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99E92" w14:textId="47109172" w:rsidR="00A0158F" w:rsidRPr="00CE47B5" w:rsidRDefault="00A0158F" w:rsidP="001D5DD3">
      <w:pPr>
        <w:spacing w:after="0" w:line="240" w:lineRule="auto"/>
        <w:jc w:val="center"/>
        <w:rPr>
          <w:rFonts w:ascii="Times New Roman" w:eastAsia="Times New Roman" w:hAnsi="Times New Roman" w:cs="Times New Roman"/>
          <w:sz w:val="28"/>
          <w:szCs w:val="28"/>
          <w:lang w:val="kk-KZ"/>
        </w:rPr>
      </w:pPr>
      <w:bookmarkStart w:id="0" w:name="_GoBack"/>
      <w:bookmarkEnd w:id="0"/>
      <w:r w:rsidRPr="00CE47B5">
        <w:rPr>
          <w:rFonts w:ascii="Times New Roman" w:eastAsia="Times New Roman" w:hAnsi="Times New Roman" w:cs="Times New Roman"/>
          <w:bCs/>
          <w:color w:val="000000"/>
          <w:sz w:val="28"/>
          <w:szCs w:val="28"/>
          <w:lang w:val="kk-KZ"/>
        </w:rPr>
        <w:t>Л.Н.</w:t>
      </w:r>
      <w:r w:rsidR="00092532" w:rsidRPr="00CE47B5">
        <w:rPr>
          <w:rFonts w:ascii="Times New Roman" w:eastAsia="Times New Roman" w:hAnsi="Times New Roman" w:cs="Times New Roman"/>
          <w:bCs/>
          <w:color w:val="000000"/>
          <w:sz w:val="28"/>
          <w:szCs w:val="28"/>
          <w:lang w:val="kk-KZ"/>
        </w:rPr>
        <w:t xml:space="preserve"> </w:t>
      </w:r>
      <w:r w:rsidRPr="00CE47B5">
        <w:rPr>
          <w:rFonts w:ascii="Times New Roman" w:eastAsia="Times New Roman" w:hAnsi="Times New Roman" w:cs="Times New Roman"/>
          <w:bCs/>
          <w:color w:val="000000"/>
          <w:sz w:val="28"/>
          <w:szCs w:val="28"/>
          <w:lang w:val="kk-KZ"/>
        </w:rPr>
        <w:t>Гумилев атындағы Еуразия ұлттық университеті</w:t>
      </w:r>
    </w:p>
    <w:p w14:paraId="28CE4559" w14:textId="77777777" w:rsidR="00A0158F" w:rsidRPr="00CE47B5" w:rsidRDefault="00A0158F" w:rsidP="001D5DD3">
      <w:pPr>
        <w:spacing w:after="0" w:line="240" w:lineRule="auto"/>
        <w:jc w:val="center"/>
        <w:rPr>
          <w:rFonts w:ascii="Times New Roman" w:eastAsia="Times New Roman" w:hAnsi="Times New Roman" w:cs="Times New Roman"/>
          <w:sz w:val="28"/>
          <w:szCs w:val="28"/>
          <w:lang w:val="kk-KZ"/>
        </w:rPr>
      </w:pPr>
    </w:p>
    <w:p w14:paraId="0C472227" w14:textId="77777777" w:rsidR="00A0158F" w:rsidRPr="00CE47B5" w:rsidRDefault="00A0158F" w:rsidP="001D5DD3">
      <w:pPr>
        <w:spacing w:after="0" w:line="240" w:lineRule="auto"/>
        <w:jc w:val="center"/>
        <w:rPr>
          <w:rFonts w:ascii="Times New Roman" w:eastAsia="Times New Roman" w:hAnsi="Times New Roman" w:cs="Times New Roman"/>
          <w:sz w:val="28"/>
          <w:szCs w:val="28"/>
          <w:lang w:val="kk-KZ"/>
        </w:rPr>
      </w:pPr>
    </w:p>
    <w:p w14:paraId="23CA500F" w14:textId="77777777" w:rsidR="00092532" w:rsidRPr="00CE47B5" w:rsidRDefault="00092532" w:rsidP="001D5DD3">
      <w:pPr>
        <w:tabs>
          <w:tab w:val="left" w:pos="0"/>
          <w:tab w:val="left" w:pos="567"/>
        </w:tabs>
        <w:spacing w:after="0" w:line="240" w:lineRule="auto"/>
        <w:jc w:val="center"/>
        <w:rPr>
          <w:rFonts w:ascii="Times New Roman" w:eastAsia="Times New Roman" w:hAnsi="Times New Roman" w:cs="Times New Roman"/>
          <w:sz w:val="28"/>
          <w:szCs w:val="28"/>
          <w:lang w:val="kk-KZ"/>
        </w:rPr>
      </w:pPr>
    </w:p>
    <w:p w14:paraId="236E23E5" w14:textId="70ECF39B" w:rsidR="00092532" w:rsidRPr="00CE47B5" w:rsidRDefault="00092532" w:rsidP="001D5DD3">
      <w:pPr>
        <w:tabs>
          <w:tab w:val="left" w:pos="0"/>
          <w:tab w:val="left" w:pos="567"/>
        </w:tabs>
        <w:spacing w:after="0" w:line="240" w:lineRule="auto"/>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ӘОЖ </w:t>
      </w:r>
      <w:r w:rsidR="00DD500F" w:rsidRPr="00DD500F">
        <w:rPr>
          <w:rFonts w:ascii="Times New Roman" w:eastAsia="Times New Roman" w:hAnsi="Times New Roman" w:cs="Times New Roman"/>
          <w:sz w:val="28"/>
          <w:szCs w:val="28"/>
          <w:lang w:val="kk-KZ"/>
        </w:rPr>
        <w:t>32.019.51</w:t>
      </w:r>
      <w:r w:rsidR="00DD500F" w:rsidRPr="00DD500F">
        <w:rPr>
          <w:rFonts w:ascii="Times New Roman" w:eastAsia="Times New Roman" w:hAnsi="Times New Roman" w:cs="Times New Roman"/>
          <w:sz w:val="28"/>
          <w:szCs w:val="28"/>
          <w:lang w:val="kk-KZ"/>
        </w:rPr>
        <w:tab/>
      </w:r>
      <w:r w:rsidRPr="00CE47B5">
        <w:rPr>
          <w:rFonts w:ascii="Times New Roman" w:eastAsia="Times New Roman" w:hAnsi="Times New Roman" w:cs="Times New Roman"/>
          <w:sz w:val="28"/>
          <w:szCs w:val="28"/>
          <w:lang w:val="kk-KZ"/>
        </w:rPr>
        <w:tab/>
      </w:r>
      <w:r w:rsidRPr="00CE47B5">
        <w:rPr>
          <w:rFonts w:ascii="Times New Roman" w:eastAsia="Times New Roman" w:hAnsi="Times New Roman" w:cs="Times New Roman"/>
          <w:sz w:val="28"/>
          <w:szCs w:val="28"/>
          <w:lang w:val="kk-KZ"/>
        </w:rPr>
        <w:tab/>
      </w:r>
      <w:r w:rsidRPr="00CE47B5">
        <w:rPr>
          <w:rFonts w:ascii="Times New Roman" w:eastAsia="Times New Roman" w:hAnsi="Times New Roman" w:cs="Times New Roman"/>
          <w:sz w:val="28"/>
          <w:szCs w:val="28"/>
          <w:lang w:val="kk-KZ"/>
        </w:rPr>
        <w:tab/>
        <w:t xml:space="preserve">                                       Қолжазба құқығында</w:t>
      </w:r>
    </w:p>
    <w:p w14:paraId="1FF5FC33" w14:textId="77777777" w:rsidR="00A0158F" w:rsidRPr="00CE47B5" w:rsidRDefault="00A0158F" w:rsidP="001D5DD3">
      <w:pPr>
        <w:spacing w:after="0" w:line="240" w:lineRule="auto"/>
        <w:jc w:val="center"/>
        <w:rPr>
          <w:rFonts w:ascii="Times New Roman" w:eastAsia="Times New Roman" w:hAnsi="Times New Roman" w:cs="Times New Roman"/>
          <w:sz w:val="28"/>
          <w:szCs w:val="28"/>
          <w:lang w:val="kk-KZ"/>
        </w:rPr>
      </w:pPr>
    </w:p>
    <w:p w14:paraId="3AD8F5B0" w14:textId="77777777" w:rsidR="00E020E5" w:rsidRPr="00CE47B5" w:rsidRDefault="00E020E5" w:rsidP="001D5DD3">
      <w:pPr>
        <w:spacing w:after="0" w:line="240" w:lineRule="auto"/>
        <w:jc w:val="center"/>
        <w:rPr>
          <w:rFonts w:ascii="Times New Roman" w:eastAsia="Times New Roman" w:hAnsi="Times New Roman" w:cs="Times New Roman"/>
          <w:sz w:val="28"/>
          <w:szCs w:val="28"/>
          <w:lang w:val="kk-KZ"/>
        </w:rPr>
      </w:pPr>
    </w:p>
    <w:p w14:paraId="30562D84" w14:textId="77777777" w:rsidR="00E020E5" w:rsidRPr="00CE47B5" w:rsidRDefault="00E020E5" w:rsidP="001D5DD3">
      <w:pPr>
        <w:spacing w:after="0" w:line="240" w:lineRule="auto"/>
        <w:jc w:val="center"/>
        <w:rPr>
          <w:rFonts w:ascii="Times New Roman" w:eastAsia="Times New Roman" w:hAnsi="Times New Roman" w:cs="Times New Roman"/>
          <w:sz w:val="28"/>
          <w:szCs w:val="28"/>
          <w:lang w:val="kk-KZ"/>
        </w:rPr>
      </w:pPr>
    </w:p>
    <w:p w14:paraId="4D1C298B" w14:textId="77777777" w:rsidR="00A0158F" w:rsidRPr="00CE47B5" w:rsidRDefault="00A0158F" w:rsidP="001D5DD3">
      <w:pPr>
        <w:spacing w:after="0" w:line="240" w:lineRule="auto"/>
        <w:ind w:firstLine="720"/>
        <w:jc w:val="center"/>
        <w:rPr>
          <w:rFonts w:ascii="Times New Roman" w:eastAsia="Times New Roman" w:hAnsi="Times New Roman" w:cs="Times New Roman"/>
          <w:b/>
          <w:sz w:val="28"/>
          <w:szCs w:val="28"/>
          <w:lang w:val="kk-KZ"/>
        </w:rPr>
      </w:pPr>
      <w:r w:rsidRPr="00CE47B5">
        <w:rPr>
          <w:rFonts w:ascii="Times New Roman" w:eastAsia="Times New Roman" w:hAnsi="Times New Roman" w:cs="Times New Roman"/>
          <w:b/>
          <w:bCs/>
          <w:color w:val="000000"/>
          <w:sz w:val="28"/>
          <w:szCs w:val="28"/>
          <w:lang w:val="kk-KZ"/>
        </w:rPr>
        <w:t>КАЛДЫБЕКОВА АЙДАНА ДЖАРКИНБЕКОВНА</w:t>
      </w:r>
    </w:p>
    <w:p w14:paraId="4C7298BB" w14:textId="2B6552E9" w:rsidR="00A0158F" w:rsidRPr="00CE47B5" w:rsidRDefault="00A0158F" w:rsidP="001D5DD3">
      <w:pPr>
        <w:spacing w:after="0" w:line="240" w:lineRule="auto"/>
        <w:jc w:val="center"/>
        <w:rPr>
          <w:rFonts w:ascii="Times New Roman" w:eastAsia="Times New Roman" w:hAnsi="Times New Roman" w:cs="Times New Roman"/>
          <w:sz w:val="28"/>
          <w:szCs w:val="28"/>
          <w:lang w:val="kk-KZ"/>
        </w:rPr>
      </w:pPr>
    </w:p>
    <w:p w14:paraId="692A78C1" w14:textId="1D67623A" w:rsidR="00092532" w:rsidRPr="00CE47B5" w:rsidRDefault="00092532" w:rsidP="001D5DD3">
      <w:pPr>
        <w:spacing w:after="0" w:line="240" w:lineRule="auto"/>
        <w:jc w:val="center"/>
        <w:rPr>
          <w:rFonts w:ascii="Times New Roman" w:eastAsia="Times New Roman" w:hAnsi="Times New Roman" w:cs="Times New Roman"/>
          <w:sz w:val="28"/>
          <w:szCs w:val="28"/>
          <w:lang w:val="kk-KZ"/>
        </w:rPr>
      </w:pPr>
    </w:p>
    <w:p w14:paraId="223003F1" w14:textId="77777777" w:rsidR="00092532" w:rsidRPr="00CE47B5" w:rsidRDefault="00092532" w:rsidP="001D5DD3">
      <w:pPr>
        <w:spacing w:after="0" w:line="240" w:lineRule="auto"/>
        <w:jc w:val="center"/>
        <w:rPr>
          <w:rFonts w:ascii="Times New Roman" w:eastAsia="Times New Roman" w:hAnsi="Times New Roman" w:cs="Times New Roman"/>
          <w:sz w:val="28"/>
          <w:szCs w:val="28"/>
          <w:lang w:val="kk-KZ"/>
        </w:rPr>
      </w:pPr>
    </w:p>
    <w:p w14:paraId="635A129A" w14:textId="383734FE" w:rsidR="00A0158F" w:rsidRPr="00CE47B5" w:rsidRDefault="00EA7F19" w:rsidP="001D5DD3">
      <w:pPr>
        <w:spacing w:after="0" w:line="240" w:lineRule="auto"/>
        <w:ind w:firstLine="720"/>
        <w:jc w:val="center"/>
        <w:rPr>
          <w:rFonts w:ascii="Times New Roman" w:hAnsi="Times New Roman" w:cs="Times New Roman"/>
          <w:b/>
          <w:sz w:val="28"/>
          <w:szCs w:val="28"/>
          <w:lang w:val="kk-KZ"/>
        </w:rPr>
      </w:pPr>
      <w:r w:rsidRPr="00CE47B5">
        <w:rPr>
          <w:rFonts w:ascii="Times New Roman" w:hAnsi="Times New Roman" w:cs="Times New Roman"/>
          <w:b/>
          <w:sz w:val="28"/>
          <w:szCs w:val="28"/>
          <w:lang w:val="kk-KZ"/>
        </w:rPr>
        <w:t>Пост-шындық</w:t>
      </w:r>
      <w:r w:rsidR="00B17D9C">
        <w:rPr>
          <w:rFonts w:ascii="Times New Roman" w:hAnsi="Times New Roman" w:cs="Times New Roman"/>
          <w:b/>
          <w:sz w:val="28"/>
          <w:szCs w:val="28"/>
          <w:lang w:val="kk-KZ"/>
        </w:rPr>
        <w:t>тың</w:t>
      </w:r>
      <w:r w:rsidR="00A0158F" w:rsidRPr="00CE47B5">
        <w:rPr>
          <w:rFonts w:ascii="Times New Roman" w:hAnsi="Times New Roman" w:cs="Times New Roman"/>
          <w:b/>
          <w:sz w:val="28"/>
          <w:szCs w:val="28"/>
          <w:lang w:val="kk-KZ"/>
        </w:rPr>
        <w:t xml:space="preserve"> қоғамдық санаға идеологиялық әсері: халықаралық</w:t>
      </w:r>
      <w:r w:rsidR="00092532" w:rsidRPr="00CE47B5">
        <w:rPr>
          <w:rFonts w:ascii="Times New Roman" w:hAnsi="Times New Roman" w:cs="Times New Roman"/>
          <w:b/>
          <w:sz w:val="28"/>
          <w:szCs w:val="28"/>
          <w:lang w:val="kk-KZ"/>
        </w:rPr>
        <w:t xml:space="preserve"> тәжірибе және Қазақстан</w:t>
      </w:r>
    </w:p>
    <w:p w14:paraId="656F4E97" w14:textId="7A26DFC0" w:rsidR="00092532" w:rsidRPr="00CE47B5" w:rsidRDefault="00092532" w:rsidP="001D5DD3">
      <w:pPr>
        <w:spacing w:after="0" w:line="240" w:lineRule="auto"/>
        <w:jc w:val="center"/>
        <w:rPr>
          <w:rFonts w:ascii="Times New Roman" w:hAnsi="Times New Roman" w:cs="Times New Roman"/>
          <w:sz w:val="28"/>
          <w:szCs w:val="28"/>
          <w:lang w:val="kk-KZ"/>
        </w:rPr>
      </w:pPr>
    </w:p>
    <w:p w14:paraId="4062D457" w14:textId="2A78F6BB" w:rsidR="00092532" w:rsidRPr="00CE47B5" w:rsidRDefault="00092532" w:rsidP="001D5DD3">
      <w:pPr>
        <w:spacing w:after="0" w:line="240" w:lineRule="auto"/>
        <w:jc w:val="center"/>
        <w:rPr>
          <w:rFonts w:ascii="Times New Roman" w:hAnsi="Times New Roman" w:cs="Times New Roman"/>
          <w:sz w:val="28"/>
          <w:szCs w:val="28"/>
          <w:lang w:val="kk-KZ"/>
        </w:rPr>
      </w:pPr>
    </w:p>
    <w:p w14:paraId="7D9E37B3" w14:textId="77777777" w:rsidR="00092532" w:rsidRPr="00CE47B5" w:rsidRDefault="00092532" w:rsidP="001D5DD3">
      <w:pPr>
        <w:spacing w:after="0" w:line="240" w:lineRule="auto"/>
        <w:jc w:val="center"/>
        <w:rPr>
          <w:rFonts w:ascii="Times New Roman" w:hAnsi="Times New Roman" w:cs="Times New Roman"/>
          <w:sz w:val="28"/>
          <w:szCs w:val="28"/>
          <w:lang w:val="kk-KZ"/>
        </w:rPr>
      </w:pPr>
    </w:p>
    <w:p w14:paraId="11888187" w14:textId="51D568C9" w:rsidR="00A0158F" w:rsidRPr="00CE47B5" w:rsidRDefault="00A02BAF" w:rsidP="00A02BAF">
      <w:pPr>
        <w:spacing w:after="0" w:line="240" w:lineRule="auto"/>
        <w:jc w:val="center"/>
        <w:rPr>
          <w:rFonts w:ascii="Times New Roman" w:eastAsia="Times New Roman" w:hAnsi="Times New Roman" w:cs="Times New Roman"/>
          <w:sz w:val="28"/>
          <w:szCs w:val="28"/>
          <w:lang w:val="kk-KZ"/>
        </w:rPr>
      </w:pPr>
      <w:r w:rsidRPr="00CE47B5">
        <w:rPr>
          <w:rFonts w:ascii="Times New Roman" w:eastAsia="Times New Roman" w:hAnsi="Times New Roman" w:cs="Times New Roman"/>
          <w:bCs/>
          <w:color w:val="000000"/>
          <w:sz w:val="28"/>
          <w:szCs w:val="28"/>
          <w:lang w:val="kk-KZ"/>
        </w:rPr>
        <w:t xml:space="preserve">8D03106 </w:t>
      </w:r>
      <w:r w:rsidR="00A0158F" w:rsidRPr="00CE47B5">
        <w:rPr>
          <w:rFonts w:ascii="Times New Roman" w:eastAsia="Times New Roman" w:hAnsi="Times New Roman" w:cs="Times New Roman"/>
          <w:bCs/>
          <w:color w:val="000000"/>
          <w:sz w:val="28"/>
          <w:szCs w:val="28"/>
          <w:lang w:val="kk-KZ"/>
        </w:rPr>
        <w:t>– Саясаттану</w:t>
      </w:r>
    </w:p>
    <w:p w14:paraId="3CDDDAE1" w14:textId="77777777" w:rsidR="00A0158F" w:rsidRPr="00CE47B5" w:rsidRDefault="00A0158F" w:rsidP="001D5DD3">
      <w:pPr>
        <w:spacing w:after="0" w:line="240" w:lineRule="auto"/>
        <w:jc w:val="center"/>
        <w:rPr>
          <w:rFonts w:ascii="Times New Roman" w:eastAsia="Times New Roman" w:hAnsi="Times New Roman" w:cs="Times New Roman"/>
          <w:sz w:val="28"/>
          <w:szCs w:val="28"/>
          <w:lang w:val="kk-KZ"/>
        </w:rPr>
      </w:pPr>
    </w:p>
    <w:p w14:paraId="2622C47A" w14:textId="77777777" w:rsidR="00E020E5" w:rsidRPr="00CE47B5" w:rsidRDefault="00E020E5" w:rsidP="001D5DD3">
      <w:pPr>
        <w:spacing w:after="0" w:line="240" w:lineRule="auto"/>
        <w:jc w:val="center"/>
        <w:rPr>
          <w:rFonts w:ascii="Times New Roman" w:eastAsia="Times New Roman" w:hAnsi="Times New Roman" w:cs="Times New Roman"/>
          <w:sz w:val="28"/>
          <w:szCs w:val="28"/>
          <w:lang w:val="kk-KZ"/>
        </w:rPr>
      </w:pPr>
    </w:p>
    <w:p w14:paraId="1ED854E3" w14:textId="77777777" w:rsidR="00E020E5" w:rsidRPr="00CE47B5" w:rsidRDefault="00E020E5" w:rsidP="001D5DD3">
      <w:pPr>
        <w:spacing w:after="0" w:line="240" w:lineRule="auto"/>
        <w:jc w:val="both"/>
        <w:rPr>
          <w:rFonts w:ascii="Times New Roman" w:eastAsia="Times New Roman" w:hAnsi="Times New Roman" w:cs="Times New Roman"/>
          <w:sz w:val="28"/>
          <w:szCs w:val="28"/>
          <w:lang w:val="kk-KZ"/>
        </w:rPr>
      </w:pPr>
    </w:p>
    <w:p w14:paraId="6C3D56C3" w14:textId="77777777" w:rsidR="00A0158F" w:rsidRPr="00CE47B5" w:rsidRDefault="00A0158F" w:rsidP="001D5DD3">
      <w:pPr>
        <w:spacing w:after="0" w:line="240" w:lineRule="auto"/>
        <w:jc w:val="center"/>
        <w:rPr>
          <w:rFonts w:ascii="Times New Roman" w:eastAsia="Times New Roman" w:hAnsi="Times New Roman" w:cs="Times New Roman"/>
          <w:sz w:val="28"/>
          <w:szCs w:val="28"/>
          <w:lang w:val="kk-KZ"/>
        </w:rPr>
      </w:pPr>
      <w:r w:rsidRPr="00CE47B5">
        <w:rPr>
          <w:rFonts w:ascii="Times New Roman" w:eastAsia="Times New Roman" w:hAnsi="Times New Roman" w:cs="Times New Roman"/>
          <w:color w:val="000000"/>
          <w:sz w:val="28"/>
          <w:szCs w:val="28"/>
          <w:lang w:val="kk-KZ"/>
        </w:rPr>
        <w:t>Философия докторы (PhD)</w:t>
      </w:r>
    </w:p>
    <w:p w14:paraId="08366FED" w14:textId="77777777" w:rsidR="00A0158F" w:rsidRPr="00CE47B5" w:rsidRDefault="00A0158F" w:rsidP="001D5DD3">
      <w:pPr>
        <w:spacing w:after="0" w:line="240" w:lineRule="auto"/>
        <w:jc w:val="center"/>
        <w:rPr>
          <w:rFonts w:ascii="Times New Roman" w:eastAsia="Times New Roman" w:hAnsi="Times New Roman" w:cs="Times New Roman"/>
          <w:sz w:val="28"/>
          <w:szCs w:val="28"/>
          <w:lang w:val="kk-KZ"/>
        </w:rPr>
      </w:pPr>
      <w:r w:rsidRPr="00CE47B5">
        <w:rPr>
          <w:rFonts w:ascii="Times New Roman" w:eastAsia="Times New Roman" w:hAnsi="Times New Roman" w:cs="Times New Roman"/>
          <w:color w:val="000000"/>
          <w:sz w:val="28"/>
          <w:szCs w:val="28"/>
          <w:lang w:val="kk-KZ"/>
        </w:rPr>
        <w:t>дәрежесін алу үшін дайындалған диссертация</w:t>
      </w:r>
    </w:p>
    <w:p w14:paraId="74FD638D" w14:textId="77777777" w:rsidR="00E020E5" w:rsidRPr="00CE47B5" w:rsidRDefault="00E020E5" w:rsidP="001D5DD3">
      <w:pPr>
        <w:spacing w:after="0" w:line="240" w:lineRule="auto"/>
        <w:jc w:val="both"/>
        <w:rPr>
          <w:rFonts w:ascii="Times New Roman" w:eastAsia="Times New Roman" w:hAnsi="Times New Roman" w:cs="Times New Roman"/>
          <w:sz w:val="28"/>
          <w:szCs w:val="28"/>
          <w:lang w:val="kk-KZ"/>
        </w:rPr>
      </w:pPr>
    </w:p>
    <w:p w14:paraId="57B77D5E" w14:textId="16C24E62" w:rsidR="00493F84" w:rsidRPr="00CE47B5" w:rsidRDefault="001A15C0" w:rsidP="001D5DD3">
      <w:pPr>
        <w:tabs>
          <w:tab w:val="left" w:pos="0"/>
          <w:tab w:val="left" w:pos="567"/>
        </w:tabs>
        <w:spacing w:after="0" w:line="240" w:lineRule="auto"/>
        <w:jc w:val="right"/>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Отандық ғ</w:t>
      </w:r>
      <w:r w:rsidR="00493F84" w:rsidRPr="00CE47B5">
        <w:rPr>
          <w:rFonts w:ascii="Times New Roman" w:eastAsia="Times New Roman" w:hAnsi="Times New Roman" w:cs="Times New Roman"/>
          <w:sz w:val="28"/>
          <w:szCs w:val="28"/>
          <w:lang w:val="kk-KZ"/>
        </w:rPr>
        <w:t>ылыми кеңесші</w:t>
      </w:r>
    </w:p>
    <w:p w14:paraId="7F267179" w14:textId="77777777" w:rsidR="00CC0CBD" w:rsidRDefault="00493F84" w:rsidP="001D5DD3">
      <w:pPr>
        <w:tabs>
          <w:tab w:val="left" w:pos="0"/>
          <w:tab w:val="left" w:pos="567"/>
        </w:tabs>
        <w:spacing w:after="0" w:line="240" w:lineRule="auto"/>
        <w:jc w:val="right"/>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Саяси ғылымдарының </w:t>
      </w:r>
    </w:p>
    <w:p w14:paraId="0D009163" w14:textId="0A004DD0" w:rsidR="00493F84" w:rsidRPr="00CE47B5" w:rsidRDefault="00CC0CBD" w:rsidP="00CC0CBD">
      <w:pPr>
        <w:tabs>
          <w:tab w:val="left" w:pos="0"/>
          <w:tab w:val="left" w:pos="567"/>
        </w:tabs>
        <w:spacing w:after="0" w:line="240" w:lineRule="auto"/>
        <w:jc w:val="righ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кандидаты, доцент</w:t>
      </w:r>
    </w:p>
    <w:p w14:paraId="69D63CA8" w14:textId="4F8BA0C8" w:rsidR="00493F84" w:rsidRPr="00CE47B5" w:rsidRDefault="00493F84" w:rsidP="001D5DD3">
      <w:pPr>
        <w:spacing w:after="0" w:line="240" w:lineRule="auto"/>
        <w:ind w:left="4320" w:firstLine="720"/>
        <w:jc w:val="right"/>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Жанпей</w:t>
      </w:r>
      <w:r w:rsidR="007F06DF">
        <w:rPr>
          <w:rFonts w:ascii="Times New Roman" w:eastAsia="Times New Roman" w:hAnsi="Times New Roman" w:cs="Times New Roman"/>
          <w:bCs/>
          <w:color w:val="000000"/>
          <w:sz w:val="28"/>
          <w:szCs w:val="28"/>
          <w:lang w:val="kk-KZ"/>
        </w:rPr>
        <w:t>і</w:t>
      </w:r>
      <w:r w:rsidRPr="00CE47B5">
        <w:rPr>
          <w:rFonts w:ascii="Times New Roman" w:eastAsia="Times New Roman" w:hAnsi="Times New Roman" w:cs="Times New Roman"/>
          <w:bCs/>
          <w:color w:val="000000"/>
          <w:sz w:val="28"/>
          <w:szCs w:val="28"/>
          <w:lang w:val="kk-KZ"/>
        </w:rPr>
        <w:t>сова Қ.Д.</w:t>
      </w:r>
    </w:p>
    <w:p w14:paraId="5761E39F" w14:textId="77777777" w:rsidR="00493F84" w:rsidRPr="00CE47B5" w:rsidRDefault="00493F84" w:rsidP="001D5DD3">
      <w:pPr>
        <w:spacing w:after="0" w:line="240" w:lineRule="auto"/>
        <w:ind w:left="4320" w:firstLine="720"/>
        <w:jc w:val="right"/>
        <w:rPr>
          <w:rFonts w:ascii="Times New Roman" w:eastAsia="Times New Roman" w:hAnsi="Times New Roman" w:cs="Times New Roman"/>
          <w:sz w:val="28"/>
          <w:szCs w:val="28"/>
          <w:lang w:val="kk-KZ"/>
        </w:rPr>
      </w:pPr>
    </w:p>
    <w:p w14:paraId="5AE1F3FD" w14:textId="77777777" w:rsidR="00493F84" w:rsidRPr="00CE47B5" w:rsidRDefault="00493F84" w:rsidP="001D5DD3">
      <w:pPr>
        <w:tabs>
          <w:tab w:val="left" w:pos="0"/>
          <w:tab w:val="left" w:pos="567"/>
        </w:tabs>
        <w:spacing w:after="0" w:line="240" w:lineRule="auto"/>
        <w:jc w:val="right"/>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Шетелдік кеңесші</w:t>
      </w:r>
    </w:p>
    <w:p w14:paraId="295A0D86" w14:textId="77777777" w:rsidR="00493F84" w:rsidRPr="00CE47B5" w:rsidRDefault="00493F84" w:rsidP="001D5DD3">
      <w:pPr>
        <w:tabs>
          <w:tab w:val="left" w:pos="0"/>
          <w:tab w:val="left" w:pos="567"/>
          <w:tab w:val="left" w:pos="1134"/>
        </w:tabs>
        <w:spacing w:after="0" w:line="240" w:lineRule="auto"/>
        <w:jc w:val="right"/>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философия докторы (PhD),</w:t>
      </w:r>
    </w:p>
    <w:p w14:paraId="7EC594A2" w14:textId="77777777" w:rsidR="00493F84" w:rsidRPr="00CE47B5" w:rsidRDefault="00493F84" w:rsidP="001D5DD3">
      <w:pPr>
        <w:tabs>
          <w:tab w:val="left" w:pos="0"/>
          <w:tab w:val="left" w:pos="567"/>
        </w:tabs>
        <w:spacing w:after="0" w:line="240" w:lineRule="auto"/>
        <w:jc w:val="right"/>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профессор</w:t>
      </w:r>
    </w:p>
    <w:p w14:paraId="7CE40B93" w14:textId="77777777" w:rsidR="00493F84" w:rsidRPr="00CE47B5" w:rsidRDefault="00493F84" w:rsidP="001D5DD3">
      <w:pPr>
        <w:tabs>
          <w:tab w:val="left" w:pos="0"/>
          <w:tab w:val="left" w:pos="567"/>
        </w:tabs>
        <w:spacing w:after="0" w:line="240" w:lineRule="auto"/>
        <w:jc w:val="right"/>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Өзбек С.</w:t>
      </w:r>
    </w:p>
    <w:p w14:paraId="539D0900" w14:textId="77777777" w:rsidR="00493F84" w:rsidRPr="00CE47B5" w:rsidRDefault="00493F84" w:rsidP="001D5DD3">
      <w:pPr>
        <w:spacing w:after="0" w:line="240" w:lineRule="auto"/>
        <w:ind w:firstLine="720"/>
        <w:jc w:val="both"/>
        <w:rPr>
          <w:rFonts w:ascii="Times New Roman" w:eastAsia="Times New Roman" w:hAnsi="Times New Roman" w:cs="Times New Roman"/>
          <w:sz w:val="28"/>
          <w:szCs w:val="28"/>
          <w:lang w:val="kk-KZ"/>
        </w:rPr>
      </w:pPr>
    </w:p>
    <w:p w14:paraId="4A6F35EB" w14:textId="77777777" w:rsidR="00493F84" w:rsidRPr="00CE47B5" w:rsidRDefault="00493F84" w:rsidP="001D5DD3">
      <w:pPr>
        <w:spacing w:after="0" w:line="240" w:lineRule="auto"/>
        <w:ind w:firstLine="720"/>
        <w:jc w:val="both"/>
        <w:rPr>
          <w:rFonts w:ascii="Times New Roman" w:eastAsia="Times New Roman" w:hAnsi="Times New Roman" w:cs="Times New Roman"/>
          <w:sz w:val="28"/>
          <w:szCs w:val="28"/>
          <w:lang w:val="kk-KZ"/>
        </w:rPr>
      </w:pPr>
    </w:p>
    <w:p w14:paraId="277447F2" w14:textId="77777777" w:rsidR="00493F84" w:rsidRPr="00CE47B5" w:rsidRDefault="00493F84" w:rsidP="001D5DD3">
      <w:pPr>
        <w:spacing w:after="0" w:line="240" w:lineRule="auto"/>
        <w:ind w:firstLine="720"/>
        <w:jc w:val="both"/>
        <w:rPr>
          <w:rFonts w:ascii="Times New Roman" w:eastAsia="Times New Roman" w:hAnsi="Times New Roman" w:cs="Times New Roman"/>
          <w:sz w:val="28"/>
          <w:szCs w:val="28"/>
          <w:lang w:val="kk-KZ"/>
        </w:rPr>
      </w:pPr>
    </w:p>
    <w:p w14:paraId="32F8E502" w14:textId="74B505B6" w:rsidR="00493F84" w:rsidRPr="00CE47B5" w:rsidRDefault="00493F84" w:rsidP="001D5DD3">
      <w:pPr>
        <w:spacing w:after="0" w:line="240" w:lineRule="auto"/>
        <w:ind w:firstLine="720"/>
        <w:jc w:val="both"/>
        <w:rPr>
          <w:rFonts w:ascii="Times New Roman" w:eastAsia="Times New Roman" w:hAnsi="Times New Roman" w:cs="Times New Roman"/>
          <w:sz w:val="28"/>
          <w:szCs w:val="28"/>
          <w:lang w:val="kk-KZ"/>
        </w:rPr>
      </w:pPr>
    </w:p>
    <w:p w14:paraId="11764C41" w14:textId="77777777" w:rsidR="00493F84" w:rsidRPr="00CE47B5" w:rsidRDefault="00493F84" w:rsidP="001D5DD3">
      <w:pPr>
        <w:spacing w:after="0" w:line="240" w:lineRule="auto"/>
        <w:ind w:firstLine="720"/>
        <w:jc w:val="both"/>
        <w:rPr>
          <w:rFonts w:ascii="Times New Roman" w:eastAsia="Times New Roman" w:hAnsi="Times New Roman" w:cs="Times New Roman"/>
          <w:sz w:val="28"/>
          <w:szCs w:val="28"/>
          <w:lang w:val="kk-KZ"/>
        </w:rPr>
      </w:pPr>
    </w:p>
    <w:p w14:paraId="02581AE1" w14:textId="77777777" w:rsidR="00493F84" w:rsidRPr="00CE47B5" w:rsidRDefault="00493F84" w:rsidP="001D5DD3">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Cs/>
          <w:color w:val="000000"/>
          <w:sz w:val="28"/>
          <w:szCs w:val="28"/>
          <w:lang w:val="kk-KZ"/>
        </w:rPr>
        <w:t> </w:t>
      </w:r>
    </w:p>
    <w:p w14:paraId="090BE53C" w14:textId="77777777" w:rsidR="00493F84" w:rsidRPr="00CE47B5" w:rsidRDefault="00493F84" w:rsidP="001D5DD3">
      <w:pPr>
        <w:spacing w:after="0" w:line="240" w:lineRule="auto"/>
        <w:jc w:val="center"/>
        <w:rPr>
          <w:rFonts w:ascii="Times New Roman" w:eastAsia="Times New Roman" w:hAnsi="Times New Roman" w:cs="Times New Roman"/>
          <w:sz w:val="28"/>
          <w:szCs w:val="28"/>
          <w:lang w:val="kk-KZ"/>
        </w:rPr>
      </w:pPr>
      <w:r w:rsidRPr="00CE47B5">
        <w:rPr>
          <w:rFonts w:ascii="Times New Roman" w:eastAsia="Times New Roman" w:hAnsi="Times New Roman" w:cs="Times New Roman"/>
          <w:bCs/>
          <w:color w:val="000000"/>
          <w:sz w:val="28"/>
          <w:szCs w:val="28"/>
          <w:lang w:val="kk-KZ"/>
        </w:rPr>
        <w:t>Қазақстан Республикасы</w:t>
      </w:r>
    </w:p>
    <w:p w14:paraId="2865EAD2" w14:textId="77777777" w:rsidR="00493F84" w:rsidRPr="00CE47B5" w:rsidRDefault="00493F84" w:rsidP="001D5DD3">
      <w:pPr>
        <w:spacing w:after="0" w:line="240" w:lineRule="auto"/>
        <w:jc w:val="center"/>
        <w:rPr>
          <w:rFonts w:ascii="Times New Roman" w:hAnsi="Times New Roman" w:cs="Times New Roman"/>
          <w:sz w:val="28"/>
          <w:szCs w:val="28"/>
          <w:lang w:val="kk-KZ"/>
        </w:rPr>
      </w:pPr>
      <w:r w:rsidRPr="00CE47B5">
        <w:rPr>
          <w:rFonts w:ascii="Times New Roman" w:eastAsia="Times New Roman" w:hAnsi="Times New Roman" w:cs="Times New Roman"/>
          <w:bCs/>
          <w:color w:val="000000"/>
          <w:sz w:val="28"/>
          <w:szCs w:val="28"/>
          <w:lang w:val="kk-KZ"/>
        </w:rPr>
        <w:t>Астана, 2025</w:t>
      </w:r>
      <w:r w:rsidRPr="00CE47B5">
        <w:rPr>
          <w:rFonts w:ascii="Times New Roman" w:hAnsi="Times New Roman" w:cs="Times New Roman"/>
          <w:sz w:val="28"/>
          <w:szCs w:val="28"/>
          <w:lang w:val="kk-KZ"/>
        </w:rPr>
        <w:br w:type="page"/>
      </w:r>
    </w:p>
    <w:p w14:paraId="1EE744FA" w14:textId="58700BC5" w:rsidR="00D22CA6" w:rsidRPr="00CE47B5" w:rsidRDefault="007D5FAB" w:rsidP="001D5DD3">
      <w:pPr>
        <w:spacing w:after="0" w:line="240" w:lineRule="auto"/>
        <w:ind w:firstLine="720"/>
        <w:jc w:val="center"/>
        <w:rPr>
          <w:rFonts w:ascii="Times New Roman" w:hAnsi="Times New Roman" w:cs="Times New Roman"/>
          <w:b/>
          <w:sz w:val="28"/>
          <w:szCs w:val="28"/>
          <w:lang w:val="kk-KZ"/>
        </w:rPr>
      </w:pPr>
      <w:r w:rsidRPr="00CE47B5">
        <w:rPr>
          <w:rFonts w:ascii="Times New Roman" w:hAnsi="Times New Roman" w:cs="Times New Roman"/>
          <w:b/>
          <w:sz w:val="28"/>
          <w:szCs w:val="28"/>
          <w:lang w:val="kk-KZ"/>
        </w:rPr>
        <w:lastRenderedPageBreak/>
        <w:t>МАЗМҰНЫ</w:t>
      </w:r>
    </w:p>
    <w:p w14:paraId="5D807987" w14:textId="77777777" w:rsidR="007D5FAB" w:rsidRPr="00CE47B5" w:rsidRDefault="007D5FAB" w:rsidP="001D5DD3">
      <w:pPr>
        <w:spacing w:after="0" w:line="240" w:lineRule="auto"/>
        <w:ind w:firstLine="720"/>
        <w:jc w:val="center"/>
        <w:rPr>
          <w:rFonts w:ascii="Times New Roman" w:hAnsi="Times New Roman" w:cs="Times New Roman"/>
          <w:b/>
          <w:sz w:val="28"/>
          <w:szCs w:val="28"/>
          <w:lang w:val="kk-KZ"/>
        </w:rPr>
      </w:pPr>
    </w:p>
    <w:tbl>
      <w:tblPr>
        <w:tblStyle w:val="a7"/>
        <w:tblW w:w="9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gridCol w:w="636"/>
      </w:tblGrid>
      <w:tr w:rsidR="0070778D" w:rsidRPr="00CE47B5" w14:paraId="4CE9D2EF" w14:textId="77777777" w:rsidTr="00451515">
        <w:tc>
          <w:tcPr>
            <w:tcW w:w="9270" w:type="dxa"/>
          </w:tcPr>
          <w:p w14:paraId="739D7C1F" w14:textId="75C176E4" w:rsidR="0070778D" w:rsidRPr="00CE47B5" w:rsidRDefault="0070778D" w:rsidP="0070778D">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НОРМАТИВТІК СІЛТЕМЕЛЕР</w:t>
            </w:r>
            <w:r w:rsidRPr="00451515">
              <w:rPr>
                <w:rFonts w:ascii="Times New Roman" w:hAnsi="Times New Roman" w:cs="Times New Roman"/>
                <w:sz w:val="28"/>
                <w:szCs w:val="28"/>
                <w:lang w:val="kk-KZ"/>
              </w:rPr>
              <w:t>.........</w:t>
            </w:r>
            <w:r w:rsidR="009D4BEC" w:rsidRPr="00451515">
              <w:rPr>
                <w:rFonts w:ascii="Times New Roman" w:hAnsi="Times New Roman" w:cs="Times New Roman"/>
                <w:sz w:val="28"/>
                <w:szCs w:val="28"/>
                <w:lang w:val="kk-KZ"/>
              </w:rPr>
              <w:t>......</w:t>
            </w:r>
            <w:r w:rsidRPr="00451515">
              <w:rPr>
                <w:rFonts w:ascii="Times New Roman" w:hAnsi="Times New Roman" w:cs="Times New Roman"/>
                <w:sz w:val="28"/>
                <w:szCs w:val="28"/>
                <w:lang w:val="kk-KZ"/>
              </w:rPr>
              <w:t>......................................................</w:t>
            </w:r>
          </w:p>
        </w:tc>
        <w:tc>
          <w:tcPr>
            <w:tcW w:w="636" w:type="dxa"/>
          </w:tcPr>
          <w:p w14:paraId="7BAF9BBB" w14:textId="04F71218" w:rsidR="0070778D" w:rsidRPr="00CE47B5" w:rsidRDefault="00C57299" w:rsidP="0070778D">
            <w:pPr>
              <w:jc w:val="both"/>
              <w:rPr>
                <w:rFonts w:ascii="Times New Roman" w:hAnsi="Times New Roman" w:cs="Times New Roman"/>
                <w:sz w:val="28"/>
                <w:szCs w:val="28"/>
              </w:rPr>
            </w:pPr>
            <w:r w:rsidRPr="00CE47B5">
              <w:rPr>
                <w:rFonts w:ascii="Times New Roman" w:hAnsi="Times New Roman" w:cs="Times New Roman"/>
                <w:sz w:val="28"/>
                <w:szCs w:val="28"/>
              </w:rPr>
              <w:t>3</w:t>
            </w:r>
          </w:p>
        </w:tc>
      </w:tr>
      <w:tr w:rsidR="0070778D" w:rsidRPr="00CE47B5" w14:paraId="733FD343" w14:textId="77777777" w:rsidTr="00451515">
        <w:tc>
          <w:tcPr>
            <w:tcW w:w="9270" w:type="dxa"/>
          </w:tcPr>
          <w:p w14:paraId="34797C8F" w14:textId="6DEBD117" w:rsidR="0070778D" w:rsidRPr="00CE47B5" w:rsidRDefault="009D4BEC" w:rsidP="009D4BEC">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 xml:space="preserve">БЕЛГІЛЕУЛЕР МЕН </w:t>
            </w:r>
            <w:r w:rsidR="0070778D" w:rsidRPr="00CE47B5">
              <w:rPr>
                <w:rFonts w:ascii="Times New Roman" w:hAnsi="Times New Roman" w:cs="Times New Roman"/>
                <w:b/>
                <w:sz w:val="28"/>
                <w:szCs w:val="28"/>
                <w:lang w:val="kk-KZ"/>
              </w:rPr>
              <w:t>ҚЫСҚАРТУЛАР</w:t>
            </w:r>
            <w:r w:rsidRPr="00451515">
              <w:rPr>
                <w:rFonts w:ascii="Times New Roman" w:hAnsi="Times New Roman" w:cs="Times New Roman"/>
                <w:sz w:val="28"/>
                <w:szCs w:val="28"/>
                <w:lang w:val="kk-KZ"/>
              </w:rPr>
              <w:t>.....................</w:t>
            </w:r>
            <w:r w:rsidR="0070778D" w:rsidRPr="00451515">
              <w:rPr>
                <w:rFonts w:ascii="Times New Roman" w:hAnsi="Times New Roman" w:cs="Times New Roman"/>
                <w:sz w:val="28"/>
                <w:szCs w:val="28"/>
                <w:lang w:val="kk-KZ"/>
              </w:rPr>
              <w:t>...................................</w:t>
            </w:r>
          </w:p>
        </w:tc>
        <w:tc>
          <w:tcPr>
            <w:tcW w:w="636" w:type="dxa"/>
          </w:tcPr>
          <w:p w14:paraId="33AC4780" w14:textId="2C30F38C" w:rsidR="0070778D" w:rsidRPr="00CE47B5" w:rsidRDefault="00C57299" w:rsidP="0070778D">
            <w:pPr>
              <w:jc w:val="both"/>
              <w:rPr>
                <w:rFonts w:ascii="Times New Roman" w:hAnsi="Times New Roman" w:cs="Times New Roman"/>
                <w:sz w:val="28"/>
                <w:szCs w:val="28"/>
              </w:rPr>
            </w:pPr>
            <w:r w:rsidRPr="00CE47B5">
              <w:rPr>
                <w:rFonts w:ascii="Times New Roman" w:hAnsi="Times New Roman" w:cs="Times New Roman"/>
                <w:sz w:val="28"/>
                <w:szCs w:val="28"/>
              </w:rPr>
              <w:t>4</w:t>
            </w:r>
          </w:p>
        </w:tc>
      </w:tr>
      <w:tr w:rsidR="0070778D" w:rsidRPr="00CE47B5" w14:paraId="5E2F4A93" w14:textId="77777777" w:rsidTr="00451515">
        <w:tc>
          <w:tcPr>
            <w:tcW w:w="9270" w:type="dxa"/>
          </w:tcPr>
          <w:p w14:paraId="3D9BEB4C" w14:textId="37EBE835" w:rsidR="0070778D" w:rsidRPr="00CE47B5" w:rsidRDefault="0070778D" w:rsidP="0070778D">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КІРІСПЕ</w:t>
            </w:r>
            <w:r w:rsidRPr="00451515">
              <w:rPr>
                <w:rFonts w:ascii="Times New Roman" w:hAnsi="Times New Roman" w:cs="Times New Roman"/>
                <w:sz w:val="28"/>
                <w:szCs w:val="28"/>
                <w:lang w:val="kk-KZ"/>
              </w:rPr>
              <w:t>.......................................................................................................</w:t>
            </w:r>
            <w:r w:rsidR="009D4BEC" w:rsidRPr="00451515">
              <w:rPr>
                <w:rFonts w:ascii="Times New Roman" w:hAnsi="Times New Roman" w:cs="Times New Roman"/>
                <w:sz w:val="28"/>
                <w:szCs w:val="28"/>
                <w:lang w:val="kk-KZ"/>
              </w:rPr>
              <w:t>.......</w:t>
            </w:r>
            <w:r w:rsidRPr="00451515">
              <w:rPr>
                <w:rFonts w:ascii="Times New Roman" w:hAnsi="Times New Roman" w:cs="Times New Roman"/>
                <w:sz w:val="28"/>
                <w:szCs w:val="28"/>
                <w:lang w:val="kk-KZ"/>
              </w:rPr>
              <w:t>..</w:t>
            </w:r>
          </w:p>
        </w:tc>
        <w:tc>
          <w:tcPr>
            <w:tcW w:w="636" w:type="dxa"/>
          </w:tcPr>
          <w:p w14:paraId="219EA511" w14:textId="6EA3BF18" w:rsidR="0070778D" w:rsidRPr="00C31DA5" w:rsidRDefault="00C31DA5" w:rsidP="0070778D">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70778D" w:rsidRPr="00CE47B5" w14:paraId="45992B4A" w14:textId="77777777" w:rsidTr="00451515">
        <w:tc>
          <w:tcPr>
            <w:tcW w:w="9270" w:type="dxa"/>
          </w:tcPr>
          <w:p w14:paraId="4FCAC71B" w14:textId="6BFA3D3C" w:rsidR="0070778D" w:rsidRPr="00CE47B5" w:rsidRDefault="0070778D" w:rsidP="0070778D">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1 </w:t>
            </w:r>
            <w:r w:rsidR="00EA7F19" w:rsidRPr="00CE47B5">
              <w:rPr>
                <w:rFonts w:ascii="Times New Roman" w:hAnsi="Times New Roman" w:cs="Times New Roman"/>
                <w:b/>
                <w:sz w:val="28"/>
                <w:szCs w:val="28"/>
                <w:lang w:val="kk-KZ"/>
              </w:rPr>
              <w:t>ПОСТ-ШЫНДЫҚ</w:t>
            </w:r>
            <w:r w:rsidRPr="00CE47B5">
              <w:rPr>
                <w:rFonts w:ascii="Times New Roman" w:hAnsi="Times New Roman" w:cs="Times New Roman"/>
                <w:b/>
                <w:sz w:val="28"/>
                <w:szCs w:val="28"/>
                <w:lang w:val="kk-KZ"/>
              </w:rPr>
              <w:t>ТЫҢ ИДЕОЛОГИЯЛЫҚ ЫҚПАЛЫ: ТЕОРИЯЛЫҚ-ӘДІСНАМАЛЫҚ ТАЛДАУ</w:t>
            </w:r>
            <w:r w:rsidRPr="00451515">
              <w:rPr>
                <w:rFonts w:ascii="Times New Roman" w:hAnsi="Times New Roman" w:cs="Times New Roman"/>
                <w:sz w:val="28"/>
                <w:szCs w:val="28"/>
                <w:lang w:val="kk-KZ"/>
              </w:rPr>
              <w:t>...............................</w:t>
            </w:r>
            <w:r w:rsidR="009D4BEC" w:rsidRPr="00451515">
              <w:rPr>
                <w:rFonts w:ascii="Times New Roman" w:hAnsi="Times New Roman" w:cs="Times New Roman"/>
                <w:sz w:val="28"/>
                <w:szCs w:val="28"/>
                <w:lang w:val="kk-KZ"/>
              </w:rPr>
              <w:t>.......</w:t>
            </w:r>
            <w:r w:rsidRPr="00451515">
              <w:rPr>
                <w:rFonts w:ascii="Times New Roman" w:hAnsi="Times New Roman" w:cs="Times New Roman"/>
                <w:sz w:val="28"/>
                <w:szCs w:val="28"/>
                <w:lang w:val="kk-KZ"/>
              </w:rPr>
              <w:t>............</w:t>
            </w:r>
          </w:p>
        </w:tc>
        <w:tc>
          <w:tcPr>
            <w:tcW w:w="636" w:type="dxa"/>
          </w:tcPr>
          <w:p w14:paraId="6EDBD0C4" w14:textId="77777777" w:rsidR="005F0BBC" w:rsidRPr="00EF5305" w:rsidRDefault="005F0BBC" w:rsidP="0070778D">
            <w:pPr>
              <w:jc w:val="both"/>
              <w:rPr>
                <w:rFonts w:ascii="Times New Roman" w:hAnsi="Times New Roman" w:cs="Times New Roman"/>
                <w:sz w:val="28"/>
                <w:szCs w:val="28"/>
              </w:rPr>
            </w:pPr>
          </w:p>
          <w:p w14:paraId="31452B41" w14:textId="1900328E" w:rsidR="0070778D" w:rsidRPr="005F0BBC" w:rsidRDefault="002F2382" w:rsidP="0070778D">
            <w:pPr>
              <w:jc w:val="both"/>
              <w:rPr>
                <w:rFonts w:ascii="Times New Roman" w:hAnsi="Times New Roman" w:cs="Times New Roman"/>
                <w:sz w:val="28"/>
                <w:szCs w:val="28"/>
                <w:lang w:val="ru-RU"/>
              </w:rPr>
            </w:pPr>
            <w:r>
              <w:rPr>
                <w:rFonts w:ascii="Times New Roman" w:hAnsi="Times New Roman" w:cs="Times New Roman"/>
                <w:sz w:val="28"/>
                <w:szCs w:val="28"/>
                <w:lang w:val="ru-RU"/>
              </w:rPr>
              <w:t>17</w:t>
            </w:r>
          </w:p>
        </w:tc>
      </w:tr>
      <w:tr w:rsidR="0070778D" w:rsidRPr="00CE47B5" w14:paraId="20DCE824" w14:textId="77777777" w:rsidTr="00451515">
        <w:tc>
          <w:tcPr>
            <w:tcW w:w="9270" w:type="dxa"/>
          </w:tcPr>
          <w:p w14:paraId="414E00E0" w14:textId="79D50537" w:rsidR="0070778D" w:rsidRPr="00CE47B5" w:rsidRDefault="0070778D" w:rsidP="00451515">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1.1 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ұғымының эволюциясы, оның қазіргі саяси дискурстағы орны.</w:t>
            </w:r>
            <w:r w:rsidR="00451515">
              <w:rPr>
                <w:rFonts w:ascii="Times New Roman" w:hAnsi="Times New Roman" w:cs="Times New Roman"/>
                <w:sz w:val="28"/>
                <w:szCs w:val="28"/>
                <w:lang w:val="kk-KZ"/>
              </w:rPr>
              <w:t>.......................................................................................................................</w:t>
            </w:r>
          </w:p>
        </w:tc>
        <w:tc>
          <w:tcPr>
            <w:tcW w:w="636" w:type="dxa"/>
          </w:tcPr>
          <w:p w14:paraId="72B041DE" w14:textId="77777777" w:rsidR="005F0BBC" w:rsidRDefault="005F0BBC" w:rsidP="0070778D">
            <w:pPr>
              <w:jc w:val="both"/>
              <w:rPr>
                <w:rFonts w:ascii="Times New Roman" w:hAnsi="Times New Roman" w:cs="Times New Roman"/>
                <w:sz w:val="28"/>
                <w:szCs w:val="28"/>
                <w:lang w:val="kk-KZ"/>
              </w:rPr>
            </w:pPr>
          </w:p>
          <w:p w14:paraId="68847A59" w14:textId="2C3633AC" w:rsidR="0070778D" w:rsidRPr="00CE47B5" w:rsidRDefault="00E04466" w:rsidP="005F0BBC">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1</w:t>
            </w:r>
            <w:r w:rsidR="002F2382">
              <w:rPr>
                <w:rFonts w:ascii="Times New Roman" w:hAnsi="Times New Roman" w:cs="Times New Roman"/>
                <w:sz w:val="28"/>
                <w:szCs w:val="28"/>
                <w:lang w:val="kk-KZ"/>
              </w:rPr>
              <w:t>7</w:t>
            </w:r>
          </w:p>
        </w:tc>
      </w:tr>
      <w:tr w:rsidR="0070778D" w:rsidRPr="00CE47B5" w14:paraId="16A3BB65" w14:textId="77777777" w:rsidTr="00451515">
        <w:tc>
          <w:tcPr>
            <w:tcW w:w="9270" w:type="dxa"/>
          </w:tcPr>
          <w:p w14:paraId="03282B45" w14:textId="7C3614CD" w:rsidR="0070778D" w:rsidRPr="00CE47B5" w:rsidRDefault="0070778D" w:rsidP="0070778D">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1.2 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тың қоғамдық санаға ықпал ететін идеологиялық м</w:t>
            </w:r>
            <w:r w:rsidR="00773A1A" w:rsidRPr="00CE47B5">
              <w:rPr>
                <w:rFonts w:ascii="Times New Roman" w:hAnsi="Times New Roman" w:cs="Times New Roman"/>
                <w:sz w:val="28"/>
                <w:szCs w:val="28"/>
                <w:lang w:val="kk-KZ"/>
              </w:rPr>
              <w:t>еханизмдері: әдіснамалық негізі</w:t>
            </w:r>
            <w:r w:rsidRPr="00CE47B5">
              <w:rPr>
                <w:rFonts w:ascii="Times New Roman" w:hAnsi="Times New Roman" w:cs="Times New Roman"/>
                <w:sz w:val="28"/>
                <w:szCs w:val="28"/>
                <w:lang w:val="kk-KZ"/>
              </w:rPr>
              <w:t>........................................</w:t>
            </w:r>
            <w:r w:rsidR="00451515">
              <w:rPr>
                <w:rFonts w:ascii="Times New Roman" w:hAnsi="Times New Roman" w:cs="Times New Roman"/>
                <w:sz w:val="28"/>
                <w:szCs w:val="28"/>
                <w:lang w:val="kk-KZ"/>
              </w:rPr>
              <w:t>............</w:t>
            </w:r>
            <w:r w:rsidRPr="00CE47B5">
              <w:rPr>
                <w:rFonts w:ascii="Times New Roman" w:hAnsi="Times New Roman" w:cs="Times New Roman"/>
                <w:sz w:val="28"/>
                <w:szCs w:val="28"/>
                <w:lang w:val="kk-KZ"/>
              </w:rPr>
              <w:t>...................</w:t>
            </w:r>
          </w:p>
        </w:tc>
        <w:tc>
          <w:tcPr>
            <w:tcW w:w="636" w:type="dxa"/>
          </w:tcPr>
          <w:p w14:paraId="1EBA7892" w14:textId="77777777" w:rsidR="005F0BBC" w:rsidRDefault="005F0BBC" w:rsidP="0070778D">
            <w:pPr>
              <w:jc w:val="both"/>
              <w:rPr>
                <w:rFonts w:ascii="Times New Roman" w:hAnsi="Times New Roman" w:cs="Times New Roman"/>
                <w:sz w:val="28"/>
                <w:szCs w:val="28"/>
                <w:lang w:val="kk-KZ"/>
              </w:rPr>
            </w:pPr>
          </w:p>
          <w:p w14:paraId="3710B2AF" w14:textId="2324A9B7" w:rsidR="0070778D" w:rsidRPr="00CE47B5" w:rsidRDefault="001779B5" w:rsidP="005F0BBC">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3</w:t>
            </w:r>
            <w:r w:rsidR="002F2382">
              <w:rPr>
                <w:rFonts w:ascii="Times New Roman" w:hAnsi="Times New Roman" w:cs="Times New Roman"/>
                <w:sz w:val="28"/>
                <w:szCs w:val="28"/>
                <w:lang w:val="kk-KZ"/>
              </w:rPr>
              <w:t>3</w:t>
            </w:r>
          </w:p>
        </w:tc>
      </w:tr>
      <w:tr w:rsidR="0070778D" w:rsidRPr="00CE47B5" w14:paraId="14F8D71A" w14:textId="77777777" w:rsidTr="00451515">
        <w:tc>
          <w:tcPr>
            <w:tcW w:w="9270" w:type="dxa"/>
          </w:tcPr>
          <w:p w14:paraId="663FB605" w14:textId="198EDE1F" w:rsidR="0070778D" w:rsidRPr="00CE47B5" w:rsidRDefault="0070778D" w:rsidP="0070778D">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2 ПОСТ</w:t>
            </w:r>
            <w:r w:rsidR="00EA7F19" w:rsidRPr="00CE47B5">
              <w:rPr>
                <w:rFonts w:ascii="Times New Roman" w:hAnsi="Times New Roman" w:cs="Times New Roman"/>
                <w:b/>
                <w:sz w:val="28"/>
                <w:szCs w:val="28"/>
                <w:lang w:val="kk-KZ"/>
              </w:rPr>
              <w:t>-</w:t>
            </w:r>
            <w:r w:rsidRPr="00CE47B5">
              <w:rPr>
                <w:rFonts w:ascii="Times New Roman" w:hAnsi="Times New Roman" w:cs="Times New Roman"/>
                <w:b/>
                <w:sz w:val="28"/>
                <w:szCs w:val="28"/>
                <w:lang w:val="kk-KZ"/>
              </w:rPr>
              <w:t xml:space="preserve">ШЫНДЫҚТЫҢ ЖАҺАНДЫҚ САЯСИ </w:t>
            </w:r>
            <w:r w:rsidR="00301465" w:rsidRPr="00CE47B5">
              <w:rPr>
                <w:rFonts w:ascii="Times New Roman" w:hAnsi="Times New Roman" w:cs="Times New Roman"/>
                <w:b/>
                <w:sz w:val="28"/>
                <w:szCs w:val="28"/>
                <w:lang w:val="kk-KZ"/>
              </w:rPr>
              <w:t>ҮДЕРІСТЕРГЕ</w:t>
            </w:r>
            <w:r w:rsidRPr="00CE47B5">
              <w:rPr>
                <w:rFonts w:ascii="Times New Roman" w:hAnsi="Times New Roman" w:cs="Times New Roman"/>
                <w:b/>
                <w:sz w:val="28"/>
                <w:szCs w:val="28"/>
                <w:lang w:val="kk-KZ"/>
              </w:rPr>
              <w:t xml:space="preserve"> ЫҚПАЛЫ: САЛЫСТЫРМАЛЫ ТАЛДАУ</w:t>
            </w:r>
            <w:r w:rsidRPr="00451515">
              <w:rPr>
                <w:rFonts w:ascii="Times New Roman" w:hAnsi="Times New Roman" w:cs="Times New Roman"/>
                <w:sz w:val="28"/>
                <w:szCs w:val="28"/>
                <w:lang w:val="kk-KZ"/>
              </w:rPr>
              <w:t>.....</w:t>
            </w:r>
            <w:r w:rsidR="00AB4E5C" w:rsidRPr="00451515">
              <w:rPr>
                <w:rFonts w:ascii="Times New Roman" w:hAnsi="Times New Roman" w:cs="Times New Roman"/>
                <w:sz w:val="28"/>
                <w:szCs w:val="28"/>
                <w:lang w:val="kk-KZ"/>
              </w:rPr>
              <w:t>......</w:t>
            </w:r>
            <w:r w:rsidRPr="00451515">
              <w:rPr>
                <w:rFonts w:ascii="Times New Roman" w:hAnsi="Times New Roman" w:cs="Times New Roman"/>
                <w:sz w:val="28"/>
                <w:szCs w:val="28"/>
                <w:lang w:val="kk-KZ"/>
              </w:rPr>
              <w:t>......................................</w:t>
            </w:r>
          </w:p>
        </w:tc>
        <w:tc>
          <w:tcPr>
            <w:tcW w:w="636" w:type="dxa"/>
          </w:tcPr>
          <w:p w14:paraId="553649CF" w14:textId="77777777" w:rsidR="005F0BBC" w:rsidRPr="00EF5305" w:rsidRDefault="005F0BBC" w:rsidP="0070778D">
            <w:pPr>
              <w:jc w:val="both"/>
              <w:rPr>
                <w:rFonts w:ascii="Times New Roman" w:hAnsi="Times New Roman" w:cs="Times New Roman"/>
                <w:sz w:val="28"/>
                <w:szCs w:val="28"/>
              </w:rPr>
            </w:pPr>
          </w:p>
          <w:p w14:paraId="3536DE3F" w14:textId="5A9586D6" w:rsidR="0070778D" w:rsidRPr="005F0BBC" w:rsidRDefault="00185ABF" w:rsidP="0070778D">
            <w:pPr>
              <w:jc w:val="both"/>
              <w:rPr>
                <w:rFonts w:ascii="Times New Roman" w:hAnsi="Times New Roman" w:cs="Times New Roman"/>
                <w:sz w:val="28"/>
                <w:szCs w:val="28"/>
                <w:lang w:val="ru-RU"/>
              </w:rPr>
            </w:pPr>
            <w:r>
              <w:rPr>
                <w:rFonts w:ascii="Times New Roman" w:hAnsi="Times New Roman" w:cs="Times New Roman"/>
                <w:sz w:val="28"/>
                <w:szCs w:val="28"/>
                <w:lang w:val="ru-RU"/>
              </w:rPr>
              <w:t>49</w:t>
            </w:r>
          </w:p>
        </w:tc>
      </w:tr>
      <w:tr w:rsidR="0070778D" w:rsidRPr="00CE47B5" w14:paraId="558D05CE" w14:textId="77777777" w:rsidTr="00451515">
        <w:tc>
          <w:tcPr>
            <w:tcW w:w="9270" w:type="dxa"/>
          </w:tcPr>
          <w:p w14:paraId="38586097" w14:textId="6352DFEE" w:rsidR="0070778D" w:rsidRPr="00CE47B5" w:rsidRDefault="0070778D" w:rsidP="0070778D">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2.1 </w:t>
            </w:r>
            <w:r w:rsidR="00D11F92" w:rsidRPr="00CE47B5">
              <w:rPr>
                <w:rFonts w:ascii="Times New Roman" w:hAnsi="Times New Roman" w:cs="Times New Roman"/>
                <w:sz w:val="28"/>
                <w:szCs w:val="28"/>
                <w:lang w:val="kk-KZ"/>
              </w:rPr>
              <w:t>Жаһандану жағдайындағы пост-шындық: халықаралық тәжірибелерді талдау</w:t>
            </w:r>
            <w:r w:rsidRPr="00CE47B5">
              <w:rPr>
                <w:rFonts w:ascii="Times New Roman" w:hAnsi="Times New Roman" w:cs="Times New Roman"/>
                <w:sz w:val="28"/>
                <w:szCs w:val="28"/>
                <w:lang w:val="kk-KZ"/>
              </w:rPr>
              <w:t>................</w:t>
            </w:r>
            <w:r w:rsidR="00AB4E5C"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w:t>
            </w:r>
          </w:p>
        </w:tc>
        <w:tc>
          <w:tcPr>
            <w:tcW w:w="636" w:type="dxa"/>
          </w:tcPr>
          <w:p w14:paraId="2778B01B" w14:textId="77777777" w:rsidR="0070778D" w:rsidRPr="00EF5305" w:rsidRDefault="0070778D" w:rsidP="0070778D">
            <w:pPr>
              <w:jc w:val="both"/>
              <w:rPr>
                <w:rFonts w:ascii="Times New Roman" w:hAnsi="Times New Roman" w:cs="Times New Roman"/>
                <w:sz w:val="28"/>
                <w:szCs w:val="28"/>
              </w:rPr>
            </w:pPr>
          </w:p>
          <w:p w14:paraId="317E4E42" w14:textId="67030194" w:rsidR="005F0BBC" w:rsidRPr="005F0BBC" w:rsidRDefault="00185ABF" w:rsidP="0070778D">
            <w:pPr>
              <w:jc w:val="both"/>
              <w:rPr>
                <w:rFonts w:ascii="Times New Roman" w:hAnsi="Times New Roman" w:cs="Times New Roman"/>
                <w:sz w:val="28"/>
                <w:szCs w:val="28"/>
                <w:lang w:val="ru-RU"/>
              </w:rPr>
            </w:pPr>
            <w:r>
              <w:rPr>
                <w:rFonts w:ascii="Times New Roman" w:hAnsi="Times New Roman" w:cs="Times New Roman"/>
                <w:sz w:val="28"/>
                <w:szCs w:val="28"/>
                <w:lang w:val="ru-RU"/>
              </w:rPr>
              <w:t>49</w:t>
            </w:r>
          </w:p>
        </w:tc>
      </w:tr>
      <w:tr w:rsidR="0070778D" w:rsidRPr="00CE47B5" w14:paraId="1F197A3D" w14:textId="77777777" w:rsidTr="00451515">
        <w:tc>
          <w:tcPr>
            <w:tcW w:w="9270" w:type="dxa"/>
          </w:tcPr>
          <w:p w14:paraId="29119F55" w14:textId="10C0AC84" w:rsidR="0070778D" w:rsidRPr="00CE47B5" w:rsidRDefault="0070778D" w:rsidP="00AB4E5C">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2.2 Қазақстандағы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феноменінің</w:t>
            </w:r>
            <w:r w:rsidR="00605A85" w:rsidRPr="00CE47B5">
              <w:rPr>
                <w:rFonts w:ascii="Times New Roman" w:hAnsi="Times New Roman" w:cs="Times New Roman"/>
                <w:sz w:val="28"/>
                <w:szCs w:val="28"/>
                <w:lang w:val="kk-KZ"/>
              </w:rPr>
              <w:t xml:space="preserve"> идеологиялық</w:t>
            </w:r>
            <w:r w:rsidRPr="00CE47B5">
              <w:rPr>
                <w:rFonts w:ascii="Times New Roman" w:hAnsi="Times New Roman" w:cs="Times New Roman"/>
                <w:sz w:val="28"/>
                <w:szCs w:val="28"/>
                <w:lang w:val="kk-KZ"/>
              </w:rPr>
              <w:t xml:space="preserve"> көрінісі </w:t>
            </w:r>
            <w:r w:rsidR="00605A85" w:rsidRPr="00CE47B5">
              <w:rPr>
                <w:rFonts w:ascii="Times New Roman" w:hAnsi="Times New Roman" w:cs="Times New Roman"/>
                <w:sz w:val="28"/>
                <w:szCs w:val="28"/>
                <w:lang w:val="kk-KZ"/>
              </w:rPr>
              <w:t xml:space="preserve">оны реттеудің </w:t>
            </w:r>
            <w:r w:rsidRPr="00CE47B5">
              <w:rPr>
                <w:rFonts w:ascii="Times New Roman" w:hAnsi="Times New Roman" w:cs="Times New Roman"/>
                <w:sz w:val="28"/>
                <w:szCs w:val="28"/>
                <w:lang w:val="kk-KZ"/>
              </w:rPr>
              <w:t>ақпараттық тетіктері</w:t>
            </w:r>
            <w:r w:rsidR="00F044DD" w:rsidRPr="00CE47B5">
              <w:rPr>
                <w:rFonts w:ascii="Times New Roman" w:hAnsi="Times New Roman" w:cs="Times New Roman"/>
                <w:sz w:val="28"/>
                <w:szCs w:val="28"/>
              </w:rPr>
              <w:t xml:space="preserve"> (case study)</w:t>
            </w:r>
            <w:r w:rsidR="00605A85" w:rsidRPr="00CE47B5">
              <w:rPr>
                <w:rFonts w:ascii="Times New Roman" w:hAnsi="Times New Roman" w:cs="Times New Roman"/>
                <w:sz w:val="28"/>
                <w:szCs w:val="28"/>
                <w:lang w:val="kk-KZ"/>
              </w:rPr>
              <w:t xml:space="preserve"> </w:t>
            </w:r>
            <w:r w:rsidRPr="00CE47B5">
              <w:rPr>
                <w:rFonts w:ascii="Times New Roman" w:hAnsi="Times New Roman" w:cs="Times New Roman"/>
                <w:sz w:val="28"/>
                <w:szCs w:val="28"/>
                <w:lang w:val="kk-KZ"/>
              </w:rPr>
              <w:t>......................................</w:t>
            </w:r>
            <w:r w:rsidR="00AB4E5C" w:rsidRPr="00CE47B5">
              <w:rPr>
                <w:rFonts w:ascii="Times New Roman" w:hAnsi="Times New Roman" w:cs="Times New Roman"/>
                <w:sz w:val="28"/>
                <w:szCs w:val="28"/>
                <w:lang w:val="kk-KZ"/>
              </w:rPr>
              <w:t>.................</w:t>
            </w:r>
          </w:p>
        </w:tc>
        <w:tc>
          <w:tcPr>
            <w:tcW w:w="636" w:type="dxa"/>
          </w:tcPr>
          <w:p w14:paraId="1F0DD830" w14:textId="77777777" w:rsidR="005F0BBC" w:rsidRPr="00EF5305" w:rsidRDefault="005F0BBC" w:rsidP="0070778D">
            <w:pPr>
              <w:jc w:val="both"/>
              <w:rPr>
                <w:rFonts w:ascii="Times New Roman" w:hAnsi="Times New Roman" w:cs="Times New Roman"/>
                <w:sz w:val="28"/>
                <w:szCs w:val="28"/>
              </w:rPr>
            </w:pPr>
          </w:p>
          <w:p w14:paraId="241A46C3" w14:textId="3A0B89B6" w:rsidR="0070778D" w:rsidRPr="005F0BBC" w:rsidRDefault="005C412C" w:rsidP="005F0BBC">
            <w:pPr>
              <w:jc w:val="both"/>
              <w:rPr>
                <w:rFonts w:ascii="Times New Roman" w:hAnsi="Times New Roman" w:cs="Times New Roman"/>
                <w:sz w:val="28"/>
                <w:szCs w:val="28"/>
                <w:lang w:val="ru-RU"/>
              </w:rPr>
            </w:pPr>
            <w:r w:rsidRPr="00CE47B5">
              <w:rPr>
                <w:rFonts w:ascii="Times New Roman" w:hAnsi="Times New Roman" w:cs="Times New Roman"/>
                <w:sz w:val="28"/>
                <w:szCs w:val="28"/>
              </w:rPr>
              <w:t>6</w:t>
            </w:r>
            <w:r w:rsidR="00185ABF">
              <w:rPr>
                <w:rFonts w:ascii="Times New Roman" w:hAnsi="Times New Roman" w:cs="Times New Roman"/>
                <w:sz w:val="28"/>
                <w:szCs w:val="28"/>
                <w:lang w:val="ru-RU"/>
              </w:rPr>
              <w:t>5</w:t>
            </w:r>
          </w:p>
        </w:tc>
      </w:tr>
      <w:tr w:rsidR="0070778D" w:rsidRPr="00CE47B5" w14:paraId="749550D8" w14:textId="77777777" w:rsidTr="00451515">
        <w:tc>
          <w:tcPr>
            <w:tcW w:w="9270" w:type="dxa"/>
          </w:tcPr>
          <w:p w14:paraId="4490D7C6" w14:textId="6B6652D0" w:rsidR="0070778D" w:rsidRPr="00CE47B5" w:rsidRDefault="0070778D" w:rsidP="00CE3E9C">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 xml:space="preserve">3 ҚАЗАҚСТАНДАҒЫ </w:t>
            </w:r>
            <w:r w:rsidR="00EA7F19" w:rsidRPr="00CE47B5">
              <w:rPr>
                <w:rFonts w:ascii="Times New Roman" w:hAnsi="Times New Roman" w:cs="Times New Roman"/>
                <w:b/>
                <w:sz w:val="28"/>
                <w:szCs w:val="28"/>
                <w:lang w:val="kk-KZ"/>
              </w:rPr>
              <w:t>ПОСТ-ШЫНДЫҚ</w:t>
            </w:r>
            <w:r w:rsidRPr="00CE47B5">
              <w:rPr>
                <w:rFonts w:ascii="Times New Roman" w:hAnsi="Times New Roman" w:cs="Times New Roman"/>
                <w:b/>
                <w:sz w:val="28"/>
                <w:szCs w:val="28"/>
                <w:lang w:val="kk-KZ"/>
              </w:rPr>
              <w:t xml:space="preserve">ТЫҢ САЯСИ ЖӘНЕ ИДЕОЛОГИЯЛЫҚ СЫН-ҚАТЕРЛЕРІ </w:t>
            </w:r>
            <w:r w:rsidR="00CE3E9C" w:rsidRPr="00CE47B5">
              <w:rPr>
                <w:rFonts w:ascii="Times New Roman" w:hAnsi="Times New Roman" w:cs="Times New Roman"/>
                <w:b/>
                <w:sz w:val="28"/>
                <w:szCs w:val="28"/>
                <w:lang w:val="kk-KZ"/>
              </w:rPr>
              <w:t>МЕН ШЕШУ МЕХАНИЗМДЕРІ</w:t>
            </w:r>
            <w:r w:rsidR="00CE3E9C" w:rsidRPr="00451515">
              <w:rPr>
                <w:rFonts w:ascii="Times New Roman" w:hAnsi="Times New Roman" w:cs="Times New Roman"/>
                <w:sz w:val="28"/>
                <w:szCs w:val="28"/>
                <w:lang w:val="kk-KZ"/>
              </w:rPr>
              <w:t>...............................................................................................</w:t>
            </w:r>
          </w:p>
        </w:tc>
        <w:tc>
          <w:tcPr>
            <w:tcW w:w="636" w:type="dxa"/>
          </w:tcPr>
          <w:p w14:paraId="39EB9DB4" w14:textId="77777777" w:rsidR="005F0BBC" w:rsidRDefault="005F0BBC" w:rsidP="0070778D">
            <w:pPr>
              <w:jc w:val="both"/>
              <w:rPr>
                <w:rFonts w:ascii="Times New Roman" w:hAnsi="Times New Roman" w:cs="Times New Roman"/>
                <w:sz w:val="28"/>
                <w:szCs w:val="28"/>
                <w:lang w:val="kk-KZ"/>
              </w:rPr>
            </w:pPr>
          </w:p>
          <w:p w14:paraId="4BE62ED9" w14:textId="77777777" w:rsidR="005F0BBC" w:rsidRDefault="005F0BBC" w:rsidP="0070778D">
            <w:pPr>
              <w:jc w:val="both"/>
              <w:rPr>
                <w:rFonts w:ascii="Times New Roman" w:hAnsi="Times New Roman" w:cs="Times New Roman"/>
                <w:sz w:val="28"/>
                <w:szCs w:val="28"/>
                <w:lang w:val="kk-KZ"/>
              </w:rPr>
            </w:pPr>
          </w:p>
          <w:p w14:paraId="03B291F0" w14:textId="0425FCE1" w:rsidR="0070778D" w:rsidRPr="00CE47B5" w:rsidRDefault="00185ABF" w:rsidP="0070778D">
            <w:pPr>
              <w:jc w:val="both"/>
              <w:rPr>
                <w:rFonts w:ascii="Times New Roman" w:hAnsi="Times New Roman" w:cs="Times New Roman"/>
                <w:sz w:val="28"/>
                <w:szCs w:val="28"/>
                <w:lang w:val="kk-KZ"/>
              </w:rPr>
            </w:pPr>
            <w:r>
              <w:rPr>
                <w:rFonts w:ascii="Times New Roman" w:hAnsi="Times New Roman" w:cs="Times New Roman"/>
                <w:sz w:val="28"/>
                <w:szCs w:val="28"/>
                <w:lang w:val="kk-KZ"/>
              </w:rPr>
              <w:t>79</w:t>
            </w:r>
          </w:p>
        </w:tc>
      </w:tr>
      <w:tr w:rsidR="0070778D" w:rsidRPr="00CE47B5" w14:paraId="70AF149C" w14:textId="77777777" w:rsidTr="00451515">
        <w:tc>
          <w:tcPr>
            <w:tcW w:w="9270" w:type="dxa"/>
          </w:tcPr>
          <w:p w14:paraId="3CD704FA" w14:textId="0A8D1145" w:rsidR="0070778D" w:rsidRPr="00CE47B5" w:rsidRDefault="0070778D" w:rsidP="00AE0BE6">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3.1 Қазақстанда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тың қоғамдық пікірді қалыптастыруға ықпалы: саясаттанулық талдау.......................</w:t>
            </w:r>
            <w:r w:rsidR="00AB4E5C"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w:t>
            </w:r>
          </w:p>
        </w:tc>
        <w:tc>
          <w:tcPr>
            <w:tcW w:w="636" w:type="dxa"/>
          </w:tcPr>
          <w:p w14:paraId="3486FED9" w14:textId="77777777" w:rsidR="005F0BBC" w:rsidRDefault="005F0BBC" w:rsidP="0070778D">
            <w:pPr>
              <w:jc w:val="both"/>
              <w:rPr>
                <w:rFonts w:ascii="Times New Roman" w:hAnsi="Times New Roman" w:cs="Times New Roman"/>
                <w:sz w:val="28"/>
                <w:szCs w:val="28"/>
                <w:lang w:val="kk-KZ"/>
              </w:rPr>
            </w:pPr>
          </w:p>
          <w:p w14:paraId="1FE6B4B4" w14:textId="3B7E35F9" w:rsidR="0070778D" w:rsidRPr="00CE47B5" w:rsidRDefault="00185ABF" w:rsidP="0070778D">
            <w:pPr>
              <w:jc w:val="both"/>
              <w:rPr>
                <w:rFonts w:ascii="Times New Roman" w:hAnsi="Times New Roman" w:cs="Times New Roman"/>
                <w:sz w:val="28"/>
                <w:szCs w:val="28"/>
                <w:lang w:val="kk-KZ"/>
              </w:rPr>
            </w:pPr>
            <w:r>
              <w:rPr>
                <w:rFonts w:ascii="Times New Roman" w:hAnsi="Times New Roman" w:cs="Times New Roman"/>
                <w:sz w:val="28"/>
                <w:szCs w:val="28"/>
                <w:lang w:val="kk-KZ"/>
              </w:rPr>
              <w:t>79</w:t>
            </w:r>
          </w:p>
        </w:tc>
      </w:tr>
      <w:tr w:rsidR="0070778D" w:rsidRPr="00CE47B5" w14:paraId="780B97AE" w14:textId="77777777" w:rsidTr="00451515">
        <w:tc>
          <w:tcPr>
            <w:tcW w:w="9270" w:type="dxa"/>
          </w:tcPr>
          <w:p w14:paraId="02BA7250" w14:textId="48722BF9" w:rsidR="0070778D" w:rsidRPr="00CE47B5" w:rsidRDefault="0070778D" w:rsidP="0070778D">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3.2 Қазақстанда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жағдайында саяси-идеологи</w:t>
            </w:r>
            <w:r w:rsidR="00FA05B7" w:rsidRPr="00CE47B5">
              <w:rPr>
                <w:rFonts w:ascii="Times New Roman" w:hAnsi="Times New Roman" w:cs="Times New Roman"/>
                <w:sz w:val="28"/>
                <w:szCs w:val="28"/>
                <w:lang w:val="kk-KZ"/>
              </w:rPr>
              <w:t>ялық тұрақтылықты қалыптастыру</w:t>
            </w:r>
            <w:r w:rsidR="00A878F0" w:rsidRPr="00CE47B5">
              <w:rPr>
                <w:rFonts w:ascii="Times New Roman" w:hAnsi="Times New Roman" w:cs="Times New Roman"/>
                <w:sz w:val="28"/>
                <w:szCs w:val="28"/>
                <w:lang w:val="kk-KZ"/>
              </w:rPr>
              <w:t>: реттеу жолдары</w:t>
            </w:r>
            <w:r w:rsidR="00CE3E9C" w:rsidRPr="00CE47B5">
              <w:rPr>
                <w:rFonts w:ascii="Times New Roman" w:hAnsi="Times New Roman" w:cs="Times New Roman"/>
                <w:sz w:val="28"/>
                <w:szCs w:val="28"/>
                <w:lang w:val="kk-KZ"/>
              </w:rPr>
              <w:t xml:space="preserve"> мен </w:t>
            </w:r>
            <w:r w:rsidR="00A878F0" w:rsidRPr="00CE47B5">
              <w:rPr>
                <w:rFonts w:ascii="Times New Roman" w:hAnsi="Times New Roman" w:cs="Times New Roman"/>
                <w:sz w:val="28"/>
                <w:szCs w:val="28"/>
                <w:lang w:val="kk-KZ"/>
              </w:rPr>
              <w:t>болашағы</w:t>
            </w:r>
            <w:r w:rsidR="00AB4E5C" w:rsidRPr="00CE47B5">
              <w:rPr>
                <w:rFonts w:ascii="Times New Roman" w:hAnsi="Times New Roman" w:cs="Times New Roman"/>
                <w:sz w:val="28"/>
                <w:szCs w:val="28"/>
                <w:lang w:val="kk-KZ"/>
              </w:rPr>
              <w:t>........................</w:t>
            </w:r>
            <w:r w:rsidR="00A878F0" w:rsidRPr="00CE47B5">
              <w:rPr>
                <w:rFonts w:ascii="Times New Roman" w:hAnsi="Times New Roman" w:cs="Times New Roman"/>
                <w:sz w:val="28"/>
                <w:szCs w:val="28"/>
                <w:lang w:val="kk-KZ"/>
              </w:rPr>
              <w:t xml:space="preserve"> </w:t>
            </w:r>
          </w:p>
        </w:tc>
        <w:tc>
          <w:tcPr>
            <w:tcW w:w="636" w:type="dxa"/>
          </w:tcPr>
          <w:p w14:paraId="333933DA" w14:textId="77777777" w:rsidR="005F0BBC" w:rsidRDefault="005F0BBC" w:rsidP="0070778D">
            <w:pPr>
              <w:jc w:val="both"/>
              <w:rPr>
                <w:rFonts w:ascii="Times New Roman" w:hAnsi="Times New Roman" w:cs="Times New Roman"/>
                <w:sz w:val="28"/>
                <w:szCs w:val="28"/>
                <w:lang w:val="kk-KZ"/>
              </w:rPr>
            </w:pPr>
          </w:p>
          <w:p w14:paraId="45C029AC" w14:textId="4FB17628" w:rsidR="0070778D" w:rsidRPr="00CE47B5" w:rsidRDefault="005702B7" w:rsidP="005F0BBC">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9</w:t>
            </w:r>
            <w:r w:rsidR="00185ABF">
              <w:rPr>
                <w:rFonts w:ascii="Times New Roman" w:hAnsi="Times New Roman" w:cs="Times New Roman"/>
                <w:sz w:val="28"/>
                <w:szCs w:val="28"/>
                <w:lang w:val="kk-KZ"/>
              </w:rPr>
              <w:t>1</w:t>
            </w:r>
          </w:p>
        </w:tc>
      </w:tr>
      <w:tr w:rsidR="0070778D" w:rsidRPr="00CE47B5" w14:paraId="46067A58" w14:textId="77777777" w:rsidTr="00451515">
        <w:tc>
          <w:tcPr>
            <w:tcW w:w="9270" w:type="dxa"/>
          </w:tcPr>
          <w:p w14:paraId="38FA844F" w14:textId="1DC5CC8C" w:rsidR="0070778D" w:rsidRPr="00CE47B5" w:rsidRDefault="0070778D" w:rsidP="0070778D">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ҚОРЫТЫНДЫ</w:t>
            </w:r>
            <w:r w:rsidRPr="00451515">
              <w:rPr>
                <w:rFonts w:ascii="Times New Roman" w:hAnsi="Times New Roman" w:cs="Times New Roman"/>
                <w:bCs/>
                <w:sz w:val="28"/>
                <w:szCs w:val="28"/>
                <w:lang w:val="kk-KZ"/>
              </w:rPr>
              <w:t>..........................................................................</w:t>
            </w:r>
            <w:r w:rsidR="00AB4E5C" w:rsidRPr="00451515">
              <w:rPr>
                <w:rFonts w:ascii="Times New Roman" w:hAnsi="Times New Roman" w:cs="Times New Roman"/>
                <w:bCs/>
                <w:sz w:val="28"/>
                <w:szCs w:val="28"/>
                <w:lang w:val="kk-KZ"/>
              </w:rPr>
              <w:t>.......</w:t>
            </w:r>
            <w:r w:rsidRPr="00451515">
              <w:rPr>
                <w:rFonts w:ascii="Times New Roman" w:hAnsi="Times New Roman" w:cs="Times New Roman"/>
                <w:bCs/>
                <w:sz w:val="28"/>
                <w:szCs w:val="28"/>
                <w:lang w:val="kk-KZ"/>
              </w:rPr>
              <w:t>...................</w:t>
            </w:r>
          </w:p>
        </w:tc>
        <w:tc>
          <w:tcPr>
            <w:tcW w:w="636" w:type="dxa"/>
          </w:tcPr>
          <w:p w14:paraId="7DB28E35" w14:textId="6EE1B3A3" w:rsidR="0070778D" w:rsidRPr="00CE47B5" w:rsidRDefault="00AE45D4" w:rsidP="005F0BBC">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1</w:t>
            </w:r>
            <w:r w:rsidR="00185ABF">
              <w:rPr>
                <w:rFonts w:ascii="Times New Roman" w:hAnsi="Times New Roman" w:cs="Times New Roman"/>
                <w:sz w:val="28"/>
                <w:szCs w:val="28"/>
                <w:lang w:val="kk-KZ"/>
              </w:rPr>
              <w:t>07</w:t>
            </w:r>
          </w:p>
        </w:tc>
      </w:tr>
      <w:tr w:rsidR="0070778D" w:rsidRPr="00CE47B5" w14:paraId="6B8109CA" w14:textId="77777777" w:rsidTr="00451515">
        <w:tc>
          <w:tcPr>
            <w:tcW w:w="9270" w:type="dxa"/>
          </w:tcPr>
          <w:p w14:paraId="10475A9B" w14:textId="2B6631B1" w:rsidR="0070778D" w:rsidRPr="00CE47B5" w:rsidRDefault="0070778D" w:rsidP="00AE0BE6">
            <w:pPr>
              <w:jc w:val="both"/>
              <w:rPr>
                <w:rFonts w:ascii="Times New Roman" w:hAnsi="Times New Roman" w:cs="Times New Roman"/>
                <w:b/>
                <w:sz w:val="28"/>
                <w:szCs w:val="28"/>
                <w:lang w:val="kk-KZ"/>
              </w:rPr>
            </w:pPr>
            <w:bookmarkStart w:id="1" w:name="_Hlk133236621"/>
            <w:r w:rsidRPr="00CE47B5">
              <w:rPr>
                <w:rFonts w:ascii="Times New Roman" w:hAnsi="Times New Roman" w:cs="Times New Roman"/>
                <w:b/>
                <w:sz w:val="28"/>
                <w:szCs w:val="28"/>
                <w:lang w:val="kk-KZ"/>
              </w:rPr>
              <w:t>ПАЙДАЛАНЫЛҒАН ӘДЕБИЕТТЕР ТІЗІМІ</w:t>
            </w:r>
            <w:bookmarkEnd w:id="1"/>
            <w:r w:rsidRPr="00451515">
              <w:rPr>
                <w:rFonts w:ascii="Times New Roman" w:hAnsi="Times New Roman" w:cs="Times New Roman"/>
                <w:bCs/>
                <w:sz w:val="28"/>
                <w:szCs w:val="28"/>
                <w:lang w:val="kk-KZ"/>
              </w:rPr>
              <w:t>......................</w:t>
            </w:r>
            <w:r w:rsidR="00AB4E5C" w:rsidRPr="00451515">
              <w:rPr>
                <w:rFonts w:ascii="Times New Roman" w:hAnsi="Times New Roman" w:cs="Times New Roman"/>
                <w:bCs/>
                <w:sz w:val="28"/>
                <w:szCs w:val="28"/>
                <w:lang w:val="kk-KZ"/>
              </w:rPr>
              <w:t>........</w:t>
            </w:r>
            <w:r w:rsidRPr="00451515">
              <w:rPr>
                <w:rFonts w:ascii="Times New Roman" w:hAnsi="Times New Roman" w:cs="Times New Roman"/>
                <w:bCs/>
                <w:sz w:val="28"/>
                <w:szCs w:val="28"/>
                <w:lang w:val="kk-KZ"/>
              </w:rPr>
              <w:t>.................</w:t>
            </w:r>
          </w:p>
        </w:tc>
        <w:tc>
          <w:tcPr>
            <w:tcW w:w="636" w:type="dxa"/>
          </w:tcPr>
          <w:p w14:paraId="1C6BB810" w14:textId="58E9A80C" w:rsidR="0070778D" w:rsidRPr="00CE47B5" w:rsidRDefault="00AE45D4" w:rsidP="005F0BBC">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1</w:t>
            </w:r>
            <w:r w:rsidR="00185ABF">
              <w:rPr>
                <w:rFonts w:ascii="Times New Roman" w:hAnsi="Times New Roman" w:cs="Times New Roman"/>
                <w:sz w:val="28"/>
                <w:szCs w:val="28"/>
                <w:lang w:val="kk-KZ"/>
              </w:rPr>
              <w:t>10</w:t>
            </w:r>
          </w:p>
        </w:tc>
      </w:tr>
      <w:tr w:rsidR="0070778D" w:rsidRPr="00CE47B5" w14:paraId="010B025A" w14:textId="77777777" w:rsidTr="00451515">
        <w:tc>
          <w:tcPr>
            <w:tcW w:w="9270" w:type="dxa"/>
          </w:tcPr>
          <w:p w14:paraId="69A795A9" w14:textId="32BA6580" w:rsidR="0070778D" w:rsidRPr="00CE47B5" w:rsidRDefault="0070778D" w:rsidP="00D37A4A">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ҚОСЫМША А</w:t>
            </w:r>
            <w:r w:rsidR="00D37A4A">
              <w:rPr>
                <w:rFonts w:ascii="Times New Roman" w:hAnsi="Times New Roman" w:cs="Times New Roman"/>
                <w:sz w:val="28"/>
                <w:szCs w:val="28"/>
                <w:lang w:val="kk-KZ"/>
              </w:rPr>
              <w:t xml:space="preserve"> </w:t>
            </w:r>
            <w:r w:rsidR="00D37A4A">
              <w:rPr>
                <w:rFonts w:ascii="Times New Roman" w:hAnsi="Times New Roman" w:cs="Times New Roman"/>
                <w:color w:val="000000" w:themeColor="text1"/>
                <w:sz w:val="28"/>
                <w:szCs w:val="28"/>
                <w:lang w:val="kk-KZ"/>
              </w:rPr>
              <w:t xml:space="preserve">– </w:t>
            </w:r>
            <w:r w:rsidR="00D37A4A" w:rsidRPr="003A30B3">
              <w:rPr>
                <w:rFonts w:ascii="Times New Roman" w:hAnsi="Times New Roman" w:cs="Times New Roman"/>
                <w:color w:val="000000" w:themeColor="text1"/>
                <w:sz w:val="28"/>
                <w:szCs w:val="28"/>
                <w:lang w:val="kk-KZ"/>
              </w:rPr>
              <w:t>Қазақстандағы COVID-19 вакцинасына қатысты жалған жаңалықтарға жасалған контент-талдау мәліметтері</w:t>
            </w:r>
            <w:r w:rsidRPr="00451515">
              <w:rPr>
                <w:rFonts w:ascii="Times New Roman" w:hAnsi="Times New Roman" w:cs="Times New Roman"/>
                <w:sz w:val="28"/>
                <w:szCs w:val="28"/>
                <w:lang w:val="kk-KZ"/>
              </w:rPr>
              <w:t>........</w:t>
            </w:r>
            <w:r w:rsidR="00D37A4A">
              <w:rPr>
                <w:rFonts w:ascii="Times New Roman" w:hAnsi="Times New Roman" w:cs="Times New Roman"/>
                <w:sz w:val="28"/>
                <w:szCs w:val="28"/>
                <w:lang w:val="kk-KZ"/>
              </w:rPr>
              <w:t>....</w:t>
            </w:r>
            <w:r w:rsidR="00AB4E5C" w:rsidRPr="00451515">
              <w:rPr>
                <w:rFonts w:ascii="Times New Roman" w:hAnsi="Times New Roman" w:cs="Times New Roman"/>
                <w:sz w:val="28"/>
                <w:szCs w:val="28"/>
                <w:lang w:val="kk-KZ"/>
              </w:rPr>
              <w:t>..................</w:t>
            </w:r>
            <w:r w:rsidRPr="00451515">
              <w:rPr>
                <w:rFonts w:ascii="Times New Roman" w:hAnsi="Times New Roman" w:cs="Times New Roman"/>
                <w:sz w:val="28"/>
                <w:szCs w:val="28"/>
                <w:lang w:val="kk-KZ"/>
              </w:rPr>
              <w:t>.......</w:t>
            </w:r>
          </w:p>
        </w:tc>
        <w:tc>
          <w:tcPr>
            <w:tcW w:w="636" w:type="dxa"/>
          </w:tcPr>
          <w:p w14:paraId="4DCFAD53" w14:textId="77777777" w:rsidR="005F0BBC" w:rsidRDefault="005F0BBC" w:rsidP="0070778D">
            <w:pPr>
              <w:jc w:val="both"/>
              <w:rPr>
                <w:rFonts w:ascii="Times New Roman" w:hAnsi="Times New Roman" w:cs="Times New Roman"/>
                <w:sz w:val="28"/>
                <w:szCs w:val="28"/>
                <w:lang w:val="kk-KZ"/>
              </w:rPr>
            </w:pPr>
          </w:p>
          <w:p w14:paraId="5D25751F" w14:textId="58F8D664" w:rsidR="0070778D" w:rsidRPr="00CE47B5" w:rsidRDefault="00230EC1" w:rsidP="00E91AC8">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1</w:t>
            </w:r>
            <w:r w:rsidR="005F0BBC">
              <w:rPr>
                <w:rFonts w:ascii="Times New Roman" w:hAnsi="Times New Roman" w:cs="Times New Roman"/>
                <w:sz w:val="28"/>
                <w:szCs w:val="28"/>
                <w:lang w:val="kk-KZ"/>
              </w:rPr>
              <w:t>1</w:t>
            </w:r>
            <w:r w:rsidR="00185ABF">
              <w:rPr>
                <w:rFonts w:ascii="Times New Roman" w:hAnsi="Times New Roman" w:cs="Times New Roman"/>
                <w:sz w:val="28"/>
                <w:szCs w:val="28"/>
                <w:lang w:val="kk-KZ"/>
              </w:rPr>
              <w:t>9</w:t>
            </w:r>
          </w:p>
        </w:tc>
      </w:tr>
      <w:tr w:rsidR="0070778D" w:rsidRPr="00CE47B5" w14:paraId="6B0A9198" w14:textId="77777777" w:rsidTr="00451515">
        <w:tc>
          <w:tcPr>
            <w:tcW w:w="9270" w:type="dxa"/>
          </w:tcPr>
          <w:p w14:paraId="302C531B" w14:textId="77483CAA" w:rsidR="0070778D" w:rsidRPr="00CE47B5" w:rsidRDefault="0070778D" w:rsidP="00D37A4A">
            <w:pPr>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ҚОСЫМША Ә</w:t>
            </w:r>
            <w:r w:rsidR="00D37A4A">
              <w:rPr>
                <w:rFonts w:ascii="Times New Roman" w:hAnsi="Times New Roman" w:cs="Times New Roman"/>
                <w:sz w:val="28"/>
                <w:szCs w:val="28"/>
                <w:lang w:val="kk-KZ"/>
              </w:rPr>
              <w:t xml:space="preserve"> </w:t>
            </w:r>
            <w:r w:rsidR="00D37A4A" w:rsidRPr="00D37A4A">
              <w:rPr>
                <w:rFonts w:ascii="Times New Roman" w:hAnsi="Times New Roman" w:cs="Times New Roman"/>
                <w:sz w:val="28"/>
                <w:szCs w:val="28"/>
                <w:lang w:val="kk-KZ"/>
              </w:rPr>
              <w:t>‒</w:t>
            </w:r>
            <w:r w:rsidR="00D37A4A">
              <w:rPr>
                <w:rFonts w:asciiTheme="minorEastAsia" w:hAnsiTheme="minorEastAsia" w:cstheme="minorEastAsia"/>
                <w:sz w:val="28"/>
                <w:szCs w:val="28"/>
                <w:lang w:val="kk-KZ"/>
              </w:rPr>
              <w:t xml:space="preserve"> </w:t>
            </w:r>
            <w:r w:rsidR="00D37A4A" w:rsidRPr="003A30B3">
              <w:rPr>
                <w:rFonts w:ascii="Times New Roman" w:hAnsi="Times New Roman" w:cs="Times New Roman"/>
                <w:sz w:val="28"/>
                <w:szCs w:val="28"/>
                <w:lang w:val="ru-RU"/>
              </w:rPr>
              <w:t>Сауалнама сұрақтары</w:t>
            </w:r>
            <w:r w:rsidRPr="00451515">
              <w:rPr>
                <w:rFonts w:ascii="Times New Roman" w:hAnsi="Times New Roman" w:cs="Times New Roman"/>
                <w:sz w:val="28"/>
                <w:szCs w:val="28"/>
                <w:lang w:val="kk-KZ"/>
              </w:rPr>
              <w:t>..........................................................</w:t>
            </w:r>
          </w:p>
        </w:tc>
        <w:tc>
          <w:tcPr>
            <w:tcW w:w="636" w:type="dxa"/>
          </w:tcPr>
          <w:p w14:paraId="2F7D0A8D" w14:textId="1F112907" w:rsidR="0070778D" w:rsidRPr="00CE47B5" w:rsidRDefault="00230EC1" w:rsidP="005F0BBC">
            <w:pPr>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1</w:t>
            </w:r>
            <w:r w:rsidR="00185ABF">
              <w:rPr>
                <w:rFonts w:ascii="Times New Roman" w:hAnsi="Times New Roman" w:cs="Times New Roman"/>
                <w:sz w:val="28"/>
                <w:szCs w:val="28"/>
                <w:lang w:val="kk-KZ"/>
              </w:rPr>
              <w:t>20</w:t>
            </w:r>
          </w:p>
        </w:tc>
      </w:tr>
    </w:tbl>
    <w:p w14:paraId="3742C681" w14:textId="77777777" w:rsidR="00E67BD0" w:rsidRPr="00CE47B5" w:rsidRDefault="00E67BD0" w:rsidP="001D5DD3">
      <w:pPr>
        <w:spacing w:after="0" w:line="240" w:lineRule="auto"/>
        <w:ind w:firstLine="720"/>
        <w:jc w:val="both"/>
        <w:rPr>
          <w:rFonts w:ascii="Times New Roman" w:hAnsi="Times New Roman" w:cs="Times New Roman"/>
          <w:b/>
          <w:sz w:val="28"/>
          <w:szCs w:val="28"/>
          <w:lang w:val="kk-KZ"/>
        </w:rPr>
      </w:pPr>
    </w:p>
    <w:p w14:paraId="26B53226" w14:textId="77777777" w:rsidR="003C25E9" w:rsidRPr="00CE47B5" w:rsidRDefault="003C25E9" w:rsidP="001D5DD3">
      <w:pPr>
        <w:spacing w:after="0" w:line="240" w:lineRule="auto"/>
        <w:ind w:firstLine="720"/>
        <w:jc w:val="both"/>
        <w:rPr>
          <w:rFonts w:ascii="Times New Roman" w:hAnsi="Times New Roman" w:cs="Times New Roman"/>
          <w:sz w:val="28"/>
          <w:szCs w:val="28"/>
          <w:lang w:val="kk-KZ"/>
        </w:rPr>
      </w:pPr>
    </w:p>
    <w:p w14:paraId="525EA617" w14:textId="77777777" w:rsidR="003C25E9" w:rsidRPr="00CE47B5" w:rsidRDefault="003C25E9" w:rsidP="001D5DD3">
      <w:pPr>
        <w:spacing w:after="0" w:line="240" w:lineRule="auto"/>
        <w:ind w:firstLine="720"/>
        <w:jc w:val="both"/>
        <w:rPr>
          <w:rFonts w:ascii="Times New Roman" w:hAnsi="Times New Roman" w:cs="Times New Roman"/>
          <w:sz w:val="28"/>
          <w:szCs w:val="28"/>
          <w:lang w:val="kk-KZ"/>
        </w:rPr>
      </w:pPr>
    </w:p>
    <w:p w14:paraId="144192A3" w14:textId="77777777" w:rsidR="003C25E9" w:rsidRPr="00CE47B5" w:rsidRDefault="003C25E9" w:rsidP="001D5DD3">
      <w:pPr>
        <w:spacing w:after="0" w:line="240" w:lineRule="auto"/>
        <w:ind w:firstLine="720"/>
        <w:jc w:val="both"/>
        <w:rPr>
          <w:rFonts w:ascii="Times New Roman" w:hAnsi="Times New Roman" w:cs="Times New Roman"/>
          <w:sz w:val="28"/>
          <w:szCs w:val="28"/>
          <w:lang w:val="kk-KZ"/>
        </w:rPr>
      </w:pPr>
    </w:p>
    <w:p w14:paraId="41FE80A2" w14:textId="2FF2EF23" w:rsidR="00E020E5" w:rsidRPr="00CE47B5" w:rsidRDefault="00E020E5" w:rsidP="001D5DD3">
      <w:pPr>
        <w:spacing w:after="0" w:line="240" w:lineRule="auto"/>
        <w:jc w:val="both"/>
        <w:rPr>
          <w:rFonts w:ascii="Times New Roman" w:hAnsi="Times New Roman" w:cs="Times New Roman"/>
          <w:sz w:val="28"/>
          <w:szCs w:val="28"/>
          <w:lang w:val="kk-KZ"/>
        </w:rPr>
      </w:pPr>
    </w:p>
    <w:p w14:paraId="661B86B0" w14:textId="44270C3E" w:rsidR="003C25E9" w:rsidRPr="00CE47B5" w:rsidRDefault="00E020E5" w:rsidP="001D5DD3">
      <w:pPr>
        <w:spacing w:after="0" w:line="240" w:lineRule="auto"/>
        <w:ind w:firstLine="720"/>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br w:type="page"/>
      </w:r>
    </w:p>
    <w:p w14:paraId="1533565A" w14:textId="77777777" w:rsidR="001A0366" w:rsidRPr="00CE47B5" w:rsidRDefault="001A0366" w:rsidP="001A0366">
      <w:pPr>
        <w:spacing w:after="0" w:line="240" w:lineRule="auto"/>
        <w:jc w:val="center"/>
        <w:rPr>
          <w:rFonts w:ascii="Times New Roman" w:hAnsi="Times New Roman" w:cs="Times New Roman"/>
          <w:b/>
          <w:sz w:val="28"/>
          <w:szCs w:val="28"/>
          <w:lang w:val="kk-KZ"/>
        </w:rPr>
      </w:pPr>
      <w:r w:rsidRPr="00CE47B5">
        <w:rPr>
          <w:rFonts w:ascii="Times New Roman" w:hAnsi="Times New Roman" w:cs="Times New Roman"/>
          <w:b/>
          <w:sz w:val="28"/>
          <w:szCs w:val="28"/>
          <w:lang w:val="kk-KZ"/>
        </w:rPr>
        <w:t>НОРМАТИВТІК СІЛТЕМЕЛЕР</w:t>
      </w:r>
    </w:p>
    <w:p w14:paraId="6D847211" w14:textId="77777777" w:rsidR="001A0366" w:rsidRPr="00CE47B5" w:rsidRDefault="001A0366" w:rsidP="001848F9">
      <w:pPr>
        <w:spacing w:after="0" w:line="240" w:lineRule="auto"/>
        <w:ind w:firstLine="709"/>
        <w:jc w:val="both"/>
        <w:rPr>
          <w:rFonts w:ascii="Times New Roman" w:hAnsi="Times New Roman" w:cs="Times New Roman"/>
          <w:sz w:val="28"/>
          <w:szCs w:val="28"/>
          <w:lang w:val="kk-KZ"/>
        </w:rPr>
      </w:pPr>
    </w:p>
    <w:p w14:paraId="49D501C2" w14:textId="48BC3CA7" w:rsidR="00BB6E50" w:rsidRPr="00CE47B5" w:rsidRDefault="00BB6E50" w:rsidP="008B1E00">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Осы диссертациялық жұмыста келесі нормативтік актілерге сілтеме жасалды:</w:t>
      </w:r>
    </w:p>
    <w:p w14:paraId="62A7A537" w14:textId="7CD27AD8" w:rsidR="008B1E00" w:rsidRPr="00CE47B5" w:rsidRDefault="008B1E00" w:rsidP="008B1E00">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БҰҰ 2019 жылғы 18 маусымдағы «Өшпенділік тіліне қарсы стратегиясы мен іс-қимыл жоспары»</w:t>
      </w:r>
      <w:r w:rsidR="00EE7C3E" w:rsidRPr="00CE47B5">
        <w:rPr>
          <w:rFonts w:ascii="Times New Roman" w:eastAsia="Times New Roman" w:hAnsi="Times New Roman" w:cs="Times New Roman"/>
          <w:bCs/>
          <w:color w:val="000000"/>
          <w:sz w:val="28"/>
          <w:szCs w:val="28"/>
          <w:lang w:val="kk-KZ"/>
        </w:rPr>
        <w:t>.</w:t>
      </w:r>
    </w:p>
    <w:p w14:paraId="2EA27DFE" w14:textId="1F9C42D2" w:rsidR="008B1E00" w:rsidRPr="00CE47B5" w:rsidRDefault="008B1E00" w:rsidP="008B1E00">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БҰҰ Бас Ассамблеясының 2021 жылғы 24 желтоқсандағы «Адам құқықтары мен негізгі бостандықтарды ілгерілету және қорғау мақсатында дезинформацияға қарсы іс-қимыл» резолюциясы</w:t>
      </w:r>
      <w:r w:rsidR="00EE7C3E" w:rsidRPr="00CE47B5">
        <w:rPr>
          <w:rFonts w:ascii="Times New Roman" w:eastAsia="Times New Roman" w:hAnsi="Times New Roman" w:cs="Times New Roman"/>
          <w:bCs/>
          <w:color w:val="000000"/>
          <w:sz w:val="28"/>
          <w:szCs w:val="28"/>
          <w:lang w:val="kk-KZ"/>
        </w:rPr>
        <w:t>.</w:t>
      </w:r>
    </w:p>
    <w:p w14:paraId="3F259B9D" w14:textId="7726A92C" w:rsidR="008B1E00" w:rsidRPr="00CE47B5" w:rsidRDefault="008B1E00" w:rsidP="008B1E00">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 xml:space="preserve">ЕО аумағында қолдануға арналған 2018 жылғы </w:t>
      </w:r>
      <w:r w:rsidR="002C3239" w:rsidRPr="00CE47B5">
        <w:rPr>
          <w:rFonts w:ascii="Times New Roman" w:eastAsia="Times New Roman" w:hAnsi="Times New Roman" w:cs="Times New Roman"/>
          <w:bCs/>
          <w:color w:val="000000"/>
          <w:sz w:val="28"/>
          <w:szCs w:val="28"/>
          <w:lang w:val="kk-KZ"/>
        </w:rPr>
        <w:t xml:space="preserve">16 маусымдағы </w:t>
      </w:r>
      <w:r w:rsidRPr="00CE47B5">
        <w:rPr>
          <w:rFonts w:ascii="Times New Roman" w:eastAsia="Times New Roman" w:hAnsi="Times New Roman" w:cs="Times New Roman"/>
          <w:bCs/>
          <w:color w:val="000000"/>
          <w:sz w:val="28"/>
          <w:szCs w:val="28"/>
          <w:lang w:val="kk-KZ"/>
        </w:rPr>
        <w:t>«Жалған ақпаратпен күрес бойынша Кодексті»</w:t>
      </w:r>
      <w:r w:rsidR="00EE7C3E" w:rsidRPr="00CE47B5">
        <w:rPr>
          <w:rFonts w:ascii="Times New Roman" w:eastAsia="Times New Roman" w:hAnsi="Times New Roman" w:cs="Times New Roman"/>
          <w:bCs/>
          <w:color w:val="000000"/>
          <w:sz w:val="28"/>
          <w:szCs w:val="28"/>
          <w:lang w:val="kk-KZ"/>
        </w:rPr>
        <w:t>.</w:t>
      </w:r>
    </w:p>
    <w:p w14:paraId="29F9EE3D" w14:textId="05D6EF29" w:rsidR="008B1E00" w:rsidRPr="00CE47B5" w:rsidRDefault="008B1E00" w:rsidP="008B1E00">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Қазақстан Республикасы 2018 жылғы 3 мамырдағы №150-VІ Заңымен «Тәуелсіз Мемлекеттер Достастығына қатысушы мемлекеттердің ақпараттық қауіпсіздікті қамтамасыз ету саласындағы ынтымақтастығы туралы келісімі»</w:t>
      </w:r>
      <w:r w:rsidR="00EE7C3E" w:rsidRPr="00CE47B5">
        <w:rPr>
          <w:rFonts w:ascii="Times New Roman" w:eastAsia="Times New Roman" w:hAnsi="Times New Roman" w:cs="Times New Roman"/>
          <w:bCs/>
          <w:color w:val="000000"/>
          <w:sz w:val="28"/>
          <w:szCs w:val="28"/>
          <w:lang w:val="kk-KZ"/>
        </w:rPr>
        <w:t>.</w:t>
      </w:r>
    </w:p>
    <w:p w14:paraId="5423983E" w14:textId="21A1AF32" w:rsidR="008B1E00" w:rsidRPr="00CE47B5" w:rsidRDefault="008B1E00" w:rsidP="008B1E00">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Қазақстан Республикасы 2010 жылғы 1 маусымда</w:t>
      </w:r>
      <w:r w:rsidR="002C3239" w:rsidRPr="00CE47B5">
        <w:rPr>
          <w:rFonts w:ascii="Times New Roman" w:eastAsia="Times New Roman" w:hAnsi="Times New Roman" w:cs="Times New Roman"/>
          <w:bCs/>
          <w:color w:val="000000"/>
          <w:sz w:val="28"/>
          <w:szCs w:val="28"/>
          <w:lang w:val="kk-KZ"/>
        </w:rPr>
        <w:t>ғы</w:t>
      </w:r>
      <w:r w:rsidRPr="00CE47B5">
        <w:rPr>
          <w:rFonts w:ascii="Times New Roman" w:eastAsia="Times New Roman" w:hAnsi="Times New Roman" w:cs="Times New Roman"/>
          <w:bCs/>
          <w:color w:val="000000"/>
          <w:sz w:val="28"/>
          <w:szCs w:val="28"/>
          <w:lang w:val="kk-KZ"/>
        </w:rPr>
        <w:t xml:space="preserve"> № 286-IV Заңымен «Шанхай ынтымақтастық ұйымына мүше-мемлекеттердің үкіметтері арасындағы халықаралық ақпараттық қауіпсіздікті қамтамасыз ету саласындағы ынтымақтастық туралы келісімі»</w:t>
      </w:r>
      <w:r w:rsidR="00EE7C3E" w:rsidRPr="00CE47B5">
        <w:rPr>
          <w:rFonts w:ascii="Times New Roman" w:eastAsia="Times New Roman" w:hAnsi="Times New Roman" w:cs="Times New Roman"/>
          <w:bCs/>
          <w:color w:val="000000"/>
          <w:sz w:val="28"/>
          <w:szCs w:val="28"/>
          <w:lang w:val="kk-KZ"/>
        </w:rPr>
        <w:t>.</w:t>
      </w:r>
    </w:p>
    <w:p w14:paraId="28404653" w14:textId="77777777" w:rsidR="0028607D" w:rsidRPr="00CE47B5" w:rsidRDefault="0028607D" w:rsidP="0028607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Қазақстан Республикасының 2014 жылғы 3 шiлдедегі № 226-V ҚРЗ Қылмыстық кодексi.</w:t>
      </w:r>
    </w:p>
    <w:p w14:paraId="44D6A75B" w14:textId="77777777" w:rsidR="0028607D" w:rsidRPr="00CE47B5" w:rsidRDefault="0028607D" w:rsidP="0028607D">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hAnsi="Times New Roman" w:cs="Times New Roman"/>
          <w:color w:val="000000" w:themeColor="text1"/>
          <w:sz w:val="28"/>
          <w:szCs w:val="28"/>
          <w:lang w:val="kk-KZ"/>
        </w:rPr>
        <w:t>Қазақстан Республикасының 2014 жылғы 5 шілдедегі № 235-V ҚРЗ Әкімшілік құқық бұзушылық туралы Кодексі.</w:t>
      </w:r>
    </w:p>
    <w:p w14:paraId="38F5A7E5" w14:textId="483155E3" w:rsidR="00F3355D" w:rsidRPr="00CE47B5" w:rsidRDefault="002C3239" w:rsidP="00F3355D">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 xml:space="preserve">2012 жылғы 6 қаңтардағы № 527-IV </w:t>
      </w:r>
      <w:r w:rsidR="008B1E00" w:rsidRPr="00CE47B5">
        <w:rPr>
          <w:rFonts w:ascii="Times New Roman" w:eastAsia="Times New Roman" w:hAnsi="Times New Roman" w:cs="Times New Roman"/>
          <w:bCs/>
          <w:color w:val="000000"/>
          <w:sz w:val="28"/>
          <w:szCs w:val="28"/>
          <w:lang w:val="kk-KZ"/>
        </w:rPr>
        <w:t>«Қазақстан Республикасының ұлттық қауіпсіздігі туралы» Заңы</w:t>
      </w:r>
      <w:r w:rsidR="00EE7C3E" w:rsidRPr="00CE47B5">
        <w:rPr>
          <w:rFonts w:ascii="Times New Roman" w:eastAsia="Times New Roman" w:hAnsi="Times New Roman" w:cs="Times New Roman"/>
          <w:bCs/>
          <w:color w:val="000000"/>
          <w:sz w:val="28"/>
          <w:szCs w:val="28"/>
          <w:lang w:val="kk-KZ"/>
        </w:rPr>
        <w:t>.</w:t>
      </w:r>
    </w:p>
    <w:p w14:paraId="26B25B25" w14:textId="76AF5812" w:rsidR="00F3355D" w:rsidRPr="00CE47B5" w:rsidRDefault="00F3355D" w:rsidP="00F3355D">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 xml:space="preserve">Қазақстан Республикасының </w:t>
      </w:r>
      <w:r w:rsidR="002C3239" w:rsidRPr="00CE47B5">
        <w:rPr>
          <w:rFonts w:ascii="Times New Roman" w:eastAsia="Times New Roman" w:hAnsi="Times New Roman" w:cs="Times New Roman"/>
          <w:bCs/>
          <w:color w:val="000000"/>
          <w:sz w:val="28"/>
          <w:szCs w:val="28"/>
          <w:lang w:val="kk-KZ"/>
        </w:rPr>
        <w:t xml:space="preserve">2023 жылғы 10 шiлдедегi № 18-VIII ҚРЗ. </w:t>
      </w:r>
      <w:r w:rsidR="008B1E00" w:rsidRPr="00CE47B5">
        <w:rPr>
          <w:rFonts w:ascii="Times New Roman" w:eastAsia="Times New Roman" w:hAnsi="Times New Roman" w:cs="Times New Roman"/>
          <w:bCs/>
          <w:color w:val="000000"/>
          <w:sz w:val="28"/>
          <w:szCs w:val="28"/>
          <w:lang w:val="kk-KZ"/>
        </w:rPr>
        <w:t>«Онлайн платформалар және онлайн жарнама туралы» Заңы</w:t>
      </w:r>
      <w:r w:rsidR="00EE7C3E" w:rsidRPr="00CE47B5">
        <w:rPr>
          <w:rFonts w:ascii="Times New Roman" w:eastAsia="Times New Roman" w:hAnsi="Times New Roman" w:cs="Times New Roman"/>
          <w:bCs/>
          <w:color w:val="000000"/>
          <w:sz w:val="28"/>
          <w:szCs w:val="28"/>
          <w:lang w:val="kk-KZ"/>
        </w:rPr>
        <w:t>.</w:t>
      </w:r>
    </w:p>
    <w:p w14:paraId="0EEA9389" w14:textId="66038B31" w:rsidR="002F3FEE" w:rsidRPr="00CE47B5" w:rsidRDefault="008B1E00" w:rsidP="00F3355D">
      <w:pPr>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Қазақстан Республикасы Президе</w:t>
      </w:r>
      <w:r w:rsidR="00BB6E50" w:rsidRPr="00CE47B5">
        <w:rPr>
          <w:rFonts w:ascii="Times New Roman" w:eastAsia="Times New Roman" w:hAnsi="Times New Roman" w:cs="Times New Roman"/>
          <w:bCs/>
          <w:color w:val="000000"/>
          <w:sz w:val="28"/>
          <w:szCs w:val="28"/>
          <w:lang w:val="kk-KZ"/>
        </w:rPr>
        <w:t>нтінің 2023 жылғы 20 наурыздағы</w:t>
      </w:r>
      <w:r w:rsidR="00F3355D" w:rsidRPr="00CE47B5">
        <w:rPr>
          <w:rFonts w:ascii="Times New Roman" w:eastAsia="Times New Roman" w:hAnsi="Times New Roman" w:cs="Times New Roman"/>
          <w:bCs/>
          <w:color w:val="000000"/>
          <w:sz w:val="28"/>
          <w:szCs w:val="28"/>
          <w:lang w:val="kk-KZ"/>
        </w:rPr>
        <w:t xml:space="preserve"> </w:t>
      </w:r>
      <w:r w:rsidRPr="00CE47B5">
        <w:rPr>
          <w:rFonts w:ascii="Times New Roman" w:eastAsia="Times New Roman" w:hAnsi="Times New Roman" w:cs="Times New Roman"/>
          <w:bCs/>
          <w:color w:val="000000"/>
          <w:sz w:val="28"/>
          <w:szCs w:val="28"/>
          <w:lang w:val="kk-KZ"/>
        </w:rPr>
        <w:t>№ 145 Жарлығымен бекітілген «Қазақстан Республикасының Ақпараттық доктринасы»</w:t>
      </w:r>
      <w:r w:rsidR="0028607D" w:rsidRPr="00CE47B5">
        <w:rPr>
          <w:rFonts w:ascii="Times New Roman" w:eastAsia="Times New Roman" w:hAnsi="Times New Roman" w:cs="Times New Roman"/>
          <w:bCs/>
          <w:color w:val="000000"/>
          <w:sz w:val="28"/>
          <w:szCs w:val="28"/>
          <w:lang w:val="kk-KZ"/>
        </w:rPr>
        <w:t>.</w:t>
      </w:r>
    </w:p>
    <w:p w14:paraId="63BAE819"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30183171"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39A7A092"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14461937"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7C7C7492"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4F196D2E"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03782958"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2CC6B796"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40C2D0B5"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4EB9BBE7"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30CD6DA9" w14:textId="77777777" w:rsidR="002F3FEE" w:rsidRPr="00CE47B5" w:rsidRDefault="002F3FEE" w:rsidP="001848F9">
      <w:pPr>
        <w:spacing w:after="0" w:line="240" w:lineRule="auto"/>
        <w:ind w:firstLine="709"/>
        <w:jc w:val="both"/>
        <w:rPr>
          <w:rFonts w:ascii="Times New Roman" w:eastAsia="Times New Roman" w:hAnsi="Times New Roman" w:cs="Times New Roman"/>
          <w:bCs/>
          <w:color w:val="000000"/>
          <w:sz w:val="28"/>
          <w:szCs w:val="28"/>
          <w:lang w:val="kk-KZ"/>
        </w:rPr>
      </w:pPr>
    </w:p>
    <w:p w14:paraId="370761CC" w14:textId="6AA1F947" w:rsidR="002F3FEE" w:rsidRPr="00CE47B5" w:rsidRDefault="002F3FEE" w:rsidP="00BB6E50">
      <w:pPr>
        <w:spacing w:after="0" w:line="240" w:lineRule="auto"/>
        <w:jc w:val="both"/>
        <w:rPr>
          <w:rFonts w:ascii="Times New Roman" w:eastAsia="Times New Roman" w:hAnsi="Times New Roman" w:cs="Times New Roman"/>
          <w:bCs/>
          <w:color w:val="000000"/>
          <w:sz w:val="28"/>
          <w:szCs w:val="28"/>
          <w:lang w:val="kk-KZ"/>
        </w:rPr>
      </w:pPr>
    </w:p>
    <w:p w14:paraId="1131DEF8" w14:textId="038D23A2" w:rsidR="002F3FEE" w:rsidRPr="00CE47B5" w:rsidRDefault="00C40C49" w:rsidP="001D5DD3">
      <w:pPr>
        <w:spacing w:after="0" w:line="240" w:lineRule="auto"/>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br w:type="page"/>
      </w:r>
    </w:p>
    <w:p w14:paraId="218C40ED" w14:textId="77777777" w:rsidR="004B51F1" w:rsidRPr="00CE47B5" w:rsidRDefault="00966B76" w:rsidP="001D5DD3">
      <w:pPr>
        <w:spacing w:after="0" w:line="240" w:lineRule="auto"/>
        <w:jc w:val="center"/>
        <w:rPr>
          <w:rFonts w:ascii="Times New Roman" w:hAnsi="Times New Roman" w:cs="Times New Roman"/>
          <w:b/>
          <w:sz w:val="28"/>
          <w:szCs w:val="28"/>
          <w:lang w:val="kk-KZ"/>
        </w:rPr>
      </w:pPr>
      <w:r w:rsidRPr="00CE47B5">
        <w:rPr>
          <w:rFonts w:ascii="Times New Roman" w:hAnsi="Times New Roman" w:cs="Times New Roman"/>
          <w:b/>
          <w:sz w:val="28"/>
          <w:szCs w:val="28"/>
          <w:lang w:val="kk-KZ"/>
        </w:rPr>
        <w:t>БЕЛГІЛЕУЛЕР МЕН ҚЫСҚАРТУЛАР</w:t>
      </w:r>
    </w:p>
    <w:p w14:paraId="5C20DE2C" w14:textId="1AD79C6C" w:rsidR="00966B76" w:rsidRDefault="00966B76" w:rsidP="001D5DD3">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 </w:t>
      </w:r>
    </w:p>
    <w:tbl>
      <w:tblPr>
        <w:tblStyle w:val="a7"/>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8318"/>
      </w:tblGrid>
      <w:tr w:rsidR="00970536" w14:paraId="2A475F13" w14:textId="77777777" w:rsidTr="00064189">
        <w:tc>
          <w:tcPr>
            <w:tcW w:w="1600" w:type="dxa"/>
          </w:tcPr>
          <w:p w14:paraId="22101826" w14:textId="77777777"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АҚШ</w:t>
            </w:r>
          </w:p>
          <w:p w14:paraId="3DEC19EA" w14:textId="3CAE0235" w:rsidR="00EF5305" w:rsidRDefault="00EF5305" w:rsidP="00970536">
            <w:pPr>
              <w:rPr>
                <w:rFonts w:ascii="Times New Roman" w:hAnsi="Times New Roman" w:cs="Times New Roman"/>
                <w:sz w:val="28"/>
                <w:szCs w:val="28"/>
                <w:lang w:val="kk-KZ"/>
              </w:rPr>
            </w:pPr>
            <w:r>
              <w:rPr>
                <w:rFonts w:ascii="Times New Roman" w:hAnsi="Times New Roman" w:cs="Times New Roman"/>
                <w:sz w:val="28"/>
                <w:szCs w:val="28"/>
                <w:lang w:val="kk-KZ"/>
              </w:rPr>
              <w:t>АЭС</w:t>
            </w:r>
          </w:p>
        </w:tc>
        <w:tc>
          <w:tcPr>
            <w:tcW w:w="8318" w:type="dxa"/>
          </w:tcPr>
          <w:p w14:paraId="2BEE53AA" w14:textId="77777777" w:rsidR="00970536"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Америка Құрама Штаттары</w:t>
            </w:r>
          </w:p>
          <w:p w14:paraId="25AAF360" w14:textId="6A3D2FFD" w:rsidR="00EF5305" w:rsidRPr="00C47357" w:rsidRDefault="00EF5305" w:rsidP="00C47357">
            <w:pPr>
              <w:pStyle w:val="a4"/>
              <w:numPr>
                <w:ilvl w:val="0"/>
                <w:numId w:val="43"/>
              </w:numPr>
              <w:ind w:left="275"/>
              <w:rPr>
                <w:rFonts w:ascii="Times New Roman" w:hAnsi="Times New Roman" w:cs="Times New Roman"/>
                <w:sz w:val="28"/>
                <w:szCs w:val="28"/>
                <w:lang w:val="kk-KZ"/>
              </w:rPr>
            </w:pPr>
            <w:r w:rsidRPr="00EF5305">
              <w:rPr>
                <w:rFonts w:ascii="Times New Roman" w:hAnsi="Times New Roman" w:cs="Times New Roman"/>
                <w:color w:val="000000" w:themeColor="text1"/>
                <w:sz w:val="28"/>
                <w:szCs w:val="28"/>
                <w:lang w:val="kk-KZ"/>
              </w:rPr>
              <w:t>Атом электр станциясы</w:t>
            </w:r>
          </w:p>
        </w:tc>
      </w:tr>
      <w:tr w:rsidR="00970536" w14:paraId="5F899305" w14:textId="77777777" w:rsidTr="00064189">
        <w:tc>
          <w:tcPr>
            <w:tcW w:w="1600" w:type="dxa"/>
          </w:tcPr>
          <w:p w14:paraId="0F173465" w14:textId="1FA5B91F"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БАҚ</w:t>
            </w:r>
          </w:p>
        </w:tc>
        <w:tc>
          <w:tcPr>
            <w:tcW w:w="8318" w:type="dxa"/>
          </w:tcPr>
          <w:p w14:paraId="0841CE07" w14:textId="43633384"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Бұқаралық ақпарат құралдары</w:t>
            </w:r>
          </w:p>
        </w:tc>
      </w:tr>
      <w:tr w:rsidR="00970536" w14:paraId="0F438997" w14:textId="77777777" w:rsidTr="00064189">
        <w:tc>
          <w:tcPr>
            <w:tcW w:w="1600" w:type="dxa"/>
          </w:tcPr>
          <w:p w14:paraId="3BDA14A9" w14:textId="55B55C78"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БҰҰ</w:t>
            </w:r>
          </w:p>
        </w:tc>
        <w:tc>
          <w:tcPr>
            <w:tcW w:w="8318" w:type="dxa"/>
          </w:tcPr>
          <w:p w14:paraId="38577C2D" w14:textId="6392D27E"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Біріккен Ұлттар Ұйымы</w:t>
            </w:r>
          </w:p>
        </w:tc>
      </w:tr>
      <w:tr w:rsidR="00970536" w:rsidRPr="005D1C50" w14:paraId="7B81B88D" w14:textId="77777777" w:rsidTr="00064189">
        <w:tc>
          <w:tcPr>
            <w:tcW w:w="1600" w:type="dxa"/>
          </w:tcPr>
          <w:p w14:paraId="2D022506" w14:textId="2E1034E2"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ҒЖБМ</w:t>
            </w:r>
          </w:p>
        </w:tc>
        <w:tc>
          <w:tcPr>
            <w:tcW w:w="8318" w:type="dxa"/>
          </w:tcPr>
          <w:p w14:paraId="46530F60" w14:textId="1B9114C0"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Ғылым және жоғары білім министрлігі</w:t>
            </w:r>
          </w:p>
        </w:tc>
      </w:tr>
      <w:tr w:rsidR="00970536" w14:paraId="7DFE9A19" w14:textId="77777777" w:rsidTr="00064189">
        <w:tc>
          <w:tcPr>
            <w:tcW w:w="1600" w:type="dxa"/>
          </w:tcPr>
          <w:p w14:paraId="3A9201E4" w14:textId="4291A740"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ДДСҰ</w:t>
            </w:r>
          </w:p>
        </w:tc>
        <w:tc>
          <w:tcPr>
            <w:tcW w:w="8318" w:type="dxa"/>
          </w:tcPr>
          <w:p w14:paraId="0E5F6DA9" w14:textId="269245A3"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Дүниежүзілік денсаулық сақтау ұйымы</w:t>
            </w:r>
          </w:p>
        </w:tc>
      </w:tr>
      <w:tr w:rsidR="00970536" w:rsidRPr="005D1C50" w14:paraId="73E85336" w14:textId="77777777" w:rsidTr="00064189">
        <w:tc>
          <w:tcPr>
            <w:tcW w:w="1600" w:type="dxa"/>
          </w:tcPr>
          <w:p w14:paraId="2B6AA9A5" w14:textId="3CD2CCBA"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ЕҚЫҰ</w:t>
            </w:r>
          </w:p>
        </w:tc>
        <w:tc>
          <w:tcPr>
            <w:tcW w:w="8318" w:type="dxa"/>
          </w:tcPr>
          <w:p w14:paraId="35FADC75" w14:textId="248A11CB"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Еуропадағы қауіпсіздік және ынтымақтастық ұйымы</w:t>
            </w:r>
          </w:p>
        </w:tc>
      </w:tr>
      <w:tr w:rsidR="00970536" w14:paraId="1FD6C05F" w14:textId="77777777" w:rsidTr="00064189">
        <w:tc>
          <w:tcPr>
            <w:tcW w:w="1600" w:type="dxa"/>
          </w:tcPr>
          <w:p w14:paraId="32CD2F3C" w14:textId="68733AFF"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ЕО</w:t>
            </w:r>
          </w:p>
        </w:tc>
        <w:tc>
          <w:tcPr>
            <w:tcW w:w="8318" w:type="dxa"/>
          </w:tcPr>
          <w:p w14:paraId="0499EAF1" w14:textId="32B20FEE"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Еуропалық Одақ</w:t>
            </w:r>
          </w:p>
        </w:tc>
      </w:tr>
      <w:tr w:rsidR="00970536" w14:paraId="57C7D03F" w14:textId="77777777" w:rsidTr="00064189">
        <w:tc>
          <w:tcPr>
            <w:tcW w:w="1600" w:type="dxa"/>
          </w:tcPr>
          <w:p w14:paraId="0C9EC56C" w14:textId="2F85F5FB"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ҚР</w:t>
            </w:r>
          </w:p>
        </w:tc>
        <w:tc>
          <w:tcPr>
            <w:tcW w:w="8318" w:type="dxa"/>
          </w:tcPr>
          <w:p w14:paraId="42086998" w14:textId="4EF6EA08"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Қазақстан Республикасы</w:t>
            </w:r>
          </w:p>
        </w:tc>
      </w:tr>
      <w:tr w:rsidR="00970536" w:rsidRPr="005D1C50" w14:paraId="2EBF8468" w14:textId="77777777" w:rsidTr="00064189">
        <w:tc>
          <w:tcPr>
            <w:tcW w:w="1600" w:type="dxa"/>
          </w:tcPr>
          <w:p w14:paraId="4C1F6945" w14:textId="4288728A"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МАГАТЭ</w:t>
            </w:r>
          </w:p>
        </w:tc>
        <w:tc>
          <w:tcPr>
            <w:tcW w:w="8318" w:type="dxa"/>
          </w:tcPr>
          <w:p w14:paraId="6C164E1C" w14:textId="0B768C41"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Атом энергиясы жөніндегі халықаралық агенттік</w:t>
            </w:r>
          </w:p>
        </w:tc>
      </w:tr>
      <w:tr w:rsidR="00970536" w14:paraId="26B7CD7E" w14:textId="77777777" w:rsidTr="00064189">
        <w:tc>
          <w:tcPr>
            <w:tcW w:w="1600" w:type="dxa"/>
          </w:tcPr>
          <w:p w14:paraId="65B20AF7" w14:textId="165697EF"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ТМД</w:t>
            </w:r>
          </w:p>
        </w:tc>
        <w:tc>
          <w:tcPr>
            <w:tcW w:w="8318" w:type="dxa"/>
          </w:tcPr>
          <w:p w14:paraId="7A5B96DE" w14:textId="34D192ED"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Тәуелсіз Мемлекеттер Достастығы</w:t>
            </w:r>
          </w:p>
        </w:tc>
      </w:tr>
      <w:tr w:rsidR="00970536" w:rsidRPr="005D1C50" w14:paraId="35037C34" w14:textId="77777777" w:rsidTr="00064189">
        <w:tc>
          <w:tcPr>
            <w:tcW w:w="1600" w:type="dxa"/>
          </w:tcPr>
          <w:p w14:paraId="314A7B13" w14:textId="488A4971" w:rsidR="00970536"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ҰҚШҰ</w:t>
            </w:r>
          </w:p>
        </w:tc>
        <w:tc>
          <w:tcPr>
            <w:tcW w:w="8318" w:type="dxa"/>
          </w:tcPr>
          <w:p w14:paraId="11604353" w14:textId="13512CE1"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Ұжымдық қауіпсіздік туралы шарт ұйымы</w:t>
            </w:r>
          </w:p>
        </w:tc>
      </w:tr>
      <w:tr w:rsidR="00970536" w14:paraId="502C2978" w14:textId="77777777" w:rsidTr="00064189">
        <w:tc>
          <w:tcPr>
            <w:tcW w:w="1600" w:type="dxa"/>
          </w:tcPr>
          <w:p w14:paraId="70FC3C22" w14:textId="409D2B7B" w:rsidR="00970536" w:rsidRPr="00CE47B5"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ҮЕҰ</w:t>
            </w:r>
          </w:p>
        </w:tc>
        <w:tc>
          <w:tcPr>
            <w:tcW w:w="8318" w:type="dxa"/>
          </w:tcPr>
          <w:p w14:paraId="179BD44C" w14:textId="5DBE7606"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Үкіметтік емес ұйым</w:t>
            </w:r>
          </w:p>
        </w:tc>
      </w:tr>
      <w:tr w:rsidR="00970536" w14:paraId="4D88C1A9" w14:textId="77777777" w:rsidTr="00064189">
        <w:tc>
          <w:tcPr>
            <w:tcW w:w="1600" w:type="dxa"/>
          </w:tcPr>
          <w:p w14:paraId="4194399D" w14:textId="1360B54F" w:rsidR="00970536" w:rsidRPr="00CE47B5"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ШЫҰ</w:t>
            </w:r>
          </w:p>
        </w:tc>
        <w:tc>
          <w:tcPr>
            <w:tcW w:w="8318" w:type="dxa"/>
          </w:tcPr>
          <w:p w14:paraId="6E7304B7" w14:textId="471A71FF"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Шанхай Ынтымақтастық Ұйымы</w:t>
            </w:r>
          </w:p>
        </w:tc>
      </w:tr>
      <w:tr w:rsidR="00970536" w:rsidRPr="005D1C50" w14:paraId="6C246539" w14:textId="77777777" w:rsidTr="00064189">
        <w:tc>
          <w:tcPr>
            <w:tcW w:w="1600" w:type="dxa"/>
          </w:tcPr>
          <w:p w14:paraId="22F08405" w14:textId="5FC753D0" w:rsidR="00970536" w:rsidRPr="00CE47B5" w:rsidRDefault="00970536" w:rsidP="00970536">
            <w:pPr>
              <w:rPr>
                <w:rFonts w:ascii="Times New Roman" w:hAnsi="Times New Roman" w:cs="Times New Roman"/>
                <w:sz w:val="28"/>
                <w:szCs w:val="28"/>
                <w:lang w:val="kk-KZ"/>
              </w:rPr>
            </w:pPr>
            <w:r w:rsidRPr="00CE47B5">
              <w:rPr>
                <w:rFonts w:ascii="Times New Roman" w:hAnsi="Times New Roman" w:cs="Times New Roman"/>
                <w:sz w:val="28"/>
                <w:szCs w:val="28"/>
                <w:lang w:val="kk-KZ"/>
              </w:rPr>
              <w:t>ЮНЕСКО</w:t>
            </w:r>
          </w:p>
        </w:tc>
        <w:tc>
          <w:tcPr>
            <w:tcW w:w="8318" w:type="dxa"/>
          </w:tcPr>
          <w:p w14:paraId="00057349" w14:textId="4077EDB3" w:rsidR="00970536" w:rsidRPr="00C47357" w:rsidRDefault="00970536" w:rsidP="00C47357">
            <w:pPr>
              <w:pStyle w:val="a4"/>
              <w:numPr>
                <w:ilvl w:val="0"/>
                <w:numId w:val="43"/>
              </w:numPr>
              <w:ind w:left="275"/>
              <w:rPr>
                <w:rFonts w:ascii="Times New Roman" w:hAnsi="Times New Roman" w:cs="Times New Roman"/>
                <w:sz w:val="28"/>
                <w:szCs w:val="28"/>
                <w:lang w:val="kk-KZ"/>
              </w:rPr>
            </w:pPr>
            <w:r w:rsidRPr="00C47357">
              <w:rPr>
                <w:rFonts w:ascii="Times New Roman" w:hAnsi="Times New Roman" w:cs="Times New Roman"/>
                <w:sz w:val="28"/>
                <w:szCs w:val="28"/>
                <w:lang w:val="kk-KZ"/>
              </w:rPr>
              <w:t>Біріккен Ұлттар Ұйымының Білім, ғылым және мәдениет мәселелері жөніндегі ұйымы</w:t>
            </w:r>
          </w:p>
        </w:tc>
      </w:tr>
    </w:tbl>
    <w:p w14:paraId="5C98AE1B" w14:textId="77777777" w:rsidR="00970536" w:rsidRPr="00CE47B5" w:rsidRDefault="00970536" w:rsidP="001D5DD3">
      <w:pPr>
        <w:spacing w:after="0" w:line="240" w:lineRule="auto"/>
        <w:jc w:val="center"/>
        <w:rPr>
          <w:rFonts w:ascii="Times New Roman" w:hAnsi="Times New Roman" w:cs="Times New Roman"/>
          <w:sz w:val="28"/>
          <w:szCs w:val="28"/>
          <w:lang w:val="kk-KZ"/>
        </w:rPr>
      </w:pPr>
    </w:p>
    <w:p w14:paraId="026BFD71" w14:textId="1258C0E0" w:rsidR="00BF0F43" w:rsidRPr="00CE47B5" w:rsidRDefault="00BF0F43" w:rsidP="001D5DD3">
      <w:pPr>
        <w:spacing w:after="0" w:line="240" w:lineRule="auto"/>
        <w:jc w:val="center"/>
        <w:rPr>
          <w:rFonts w:ascii="Times New Roman" w:hAnsi="Times New Roman" w:cs="Times New Roman"/>
          <w:sz w:val="28"/>
          <w:szCs w:val="28"/>
          <w:lang w:val="kk-KZ"/>
        </w:rPr>
      </w:pPr>
    </w:p>
    <w:p w14:paraId="57443200" w14:textId="2C56DC5F" w:rsidR="00BF0F43" w:rsidRPr="00CE47B5" w:rsidRDefault="00BF0F43" w:rsidP="001D5DD3">
      <w:pPr>
        <w:spacing w:after="0" w:line="240" w:lineRule="auto"/>
        <w:rPr>
          <w:rFonts w:ascii="Times New Roman" w:hAnsi="Times New Roman" w:cs="Times New Roman"/>
          <w:sz w:val="28"/>
          <w:szCs w:val="28"/>
          <w:lang w:val="kk-KZ"/>
        </w:rPr>
      </w:pPr>
    </w:p>
    <w:p w14:paraId="7D8FB3B1" w14:textId="66D4B01D" w:rsidR="00BF0F43" w:rsidRPr="00CE47B5" w:rsidRDefault="00BF0F43" w:rsidP="001D5DD3">
      <w:pPr>
        <w:spacing w:after="0" w:line="240" w:lineRule="auto"/>
        <w:rPr>
          <w:rFonts w:ascii="Times New Roman" w:hAnsi="Times New Roman" w:cs="Times New Roman"/>
          <w:sz w:val="28"/>
          <w:szCs w:val="28"/>
          <w:lang w:val="kk-KZ"/>
        </w:rPr>
      </w:pPr>
      <w:r w:rsidRPr="00CE47B5">
        <w:rPr>
          <w:rFonts w:ascii="Times New Roman" w:hAnsi="Times New Roman" w:cs="Times New Roman"/>
          <w:sz w:val="28"/>
          <w:szCs w:val="28"/>
          <w:lang w:val="kk-KZ"/>
        </w:rPr>
        <w:br w:type="page"/>
      </w:r>
    </w:p>
    <w:p w14:paraId="490AF3C4" w14:textId="3BB21BB5" w:rsidR="003C25E9" w:rsidRPr="00CE47B5" w:rsidRDefault="00A061E0" w:rsidP="00451515">
      <w:pPr>
        <w:spacing w:after="0" w:line="240" w:lineRule="auto"/>
        <w:jc w:val="center"/>
        <w:rPr>
          <w:rFonts w:ascii="Times New Roman" w:eastAsia="Times New Roman" w:hAnsi="Times New Roman" w:cs="Times New Roman"/>
          <w:b/>
          <w:bCs/>
          <w:color w:val="000000"/>
          <w:sz w:val="28"/>
          <w:szCs w:val="28"/>
          <w:lang w:val="kk-KZ"/>
        </w:rPr>
      </w:pPr>
      <w:r w:rsidRPr="00CE47B5">
        <w:rPr>
          <w:rFonts w:ascii="Times New Roman" w:eastAsia="Times New Roman" w:hAnsi="Times New Roman" w:cs="Times New Roman"/>
          <w:b/>
          <w:bCs/>
          <w:color w:val="000000"/>
          <w:sz w:val="28"/>
          <w:szCs w:val="28"/>
          <w:lang w:val="kk-KZ"/>
        </w:rPr>
        <w:t>КІРІСПЕ</w:t>
      </w:r>
    </w:p>
    <w:p w14:paraId="3E2351D4" w14:textId="634BC210" w:rsidR="00A061E0" w:rsidRPr="00CE47B5" w:rsidRDefault="00A061E0" w:rsidP="001D5DD3">
      <w:pPr>
        <w:spacing w:after="0" w:line="240" w:lineRule="auto"/>
        <w:ind w:firstLine="720"/>
        <w:jc w:val="center"/>
        <w:rPr>
          <w:rFonts w:ascii="Times New Roman" w:eastAsia="Times New Roman" w:hAnsi="Times New Roman" w:cs="Times New Roman"/>
          <w:bCs/>
          <w:color w:val="000000"/>
          <w:sz w:val="28"/>
          <w:szCs w:val="28"/>
          <w:lang w:val="kk-KZ"/>
        </w:rPr>
      </w:pPr>
    </w:p>
    <w:p w14:paraId="5B9E73D0" w14:textId="006F6EC7" w:rsidR="00C96506" w:rsidRPr="00CE47B5" w:rsidRDefault="00A061E0" w:rsidP="001D5DD3">
      <w:pPr>
        <w:spacing w:after="0" w:line="240" w:lineRule="auto"/>
        <w:ind w:firstLine="720"/>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
          <w:bCs/>
          <w:color w:val="000000"/>
          <w:sz w:val="28"/>
          <w:szCs w:val="28"/>
          <w:lang w:val="kk-KZ"/>
        </w:rPr>
        <w:t>Жұмыстың жалпы сипаттамасы.</w:t>
      </w:r>
      <w:r w:rsidRPr="00CE47B5">
        <w:rPr>
          <w:rFonts w:ascii="Times New Roman" w:eastAsia="Times New Roman" w:hAnsi="Times New Roman" w:cs="Times New Roman"/>
          <w:bCs/>
          <w:color w:val="000000"/>
          <w:sz w:val="28"/>
          <w:szCs w:val="28"/>
          <w:lang w:val="kk-KZ"/>
        </w:rPr>
        <w:t xml:space="preserve"> </w:t>
      </w:r>
      <w:r w:rsidR="00C425DE" w:rsidRPr="00CE47B5">
        <w:rPr>
          <w:rFonts w:ascii="Times New Roman" w:eastAsia="Times New Roman" w:hAnsi="Times New Roman" w:cs="Times New Roman"/>
          <w:bCs/>
          <w:color w:val="000000"/>
          <w:sz w:val="28"/>
          <w:szCs w:val="28"/>
          <w:lang w:val="kk-KZ"/>
        </w:rPr>
        <w:t>Диссертациялық жұмыста пост-шындық феноменінің қоғамдық сана мен қоғамдық пікірге тигізетін идеологиялық ықпалы кешенді түрде қарастырылады. Зерттеу аясында пост</w:t>
      </w:r>
      <w:r w:rsidR="00C96506" w:rsidRPr="00CE47B5">
        <w:rPr>
          <w:rFonts w:ascii="Times New Roman" w:eastAsia="Times New Roman" w:hAnsi="Times New Roman" w:cs="Times New Roman"/>
          <w:bCs/>
          <w:color w:val="000000"/>
          <w:sz w:val="28"/>
          <w:szCs w:val="28"/>
          <w:lang w:val="kk-KZ"/>
        </w:rPr>
        <w:t>-</w:t>
      </w:r>
      <w:r w:rsidR="00C425DE" w:rsidRPr="00CE47B5">
        <w:rPr>
          <w:rFonts w:ascii="Times New Roman" w:eastAsia="Times New Roman" w:hAnsi="Times New Roman" w:cs="Times New Roman"/>
          <w:bCs/>
          <w:color w:val="000000"/>
          <w:sz w:val="28"/>
          <w:szCs w:val="28"/>
          <w:lang w:val="kk-KZ"/>
        </w:rPr>
        <w:t>шындық ұғымының тарихи қалыптасуы мен эволюциясы, о</w:t>
      </w:r>
      <w:r w:rsidR="00C96506" w:rsidRPr="00CE47B5">
        <w:rPr>
          <w:rFonts w:ascii="Times New Roman" w:eastAsia="Times New Roman" w:hAnsi="Times New Roman" w:cs="Times New Roman"/>
          <w:bCs/>
          <w:color w:val="000000"/>
          <w:sz w:val="28"/>
          <w:szCs w:val="28"/>
          <w:lang w:val="kk-KZ"/>
        </w:rPr>
        <w:t xml:space="preserve">ның қазіргі жаһандық саяси үрдістердегі </w:t>
      </w:r>
      <w:r w:rsidR="00C425DE" w:rsidRPr="00CE47B5">
        <w:rPr>
          <w:rFonts w:ascii="Times New Roman" w:eastAsia="Times New Roman" w:hAnsi="Times New Roman" w:cs="Times New Roman"/>
          <w:bCs/>
          <w:color w:val="000000"/>
          <w:sz w:val="28"/>
          <w:szCs w:val="28"/>
          <w:lang w:val="kk-KZ"/>
        </w:rPr>
        <w:t xml:space="preserve">орны, халықаралық тәжірибелер аясындағы реттеу механизмдері, </w:t>
      </w:r>
      <w:r w:rsidR="00C96506" w:rsidRPr="00CE47B5">
        <w:rPr>
          <w:rFonts w:ascii="Times New Roman" w:eastAsia="Times New Roman" w:hAnsi="Times New Roman" w:cs="Times New Roman"/>
          <w:bCs/>
          <w:color w:val="000000"/>
          <w:sz w:val="28"/>
          <w:szCs w:val="28"/>
          <w:lang w:val="kk-KZ"/>
        </w:rPr>
        <w:t xml:space="preserve">сондай-ақ Қазақстандағы көрінісі </w:t>
      </w:r>
      <w:r w:rsidR="00C425DE" w:rsidRPr="00CE47B5">
        <w:rPr>
          <w:rFonts w:ascii="Times New Roman" w:eastAsia="Times New Roman" w:hAnsi="Times New Roman" w:cs="Times New Roman"/>
          <w:bCs/>
          <w:color w:val="000000"/>
          <w:sz w:val="28"/>
          <w:szCs w:val="28"/>
          <w:lang w:val="kk-KZ"/>
        </w:rPr>
        <w:t>мен оған қарсы қолданылатын тетіктер жүйелі түрде талданады.</w:t>
      </w:r>
    </w:p>
    <w:p w14:paraId="2F26876A" w14:textId="74948411" w:rsidR="00725BAE" w:rsidRPr="00CE47B5" w:rsidRDefault="00D63E39" w:rsidP="00FC3225">
      <w:pPr>
        <w:spacing w:after="0" w:line="240" w:lineRule="auto"/>
        <w:ind w:firstLine="720"/>
        <w:jc w:val="both"/>
        <w:rPr>
          <w:rFonts w:ascii="Times New Roman" w:hAnsi="Times New Roman" w:cs="Times New Roman"/>
          <w:sz w:val="28"/>
          <w:szCs w:val="28"/>
          <w:lang w:val="kk-KZ"/>
        </w:rPr>
      </w:pPr>
      <w:r w:rsidRPr="00CE47B5">
        <w:rPr>
          <w:rFonts w:ascii="Times New Roman" w:eastAsia="Times New Roman" w:hAnsi="Times New Roman" w:cs="Times New Roman"/>
          <w:b/>
          <w:bCs/>
          <w:color w:val="000000"/>
          <w:sz w:val="28"/>
          <w:szCs w:val="28"/>
          <w:lang w:val="kk-KZ"/>
        </w:rPr>
        <w:t>Зерттеу тақырыбының өзектілігі</w:t>
      </w:r>
      <w:r w:rsidR="001D5DD3" w:rsidRPr="00CE47B5">
        <w:rPr>
          <w:rFonts w:ascii="Times New Roman" w:eastAsia="Times New Roman" w:hAnsi="Times New Roman" w:cs="Times New Roman"/>
          <w:b/>
          <w:bCs/>
          <w:color w:val="000000"/>
          <w:sz w:val="28"/>
          <w:szCs w:val="28"/>
          <w:lang w:val="kk-KZ"/>
        </w:rPr>
        <w:t>.</w:t>
      </w:r>
      <w:r w:rsidRPr="00CE47B5">
        <w:rPr>
          <w:rFonts w:ascii="Times New Roman" w:eastAsia="Times New Roman" w:hAnsi="Times New Roman" w:cs="Times New Roman"/>
          <w:bCs/>
          <w:color w:val="000000"/>
          <w:sz w:val="28"/>
          <w:szCs w:val="28"/>
          <w:lang w:val="kk-KZ"/>
        </w:rPr>
        <w:t xml:space="preserve"> </w:t>
      </w:r>
      <w:r w:rsidR="00AD5FB8" w:rsidRPr="00CE47B5">
        <w:rPr>
          <w:rFonts w:ascii="Times New Roman" w:hAnsi="Times New Roman" w:cs="Times New Roman"/>
          <w:sz w:val="28"/>
          <w:szCs w:val="28"/>
          <w:lang w:val="kk-KZ"/>
        </w:rPr>
        <w:t>XXI ғасырда пост</w:t>
      </w:r>
      <w:r w:rsidR="005A61FA" w:rsidRPr="00CE47B5">
        <w:rPr>
          <w:rFonts w:ascii="Times New Roman" w:hAnsi="Times New Roman" w:cs="Times New Roman"/>
          <w:sz w:val="28"/>
          <w:szCs w:val="28"/>
          <w:lang w:val="kk-KZ"/>
        </w:rPr>
        <w:t>-</w:t>
      </w:r>
      <w:r w:rsidR="00AD5FB8" w:rsidRPr="00CE47B5">
        <w:rPr>
          <w:rFonts w:ascii="Times New Roman" w:hAnsi="Times New Roman" w:cs="Times New Roman"/>
          <w:sz w:val="28"/>
          <w:szCs w:val="28"/>
          <w:lang w:val="kk-KZ"/>
        </w:rPr>
        <w:t>шын</w:t>
      </w:r>
      <w:r w:rsidR="005A61FA" w:rsidRPr="00CE47B5">
        <w:rPr>
          <w:rFonts w:ascii="Times New Roman" w:hAnsi="Times New Roman" w:cs="Times New Roman"/>
          <w:sz w:val="28"/>
          <w:szCs w:val="28"/>
          <w:lang w:val="kk-KZ"/>
        </w:rPr>
        <w:t>дық феномені саяси және медиа</w:t>
      </w:r>
      <w:r w:rsidR="00AD5FB8" w:rsidRPr="00CE47B5">
        <w:rPr>
          <w:rFonts w:ascii="Times New Roman" w:hAnsi="Times New Roman" w:cs="Times New Roman"/>
          <w:sz w:val="28"/>
          <w:szCs w:val="28"/>
          <w:lang w:val="kk-KZ"/>
        </w:rPr>
        <w:t xml:space="preserve"> шындықтың ажырамас бөлігіне айналып, қоғамдық пікір қалыптастыру, билікті легитимдеудің тетіктері мен идеологиялық тәжірибелерді түбегейлі өзгертті. Бұл ұғым алғаш рет Ұлыбританиядағы Еуроодақтан шығу туралы референдум (Brexit) мен 2016 жылғы АҚШ-тағы президент сайлауы кезінде ғылыми және қоғамдық дискурстың назарында болды. Аталған оқиғалар кезінде жалған ақпараттың кең таралуы, эмоциялық манипуляция мен субъективті интерпретациялардың басымдығы шындықты, логиканы және ғылыми дәлелдерді екінші орынға ысырып, қоғамдық сананы басқарудың жаңа кезеңіне жол ашты.</w:t>
      </w:r>
    </w:p>
    <w:p w14:paraId="5B5ECF0F" w14:textId="12164C03" w:rsidR="00AD5FB8" w:rsidRPr="00CE47B5" w:rsidRDefault="00AD5FB8" w:rsidP="00FC3225">
      <w:pPr>
        <w:spacing w:after="0" w:line="240" w:lineRule="auto"/>
        <w:ind w:firstLine="720"/>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Бастапқыда бұл </w:t>
      </w:r>
      <w:r w:rsidR="00B32590" w:rsidRPr="00CE47B5">
        <w:rPr>
          <w:rFonts w:ascii="Times New Roman" w:hAnsi="Times New Roman" w:cs="Times New Roman"/>
          <w:sz w:val="28"/>
          <w:szCs w:val="28"/>
          <w:lang w:val="kk-KZ"/>
        </w:rPr>
        <w:t xml:space="preserve">феномен </w:t>
      </w:r>
      <w:r w:rsidRPr="00CE47B5">
        <w:rPr>
          <w:rFonts w:ascii="Times New Roman" w:hAnsi="Times New Roman" w:cs="Times New Roman"/>
          <w:sz w:val="28"/>
          <w:szCs w:val="28"/>
          <w:lang w:val="kk-KZ"/>
        </w:rPr>
        <w:t>Батыс елдеріне тән саяси мәдениеттің ерекшелігі ретінде қарастырылғанымен, уақыт өте келе пост</w:t>
      </w:r>
      <w:r w:rsidR="005A61FA"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шындық жаһандық сипатқа ие болды. Цифрлық медианың қарқынды дамуы, әлеуметтік желілердің үстемдігі және ақпаратты сүзгіден өткізбей қабылдау – Қазақстанды да осы идеологиялық ықпалға бейім етті. Цифрлық кеңістіктің ашықтығы және ақпараттық сауаттылық деңгейінің әркелкілігі еліміздің ақпараттық тұрақтылығына қауіп төндіре бастады.</w:t>
      </w:r>
    </w:p>
    <w:p w14:paraId="6BEF06A6" w14:textId="7E4CF0D8" w:rsidR="00AD5FB8" w:rsidRPr="00CE47B5" w:rsidRDefault="00AD5FB8"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Қазақстанда пост</w:t>
      </w:r>
      <w:r w:rsidR="005A61FA"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 xml:space="preserve">шындықтың алғашқы ірі көріністерінің бірі – </w:t>
      </w:r>
      <w:r w:rsidRPr="00CE47B5">
        <w:rPr>
          <w:rFonts w:ascii="Times New Roman" w:eastAsia="Times New Roman" w:hAnsi="Times New Roman" w:cs="Times New Roman"/>
          <w:bCs/>
          <w:sz w:val="28"/>
          <w:szCs w:val="28"/>
          <w:lang w:val="kk-KZ"/>
        </w:rPr>
        <w:t>COVID-19 пандемиясы</w:t>
      </w:r>
      <w:r w:rsidRPr="00CE47B5">
        <w:rPr>
          <w:rFonts w:ascii="Times New Roman" w:eastAsia="Times New Roman" w:hAnsi="Times New Roman" w:cs="Times New Roman"/>
          <w:sz w:val="28"/>
          <w:szCs w:val="28"/>
          <w:lang w:val="kk-KZ"/>
        </w:rPr>
        <w:t xml:space="preserve"> кезіндегі ақпараттық дағдарыс болды. Бұл кезеңде халық арасында</w:t>
      </w:r>
      <w:r w:rsidR="00BB19D4" w:rsidRPr="00CE47B5">
        <w:rPr>
          <w:rFonts w:ascii="Times New Roman" w:eastAsia="Times New Roman" w:hAnsi="Times New Roman" w:cs="Times New Roman"/>
          <w:sz w:val="28"/>
          <w:szCs w:val="28"/>
          <w:lang w:val="kk-KZ"/>
        </w:rPr>
        <w:t xml:space="preserve"> жалған ақпараттар</w:t>
      </w:r>
      <w:r w:rsidRPr="00CE47B5">
        <w:rPr>
          <w:rFonts w:ascii="Times New Roman" w:eastAsia="Times New Roman" w:hAnsi="Times New Roman" w:cs="Times New Roman"/>
          <w:sz w:val="28"/>
          <w:szCs w:val="28"/>
          <w:lang w:val="kk-KZ"/>
        </w:rPr>
        <w:t xml:space="preserve">, конспирологиялық теориялар, вакцинаға қарсы жалған мәліметтер және антисциентистік көзқарастар кең таралып, ресми дереккөздерге деген сенім төмендеді. Бұл ақпараттар, көбінесе, ғылыми фактілер мен рационалды дәлелдерге емес, </w:t>
      </w:r>
      <w:r w:rsidRPr="00CE47B5">
        <w:rPr>
          <w:rFonts w:ascii="Times New Roman" w:eastAsia="Times New Roman" w:hAnsi="Times New Roman" w:cs="Times New Roman"/>
          <w:bCs/>
          <w:sz w:val="28"/>
          <w:szCs w:val="28"/>
          <w:lang w:val="kk-KZ"/>
        </w:rPr>
        <w:t>эмоциялық әсерге</w:t>
      </w:r>
      <w:r w:rsidRPr="00CE47B5">
        <w:rPr>
          <w:rFonts w:ascii="Times New Roman" w:eastAsia="Times New Roman" w:hAnsi="Times New Roman" w:cs="Times New Roman"/>
          <w:sz w:val="28"/>
          <w:szCs w:val="28"/>
          <w:lang w:val="kk-KZ"/>
        </w:rPr>
        <w:t xml:space="preserve">, </w:t>
      </w:r>
      <w:r w:rsidRPr="00CE47B5">
        <w:rPr>
          <w:rFonts w:ascii="Times New Roman" w:eastAsia="Times New Roman" w:hAnsi="Times New Roman" w:cs="Times New Roman"/>
          <w:bCs/>
          <w:sz w:val="28"/>
          <w:szCs w:val="28"/>
          <w:lang w:val="kk-KZ"/>
        </w:rPr>
        <w:t>жеке сенімге</w:t>
      </w:r>
      <w:r w:rsidRPr="00CE47B5">
        <w:rPr>
          <w:rFonts w:ascii="Times New Roman" w:eastAsia="Times New Roman" w:hAnsi="Times New Roman" w:cs="Times New Roman"/>
          <w:sz w:val="28"/>
          <w:szCs w:val="28"/>
          <w:lang w:val="kk-KZ"/>
        </w:rPr>
        <w:t xml:space="preserve"> және </w:t>
      </w:r>
      <w:r w:rsidRPr="00CE47B5">
        <w:rPr>
          <w:rFonts w:ascii="Times New Roman" w:eastAsia="Times New Roman" w:hAnsi="Times New Roman" w:cs="Times New Roman"/>
          <w:bCs/>
          <w:sz w:val="28"/>
          <w:szCs w:val="28"/>
          <w:lang w:val="kk-KZ"/>
        </w:rPr>
        <w:t>когнитивтік бұрмалауға</w:t>
      </w:r>
      <w:r w:rsidRPr="00CE47B5">
        <w:rPr>
          <w:rFonts w:ascii="Times New Roman" w:eastAsia="Times New Roman" w:hAnsi="Times New Roman" w:cs="Times New Roman"/>
          <w:sz w:val="28"/>
          <w:szCs w:val="28"/>
          <w:lang w:val="kk-KZ"/>
        </w:rPr>
        <w:t xml:space="preserve"> негізделді. Мысалы, қауіптілікті асыра көрсету, қорқыныш тудыру немесе жалған «балама» емдерге сендіру секілді тәсілдер фейк мазмұнның негізгі әдістеріне айналды. Ақпараттың мұндай түрлері объективті шындықты бұрмалап қана қоймай, қоғамда фрагментация мен дүрбелең тудырды.</w:t>
      </w:r>
    </w:p>
    <w:p w14:paraId="46D207D5" w14:textId="29CBA4F3" w:rsidR="00AD5FB8" w:rsidRPr="00CE47B5" w:rsidRDefault="00AD5FB8"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Президент Қасым-Жомарт Тоқаев 2021 жылғы </w:t>
      </w:r>
      <w:r w:rsidRPr="00CE47B5">
        <w:rPr>
          <w:rFonts w:ascii="Times New Roman" w:eastAsia="Times New Roman" w:hAnsi="Times New Roman" w:cs="Times New Roman"/>
          <w:bCs/>
          <w:sz w:val="28"/>
          <w:szCs w:val="28"/>
          <w:lang w:val="kk-KZ"/>
        </w:rPr>
        <w:t>«Тәуелсіздік бәрінен қымбат»</w:t>
      </w:r>
      <w:r w:rsidRPr="00CE47B5">
        <w:rPr>
          <w:rFonts w:ascii="Times New Roman" w:eastAsia="Times New Roman" w:hAnsi="Times New Roman" w:cs="Times New Roman"/>
          <w:sz w:val="28"/>
          <w:szCs w:val="28"/>
          <w:lang w:val="kk-KZ"/>
        </w:rPr>
        <w:t xml:space="preserve"> атты бағдарламалық мақаласында бұл ахуалды былай сипаттады:</w:t>
      </w:r>
      <w:r w:rsidR="00E414B5" w:rsidRPr="00CE47B5">
        <w:rPr>
          <w:rFonts w:ascii="Times New Roman" w:eastAsia="Times New Roman" w:hAnsi="Times New Roman" w:cs="Times New Roman"/>
          <w:sz w:val="28"/>
          <w:szCs w:val="28"/>
          <w:lang w:val="kk-KZ"/>
        </w:rPr>
        <w:t xml:space="preserve"> </w:t>
      </w:r>
      <w:r w:rsidRPr="00CE47B5">
        <w:rPr>
          <w:rFonts w:ascii="Times New Roman" w:eastAsia="Times New Roman" w:hAnsi="Times New Roman" w:cs="Times New Roman"/>
          <w:iCs/>
          <w:sz w:val="28"/>
          <w:szCs w:val="28"/>
          <w:lang w:val="kk-KZ"/>
        </w:rPr>
        <w:t>«</w:t>
      </w:r>
      <w:r w:rsidR="00E414B5" w:rsidRPr="00CE47B5">
        <w:rPr>
          <w:rFonts w:ascii="Times New Roman" w:eastAsia="Times New Roman" w:hAnsi="Times New Roman" w:cs="Times New Roman"/>
          <w:iCs/>
          <w:sz w:val="28"/>
          <w:szCs w:val="28"/>
          <w:lang w:val="kk-KZ"/>
        </w:rPr>
        <w:t>Қазіргі пандемия және соның салдарынан туындаған дағдарыс бүкіл әлемнің бұрын болмаған жаңа сынақтармен бетпе-бет келіп отырғанын анық көрсетті. Экономикалық, әлеуметтік, экологиялық, биологиялық және басқа да қатерлерге қоса, жер жүзіне жағымсыз идеологиялық вирустар да жайылып келеді</w:t>
      </w:r>
      <w:r w:rsidRPr="00CE47B5">
        <w:rPr>
          <w:rFonts w:ascii="Times New Roman" w:eastAsia="Times New Roman" w:hAnsi="Times New Roman" w:cs="Times New Roman"/>
          <w:iCs/>
          <w:sz w:val="28"/>
          <w:szCs w:val="28"/>
          <w:lang w:val="kk-KZ"/>
        </w:rPr>
        <w:t>»</w:t>
      </w:r>
      <w:r w:rsidR="007F3A8F" w:rsidRPr="00CE47B5">
        <w:rPr>
          <w:rFonts w:ascii="Times New Roman" w:eastAsia="Times New Roman" w:hAnsi="Times New Roman" w:cs="Times New Roman"/>
          <w:iCs/>
          <w:sz w:val="28"/>
          <w:szCs w:val="28"/>
          <w:lang w:val="kk-KZ"/>
        </w:rPr>
        <w:t xml:space="preserve"> [</w:t>
      </w:r>
      <w:r w:rsidR="007F3A8F" w:rsidRPr="00CE47B5">
        <w:rPr>
          <w:rFonts w:ascii="Times New Roman" w:eastAsia="Times New Roman" w:hAnsi="Times New Roman" w:cs="Times New Roman"/>
          <w:iCs/>
          <w:sz w:val="28"/>
          <w:szCs w:val="28"/>
          <w:lang w:val="kk-KZ"/>
        </w:rPr>
        <w:fldChar w:fldCharType="begin"/>
      </w:r>
      <w:r w:rsidR="007F3A8F" w:rsidRPr="00CE47B5">
        <w:rPr>
          <w:rFonts w:ascii="Times New Roman" w:eastAsia="Times New Roman" w:hAnsi="Times New Roman" w:cs="Times New Roman"/>
          <w:iCs/>
          <w:sz w:val="28"/>
          <w:szCs w:val="28"/>
          <w:lang w:val="kk-KZ"/>
        </w:rPr>
        <w:instrText xml:space="preserve"> REF _Ref197985491 \r \h </w:instrText>
      </w:r>
      <w:r w:rsidR="00AB4E5C" w:rsidRPr="00CE47B5">
        <w:rPr>
          <w:rFonts w:ascii="Times New Roman" w:eastAsia="Times New Roman" w:hAnsi="Times New Roman" w:cs="Times New Roman"/>
          <w:iCs/>
          <w:sz w:val="28"/>
          <w:szCs w:val="28"/>
          <w:lang w:val="kk-KZ"/>
        </w:rPr>
        <w:instrText xml:space="preserve"> \* MERGEFORMAT </w:instrText>
      </w:r>
      <w:r w:rsidR="007F3A8F" w:rsidRPr="00CE47B5">
        <w:rPr>
          <w:rFonts w:ascii="Times New Roman" w:eastAsia="Times New Roman" w:hAnsi="Times New Roman" w:cs="Times New Roman"/>
          <w:iCs/>
          <w:sz w:val="28"/>
          <w:szCs w:val="28"/>
          <w:lang w:val="kk-KZ"/>
        </w:rPr>
      </w:r>
      <w:r w:rsidR="007F3A8F" w:rsidRPr="00CE47B5">
        <w:rPr>
          <w:rFonts w:ascii="Times New Roman" w:eastAsia="Times New Roman" w:hAnsi="Times New Roman" w:cs="Times New Roman"/>
          <w:iCs/>
          <w:sz w:val="28"/>
          <w:szCs w:val="28"/>
          <w:lang w:val="kk-KZ"/>
        </w:rPr>
        <w:fldChar w:fldCharType="separate"/>
      </w:r>
      <w:r w:rsidR="00C31DA5">
        <w:rPr>
          <w:rFonts w:ascii="Times New Roman" w:eastAsia="Times New Roman" w:hAnsi="Times New Roman" w:cs="Times New Roman"/>
          <w:iCs/>
          <w:sz w:val="28"/>
          <w:szCs w:val="28"/>
          <w:lang w:val="kk-KZ"/>
        </w:rPr>
        <w:t>1</w:t>
      </w:r>
      <w:r w:rsidR="007F3A8F" w:rsidRPr="00CE47B5">
        <w:rPr>
          <w:rFonts w:ascii="Times New Roman" w:eastAsia="Times New Roman" w:hAnsi="Times New Roman" w:cs="Times New Roman"/>
          <w:iCs/>
          <w:sz w:val="28"/>
          <w:szCs w:val="28"/>
          <w:lang w:val="kk-KZ"/>
        </w:rPr>
        <w:fldChar w:fldCharType="end"/>
      </w:r>
      <w:r w:rsidR="007F3A8F" w:rsidRPr="00CE47B5">
        <w:rPr>
          <w:rFonts w:ascii="Times New Roman" w:eastAsia="Times New Roman" w:hAnsi="Times New Roman" w:cs="Times New Roman"/>
          <w:iCs/>
          <w:sz w:val="28"/>
          <w:szCs w:val="28"/>
          <w:lang w:val="kk-KZ"/>
        </w:rPr>
        <w:t>]</w:t>
      </w:r>
      <w:r w:rsidRPr="00CE47B5">
        <w:rPr>
          <w:rFonts w:ascii="Times New Roman" w:eastAsia="Times New Roman" w:hAnsi="Times New Roman" w:cs="Times New Roman"/>
          <w:iCs/>
          <w:sz w:val="28"/>
          <w:szCs w:val="28"/>
          <w:lang w:val="kk-KZ"/>
        </w:rPr>
        <w:t>.</w:t>
      </w:r>
    </w:p>
    <w:p w14:paraId="02835CBC" w14:textId="364B9336" w:rsidR="00AD5FB8" w:rsidRPr="00CE47B5" w:rsidRDefault="00AD5FB8"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Мұнда пост</w:t>
      </w:r>
      <w:r w:rsidR="009F7AC8"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 xml:space="preserve">шындық тек ақпараттық қауіп емес, сонымен қатар </w:t>
      </w:r>
      <w:r w:rsidRPr="00CE47B5">
        <w:rPr>
          <w:rFonts w:ascii="Times New Roman" w:eastAsia="Times New Roman" w:hAnsi="Times New Roman" w:cs="Times New Roman"/>
          <w:bCs/>
          <w:sz w:val="28"/>
          <w:szCs w:val="28"/>
          <w:lang w:val="kk-KZ"/>
        </w:rPr>
        <w:t xml:space="preserve">құндылықтық, танымдық және ұлттық санаға қауіп төндіретін </w:t>
      </w:r>
      <w:r w:rsidR="00B32590" w:rsidRPr="00CE47B5">
        <w:rPr>
          <w:rFonts w:ascii="Times New Roman" w:hAnsi="Times New Roman" w:cs="Times New Roman"/>
          <w:sz w:val="28"/>
          <w:szCs w:val="28"/>
          <w:lang w:val="kk-KZ"/>
        </w:rPr>
        <w:t>феномен</w:t>
      </w:r>
      <w:r w:rsidR="00B32590" w:rsidRPr="00CE47B5">
        <w:rPr>
          <w:rFonts w:ascii="Times New Roman" w:eastAsia="Times New Roman" w:hAnsi="Times New Roman" w:cs="Times New Roman"/>
          <w:sz w:val="28"/>
          <w:szCs w:val="28"/>
          <w:lang w:val="kk-KZ"/>
        </w:rPr>
        <w:t xml:space="preserve"> </w:t>
      </w:r>
      <w:r w:rsidRPr="00CE47B5">
        <w:rPr>
          <w:rFonts w:ascii="Times New Roman" w:eastAsia="Times New Roman" w:hAnsi="Times New Roman" w:cs="Times New Roman"/>
          <w:sz w:val="28"/>
          <w:szCs w:val="28"/>
          <w:lang w:val="kk-KZ"/>
        </w:rPr>
        <w:t>ретінде сипатталады.</w:t>
      </w:r>
    </w:p>
    <w:p w14:paraId="69FBB3C3" w14:textId="7BC1A6BD" w:rsidR="009F7AC8" w:rsidRPr="00CE47B5" w:rsidRDefault="009F7AC8"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Қазақстандағы пост</w:t>
      </w:r>
      <w:r w:rsidR="00AA0909"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 xml:space="preserve">шындық </w:t>
      </w:r>
      <w:r w:rsidR="00B32590" w:rsidRPr="00CE47B5">
        <w:rPr>
          <w:rFonts w:ascii="Times New Roman" w:eastAsia="Times New Roman" w:hAnsi="Times New Roman" w:cs="Times New Roman"/>
          <w:sz w:val="28"/>
          <w:szCs w:val="28"/>
          <w:lang w:val="kk-KZ"/>
        </w:rPr>
        <w:t xml:space="preserve">феноменінің </w:t>
      </w:r>
      <w:r w:rsidRPr="00CE47B5">
        <w:rPr>
          <w:rFonts w:ascii="Times New Roman" w:eastAsia="Times New Roman" w:hAnsi="Times New Roman" w:cs="Times New Roman"/>
          <w:sz w:val="28"/>
          <w:szCs w:val="28"/>
          <w:lang w:val="kk-KZ"/>
        </w:rPr>
        <w:t xml:space="preserve">маңызды әрі айқын көріністерінің бірі – </w:t>
      </w:r>
      <w:r w:rsidRPr="00CE47B5">
        <w:rPr>
          <w:rFonts w:ascii="Times New Roman" w:eastAsia="Times New Roman" w:hAnsi="Times New Roman" w:cs="Times New Roman"/>
          <w:bCs/>
          <w:sz w:val="28"/>
          <w:szCs w:val="28"/>
          <w:lang w:val="kk-KZ"/>
        </w:rPr>
        <w:t>2022 жылғы Қаңтар оқиғалары</w:t>
      </w:r>
      <w:r w:rsidRPr="00CE47B5">
        <w:rPr>
          <w:rFonts w:ascii="Times New Roman" w:eastAsia="Times New Roman" w:hAnsi="Times New Roman" w:cs="Times New Roman"/>
          <w:sz w:val="28"/>
          <w:szCs w:val="28"/>
          <w:lang w:val="kk-KZ"/>
        </w:rPr>
        <w:t xml:space="preserve"> болды. Бұл кезеңде ақпараттық кеңістікте мақсатты түрде таралған бұрмаланған мәліметтер мен деструктивті нарративтер қоғамдық пікірге айтарлықтай ықпал етті. Жалған ақпараттар мемлекеттік институттардың легитимдігіне сенімсіздік тудыруға, жағдайды тұрақсыздандыруға және азаматтарды эмоциялық жағынан радикалдандыруға бағытталды. Ақпарат ағынының жылдамдығы, шынайы және жалған деректердің араласуы ресми ақпараттың уақытылы әрі тиімді жеткізілуіне кедергі келтірді.</w:t>
      </w:r>
    </w:p>
    <w:p w14:paraId="782C3639" w14:textId="4E6346F6" w:rsidR="009F7AC8" w:rsidRPr="00CE47B5" w:rsidRDefault="009F7AC8" w:rsidP="006E1BB0">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Осы кезеңдегі ақпараттық ахуал мемлекеттік құрылымдардың </w:t>
      </w:r>
      <w:r w:rsidR="006E1BB0" w:rsidRPr="00CE47B5">
        <w:rPr>
          <w:rFonts w:ascii="Times New Roman" w:eastAsia="Times New Roman" w:hAnsi="Times New Roman" w:cs="Times New Roman"/>
          <w:sz w:val="28"/>
          <w:szCs w:val="28"/>
          <w:lang w:val="kk-KZ"/>
        </w:rPr>
        <w:t xml:space="preserve">агрессивті </w:t>
      </w:r>
      <w:r w:rsidRPr="00CE47B5">
        <w:rPr>
          <w:rFonts w:ascii="Times New Roman" w:eastAsia="Times New Roman" w:hAnsi="Times New Roman" w:cs="Times New Roman"/>
          <w:bCs/>
          <w:sz w:val="28"/>
          <w:szCs w:val="28"/>
          <w:lang w:val="kk-KZ"/>
        </w:rPr>
        <w:t>пост</w:t>
      </w:r>
      <w:r w:rsidR="00AA0909" w:rsidRPr="00CE47B5">
        <w:rPr>
          <w:rFonts w:ascii="Times New Roman" w:eastAsia="Times New Roman" w:hAnsi="Times New Roman" w:cs="Times New Roman"/>
          <w:bCs/>
          <w:sz w:val="28"/>
          <w:szCs w:val="28"/>
          <w:lang w:val="kk-KZ"/>
        </w:rPr>
        <w:t>-</w:t>
      </w:r>
      <w:r w:rsidRPr="00CE47B5">
        <w:rPr>
          <w:rFonts w:ascii="Times New Roman" w:eastAsia="Times New Roman" w:hAnsi="Times New Roman" w:cs="Times New Roman"/>
          <w:bCs/>
          <w:sz w:val="28"/>
          <w:szCs w:val="28"/>
          <w:lang w:val="kk-KZ"/>
        </w:rPr>
        <w:t xml:space="preserve">шындық </w:t>
      </w:r>
      <w:r w:rsidR="006E1BB0" w:rsidRPr="00CE47B5">
        <w:rPr>
          <w:rFonts w:ascii="Times New Roman" w:eastAsia="Times New Roman" w:hAnsi="Times New Roman" w:cs="Times New Roman"/>
          <w:bCs/>
          <w:sz w:val="28"/>
          <w:szCs w:val="28"/>
          <w:lang w:val="kk-KZ"/>
        </w:rPr>
        <w:t xml:space="preserve">феноменіне </w:t>
      </w:r>
      <w:r w:rsidRPr="00CE47B5">
        <w:rPr>
          <w:rFonts w:ascii="Times New Roman" w:eastAsia="Times New Roman" w:hAnsi="Times New Roman" w:cs="Times New Roman"/>
          <w:sz w:val="28"/>
          <w:szCs w:val="28"/>
          <w:lang w:val="kk-KZ"/>
        </w:rPr>
        <w:t xml:space="preserve">дайындық деңгейінің жеткіліксіздігін көрсетті. Фактілерді бұрмалау, оқиғаларды эмоциялық интерпретациялау, манипулятивтік мазмұндардың таралуы ресми көзқарастан бұрын қоғам санасына жетіп отырды. Нәтижесінде </w:t>
      </w:r>
      <w:r w:rsidRPr="00CE47B5">
        <w:rPr>
          <w:rFonts w:ascii="Times New Roman" w:eastAsia="Times New Roman" w:hAnsi="Times New Roman" w:cs="Times New Roman"/>
          <w:bCs/>
          <w:sz w:val="28"/>
          <w:szCs w:val="28"/>
          <w:lang w:val="kk-KZ"/>
        </w:rPr>
        <w:t>ақпараттық кеңістік идеологиялық күрес алаңына айналып</w:t>
      </w:r>
      <w:r w:rsidRPr="00CE47B5">
        <w:rPr>
          <w:rFonts w:ascii="Times New Roman" w:eastAsia="Times New Roman" w:hAnsi="Times New Roman" w:cs="Times New Roman"/>
          <w:sz w:val="28"/>
          <w:szCs w:val="28"/>
          <w:lang w:val="kk-KZ"/>
        </w:rPr>
        <w:t>, қоғамдық қабылдауға бақылау жүргі</w:t>
      </w:r>
      <w:r w:rsidR="008579F7" w:rsidRPr="00CE47B5">
        <w:rPr>
          <w:rFonts w:ascii="Times New Roman" w:eastAsia="Times New Roman" w:hAnsi="Times New Roman" w:cs="Times New Roman"/>
          <w:sz w:val="28"/>
          <w:szCs w:val="28"/>
          <w:lang w:val="kk-KZ"/>
        </w:rPr>
        <w:t>зу үшін фейк пен ақпараттық аран</w:t>
      </w:r>
      <w:r w:rsidRPr="00CE47B5">
        <w:rPr>
          <w:rFonts w:ascii="Times New Roman" w:eastAsia="Times New Roman" w:hAnsi="Times New Roman" w:cs="Times New Roman"/>
          <w:sz w:val="28"/>
          <w:szCs w:val="28"/>
          <w:lang w:val="kk-KZ"/>
        </w:rPr>
        <w:t>дату негізгі құралдарға айналды</w:t>
      </w:r>
      <w:r w:rsidR="007F3A8F" w:rsidRPr="00CE47B5">
        <w:rPr>
          <w:rFonts w:ascii="Times New Roman" w:eastAsia="Times New Roman" w:hAnsi="Times New Roman" w:cs="Times New Roman"/>
          <w:sz w:val="28"/>
          <w:szCs w:val="28"/>
          <w:lang w:val="kk-KZ"/>
        </w:rPr>
        <w:t xml:space="preserve"> [</w:t>
      </w:r>
      <w:r w:rsidR="007F3A8F" w:rsidRPr="00CE47B5">
        <w:rPr>
          <w:rFonts w:ascii="Times New Roman" w:eastAsia="Times New Roman" w:hAnsi="Times New Roman" w:cs="Times New Roman"/>
          <w:sz w:val="28"/>
          <w:szCs w:val="28"/>
          <w:lang w:val="kk-KZ"/>
        </w:rPr>
        <w:fldChar w:fldCharType="begin"/>
      </w:r>
      <w:r w:rsidR="007F3A8F" w:rsidRPr="00CE47B5">
        <w:rPr>
          <w:rFonts w:ascii="Times New Roman" w:eastAsia="Times New Roman" w:hAnsi="Times New Roman" w:cs="Times New Roman"/>
          <w:sz w:val="28"/>
          <w:szCs w:val="28"/>
          <w:lang w:val="kk-KZ"/>
        </w:rPr>
        <w:instrText xml:space="preserve"> REF _Ref197985457 \r \h </w:instrText>
      </w:r>
      <w:r w:rsidR="00AB4E5C" w:rsidRPr="00CE47B5">
        <w:rPr>
          <w:rFonts w:ascii="Times New Roman" w:eastAsia="Times New Roman" w:hAnsi="Times New Roman" w:cs="Times New Roman"/>
          <w:sz w:val="28"/>
          <w:szCs w:val="28"/>
          <w:lang w:val="kk-KZ"/>
        </w:rPr>
        <w:instrText xml:space="preserve"> \* MERGEFORMAT </w:instrText>
      </w:r>
      <w:r w:rsidR="007F3A8F" w:rsidRPr="00CE47B5">
        <w:rPr>
          <w:rFonts w:ascii="Times New Roman" w:eastAsia="Times New Roman" w:hAnsi="Times New Roman" w:cs="Times New Roman"/>
          <w:sz w:val="28"/>
          <w:szCs w:val="28"/>
          <w:lang w:val="kk-KZ"/>
        </w:rPr>
      </w:r>
      <w:r w:rsidR="007F3A8F"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w:t>
      </w:r>
      <w:r w:rsidR="007F3A8F" w:rsidRPr="00CE47B5">
        <w:rPr>
          <w:rFonts w:ascii="Times New Roman" w:eastAsia="Times New Roman" w:hAnsi="Times New Roman" w:cs="Times New Roman"/>
          <w:sz w:val="28"/>
          <w:szCs w:val="28"/>
          <w:lang w:val="kk-KZ"/>
        </w:rPr>
        <w:fldChar w:fldCharType="end"/>
      </w:r>
      <w:r w:rsidR="007F3A8F"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w:t>
      </w:r>
    </w:p>
    <w:p w14:paraId="57143D07" w14:textId="31E1E425" w:rsidR="002C6F1D" w:rsidRPr="00CE47B5" w:rsidRDefault="002C6F1D"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hAnsi="Times New Roman" w:cs="Times New Roman"/>
          <w:sz w:val="28"/>
          <w:szCs w:val="28"/>
          <w:lang w:val="kk-KZ"/>
        </w:rPr>
        <w:t xml:space="preserve">Бұдан бөлек, пост-шындық </w:t>
      </w:r>
      <w:r w:rsidR="00B32590" w:rsidRPr="00CE47B5">
        <w:rPr>
          <w:rFonts w:ascii="Times New Roman" w:hAnsi="Times New Roman" w:cs="Times New Roman"/>
          <w:sz w:val="28"/>
          <w:szCs w:val="28"/>
          <w:lang w:val="kk-KZ"/>
        </w:rPr>
        <w:t xml:space="preserve">феномені </w:t>
      </w:r>
      <w:r w:rsidRPr="00CE47B5">
        <w:rPr>
          <w:rFonts w:ascii="Times New Roman" w:hAnsi="Times New Roman" w:cs="Times New Roman"/>
          <w:sz w:val="28"/>
          <w:szCs w:val="28"/>
          <w:lang w:val="kk-KZ"/>
        </w:rPr>
        <w:t xml:space="preserve">2024 жылғы көктемгі су тасқынына байланысты қалыптасқан ақпараттық жағдай арқылы ерекше байқалды. </w:t>
      </w:r>
      <w:r w:rsidRPr="00CE47B5">
        <w:rPr>
          <w:rFonts w:ascii="Times New Roman" w:eastAsia="Times New Roman" w:hAnsi="Times New Roman" w:cs="Times New Roman"/>
          <w:sz w:val="28"/>
          <w:szCs w:val="28"/>
          <w:lang w:val="kk-KZ"/>
        </w:rPr>
        <w:t>Бұл кезеңде әлеуметтік желілер мен кейбір медиаресурстарда оқиғаны әсірелеп көрсету, себепсіз айыптау және мемлекеттік құрылымдардың әрекеттерін бұрмалап жеткізу фактілері жиілеп кетті. Эмоцияға бағытталған мұндай мазмұндар қоғамдық алаңдаушылықты күшейтіп, ресми ақпараттың қабылдануын қиындатты.</w:t>
      </w:r>
    </w:p>
    <w:p w14:paraId="3E7612FB" w14:textId="6F444489" w:rsidR="002C6F1D" w:rsidRPr="00CE47B5" w:rsidRDefault="002C6F1D"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Жалған ақпараттар мен бейтарап емес интерпретациялар халықтың сеніміне кері әсер етіп, </w:t>
      </w:r>
      <w:r w:rsidRPr="00CE47B5">
        <w:rPr>
          <w:rFonts w:ascii="Times New Roman" w:eastAsia="Times New Roman" w:hAnsi="Times New Roman" w:cs="Times New Roman"/>
          <w:bCs/>
          <w:sz w:val="28"/>
          <w:szCs w:val="28"/>
          <w:lang w:val="kk-KZ"/>
        </w:rPr>
        <w:t>мемлекеттік басқару институттарының легитимдігіне күмән келтіру құралына айналды</w:t>
      </w:r>
      <w:r w:rsidRPr="00CE47B5">
        <w:rPr>
          <w:rFonts w:ascii="Times New Roman" w:eastAsia="Times New Roman" w:hAnsi="Times New Roman" w:cs="Times New Roman"/>
          <w:sz w:val="28"/>
          <w:szCs w:val="28"/>
          <w:lang w:val="kk-KZ"/>
        </w:rPr>
        <w:t xml:space="preserve">. Сонымен қатар, жалған мазмұн арқылы қоғамда </w:t>
      </w:r>
      <w:r w:rsidRPr="00CE47B5">
        <w:rPr>
          <w:rFonts w:ascii="Times New Roman" w:eastAsia="Times New Roman" w:hAnsi="Times New Roman" w:cs="Times New Roman"/>
          <w:bCs/>
          <w:sz w:val="28"/>
          <w:szCs w:val="28"/>
          <w:lang w:val="kk-KZ"/>
        </w:rPr>
        <w:t>әлеуметтік күйзеліс пен үрей жағдайы</w:t>
      </w:r>
      <w:r w:rsidRPr="00CE47B5">
        <w:rPr>
          <w:rFonts w:ascii="Times New Roman" w:eastAsia="Times New Roman" w:hAnsi="Times New Roman" w:cs="Times New Roman"/>
          <w:sz w:val="28"/>
          <w:szCs w:val="28"/>
          <w:lang w:val="kk-KZ"/>
        </w:rPr>
        <w:t xml:space="preserve"> қалыптасты. Бұл жағдай тағы бір мәрте </w:t>
      </w:r>
      <w:r w:rsidR="00BB19D4" w:rsidRPr="00CE47B5">
        <w:rPr>
          <w:rFonts w:ascii="Times New Roman" w:eastAsia="Times New Roman" w:hAnsi="Times New Roman" w:cs="Times New Roman"/>
          <w:sz w:val="28"/>
          <w:szCs w:val="28"/>
          <w:lang w:val="kk-KZ"/>
        </w:rPr>
        <w:t>жалған</w:t>
      </w:r>
      <w:r w:rsidR="00BA7C64">
        <w:rPr>
          <w:rFonts w:ascii="Times New Roman" w:eastAsia="Times New Roman" w:hAnsi="Times New Roman" w:cs="Times New Roman"/>
          <w:sz w:val="28"/>
          <w:szCs w:val="28"/>
          <w:lang w:val="kk-KZ"/>
        </w:rPr>
        <w:t xml:space="preserve"> м</w:t>
      </w:r>
      <w:r w:rsidRPr="00CE47B5">
        <w:rPr>
          <w:rFonts w:ascii="Times New Roman" w:eastAsia="Times New Roman" w:hAnsi="Times New Roman" w:cs="Times New Roman"/>
          <w:sz w:val="28"/>
          <w:szCs w:val="28"/>
          <w:lang w:val="kk-KZ"/>
        </w:rPr>
        <w:t xml:space="preserve">ен ақпараттық манипуляцияның тек ақпараттық кеңістікке ғана емес, сонымен қатар </w:t>
      </w:r>
      <w:r w:rsidRPr="00CE47B5">
        <w:rPr>
          <w:rFonts w:ascii="Times New Roman" w:eastAsia="Times New Roman" w:hAnsi="Times New Roman" w:cs="Times New Roman"/>
          <w:bCs/>
          <w:sz w:val="28"/>
          <w:szCs w:val="28"/>
          <w:lang w:val="kk-KZ"/>
        </w:rPr>
        <w:t>қоғамдық тұрақтылық пен ұлттық қауіпсіздікке тікелей қауіп төндіретінін</w:t>
      </w:r>
      <w:r w:rsidRPr="00CE47B5">
        <w:rPr>
          <w:rFonts w:ascii="Times New Roman" w:eastAsia="Times New Roman" w:hAnsi="Times New Roman" w:cs="Times New Roman"/>
          <w:sz w:val="28"/>
          <w:szCs w:val="28"/>
          <w:lang w:val="kk-KZ"/>
        </w:rPr>
        <w:t xml:space="preserve"> көрсетті</w:t>
      </w:r>
      <w:r w:rsidR="007F3A8F" w:rsidRPr="00CE47B5">
        <w:rPr>
          <w:rFonts w:ascii="Times New Roman" w:eastAsia="Times New Roman" w:hAnsi="Times New Roman" w:cs="Times New Roman"/>
          <w:sz w:val="28"/>
          <w:szCs w:val="28"/>
          <w:lang w:val="kk-KZ"/>
        </w:rPr>
        <w:t xml:space="preserve"> [</w:t>
      </w:r>
      <w:r w:rsidR="007F3A8F" w:rsidRPr="00CE47B5">
        <w:rPr>
          <w:rFonts w:ascii="Times New Roman" w:eastAsia="Times New Roman" w:hAnsi="Times New Roman" w:cs="Times New Roman"/>
          <w:sz w:val="28"/>
          <w:szCs w:val="28"/>
          <w:lang w:val="kk-KZ"/>
        </w:rPr>
        <w:fldChar w:fldCharType="begin"/>
      </w:r>
      <w:r w:rsidR="007F3A8F" w:rsidRPr="00CE47B5">
        <w:rPr>
          <w:rFonts w:ascii="Times New Roman" w:eastAsia="Times New Roman" w:hAnsi="Times New Roman" w:cs="Times New Roman"/>
          <w:sz w:val="28"/>
          <w:szCs w:val="28"/>
          <w:lang w:val="kk-KZ"/>
        </w:rPr>
        <w:instrText xml:space="preserve"> REF _Ref197985431 \r \h </w:instrText>
      </w:r>
      <w:r w:rsidR="00AB4E5C" w:rsidRPr="00CE47B5">
        <w:rPr>
          <w:rFonts w:ascii="Times New Roman" w:eastAsia="Times New Roman" w:hAnsi="Times New Roman" w:cs="Times New Roman"/>
          <w:sz w:val="28"/>
          <w:szCs w:val="28"/>
          <w:lang w:val="kk-KZ"/>
        </w:rPr>
        <w:instrText xml:space="preserve"> \* MERGEFORMAT </w:instrText>
      </w:r>
      <w:r w:rsidR="007F3A8F" w:rsidRPr="00CE47B5">
        <w:rPr>
          <w:rFonts w:ascii="Times New Roman" w:eastAsia="Times New Roman" w:hAnsi="Times New Roman" w:cs="Times New Roman"/>
          <w:sz w:val="28"/>
          <w:szCs w:val="28"/>
          <w:lang w:val="kk-KZ"/>
        </w:rPr>
      </w:r>
      <w:r w:rsidR="007F3A8F"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w:t>
      </w:r>
      <w:r w:rsidR="007F3A8F" w:rsidRPr="00CE47B5">
        <w:rPr>
          <w:rFonts w:ascii="Times New Roman" w:eastAsia="Times New Roman" w:hAnsi="Times New Roman" w:cs="Times New Roman"/>
          <w:sz w:val="28"/>
          <w:szCs w:val="28"/>
          <w:lang w:val="kk-KZ"/>
        </w:rPr>
        <w:fldChar w:fldCharType="end"/>
      </w:r>
      <w:r w:rsidR="007F3A8F"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w:t>
      </w:r>
    </w:p>
    <w:p w14:paraId="7EBAD973" w14:textId="6AA5A5C3" w:rsidR="006B3E7C" w:rsidRPr="00CE47B5" w:rsidRDefault="000B6C20" w:rsidP="00FC3225">
      <w:pPr>
        <w:spacing w:after="0" w:line="240" w:lineRule="auto"/>
        <w:ind w:firstLine="720"/>
        <w:jc w:val="both"/>
        <w:rPr>
          <w:rFonts w:ascii="Times New Roman" w:eastAsia="Times New Roman" w:hAnsi="Times New Roman" w:cs="Times New Roman"/>
          <w:iCs/>
          <w:sz w:val="28"/>
          <w:szCs w:val="28"/>
          <w:lang w:val="kk-KZ"/>
        </w:rPr>
      </w:pPr>
      <w:r w:rsidRPr="00CE47B5">
        <w:rPr>
          <w:rFonts w:ascii="Times New Roman" w:hAnsi="Times New Roman" w:cs="Times New Roman"/>
          <w:sz w:val="28"/>
          <w:szCs w:val="28"/>
          <w:lang w:val="kk-KZ"/>
        </w:rPr>
        <w:t xml:space="preserve">Пост-шындық </w:t>
      </w:r>
      <w:r w:rsidR="00B32590" w:rsidRPr="00CE47B5">
        <w:rPr>
          <w:rFonts w:ascii="Times New Roman" w:hAnsi="Times New Roman" w:cs="Times New Roman"/>
          <w:sz w:val="28"/>
          <w:szCs w:val="28"/>
          <w:lang w:val="kk-KZ"/>
        </w:rPr>
        <w:t xml:space="preserve">феноменінің </w:t>
      </w:r>
      <w:r w:rsidRPr="00CE47B5">
        <w:rPr>
          <w:rFonts w:ascii="Times New Roman" w:hAnsi="Times New Roman" w:cs="Times New Roman"/>
          <w:sz w:val="28"/>
          <w:szCs w:val="28"/>
          <w:lang w:val="kk-KZ"/>
        </w:rPr>
        <w:t>жүйелі сипаты мен оның ел ішіндегі</w:t>
      </w:r>
      <w:r w:rsidR="00BA7C64">
        <w:rPr>
          <w:rFonts w:ascii="Times New Roman" w:hAnsi="Times New Roman" w:cs="Times New Roman"/>
          <w:sz w:val="28"/>
          <w:szCs w:val="28"/>
          <w:lang w:val="kk-KZ"/>
        </w:rPr>
        <w:t xml:space="preserve"> идеологиялық қау</w:t>
      </w:r>
      <w:r w:rsidR="006B3E7C" w:rsidRPr="00CE47B5">
        <w:rPr>
          <w:rFonts w:ascii="Times New Roman" w:hAnsi="Times New Roman" w:cs="Times New Roman"/>
          <w:sz w:val="28"/>
          <w:szCs w:val="28"/>
          <w:lang w:val="kk-KZ"/>
        </w:rPr>
        <w:t>пі</w:t>
      </w:r>
      <w:r w:rsidRPr="00CE47B5">
        <w:rPr>
          <w:rFonts w:ascii="Times New Roman" w:hAnsi="Times New Roman" w:cs="Times New Roman"/>
          <w:sz w:val="28"/>
          <w:szCs w:val="28"/>
          <w:lang w:val="kk-KZ"/>
        </w:rPr>
        <w:t xml:space="preserve"> </w:t>
      </w:r>
      <w:r w:rsidR="006B3E7C" w:rsidRPr="00CE47B5">
        <w:rPr>
          <w:rFonts w:ascii="Times New Roman" w:hAnsi="Times New Roman" w:cs="Times New Roman"/>
          <w:sz w:val="28"/>
          <w:szCs w:val="28"/>
          <w:lang w:val="kk-KZ"/>
        </w:rPr>
        <w:t xml:space="preserve">туралы ой-пікірлер </w:t>
      </w:r>
      <w:r w:rsidRPr="00CE47B5">
        <w:rPr>
          <w:rFonts w:ascii="Times New Roman" w:hAnsi="Times New Roman" w:cs="Times New Roman"/>
          <w:sz w:val="28"/>
          <w:szCs w:val="28"/>
          <w:lang w:val="kk-KZ"/>
        </w:rPr>
        <w:t>2025 жылғы қаңтар және наурыз айларындағы Президенттің ресми мәлімдемелерінде де жалғасын тапты.</w:t>
      </w:r>
      <w:r w:rsidR="006B3E7C" w:rsidRPr="00CE47B5">
        <w:rPr>
          <w:rFonts w:ascii="Times New Roman" w:hAnsi="Times New Roman" w:cs="Times New Roman"/>
          <w:sz w:val="28"/>
          <w:szCs w:val="28"/>
          <w:lang w:val="kk-KZ"/>
        </w:rPr>
        <w:t xml:space="preserve"> Мәселен, 2025 жылғы </w:t>
      </w:r>
      <w:r w:rsidR="006B3E7C" w:rsidRPr="00CE47B5">
        <w:rPr>
          <w:rFonts w:ascii="Times New Roman" w:eastAsia="Times New Roman" w:hAnsi="Times New Roman" w:cs="Times New Roman"/>
          <w:sz w:val="28"/>
          <w:szCs w:val="28"/>
          <w:lang w:val="kk-KZ"/>
        </w:rPr>
        <w:t xml:space="preserve">28 қаңтарда Үкіметтің кеңейтілген отырысында Тоқаев </w:t>
      </w:r>
      <w:r w:rsidR="006B3E7C" w:rsidRPr="00CE47B5">
        <w:rPr>
          <w:rFonts w:ascii="Times New Roman" w:eastAsia="Times New Roman" w:hAnsi="Times New Roman" w:cs="Times New Roman"/>
          <w:iCs/>
          <w:sz w:val="28"/>
          <w:szCs w:val="28"/>
          <w:lang w:val="kk-KZ"/>
        </w:rPr>
        <w:t>«Біз қоғамдық пікірді манипуляциялауға, биліктің беделін түсіруге, қоғамда араздық туғызуға бағытталған дезинформация мен медиашабуылдар жағдайымен жиі ұшырасудамыз… Бұл – азаматтардың қауіпсіздігіне және елдің тұрақты</w:t>
      </w:r>
      <w:r w:rsidR="000B0570" w:rsidRPr="00CE47B5">
        <w:rPr>
          <w:rFonts w:ascii="Times New Roman" w:eastAsia="Times New Roman" w:hAnsi="Times New Roman" w:cs="Times New Roman"/>
          <w:iCs/>
          <w:sz w:val="28"/>
          <w:szCs w:val="28"/>
          <w:lang w:val="kk-KZ"/>
        </w:rPr>
        <w:t xml:space="preserve">лығына тікелей қатер төндіреді» </w:t>
      </w:r>
      <w:r w:rsidR="00075C7E" w:rsidRPr="00CE47B5">
        <w:rPr>
          <w:rFonts w:ascii="Times New Roman" w:eastAsia="Times New Roman" w:hAnsi="Times New Roman" w:cs="Times New Roman"/>
          <w:iCs/>
          <w:sz w:val="28"/>
          <w:szCs w:val="28"/>
          <w:lang w:val="kk-KZ"/>
        </w:rPr>
        <w:t>деп атап өтті</w:t>
      </w:r>
      <w:r w:rsidR="00BC51D0" w:rsidRPr="00CE47B5">
        <w:rPr>
          <w:rFonts w:ascii="Times New Roman" w:eastAsia="Times New Roman" w:hAnsi="Times New Roman" w:cs="Times New Roman"/>
          <w:iCs/>
          <w:sz w:val="28"/>
          <w:szCs w:val="28"/>
          <w:lang w:val="kk-KZ"/>
        </w:rPr>
        <w:t xml:space="preserve"> [</w:t>
      </w:r>
      <w:r w:rsidR="00BC51D0" w:rsidRPr="00CE47B5">
        <w:rPr>
          <w:rFonts w:ascii="Times New Roman" w:eastAsia="Times New Roman" w:hAnsi="Times New Roman" w:cs="Times New Roman"/>
          <w:iCs/>
          <w:sz w:val="28"/>
          <w:szCs w:val="28"/>
          <w:lang w:val="kk-KZ"/>
        </w:rPr>
        <w:fldChar w:fldCharType="begin"/>
      </w:r>
      <w:r w:rsidR="00BC51D0" w:rsidRPr="00CE47B5">
        <w:rPr>
          <w:rFonts w:ascii="Times New Roman" w:eastAsia="Times New Roman" w:hAnsi="Times New Roman" w:cs="Times New Roman"/>
          <w:iCs/>
          <w:sz w:val="28"/>
          <w:szCs w:val="28"/>
          <w:lang w:val="kk-KZ"/>
        </w:rPr>
        <w:instrText xml:space="preserve"> REF _Ref197985751 \r \h </w:instrText>
      </w:r>
      <w:r w:rsidR="00AB4E5C" w:rsidRPr="00CE47B5">
        <w:rPr>
          <w:rFonts w:ascii="Times New Roman" w:eastAsia="Times New Roman" w:hAnsi="Times New Roman" w:cs="Times New Roman"/>
          <w:iCs/>
          <w:sz w:val="28"/>
          <w:szCs w:val="28"/>
          <w:lang w:val="kk-KZ"/>
        </w:rPr>
        <w:instrText xml:space="preserve"> \* MERGEFORMAT </w:instrText>
      </w:r>
      <w:r w:rsidR="00BC51D0" w:rsidRPr="00CE47B5">
        <w:rPr>
          <w:rFonts w:ascii="Times New Roman" w:eastAsia="Times New Roman" w:hAnsi="Times New Roman" w:cs="Times New Roman"/>
          <w:iCs/>
          <w:sz w:val="28"/>
          <w:szCs w:val="28"/>
          <w:lang w:val="kk-KZ"/>
        </w:rPr>
      </w:r>
      <w:r w:rsidR="00BC51D0" w:rsidRPr="00CE47B5">
        <w:rPr>
          <w:rFonts w:ascii="Times New Roman" w:eastAsia="Times New Roman" w:hAnsi="Times New Roman" w:cs="Times New Roman"/>
          <w:iCs/>
          <w:sz w:val="28"/>
          <w:szCs w:val="28"/>
          <w:lang w:val="kk-KZ"/>
        </w:rPr>
        <w:fldChar w:fldCharType="separate"/>
      </w:r>
      <w:r w:rsidR="00C31DA5">
        <w:rPr>
          <w:rFonts w:ascii="Times New Roman" w:eastAsia="Times New Roman" w:hAnsi="Times New Roman" w:cs="Times New Roman"/>
          <w:iCs/>
          <w:sz w:val="28"/>
          <w:szCs w:val="28"/>
          <w:lang w:val="kk-KZ"/>
        </w:rPr>
        <w:t>4</w:t>
      </w:r>
      <w:r w:rsidR="00BC51D0" w:rsidRPr="00CE47B5">
        <w:rPr>
          <w:rFonts w:ascii="Times New Roman" w:eastAsia="Times New Roman" w:hAnsi="Times New Roman" w:cs="Times New Roman"/>
          <w:iCs/>
          <w:sz w:val="28"/>
          <w:szCs w:val="28"/>
          <w:lang w:val="kk-KZ"/>
        </w:rPr>
        <w:fldChar w:fldCharType="end"/>
      </w:r>
      <w:r w:rsidR="00BC51D0" w:rsidRPr="00CE47B5">
        <w:rPr>
          <w:rFonts w:ascii="Times New Roman" w:eastAsia="Times New Roman" w:hAnsi="Times New Roman" w:cs="Times New Roman"/>
          <w:iCs/>
          <w:sz w:val="28"/>
          <w:szCs w:val="28"/>
          <w:lang w:val="kk-KZ"/>
        </w:rPr>
        <w:t>]</w:t>
      </w:r>
      <w:r w:rsidR="00075C7E" w:rsidRPr="00CE47B5">
        <w:rPr>
          <w:rFonts w:ascii="Times New Roman" w:eastAsia="Times New Roman" w:hAnsi="Times New Roman" w:cs="Times New Roman"/>
          <w:iCs/>
          <w:sz w:val="28"/>
          <w:szCs w:val="28"/>
          <w:lang w:val="kk-KZ"/>
        </w:rPr>
        <w:t>.</w:t>
      </w:r>
    </w:p>
    <w:p w14:paraId="0C935B74" w14:textId="5E0E6CF0" w:rsidR="00075C7E" w:rsidRPr="00CE47B5" w:rsidRDefault="00075C7E" w:rsidP="00FC3225">
      <w:pPr>
        <w:spacing w:after="0" w:line="240" w:lineRule="auto"/>
        <w:ind w:firstLine="720"/>
        <w:jc w:val="both"/>
        <w:rPr>
          <w:rFonts w:ascii="Times New Roman" w:eastAsia="Times New Roman" w:hAnsi="Times New Roman" w:cs="Times New Roman"/>
          <w:iCs/>
          <w:sz w:val="28"/>
          <w:szCs w:val="28"/>
          <w:lang w:val="kk-KZ"/>
        </w:rPr>
      </w:pPr>
      <w:r w:rsidRPr="00CE47B5">
        <w:rPr>
          <w:rFonts w:ascii="Times New Roman" w:eastAsia="Times New Roman" w:hAnsi="Times New Roman" w:cs="Times New Roman"/>
          <w:iCs/>
          <w:sz w:val="28"/>
          <w:szCs w:val="28"/>
          <w:lang w:val="kk-KZ"/>
        </w:rPr>
        <w:t xml:space="preserve">Ал 2025 жылдың наурыз айында өткен Ұлттық құрылтайда қоғамда ақпараттық кеңістікті реттеу мәселесі тағы да күн тәртібіне шықты. Әлеуметтік желілерде жалған ақпарат тарату, ар-намысты қорлайтын мәлімдемелер жариялау және арандатушылық сипаттағы контенттің көбеюі ақпараттық ортаның тұрақтылығына теріс әсер ететін фактор ретінде бағаланды. Бұл жағдайлар қоғамдағы сенімге, азаматтық келісімге және ақпараттық мәдениетке қауіп төндіретін </w:t>
      </w:r>
      <w:r w:rsidR="00344ACA" w:rsidRPr="00CE47B5">
        <w:rPr>
          <w:rFonts w:ascii="Times New Roman" w:eastAsia="Times New Roman" w:hAnsi="Times New Roman" w:cs="Times New Roman"/>
          <w:iCs/>
          <w:sz w:val="28"/>
          <w:szCs w:val="28"/>
          <w:lang w:val="kk-KZ"/>
        </w:rPr>
        <w:t>феномендер</w:t>
      </w:r>
      <w:r w:rsidRPr="00CE47B5">
        <w:rPr>
          <w:rFonts w:ascii="Times New Roman" w:eastAsia="Times New Roman" w:hAnsi="Times New Roman" w:cs="Times New Roman"/>
          <w:iCs/>
          <w:sz w:val="28"/>
          <w:szCs w:val="28"/>
          <w:lang w:val="kk-KZ"/>
        </w:rPr>
        <w:t xml:space="preserve"> ретінде қарастырылып, оларды жүйелі түрде шектеу және алдын алу жолдарын қарастыру қажеттілігі атап өтілді</w:t>
      </w:r>
      <w:r w:rsidR="00BC51D0" w:rsidRPr="00CE47B5">
        <w:rPr>
          <w:rFonts w:ascii="Times New Roman" w:eastAsia="Times New Roman" w:hAnsi="Times New Roman" w:cs="Times New Roman"/>
          <w:iCs/>
          <w:sz w:val="28"/>
          <w:szCs w:val="28"/>
          <w:lang w:val="kk-KZ"/>
        </w:rPr>
        <w:t xml:space="preserve"> [</w:t>
      </w:r>
      <w:r w:rsidR="00BC51D0" w:rsidRPr="00CE47B5">
        <w:rPr>
          <w:rFonts w:ascii="Times New Roman" w:eastAsia="Times New Roman" w:hAnsi="Times New Roman" w:cs="Times New Roman"/>
          <w:iCs/>
          <w:sz w:val="28"/>
          <w:szCs w:val="28"/>
          <w:lang w:val="kk-KZ"/>
        </w:rPr>
        <w:fldChar w:fldCharType="begin"/>
      </w:r>
      <w:r w:rsidR="00BC51D0" w:rsidRPr="00CE47B5">
        <w:rPr>
          <w:rFonts w:ascii="Times New Roman" w:eastAsia="Times New Roman" w:hAnsi="Times New Roman" w:cs="Times New Roman"/>
          <w:iCs/>
          <w:sz w:val="28"/>
          <w:szCs w:val="28"/>
          <w:lang w:val="kk-KZ"/>
        </w:rPr>
        <w:instrText xml:space="preserve"> REF _Ref197985776 \r \h </w:instrText>
      </w:r>
      <w:r w:rsidR="00AB4E5C" w:rsidRPr="00CE47B5">
        <w:rPr>
          <w:rFonts w:ascii="Times New Roman" w:eastAsia="Times New Roman" w:hAnsi="Times New Roman" w:cs="Times New Roman"/>
          <w:iCs/>
          <w:sz w:val="28"/>
          <w:szCs w:val="28"/>
          <w:lang w:val="kk-KZ"/>
        </w:rPr>
        <w:instrText xml:space="preserve"> \* MERGEFORMAT </w:instrText>
      </w:r>
      <w:r w:rsidR="00BC51D0" w:rsidRPr="00CE47B5">
        <w:rPr>
          <w:rFonts w:ascii="Times New Roman" w:eastAsia="Times New Roman" w:hAnsi="Times New Roman" w:cs="Times New Roman"/>
          <w:iCs/>
          <w:sz w:val="28"/>
          <w:szCs w:val="28"/>
          <w:lang w:val="kk-KZ"/>
        </w:rPr>
      </w:r>
      <w:r w:rsidR="00BC51D0" w:rsidRPr="00CE47B5">
        <w:rPr>
          <w:rFonts w:ascii="Times New Roman" w:eastAsia="Times New Roman" w:hAnsi="Times New Roman" w:cs="Times New Roman"/>
          <w:iCs/>
          <w:sz w:val="28"/>
          <w:szCs w:val="28"/>
          <w:lang w:val="kk-KZ"/>
        </w:rPr>
        <w:fldChar w:fldCharType="separate"/>
      </w:r>
      <w:r w:rsidR="00C31DA5">
        <w:rPr>
          <w:rFonts w:ascii="Times New Roman" w:eastAsia="Times New Roman" w:hAnsi="Times New Roman" w:cs="Times New Roman"/>
          <w:iCs/>
          <w:sz w:val="28"/>
          <w:szCs w:val="28"/>
          <w:lang w:val="kk-KZ"/>
        </w:rPr>
        <w:t>5</w:t>
      </w:r>
      <w:r w:rsidR="00BC51D0" w:rsidRPr="00CE47B5">
        <w:rPr>
          <w:rFonts w:ascii="Times New Roman" w:eastAsia="Times New Roman" w:hAnsi="Times New Roman" w:cs="Times New Roman"/>
          <w:iCs/>
          <w:sz w:val="28"/>
          <w:szCs w:val="28"/>
          <w:lang w:val="kk-KZ"/>
        </w:rPr>
        <w:fldChar w:fldCharType="end"/>
      </w:r>
      <w:r w:rsidR="00BC51D0" w:rsidRPr="00CE47B5">
        <w:rPr>
          <w:rFonts w:ascii="Times New Roman" w:eastAsia="Times New Roman" w:hAnsi="Times New Roman" w:cs="Times New Roman"/>
          <w:iCs/>
          <w:sz w:val="28"/>
          <w:szCs w:val="28"/>
          <w:lang w:val="kk-KZ"/>
        </w:rPr>
        <w:t>]</w:t>
      </w:r>
      <w:r w:rsidRPr="00CE47B5">
        <w:rPr>
          <w:rFonts w:ascii="Times New Roman" w:eastAsia="Times New Roman" w:hAnsi="Times New Roman" w:cs="Times New Roman"/>
          <w:iCs/>
          <w:sz w:val="28"/>
          <w:szCs w:val="28"/>
          <w:lang w:val="kk-KZ"/>
        </w:rPr>
        <w:t>.</w:t>
      </w:r>
    </w:p>
    <w:p w14:paraId="07953DB9" w14:textId="6FB0D1CC" w:rsidR="006B3E7C" w:rsidRPr="00CE47B5" w:rsidRDefault="006B3E7C"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Мұның барлығы пост</w:t>
      </w:r>
      <w:r w:rsidR="00D73976"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 xml:space="preserve">шындықтың Қазақстанда кездейсоқ немесе сырттан келген үрдіс емес, </w:t>
      </w:r>
      <w:r w:rsidRPr="00CE47B5">
        <w:rPr>
          <w:rFonts w:ascii="Times New Roman" w:eastAsia="Times New Roman" w:hAnsi="Times New Roman" w:cs="Times New Roman"/>
          <w:bCs/>
          <w:sz w:val="28"/>
          <w:szCs w:val="28"/>
          <w:lang w:val="kk-KZ"/>
        </w:rPr>
        <w:t>ішкі ақпараттық, идеологиялық және саяси контексте қалыптасқан жүйелі феномен</w:t>
      </w:r>
      <w:r w:rsidRPr="00CE47B5">
        <w:rPr>
          <w:rFonts w:ascii="Times New Roman" w:eastAsia="Times New Roman" w:hAnsi="Times New Roman" w:cs="Times New Roman"/>
          <w:sz w:val="28"/>
          <w:szCs w:val="28"/>
          <w:lang w:val="kk-KZ"/>
        </w:rPr>
        <w:t xml:space="preserve"> екенін дәлелдейді.</w:t>
      </w:r>
    </w:p>
    <w:p w14:paraId="31EB09D0" w14:textId="77777777" w:rsidR="00FC3225" w:rsidRPr="00CE47B5" w:rsidRDefault="00FC3225"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Осыған байланысты зерттеу жұмысының өзектілігі келесі факторлармен анықталады:</w:t>
      </w:r>
    </w:p>
    <w:p w14:paraId="7BE9B1B6" w14:textId="2058594B" w:rsidR="00D17B9E" w:rsidRPr="00CE47B5" w:rsidRDefault="00B5437A"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w:t>
      </w:r>
      <w:r w:rsidR="00FC3225" w:rsidRPr="00CE47B5">
        <w:rPr>
          <w:rFonts w:ascii="Times New Roman" w:eastAsia="Times New Roman" w:hAnsi="Times New Roman" w:cs="Times New Roman"/>
          <w:sz w:val="28"/>
          <w:szCs w:val="28"/>
          <w:lang w:val="kk-KZ"/>
        </w:rPr>
        <w:t>Пост</w:t>
      </w:r>
      <w:r w:rsidR="009B6A70" w:rsidRPr="00CE47B5">
        <w:rPr>
          <w:rFonts w:ascii="Times New Roman" w:eastAsia="Times New Roman" w:hAnsi="Times New Roman" w:cs="Times New Roman"/>
          <w:sz w:val="28"/>
          <w:szCs w:val="28"/>
          <w:lang w:val="kk-KZ"/>
        </w:rPr>
        <w:t>-</w:t>
      </w:r>
      <w:r w:rsidR="00FC3225" w:rsidRPr="00CE47B5">
        <w:rPr>
          <w:rFonts w:ascii="Times New Roman" w:eastAsia="Times New Roman" w:hAnsi="Times New Roman" w:cs="Times New Roman"/>
          <w:sz w:val="28"/>
          <w:szCs w:val="28"/>
          <w:lang w:val="kk-KZ"/>
        </w:rPr>
        <w:t>шындықты қоғамдық санаға әсер ететін жаңа идеологиялық құрылым ретінде теориялық тұрғыдан ұғыну қажеттілігі;</w:t>
      </w:r>
    </w:p>
    <w:p w14:paraId="7AF89DF1" w14:textId="1A5A73F0" w:rsidR="00D17B9E" w:rsidRPr="00CE47B5" w:rsidRDefault="00B5437A"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w:t>
      </w:r>
      <w:r w:rsidR="00FC3225" w:rsidRPr="00CE47B5">
        <w:rPr>
          <w:rFonts w:ascii="Times New Roman" w:eastAsia="Times New Roman" w:hAnsi="Times New Roman" w:cs="Times New Roman"/>
          <w:sz w:val="28"/>
          <w:szCs w:val="28"/>
          <w:lang w:val="kk-KZ"/>
        </w:rPr>
        <w:t>Цифрлық қоғамдағы когнитивтік, эмоциялық және ақпараттық ықпал ету тетіктерін зерттеу өзектілігі;</w:t>
      </w:r>
    </w:p>
    <w:p w14:paraId="238E4945" w14:textId="6A51A155" w:rsidR="00D17B9E" w:rsidRPr="00CE47B5" w:rsidRDefault="00B5437A"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w:t>
      </w:r>
      <w:r w:rsidR="00FC3225" w:rsidRPr="00CE47B5">
        <w:rPr>
          <w:rFonts w:ascii="Times New Roman" w:eastAsia="Times New Roman" w:hAnsi="Times New Roman" w:cs="Times New Roman"/>
          <w:sz w:val="28"/>
          <w:szCs w:val="28"/>
          <w:lang w:val="kk-KZ"/>
        </w:rPr>
        <w:t>Қазақстанда пост</w:t>
      </w:r>
      <w:r w:rsidR="00D73976" w:rsidRPr="00CE47B5">
        <w:rPr>
          <w:rFonts w:ascii="Times New Roman" w:eastAsia="Times New Roman" w:hAnsi="Times New Roman" w:cs="Times New Roman"/>
          <w:sz w:val="28"/>
          <w:szCs w:val="28"/>
          <w:lang w:val="kk-KZ"/>
        </w:rPr>
        <w:t>-</w:t>
      </w:r>
      <w:r w:rsidR="00FC3225" w:rsidRPr="00CE47B5">
        <w:rPr>
          <w:rFonts w:ascii="Times New Roman" w:eastAsia="Times New Roman" w:hAnsi="Times New Roman" w:cs="Times New Roman"/>
          <w:sz w:val="28"/>
          <w:szCs w:val="28"/>
          <w:lang w:val="kk-KZ"/>
        </w:rPr>
        <w:t>шындық көріністерін талдай отырып, халықаралық тәжірибемен салыстырмалы саяси зерттеу жүргізудің маңыздылығы;</w:t>
      </w:r>
    </w:p>
    <w:p w14:paraId="2E785574" w14:textId="78666736" w:rsidR="00D17B9E" w:rsidRPr="00CE47B5" w:rsidRDefault="00B5437A"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w:t>
      </w:r>
      <w:r w:rsidR="00FC3225" w:rsidRPr="00CE47B5">
        <w:rPr>
          <w:rFonts w:ascii="Times New Roman" w:eastAsia="Times New Roman" w:hAnsi="Times New Roman" w:cs="Times New Roman"/>
          <w:sz w:val="28"/>
          <w:szCs w:val="28"/>
          <w:lang w:val="kk-KZ"/>
        </w:rPr>
        <w:t>Мемлекет деңгейінде пост</w:t>
      </w:r>
      <w:r w:rsidR="009B6A70" w:rsidRPr="00CE47B5">
        <w:rPr>
          <w:rFonts w:ascii="Times New Roman" w:eastAsia="Times New Roman" w:hAnsi="Times New Roman" w:cs="Times New Roman"/>
          <w:sz w:val="28"/>
          <w:szCs w:val="28"/>
          <w:lang w:val="kk-KZ"/>
        </w:rPr>
        <w:t>-</w:t>
      </w:r>
      <w:r w:rsidR="00FC3225" w:rsidRPr="00CE47B5">
        <w:rPr>
          <w:rFonts w:ascii="Times New Roman" w:eastAsia="Times New Roman" w:hAnsi="Times New Roman" w:cs="Times New Roman"/>
          <w:sz w:val="28"/>
          <w:szCs w:val="28"/>
          <w:lang w:val="kk-KZ"/>
        </w:rPr>
        <w:t>шындықтың қауіп ретінде танылуы – оны саяси-ғылыми деңгейде жүйелі түрде зерттеуді қажет етеді;</w:t>
      </w:r>
    </w:p>
    <w:p w14:paraId="20E43DE4" w14:textId="4A0C3F10" w:rsidR="00FC3225" w:rsidRPr="00CE47B5" w:rsidRDefault="00B5437A"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w:t>
      </w:r>
      <w:r w:rsidR="00FC3225" w:rsidRPr="00CE47B5">
        <w:rPr>
          <w:rFonts w:ascii="Times New Roman" w:eastAsia="Times New Roman" w:hAnsi="Times New Roman" w:cs="Times New Roman"/>
          <w:sz w:val="28"/>
          <w:szCs w:val="28"/>
          <w:lang w:val="kk-KZ"/>
        </w:rPr>
        <w:t>Қазақстандағы саяс</w:t>
      </w:r>
      <w:r w:rsidR="00D71B72" w:rsidRPr="00CE47B5">
        <w:rPr>
          <w:rFonts w:ascii="Times New Roman" w:eastAsia="Times New Roman" w:hAnsi="Times New Roman" w:cs="Times New Roman"/>
          <w:sz w:val="28"/>
          <w:szCs w:val="28"/>
          <w:lang w:val="kk-KZ"/>
        </w:rPr>
        <w:t xml:space="preserve">аттану </w:t>
      </w:r>
      <w:r w:rsidR="00FC3225" w:rsidRPr="00CE47B5">
        <w:rPr>
          <w:rFonts w:ascii="Times New Roman" w:eastAsia="Times New Roman" w:hAnsi="Times New Roman" w:cs="Times New Roman"/>
          <w:sz w:val="28"/>
          <w:szCs w:val="28"/>
          <w:lang w:val="kk-KZ"/>
        </w:rPr>
        <w:t>ғылым</w:t>
      </w:r>
      <w:r w:rsidR="00BA7C64">
        <w:rPr>
          <w:rFonts w:ascii="Times New Roman" w:eastAsia="Times New Roman" w:hAnsi="Times New Roman" w:cs="Times New Roman"/>
          <w:sz w:val="28"/>
          <w:szCs w:val="28"/>
          <w:lang w:val="kk-KZ"/>
        </w:rPr>
        <w:t>ын</w:t>
      </w:r>
      <w:r w:rsidR="00FC3225" w:rsidRPr="00CE47B5">
        <w:rPr>
          <w:rFonts w:ascii="Times New Roman" w:eastAsia="Times New Roman" w:hAnsi="Times New Roman" w:cs="Times New Roman"/>
          <w:sz w:val="28"/>
          <w:szCs w:val="28"/>
          <w:lang w:val="kk-KZ"/>
        </w:rPr>
        <w:t>да бұл тақырыптың кешенді түрде қарастырылмауы – ғылыми олқылықты толтыру қажеттігін көрсетеді.</w:t>
      </w:r>
    </w:p>
    <w:p w14:paraId="6F2718AF" w14:textId="56E67C87" w:rsidR="00FC3225" w:rsidRPr="00CE47B5" w:rsidRDefault="00FC3225" w:rsidP="00FC3225">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Осыған орай, ұсынылып отырған диссертациялық зерттеу тек ғылыми кемшілікті</w:t>
      </w:r>
      <w:r w:rsidR="00D71B72" w:rsidRPr="00CE47B5">
        <w:rPr>
          <w:rFonts w:ascii="Times New Roman" w:eastAsia="Times New Roman" w:hAnsi="Times New Roman" w:cs="Times New Roman"/>
          <w:sz w:val="28"/>
          <w:szCs w:val="28"/>
          <w:lang w:val="kk-KZ"/>
        </w:rPr>
        <w:t>ң ор</w:t>
      </w:r>
      <w:r w:rsidR="00BF419D">
        <w:rPr>
          <w:rFonts w:ascii="Times New Roman" w:eastAsia="Times New Roman" w:hAnsi="Times New Roman" w:cs="Times New Roman"/>
          <w:sz w:val="28"/>
          <w:szCs w:val="28"/>
          <w:lang w:val="kk-KZ"/>
        </w:rPr>
        <w:t>н</w:t>
      </w:r>
      <w:r w:rsidR="00D71B72" w:rsidRPr="00CE47B5">
        <w:rPr>
          <w:rFonts w:ascii="Times New Roman" w:eastAsia="Times New Roman" w:hAnsi="Times New Roman" w:cs="Times New Roman"/>
          <w:sz w:val="28"/>
          <w:szCs w:val="28"/>
          <w:lang w:val="kk-KZ"/>
        </w:rPr>
        <w:t xml:space="preserve">ын толтырып </w:t>
      </w:r>
      <w:r w:rsidRPr="00CE47B5">
        <w:rPr>
          <w:rFonts w:ascii="Times New Roman" w:eastAsia="Times New Roman" w:hAnsi="Times New Roman" w:cs="Times New Roman"/>
          <w:sz w:val="28"/>
          <w:szCs w:val="28"/>
          <w:lang w:val="kk-KZ"/>
        </w:rPr>
        <w:t>қана қоймай, сонымен қатар ақпараттық тұрақтылықты нығайту, медиа ортаны қауіпсіз ету, қоғамның сыни ойлау қабілетін арттыру және идеологиялық қауіптерге қарсы тұру үшін ғылыми негізделген ұсыныстар ұсынуға бағытталған.</w:t>
      </w:r>
    </w:p>
    <w:p w14:paraId="4699EF22" w14:textId="29B875A7" w:rsidR="002C6F1D" w:rsidRPr="00CE47B5" w:rsidRDefault="00D17B9E" w:rsidP="001D5DD3">
      <w:pPr>
        <w:spacing w:after="0" w:line="240" w:lineRule="auto"/>
        <w:ind w:firstLine="720"/>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Бұл жұмыс қазіргі ақпараттық қоғамда идеологиялық дискурстың трансформациясын, қоғамдық сананы манипуляциялаудың құралдары мен құрылымдарын зерделеу арқылы зерттеу пәнінің ғылыми маңыздылығын нақтылайды. Сәйкесінше, зерттеу объектісінің өзектілігі тек эмпирикалық деңгейде ғана емес, сонымен қатар саяси теория мен заманауи идеологиялық қауіпсіздік доктринасы тұрғысынан да жоғары ғылыми және практикалық маңызға ие екендігін айғақтайды.</w:t>
      </w:r>
    </w:p>
    <w:p w14:paraId="065CC4AC" w14:textId="11493F03" w:rsidR="003226FD" w:rsidRPr="00CE47B5" w:rsidRDefault="00E943DB" w:rsidP="001D5DD3">
      <w:pPr>
        <w:pStyle w:val="a4"/>
        <w:spacing w:after="0" w:line="240" w:lineRule="auto"/>
        <w:ind w:left="0"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Жоғарыда көрсетілген негіздер диссертация тақырыбы</w:t>
      </w:r>
      <w:r w:rsidR="00B5437A" w:rsidRPr="00CE47B5">
        <w:rPr>
          <w:rFonts w:ascii="Times New Roman" w:hAnsi="Times New Roman" w:cs="Times New Roman"/>
          <w:sz w:val="28"/>
          <w:szCs w:val="28"/>
          <w:lang w:val="kk-KZ"/>
        </w:rPr>
        <w:t>ның</w:t>
      </w:r>
      <w:r w:rsidRPr="00CE47B5">
        <w:rPr>
          <w:rFonts w:ascii="Times New Roman" w:hAnsi="Times New Roman" w:cs="Times New Roman"/>
          <w:sz w:val="28"/>
          <w:szCs w:val="28"/>
          <w:lang w:val="kk-KZ"/>
        </w:rPr>
        <w:t xml:space="preserve"> өзектілігін және оның ғылыми құндылығын айқындайды. </w:t>
      </w:r>
      <w:r w:rsidR="000820A2" w:rsidRPr="00CE47B5">
        <w:rPr>
          <w:rFonts w:ascii="Times New Roman" w:hAnsi="Times New Roman" w:cs="Times New Roman"/>
          <w:sz w:val="28"/>
          <w:szCs w:val="28"/>
          <w:lang w:val="kk-KZ"/>
        </w:rPr>
        <w:t xml:space="preserve">Бұл зерттеу </w:t>
      </w:r>
      <w:r w:rsidR="00EA7F19" w:rsidRPr="00CE47B5">
        <w:rPr>
          <w:rFonts w:ascii="Times New Roman" w:hAnsi="Times New Roman" w:cs="Times New Roman"/>
          <w:sz w:val="28"/>
          <w:szCs w:val="28"/>
          <w:lang w:val="kk-KZ"/>
        </w:rPr>
        <w:t>пост-шындық</w:t>
      </w:r>
      <w:r w:rsidR="000820A2" w:rsidRPr="00CE47B5">
        <w:rPr>
          <w:rFonts w:ascii="Times New Roman" w:hAnsi="Times New Roman" w:cs="Times New Roman"/>
          <w:sz w:val="28"/>
          <w:szCs w:val="28"/>
          <w:lang w:val="kk-KZ"/>
        </w:rPr>
        <w:t xml:space="preserve"> </w:t>
      </w:r>
      <w:r w:rsidR="00E66A2E" w:rsidRPr="00CE47B5">
        <w:rPr>
          <w:rFonts w:ascii="Times New Roman" w:eastAsia="Times New Roman" w:hAnsi="Times New Roman" w:cs="Times New Roman"/>
          <w:sz w:val="28"/>
          <w:szCs w:val="28"/>
          <w:lang w:val="kk-KZ"/>
        </w:rPr>
        <w:t>феноменінің</w:t>
      </w:r>
      <w:r w:rsidR="000820A2" w:rsidRPr="00CE47B5">
        <w:rPr>
          <w:rFonts w:ascii="Times New Roman" w:hAnsi="Times New Roman" w:cs="Times New Roman"/>
          <w:sz w:val="28"/>
          <w:szCs w:val="28"/>
          <w:lang w:val="kk-KZ"/>
        </w:rPr>
        <w:t xml:space="preserve"> теориялық, әдіснамалық және қолданбалы аспектілерін өзара байланыстыра отырып кешенді түрде қарастырады және осы арқылы отандық саясаттану ғылымының даму бағыттарына жаңа серпін беруге, сондай-ақ ақпараттық-идеологиялық сипаттағы заманауи сын-қатерлерге қарсы ғылыми негізделген ұсынымдар әзірлеуге мүмкіндік береді</w:t>
      </w:r>
      <w:r w:rsidR="003226FD" w:rsidRPr="00CE47B5">
        <w:rPr>
          <w:rFonts w:ascii="Times New Roman" w:hAnsi="Times New Roman" w:cs="Times New Roman"/>
          <w:sz w:val="28"/>
          <w:szCs w:val="28"/>
          <w:lang w:val="kk-KZ"/>
        </w:rPr>
        <w:t>.</w:t>
      </w:r>
    </w:p>
    <w:p w14:paraId="60E02E19" w14:textId="7867A138" w:rsidR="00EF5305" w:rsidRDefault="003226FD" w:rsidP="00EF5305">
      <w:pPr>
        <w:pStyle w:val="a4"/>
        <w:spacing w:after="0" w:line="240" w:lineRule="auto"/>
        <w:ind w:left="0" w:firstLine="709"/>
        <w:jc w:val="both"/>
        <w:rPr>
          <w:rFonts w:ascii="Times New Roman" w:eastAsia="Times New Roman" w:hAnsi="Times New Roman" w:cs="Times New Roman"/>
          <w:bCs/>
          <w:color w:val="000000" w:themeColor="text1"/>
          <w:sz w:val="28"/>
          <w:szCs w:val="28"/>
          <w:lang w:val="kk-KZ"/>
        </w:rPr>
      </w:pPr>
      <w:r w:rsidRPr="00CE47B5">
        <w:rPr>
          <w:rFonts w:ascii="Times New Roman" w:hAnsi="Times New Roman" w:cs="Times New Roman"/>
          <w:b/>
          <w:sz w:val="28"/>
          <w:szCs w:val="28"/>
          <w:lang w:val="kk-KZ"/>
        </w:rPr>
        <w:t>З</w:t>
      </w:r>
      <w:r w:rsidR="00E60680" w:rsidRPr="00CE47B5">
        <w:rPr>
          <w:rFonts w:ascii="Times New Roman" w:eastAsia="Times New Roman" w:hAnsi="Times New Roman" w:cs="Times New Roman"/>
          <w:b/>
          <w:bCs/>
          <w:color w:val="000000"/>
          <w:sz w:val="28"/>
          <w:szCs w:val="28"/>
          <w:lang w:val="kk-KZ"/>
        </w:rPr>
        <w:t>ерттеудің объектісі</w:t>
      </w:r>
      <w:r w:rsidR="00E60680" w:rsidRPr="00CE47B5">
        <w:rPr>
          <w:rFonts w:ascii="Times New Roman" w:eastAsia="Times New Roman" w:hAnsi="Times New Roman" w:cs="Times New Roman"/>
          <w:bCs/>
          <w:color w:val="000000"/>
          <w:sz w:val="28"/>
          <w:szCs w:val="28"/>
          <w:lang w:val="kk-KZ"/>
        </w:rPr>
        <w:t xml:space="preserve"> </w:t>
      </w:r>
      <w:r w:rsidR="00EF5305">
        <w:rPr>
          <w:rFonts w:ascii="Times New Roman" w:eastAsia="Times New Roman" w:hAnsi="Times New Roman" w:cs="Times New Roman"/>
          <w:bCs/>
          <w:color w:val="000000" w:themeColor="text1"/>
          <w:sz w:val="28"/>
          <w:szCs w:val="28"/>
          <w:lang w:val="kk-KZ"/>
        </w:rPr>
        <w:t>а</w:t>
      </w:r>
      <w:r w:rsidR="00EF5305" w:rsidRPr="00EF5305">
        <w:rPr>
          <w:rFonts w:ascii="Times New Roman" w:eastAsia="Times New Roman" w:hAnsi="Times New Roman" w:cs="Times New Roman"/>
          <w:bCs/>
          <w:color w:val="000000" w:themeColor="text1"/>
          <w:sz w:val="28"/>
          <w:szCs w:val="28"/>
          <w:lang w:val="kk-KZ"/>
        </w:rPr>
        <w:t>қпараттық кеңістіктің жаһандық трансформациясы аясында қалыптасқан, қоғамдық пікір мен санаға ықпал етудің жаңа үлгісі ретінде пост-шындық феномені.</w:t>
      </w:r>
    </w:p>
    <w:p w14:paraId="22E1367E" w14:textId="4DE7E0E0" w:rsidR="00EF5305" w:rsidRDefault="00016E44" w:rsidP="00EF5305">
      <w:pPr>
        <w:pStyle w:val="a4"/>
        <w:spacing w:after="0" w:line="240" w:lineRule="auto"/>
        <w:ind w:left="0" w:firstLine="709"/>
        <w:jc w:val="both"/>
        <w:rPr>
          <w:rFonts w:ascii="Times New Roman" w:hAnsi="Times New Roman" w:cs="Times New Roman"/>
          <w:color w:val="000000" w:themeColor="text1"/>
          <w:sz w:val="28"/>
          <w:szCs w:val="28"/>
          <w:lang w:val="kk-KZ"/>
        </w:rPr>
      </w:pPr>
      <w:r w:rsidRPr="00CE47B5">
        <w:rPr>
          <w:rFonts w:ascii="Times New Roman" w:eastAsia="Times New Roman" w:hAnsi="Times New Roman" w:cs="Times New Roman"/>
          <w:b/>
          <w:bCs/>
          <w:color w:val="000000" w:themeColor="text1"/>
          <w:sz w:val="28"/>
          <w:szCs w:val="28"/>
          <w:lang w:val="kk-KZ"/>
        </w:rPr>
        <w:t>Зерттеудің пәні</w:t>
      </w:r>
      <w:r w:rsidRPr="00CE47B5">
        <w:rPr>
          <w:rFonts w:ascii="Times New Roman" w:eastAsia="Times New Roman" w:hAnsi="Times New Roman" w:cs="Times New Roman"/>
          <w:bCs/>
          <w:color w:val="000000" w:themeColor="text1"/>
          <w:sz w:val="28"/>
          <w:szCs w:val="28"/>
          <w:lang w:val="kk-KZ"/>
        </w:rPr>
        <w:t xml:space="preserve"> </w:t>
      </w:r>
      <w:r w:rsidR="00C03800" w:rsidRPr="00CE47B5">
        <w:rPr>
          <w:rFonts w:ascii="Times New Roman" w:eastAsia="Times New Roman" w:hAnsi="Times New Roman" w:cs="Times New Roman"/>
          <w:bCs/>
          <w:color w:val="000000" w:themeColor="text1"/>
          <w:sz w:val="28"/>
          <w:szCs w:val="28"/>
          <w:lang w:val="kk-KZ"/>
        </w:rPr>
        <w:t>-</w:t>
      </w:r>
      <w:r w:rsidR="002109E4" w:rsidRPr="00CE47B5">
        <w:rPr>
          <w:rFonts w:ascii="Times New Roman" w:eastAsia="Times New Roman" w:hAnsi="Times New Roman" w:cs="Times New Roman"/>
          <w:bCs/>
          <w:color w:val="000000" w:themeColor="text1"/>
          <w:sz w:val="28"/>
          <w:szCs w:val="28"/>
          <w:lang w:val="kk-KZ"/>
        </w:rPr>
        <w:t xml:space="preserve"> </w:t>
      </w:r>
      <w:r w:rsidR="00EF5305">
        <w:rPr>
          <w:rFonts w:ascii="Times New Roman" w:hAnsi="Times New Roman" w:cs="Times New Roman"/>
          <w:color w:val="000000" w:themeColor="text1"/>
          <w:sz w:val="28"/>
          <w:szCs w:val="28"/>
          <w:lang w:val="kk-KZ"/>
        </w:rPr>
        <w:t>п</w:t>
      </w:r>
      <w:r w:rsidR="00EF5305" w:rsidRPr="00EF5305">
        <w:rPr>
          <w:rFonts w:ascii="Times New Roman" w:hAnsi="Times New Roman" w:cs="Times New Roman"/>
          <w:color w:val="000000" w:themeColor="text1"/>
          <w:sz w:val="28"/>
          <w:szCs w:val="28"/>
          <w:lang w:val="kk-KZ"/>
        </w:rPr>
        <w:t xml:space="preserve">ост-шындықтың қоғамдық санаға идеологиялық ықпал ету механизмдері және олардың халықаралық тәжірибе мен Қазақстан саяси кеңістігіндегі көрініс беру ерекшеліктері. </w:t>
      </w:r>
    </w:p>
    <w:p w14:paraId="4BEAC92B" w14:textId="417AE648" w:rsidR="003226FD" w:rsidRPr="00CE47B5" w:rsidRDefault="003226FD" w:rsidP="00EF5305">
      <w:pPr>
        <w:pStyle w:val="a4"/>
        <w:spacing w:after="0" w:line="240" w:lineRule="auto"/>
        <w:ind w:left="0" w:firstLine="709"/>
        <w:jc w:val="both"/>
        <w:rPr>
          <w:rFonts w:ascii="Times New Roman" w:eastAsia="Times New Roman" w:hAnsi="Times New Roman" w:cs="Times New Roman"/>
          <w:bCs/>
          <w:color w:val="000000" w:themeColor="text1"/>
          <w:sz w:val="28"/>
          <w:szCs w:val="28"/>
          <w:lang w:val="kk-KZ"/>
        </w:rPr>
      </w:pPr>
      <w:r w:rsidRPr="00CE47B5">
        <w:rPr>
          <w:rFonts w:ascii="Times New Roman" w:eastAsia="Times New Roman" w:hAnsi="Times New Roman" w:cs="Times New Roman"/>
          <w:b/>
          <w:bCs/>
          <w:color w:val="000000" w:themeColor="text1"/>
          <w:sz w:val="28"/>
          <w:szCs w:val="28"/>
          <w:lang w:val="kk-KZ"/>
        </w:rPr>
        <w:t>Зерттеудің хронологиялы</w:t>
      </w:r>
      <w:r w:rsidR="00CB09DC" w:rsidRPr="00CE47B5">
        <w:rPr>
          <w:rFonts w:ascii="Times New Roman" w:eastAsia="Times New Roman" w:hAnsi="Times New Roman" w:cs="Times New Roman"/>
          <w:b/>
          <w:bCs/>
          <w:color w:val="000000" w:themeColor="text1"/>
          <w:sz w:val="28"/>
          <w:szCs w:val="28"/>
          <w:lang w:val="kk-KZ"/>
        </w:rPr>
        <w:t>қ ауқымы</w:t>
      </w:r>
      <w:r w:rsidR="00C03800" w:rsidRPr="00CE47B5">
        <w:rPr>
          <w:rFonts w:ascii="Times New Roman" w:eastAsia="Times New Roman" w:hAnsi="Times New Roman" w:cs="Times New Roman"/>
          <w:b/>
          <w:bCs/>
          <w:color w:val="000000" w:themeColor="text1"/>
          <w:sz w:val="28"/>
          <w:szCs w:val="28"/>
          <w:lang w:val="kk-KZ"/>
        </w:rPr>
        <w:t>.</w:t>
      </w:r>
      <w:r w:rsidR="00CB09DC" w:rsidRPr="00CE47B5">
        <w:rPr>
          <w:rFonts w:ascii="Times New Roman" w:eastAsia="Times New Roman" w:hAnsi="Times New Roman" w:cs="Times New Roman"/>
          <w:color w:val="000000" w:themeColor="text1"/>
          <w:sz w:val="28"/>
          <w:szCs w:val="28"/>
          <w:lang w:val="kk-KZ"/>
        </w:rPr>
        <w:t xml:space="preserve"> </w:t>
      </w:r>
      <w:r w:rsidR="001A15C0" w:rsidRPr="00CE47B5">
        <w:rPr>
          <w:rFonts w:ascii="Times New Roman" w:eastAsia="Times New Roman" w:hAnsi="Times New Roman" w:cs="Times New Roman"/>
          <w:color w:val="000000" w:themeColor="text1"/>
          <w:sz w:val="28"/>
          <w:szCs w:val="28"/>
          <w:lang w:val="kk-KZ"/>
        </w:rPr>
        <w:t>Тақырып мазмұны мен зерттеу міндеттеріне сай анықталып, пост-шындық феноменінің теориялық қалыптасуынан бастап қазіргі саяси-идеологиялық д</w:t>
      </w:r>
      <w:r w:rsidR="00B210B9" w:rsidRPr="00CE47B5">
        <w:rPr>
          <w:rFonts w:ascii="Times New Roman" w:eastAsia="Times New Roman" w:hAnsi="Times New Roman" w:cs="Times New Roman"/>
          <w:color w:val="000000" w:themeColor="text1"/>
          <w:sz w:val="28"/>
          <w:szCs w:val="28"/>
          <w:lang w:val="kk-KZ"/>
        </w:rPr>
        <w:t>искурстағы көріністерін қамтиды:</w:t>
      </w:r>
      <w:r w:rsidR="001A15C0" w:rsidRPr="00CE47B5">
        <w:rPr>
          <w:rFonts w:ascii="Times New Roman" w:eastAsia="Times New Roman" w:hAnsi="Times New Roman" w:cs="Times New Roman"/>
          <w:color w:val="000000" w:themeColor="text1"/>
          <w:sz w:val="28"/>
          <w:szCs w:val="28"/>
          <w:lang w:val="kk-KZ"/>
        </w:rPr>
        <w:t xml:space="preserve"> </w:t>
      </w:r>
      <w:r w:rsidR="00B210B9" w:rsidRPr="00CE47B5">
        <w:rPr>
          <w:rFonts w:ascii="Times New Roman" w:eastAsia="Times New Roman" w:hAnsi="Times New Roman" w:cs="Times New Roman"/>
          <w:color w:val="000000" w:themeColor="text1"/>
          <w:sz w:val="28"/>
          <w:szCs w:val="28"/>
          <w:lang w:val="kk-KZ"/>
        </w:rPr>
        <w:t>2016-2025 жылдар.</w:t>
      </w:r>
    </w:p>
    <w:p w14:paraId="51008696" w14:textId="5A041826" w:rsidR="00537E30" w:rsidRPr="00CE47B5" w:rsidRDefault="003226FD" w:rsidP="001D5DD3">
      <w:pPr>
        <w:spacing w:after="0" w:line="240" w:lineRule="auto"/>
        <w:ind w:firstLine="720"/>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
          <w:bCs/>
          <w:color w:val="000000"/>
          <w:sz w:val="28"/>
          <w:szCs w:val="28"/>
          <w:lang w:val="kk-KZ"/>
        </w:rPr>
        <w:t>Зерттеудің мақсаты</w:t>
      </w:r>
      <w:r w:rsidR="00611009" w:rsidRPr="00CE47B5">
        <w:rPr>
          <w:rFonts w:ascii="Times New Roman" w:eastAsia="Times New Roman" w:hAnsi="Times New Roman" w:cs="Times New Roman"/>
          <w:bCs/>
          <w:color w:val="000000"/>
          <w:sz w:val="28"/>
          <w:szCs w:val="28"/>
          <w:lang w:val="kk-KZ"/>
        </w:rPr>
        <w:t xml:space="preserve"> </w:t>
      </w:r>
      <w:r w:rsidR="00EA7F19" w:rsidRPr="00CE47B5">
        <w:rPr>
          <w:rFonts w:ascii="Times New Roman" w:eastAsia="Times New Roman" w:hAnsi="Times New Roman" w:cs="Times New Roman"/>
          <w:bCs/>
          <w:color w:val="000000"/>
          <w:sz w:val="28"/>
          <w:szCs w:val="28"/>
          <w:lang w:val="kk-KZ"/>
        </w:rPr>
        <w:t>пост-шындық</w:t>
      </w:r>
      <w:r w:rsidR="00611009" w:rsidRPr="00CE47B5">
        <w:rPr>
          <w:rFonts w:ascii="Times New Roman" w:eastAsia="Times New Roman" w:hAnsi="Times New Roman" w:cs="Times New Roman"/>
          <w:bCs/>
          <w:color w:val="000000"/>
          <w:sz w:val="28"/>
          <w:szCs w:val="28"/>
          <w:lang w:val="kk-KZ"/>
        </w:rPr>
        <w:t xml:space="preserve"> </w:t>
      </w:r>
      <w:r w:rsidR="00F22F73" w:rsidRPr="00CE47B5">
        <w:rPr>
          <w:rFonts w:ascii="Times New Roman" w:eastAsia="Times New Roman" w:hAnsi="Times New Roman" w:cs="Times New Roman"/>
          <w:bCs/>
          <w:color w:val="000000"/>
          <w:sz w:val="28"/>
          <w:szCs w:val="28"/>
          <w:lang w:val="kk-KZ"/>
        </w:rPr>
        <w:t xml:space="preserve">феноменінің </w:t>
      </w:r>
      <w:r w:rsidR="00611009" w:rsidRPr="00CE47B5">
        <w:rPr>
          <w:rFonts w:ascii="Times New Roman" w:eastAsia="Times New Roman" w:hAnsi="Times New Roman" w:cs="Times New Roman"/>
          <w:bCs/>
          <w:color w:val="000000"/>
          <w:sz w:val="28"/>
          <w:szCs w:val="28"/>
          <w:lang w:val="kk-KZ"/>
        </w:rPr>
        <w:t>қоғамдық санаға идеологиялық ықпалын саясаттанулық тұрғыда талдап, халықаралық тәжірибе негізінде оның Қазақстандағы көріністерін анықтау</w:t>
      </w:r>
      <w:r w:rsidR="0087440F" w:rsidRPr="00CE47B5">
        <w:rPr>
          <w:rFonts w:ascii="Times New Roman" w:eastAsia="Times New Roman" w:hAnsi="Times New Roman" w:cs="Times New Roman"/>
          <w:bCs/>
          <w:color w:val="000000"/>
          <w:sz w:val="28"/>
          <w:szCs w:val="28"/>
          <w:lang w:val="kk-KZ"/>
        </w:rPr>
        <w:t>.</w:t>
      </w:r>
    </w:p>
    <w:p w14:paraId="5537BE89" w14:textId="7A78716E" w:rsidR="003226FD" w:rsidRPr="00CE47B5" w:rsidRDefault="00537E30" w:rsidP="001D5DD3">
      <w:pPr>
        <w:spacing w:after="0" w:line="240" w:lineRule="auto"/>
        <w:ind w:firstLine="720"/>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 xml:space="preserve">Осы мақсатқа қол жеткізу үшін келесідей </w:t>
      </w:r>
      <w:r w:rsidRPr="00CE47B5">
        <w:rPr>
          <w:rFonts w:ascii="Times New Roman" w:eastAsia="Times New Roman" w:hAnsi="Times New Roman" w:cs="Times New Roman"/>
          <w:b/>
          <w:bCs/>
          <w:color w:val="000000"/>
          <w:sz w:val="28"/>
          <w:szCs w:val="28"/>
          <w:lang w:val="kk-KZ"/>
        </w:rPr>
        <w:t>зерттеу міндеттері</w:t>
      </w:r>
      <w:r w:rsidRPr="00CE47B5">
        <w:rPr>
          <w:rFonts w:ascii="Times New Roman" w:eastAsia="Times New Roman" w:hAnsi="Times New Roman" w:cs="Times New Roman"/>
          <w:bCs/>
          <w:color w:val="000000"/>
          <w:sz w:val="28"/>
          <w:szCs w:val="28"/>
          <w:lang w:val="kk-KZ"/>
        </w:rPr>
        <w:t xml:space="preserve"> анықталды:</w:t>
      </w:r>
    </w:p>
    <w:p w14:paraId="79A47873" w14:textId="6FD70327" w:rsidR="00537E30" w:rsidRPr="00CE47B5" w:rsidRDefault="00EA7F19" w:rsidP="004C7203">
      <w:pPr>
        <w:pStyle w:val="a4"/>
        <w:numPr>
          <w:ilvl w:val="0"/>
          <w:numId w:val="9"/>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Пост-шындық</w:t>
      </w:r>
      <w:r w:rsidR="006F5FF0" w:rsidRPr="00CE47B5">
        <w:rPr>
          <w:rFonts w:ascii="Times New Roman" w:eastAsia="Times New Roman" w:hAnsi="Times New Roman" w:cs="Times New Roman"/>
          <w:bCs/>
          <w:color w:val="000000"/>
          <w:sz w:val="28"/>
          <w:szCs w:val="28"/>
          <w:lang w:val="kk-KZ"/>
        </w:rPr>
        <w:t xml:space="preserve"> ұғымының тарихи-эволюциялық қалыптасу кезеңдерін, теориялық негіздерін және қазіргі жаһандық саяси дискурстағы орнын анықтап, оның идеологиялық құрал ретінде трансформациялану үдерісін талдау.</w:t>
      </w:r>
      <w:r w:rsidR="00E50F03" w:rsidRPr="00CE47B5">
        <w:rPr>
          <w:rFonts w:ascii="Times New Roman" w:eastAsia="Times New Roman" w:hAnsi="Times New Roman" w:cs="Times New Roman"/>
          <w:bCs/>
          <w:color w:val="000000"/>
          <w:sz w:val="28"/>
          <w:szCs w:val="28"/>
          <w:lang w:val="kk-KZ"/>
        </w:rPr>
        <w:t xml:space="preserve"> </w:t>
      </w:r>
      <w:r w:rsidR="00E50F03" w:rsidRPr="004358F5">
        <w:rPr>
          <w:rFonts w:ascii="Times New Roman" w:eastAsia="Times New Roman" w:hAnsi="Times New Roman" w:cs="Times New Roman"/>
          <w:bCs/>
          <w:color w:val="000000"/>
          <w:sz w:val="28"/>
          <w:szCs w:val="28"/>
          <w:lang w:val="kk-KZ"/>
        </w:rPr>
        <w:t xml:space="preserve">Осы талдау негізінде бұл ұғымдардың </w:t>
      </w:r>
      <w:r w:rsidR="00166183">
        <w:rPr>
          <w:rFonts w:ascii="Times New Roman" w:eastAsia="Times New Roman" w:hAnsi="Times New Roman" w:cs="Times New Roman"/>
          <w:bCs/>
          <w:color w:val="000000"/>
          <w:sz w:val="28"/>
          <w:szCs w:val="28"/>
          <w:lang w:val="kk-KZ"/>
        </w:rPr>
        <w:t>авторлық</w:t>
      </w:r>
      <w:r w:rsidR="00E50F03" w:rsidRPr="004358F5">
        <w:rPr>
          <w:rFonts w:ascii="Times New Roman" w:eastAsia="Times New Roman" w:hAnsi="Times New Roman" w:cs="Times New Roman"/>
          <w:bCs/>
          <w:color w:val="000000"/>
          <w:sz w:val="28"/>
          <w:szCs w:val="28"/>
          <w:lang w:val="kk-KZ"/>
        </w:rPr>
        <w:t xml:space="preserve"> анықтамасын әзірлеу</w:t>
      </w:r>
      <w:r w:rsidR="004358F5">
        <w:rPr>
          <w:rFonts w:ascii="Times New Roman" w:eastAsia="Times New Roman" w:hAnsi="Times New Roman" w:cs="Times New Roman"/>
          <w:bCs/>
          <w:color w:val="000000"/>
          <w:sz w:val="28"/>
          <w:szCs w:val="28"/>
          <w:lang w:val="kk-KZ"/>
        </w:rPr>
        <w:t>.</w:t>
      </w:r>
    </w:p>
    <w:p w14:paraId="3F79D18C" w14:textId="7B2AD23C" w:rsidR="006F5FF0" w:rsidRPr="00CE47B5" w:rsidRDefault="00943BC5" w:rsidP="004C7203">
      <w:pPr>
        <w:pStyle w:val="a4"/>
        <w:numPr>
          <w:ilvl w:val="0"/>
          <w:numId w:val="9"/>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Қоғамдық санаға әсер ететін пост</w:t>
      </w:r>
      <w:r w:rsidR="00745A4B" w:rsidRPr="00CE47B5">
        <w:rPr>
          <w:rFonts w:ascii="Times New Roman" w:eastAsia="Times New Roman" w:hAnsi="Times New Roman" w:cs="Times New Roman"/>
          <w:bCs/>
          <w:color w:val="000000"/>
          <w:sz w:val="28"/>
          <w:szCs w:val="28"/>
          <w:lang w:val="kk-KZ"/>
        </w:rPr>
        <w:t>-</w:t>
      </w:r>
      <w:r w:rsidRPr="00CE47B5">
        <w:rPr>
          <w:rFonts w:ascii="Times New Roman" w:eastAsia="Times New Roman" w:hAnsi="Times New Roman" w:cs="Times New Roman"/>
          <w:bCs/>
          <w:color w:val="000000"/>
          <w:sz w:val="28"/>
          <w:szCs w:val="28"/>
          <w:lang w:val="kk-KZ"/>
        </w:rPr>
        <w:t>шындық механизмдерін айқындау үшін идеологияны зерттеудің әдіснамалық тәсілдерін</w:t>
      </w:r>
      <w:r w:rsidR="00EA3707" w:rsidRPr="00CE47B5">
        <w:rPr>
          <w:rFonts w:ascii="Times New Roman" w:eastAsia="Times New Roman" w:hAnsi="Times New Roman" w:cs="Times New Roman"/>
          <w:bCs/>
          <w:color w:val="000000"/>
          <w:sz w:val="28"/>
          <w:szCs w:val="28"/>
          <w:lang w:val="kk-KZ"/>
        </w:rPr>
        <w:t xml:space="preserve"> жіктеу</w:t>
      </w:r>
      <w:r w:rsidRPr="00CE47B5">
        <w:rPr>
          <w:rFonts w:ascii="Times New Roman" w:eastAsia="Times New Roman" w:hAnsi="Times New Roman" w:cs="Times New Roman"/>
          <w:bCs/>
          <w:color w:val="000000"/>
          <w:sz w:val="28"/>
          <w:szCs w:val="28"/>
          <w:lang w:val="kk-KZ"/>
        </w:rPr>
        <w:t>.</w:t>
      </w:r>
    </w:p>
    <w:p w14:paraId="646F8B66" w14:textId="587944D0" w:rsidR="00943BC5" w:rsidRPr="00CE47B5" w:rsidRDefault="00943BC5" w:rsidP="004C7203">
      <w:pPr>
        <w:pStyle w:val="a4"/>
        <w:numPr>
          <w:ilvl w:val="0"/>
          <w:numId w:val="9"/>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bookmarkStart w:id="2" w:name="_Ref197985431"/>
      <w:r w:rsidRPr="00CE47B5">
        <w:rPr>
          <w:rFonts w:ascii="Times New Roman" w:eastAsia="Times New Roman" w:hAnsi="Times New Roman" w:cs="Times New Roman"/>
          <w:bCs/>
          <w:color w:val="000000"/>
          <w:sz w:val="28"/>
          <w:szCs w:val="28"/>
          <w:lang w:val="kk-KZ"/>
        </w:rPr>
        <w:t>Жаһандық саяси кеңістікте пост</w:t>
      </w:r>
      <w:r w:rsidR="00745A4B" w:rsidRPr="00CE47B5">
        <w:rPr>
          <w:rFonts w:ascii="Times New Roman" w:eastAsia="Times New Roman" w:hAnsi="Times New Roman" w:cs="Times New Roman"/>
          <w:bCs/>
          <w:color w:val="000000"/>
          <w:sz w:val="28"/>
          <w:szCs w:val="28"/>
          <w:lang w:val="kk-KZ"/>
        </w:rPr>
        <w:t>-</w:t>
      </w:r>
      <w:r w:rsidRPr="00CE47B5">
        <w:rPr>
          <w:rFonts w:ascii="Times New Roman" w:eastAsia="Times New Roman" w:hAnsi="Times New Roman" w:cs="Times New Roman"/>
          <w:bCs/>
          <w:color w:val="000000"/>
          <w:sz w:val="28"/>
          <w:szCs w:val="28"/>
          <w:lang w:val="kk-KZ"/>
        </w:rPr>
        <w:t xml:space="preserve">шындықтың көріністерін ашып көрсету </w:t>
      </w:r>
      <w:r w:rsidR="00745A4B" w:rsidRPr="00CE47B5">
        <w:rPr>
          <w:rFonts w:ascii="Times New Roman" w:eastAsia="Times New Roman" w:hAnsi="Times New Roman" w:cs="Times New Roman"/>
          <w:bCs/>
          <w:color w:val="000000"/>
          <w:sz w:val="28"/>
          <w:szCs w:val="28"/>
          <w:lang w:val="kk-KZ"/>
        </w:rPr>
        <w:t xml:space="preserve">мен </w:t>
      </w:r>
      <w:r w:rsidRPr="00CE47B5">
        <w:rPr>
          <w:rFonts w:ascii="Times New Roman" w:eastAsia="Times New Roman" w:hAnsi="Times New Roman" w:cs="Times New Roman"/>
          <w:bCs/>
          <w:color w:val="000000"/>
          <w:sz w:val="28"/>
          <w:szCs w:val="28"/>
          <w:lang w:val="kk-KZ"/>
        </w:rPr>
        <w:t>оған қарсы қолданылып жатқан халықаралық құқықтық және институционалдық тәжірибелерді салыстырмалы түрде сараптау.</w:t>
      </w:r>
      <w:bookmarkEnd w:id="2"/>
    </w:p>
    <w:p w14:paraId="5B188BD2" w14:textId="01B00A44" w:rsidR="00943BC5" w:rsidRPr="00CE47B5" w:rsidRDefault="00943BC5" w:rsidP="004C7203">
      <w:pPr>
        <w:pStyle w:val="a4"/>
        <w:numPr>
          <w:ilvl w:val="0"/>
          <w:numId w:val="9"/>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Қазақстанда пост</w:t>
      </w:r>
      <w:r w:rsidR="00745A4B" w:rsidRPr="00CE47B5">
        <w:rPr>
          <w:rFonts w:ascii="Times New Roman" w:eastAsia="Times New Roman" w:hAnsi="Times New Roman" w:cs="Times New Roman"/>
          <w:bCs/>
          <w:color w:val="000000"/>
          <w:sz w:val="28"/>
          <w:szCs w:val="28"/>
          <w:lang w:val="kk-KZ"/>
        </w:rPr>
        <w:t>-</w:t>
      </w:r>
      <w:r w:rsidRPr="00CE47B5">
        <w:rPr>
          <w:rFonts w:ascii="Times New Roman" w:eastAsia="Times New Roman" w:hAnsi="Times New Roman" w:cs="Times New Roman"/>
          <w:bCs/>
          <w:color w:val="000000"/>
          <w:sz w:val="28"/>
          <w:szCs w:val="28"/>
          <w:lang w:val="kk-KZ"/>
        </w:rPr>
        <w:t>шындықтың көрініс табу ерекшеліктерін анықтау және оған қарсы қолданылатын ақпараттық, құқықтық және институционалдық тетіктерді талдау.</w:t>
      </w:r>
    </w:p>
    <w:p w14:paraId="3CD700B0" w14:textId="50B6B6D3" w:rsidR="00106835" w:rsidRPr="00CE47B5" w:rsidRDefault="00553DDF" w:rsidP="004C7203">
      <w:pPr>
        <w:pStyle w:val="a4"/>
        <w:numPr>
          <w:ilvl w:val="0"/>
          <w:numId w:val="9"/>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553DDF">
        <w:rPr>
          <w:rFonts w:ascii="Times New Roman" w:eastAsia="Times New Roman" w:hAnsi="Times New Roman" w:cs="Times New Roman"/>
          <w:bCs/>
          <w:color w:val="000000"/>
          <w:sz w:val="28"/>
          <w:szCs w:val="28"/>
          <w:lang w:val="kk-KZ"/>
        </w:rPr>
        <w:t>Пост-шындықтың Қазақстандағы қоғамдық пікірді қалыптастыру процесіне әсері мен идеологиялық ықпалын контент-талдау мен әлеуметтанулық сауалнама нәтижелеріне сүйен</w:t>
      </w:r>
      <w:r>
        <w:rPr>
          <w:rFonts w:ascii="Times New Roman" w:eastAsia="Times New Roman" w:hAnsi="Times New Roman" w:cs="Times New Roman"/>
          <w:bCs/>
          <w:color w:val="000000"/>
          <w:sz w:val="28"/>
          <w:szCs w:val="28"/>
          <w:lang w:val="kk-KZ"/>
        </w:rPr>
        <w:t>е отырып кешенді түрде зерделеу</w:t>
      </w:r>
      <w:r w:rsidR="00106835" w:rsidRPr="00CE47B5">
        <w:rPr>
          <w:rFonts w:ascii="Times New Roman" w:eastAsia="Times New Roman" w:hAnsi="Times New Roman" w:cs="Times New Roman"/>
          <w:bCs/>
          <w:color w:val="000000"/>
          <w:sz w:val="28"/>
          <w:szCs w:val="28"/>
          <w:lang w:val="kk-KZ"/>
        </w:rPr>
        <w:t>.</w:t>
      </w:r>
    </w:p>
    <w:p w14:paraId="49B0EAC3" w14:textId="2A583641" w:rsidR="009D1861" w:rsidRPr="00CE47B5" w:rsidRDefault="00106835" w:rsidP="004C7203">
      <w:pPr>
        <w:pStyle w:val="a4"/>
        <w:numPr>
          <w:ilvl w:val="0"/>
          <w:numId w:val="9"/>
        </w:numPr>
        <w:tabs>
          <w:tab w:val="left" w:pos="993"/>
        </w:tabs>
        <w:spacing w:after="0" w:line="240" w:lineRule="auto"/>
        <w:ind w:left="0"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Cs/>
          <w:color w:val="000000"/>
          <w:sz w:val="28"/>
          <w:szCs w:val="28"/>
          <w:lang w:val="kk-KZ"/>
        </w:rPr>
        <w:t xml:space="preserve">Қазақстанда </w:t>
      </w:r>
      <w:r w:rsidR="00EA7F19" w:rsidRPr="00CE47B5">
        <w:rPr>
          <w:rFonts w:ascii="Times New Roman" w:eastAsia="Times New Roman" w:hAnsi="Times New Roman" w:cs="Times New Roman"/>
          <w:bCs/>
          <w:color w:val="000000"/>
          <w:sz w:val="28"/>
          <w:szCs w:val="28"/>
          <w:lang w:val="kk-KZ"/>
        </w:rPr>
        <w:t>пост-шындық</w:t>
      </w:r>
      <w:r w:rsidRPr="00CE47B5">
        <w:rPr>
          <w:rFonts w:ascii="Times New Roman" w:eastAsia="Times New Roman" w:hAnsi="Times New Roman" w:cs="Times New Roman"/>
          <w:bCs/>
          <w:color w:val="000000"/>
          <w:sz w:val="28"/>
          <w:szCs w:val="28"/>
          <w:lang w:val="kk-KZ"/>
        </w:rPr>
        <w:t xml:space="preserve"> жағдайында саяси тұрақтылықты қамтамасыз етуге бағытталған тұжырымдамалық тәсілдер мен институционалдық негізделген ұсыныстар әзірлеу</w:t>
      </w:r>
      <w:r w:rsidR="003B08C9" w:rsidRPr="00CE47B5">
        <w:rPr>
          <w:rFonts w:ascii="Times New Roman" w:eastAsia="Times New Roman" w:hAnsi="Times New Roman" w:cs="Times New Roman"/>
          <w:bCs/>
          <w:color w:val="000000"/>
          <w:sz w:val="28"/>
          <w:szCs w:val="28"/>
          <w:lang w:val="kk-KZ"/>
        </w:rPr>
        <w:t>.</w:t>
      </w:r>
    </w:p>
    <w:p w14:paraId="7B36FC03" w14:textId="10050E23" w:rsidR="008775E9" w:rsidRPr="00CE47B5" w:rsidRDefault="003B08C9" w:rsidP="001D5DD3">
      <w:pPr>
        <w:pStyle w:val="a4"/>
        <w:spacing w:after="0" w:line="240" w:lineRule="auto"/>
        <w:ind w:left="0" w:firstLine="720"/>
        <w:jc w:val="both"/>
        <w:rPr>
          <w:rFonts w:ascii="Times New Roman" w:hAnsi="Times New Roman" w:cs="Times New Roman"/>
          <w:sz w:val="28"/>
          <w:szCs w:val="28"/>
          <w:lang w:val="kk-KZ"/>
        </w:rPr>
      </w:pPr>
      <w:r w:rsidRPr="00CE47B5">
        <w:rPr>
          <w:rFonts w:ascii="Times New Roman" w:eastAsia="Times New Roman" w:hAnsi="Times New Roman" w:cs="Times New Roman"/>
          <w:b/>
          <w:bCs/>
          <w:color w:val="000000"/>
          <w:sz w:val="28"/>
          <w:szCs w:val="28"/>
          <w:lang w:val="kk-KZ"/>
        </w:rPr>
        <w:t>Зерттеудің деректер негізі</w:t>
      </w:r>
      <w:r w:rsidR="00A53B20" w:rsidRPr="00CE47B5">
        <w:rPr>
          <w:rFonts w:ascii="Times New Roman" w:eastAsia="Times New Roman" w:hAnsi="Times New Roman" w:cs="Times New Roman"/>
          <w:bCs/>
          <w:color w:val="000000"/>
          <w:sz w:val="28"/>
          <w:szCs w:val="28"/>
          <w:lang w:val="kk-KZ"/>
        </w:rPr>
        <w:t xml:space="preserve"> ретінде қоладанылған дереккөздердің бірінші тобына </w:t>
      </w:r>
      <w:r w:rsidR="00736EF7" w:rsidRPr="00CE47B5">
        <w:rPr>
          <w:rFonts w:ascii="Times New Roman" w:eastAsia="Times New Roman" w:hAnsi="Times New Roman" w:cs="Times New Roman"/>
          <w:bCs/>
          <w:color w:val="000000"/>
          <w:sz w:val="28"/>
          <w:szCs w:val="28"/>
          <w:lang w:val="kk-KZ"/>
        </w:rPr>
        <w:t xml:space="preserve">халықаралық деңгейдегі нормативтік-құқықтық құжаттар жатады. Атап айтқанда, </w:t>
      </w:r>
      <w:r w:rsidR="00426B56" w:rsidRPr="00CE47B5">
        <w:rPr>
          <w:rFonts w:ascii="Times New Roman" w:eastAsia="Times New Roman" w:hAnsi="Times New Roman" w:cs="Times New Roman"/>
          <w:bCs/>
          <w:color w:val="000000"/>
          <w:sz w:val="28"/>
          <w:szCs w:val="28"/>
          <w:lang w:val="kk-KZ"/>
        </w:rPr>
        <w:t xml:space="preserve">БҰҰ </w:t>
      </w:r>
      <w:r w:rsidR="00713684" w:rsidRPr="00CE47B5">
        <w:rPr>
          <w:rFonts w:ascii="Times New Roman" w:eastAsia="Times New Roman" w:hAnsi="Times New Roman" w:cs="Times New Roman"/>
          <w:bCs/>
          <w:color w:val="000000"/>
          <w:sz w:val="28"/>
          <w:szCs w:val="28"/>
          <w:lang w:val="kk-KZ"/>
        </w:rPr>
        <w:t xml:space="preserve">2019 жылғы 18 маусымдағы </w:t>
      </w:r>
      <w:r w:rsidR="00426B56" w:rsidRPr="00CE47B5">
        <w:rPr>
          <w:rFonts w:ascii="Times New Roman" w:eastAsia="Times New Roman" w:hAnsi="Times New Roman" w:cs="Times New Roman"/>
          <w:bCs/>
          <w:color w:val="000000"/>
          <w:sz w:val="28"/>
          <w:szCs w:val="28"/>
          <w:lang w:val="kk-KZ"/>
        </w:rPr>
        <w:t>«Өшпенділік тіліне қарсы стратегиясы мен іс-қимыл жоспары»</w:t>
      </w:r>
      <w:r w:rsidR="00713684" w:rsidRPr="00CE47B5">
        <w:rPr>
          <w:rFonts w:ascii="Times New Roman" w:eastAsia="Times New Roman" w:hAnsi="Times New Roman" w:cs="Times New Roman"/>
          <w:bCs/>
          <w:color w:val="000000"/>
          <w:sz w:val="28"/>
          <w:szCs w:val="28"/>
          <w:lang w:val="kk-KZ"/>
        </w:rPr>
        <w:t xml:space="preserve"> </w:t>
      </w:r>
      <w:r w:rsidR="001E0D19" w:rsidRPr="00CE47B5">
        <w:rPr>
          <w:rFonts w:ascii="Times New Roman" w:eastAsia="Times New Roman" w:hAnsi="Times New Roman" w:cs="Times New Roman"/>
          <w:bCs/>
          <w:color w:val="000000"/>
          <w:sz w:val="28"/>
          <w:szCs w:val="28"/>
          <w:lang w:val="kk-KZ"/>
        </w:rPr>
        <w:t>[</w:t>
      </w:r>
      <w:r w:rsidR="009D4BEC" w:rsidRPr="00CE47B5">
        <w:rPr>
          <w:rFonts w:ascii="Times New Roman" w:eastAsia="Times New Roman" w:hAnsi="Times New Roman" w:cs="Times New Roman"/>
          <w:bCs/>
          <w:color w:val="000000"/>
          <w:sz w:val="28"/>
          <w:szCs w:val="28"/>
          <w:lang w:val="kk-KZ"/>
        </w:rPr>
        <w:t>6</w:t>
      </w:r>
      <w:r w:rsidR="00B45E82" w:rsidRPr="00CE47B5">
        <w:rPr>
          <w:rFonts w:ascii="Times New Roman" w:eastAsia="Times New Roman" w:hAnsi="Times New Roman" w:cs="Times New Roman"/>
          <w:bCs/>
          <w:color w:val="000000"/>
          <w:sz w:val="28"/>
          <w:szCs w:val="28"/>
          <w:lang w:val="kk-KZ"/>
        </w:rPr>
        <w:t>]</w:t>
      </w:r>
      <w:r w:rsidR="00426B56" w:rsidRPr="00CE47B5">
        <w:rPr>
          <w:rFonts w:ascii="Times New Roman" w:eastAsia="Times New Roman" w:hAnsi="Times New Roman" w:cs="Times New Roman"/>
          <w:bCs/>
          <w:color w:val="000000"/>
          <w:sz w:val="28"/>
          <w:szCs w:val="28"/>
          <w:lang w:val="kk-KZ"/>
        </w:rPr>
        <w:t xml:space="preserve">, </w:t>
      </w:r>
      <w:r w:rsidR="00BC26D8" w:rsidRPr="00CE47B5">
        <w:rPr>
          <w:rFonts w:ascii="Times New Roman" w:eastAsia="Times New Roman" w:hAnsi="Times New Roman" w:cs="Times New Roman"/>
          <w:bCs/>
          <w:color w:val="000000"/>
          <w:sz w:val="28"/>
          <w:szCs w:val="28"/>
          <w:lang w:val="kk-KZ"/>
        </w:rPr>
        <w:t>БҰҰ Бас Ассамблеясының 2021 жылғы 24 желтоқсанда қабылдаған «Адам құқықтары мен негізгі бостандықтарды ілгерілету және қорғау мақсатында дезинформацияға қарсы іс-қимыл» резолюциясы</w:t>
      </w:r>
      <w:r w:rsidR="00A07606" w:rsidRPr="00CE47B5">
        <w:rPr>
          <w:lang w:val="kk-KZ"/>
        </w:rPr>
        <w:t xml:space="preserve"> </w:t>
      </w:r>
      <w:r w:rsidR="00B45E82" w:rsidRPr="00CE47B5">
        <w:rPr>
          <w:rFonts w:ascii="Times New Roman" w:hAnsi="Times New Roman" w:cs="Times New Roman"/>
          <w:sz w:val="28"/>
          <w:szCs w:val="28"/>
          <w:lang w:val="kk-KZ"/>
        </w:rPr>
        <w:t>[</w:t>
      </w:r>
      <w:r w:rsidR="00B45E82" w:rsidRPr="00CE47B5">
        <w:rPr>
          <w:rFonts w:ascii="Times New Roman" w:hAnsi="Times New Roman" w:cs="Times New Roman"/>
          <w:sz w:val="28"/>
          <w:szCs w:val="28"/>
          <w:lang w:val="kk-KZ"/>
        </w:rPr>
        <w:fldChar w:fldCharType="begin"/>
      </w:r>
      <w:r w:rsidR="00B45E82" w:rsidRPr="00CE47B5">
        <w:rPr>
          <w:rFonts w:ascii="Times New Roman" w:hAnsi="Times New Roman" w:cs="Times New Roman"/>
          <w:sz w:val="28"/>
          <w:szCs w:val="28"/>
          <w:lang w:val="kk-KZ"/>
        </w:rPr>
        <w:instrText xml:space="preserve"> REF _Ref197202587 \r \h  \* MERGEFORMAT </w:instrText>
      </w:r>
      <w:r w:rsidR="00B45E82" w:rsidRPr="00CE47B5">
        <w:rPr>
          <w:rFonts w:ascii="Times New Roman" w:hAnsi="Times New Roman" w:cs="Times New Roman"/>
          <w:sz w:val="28"/>
          <w:szCs w:val="28"/>
          <w:lang w:val="kk-KZ"/>
        </w:rPr>
      </w:r>
      <w:r w:rsidR="00B45E82"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7</w:t>
      </w:r>
      <w:r w:rsidR="00B45E82" w:rsidRPr="00CE47B5">
        <w:rPr>
          <w:rFonts w:ascii="Times New Roman" w:hAnsi="Times New Roman" w:cs="Times New Roman"/>
          <w:sz w:val="28"/>
          <w:szCs w:val="28"/>
          <w:lang w:val="kk-KZ"/>
        </w:rPr>
        <w:fldChar w:fldCharType="end"/>
      </w:r>
      <w:r w:rsidR="00B45E82" w:rsidRPr="00CE47B5">
        <w:rPr>
          <w:rFonts w:ascii="Times New Roman" w:hAnsi="Times New Roman" w:cs="Times New Roman"/>
          <w:sz w:val="28"/>
          <w:szCs w:val="28"/>
          <w:lang w:val="kk-KZ"/>
        </w:rPr>
        <w:t>]</w:t>
      </w:r>
      <w:r w:rsidR="0050512B" w:rsidRPr="00CE47B5">
        <w:rPr>
          <w:rFonts w:ascii="Times New Roman" w:eastAsia="Times New Roman" w:hAnsi="Times New Roman" w:cs="Times New Roman"/>
          <w:bCs/>
          <w:color w:val="000000"/>
          <w:sz w:val="28"/>
          <w:szCs w:val="28"/>
          <w:lang w:val="kk-KZ"/>
        </w:rPr>
        <w:t xml:space="preserve">, </w:t>
      </w:r>
      <w:r w:rsidR="00B5434B" w:rsidRPr="00CE47B5">
        <w:rPr>
          <w:rFonts w:ascii="Times New Roman" w:eastAsia="Times New Roman" w:hAnsi="Times New Roman" w:cs="Times New Roman"/>
          <w:sz w:val="28"/>
          <w:szCs w:val="28"/>
          <w:lang w:val="kk-KZ"/>
        </w:rPr>
        <w:t xml:space="preserve">2018 жылғы ЕО аумағында қолдануға арналған </w:t>
      </w:r>
      <w:r w:rsidR="00F32BA9" w:rsidRPr="00CE47B5">
        <w:rPr>
          <w:rFonts w:ascii="Times New Roman" w:eastAsia="Times New Roman" w:hAnsi="Times New Roman" w:cs="Times New Roman"/>
          <w:bCs/>
          <w:sz w:val="28"/>
          <w:szCs w:val="28"/>
          <w:lang w:val="kk-KZ"/>
        </w:rPr>
        <w:t>«</w:t>
      </w:r>
      <w:r w:rsidR="00B5434B" w:rsidRPr="00CE47B5">
        <w:rPr>
          <w:rFonts w:ascii="Times New Roman" w:eastAsia="Times New Roman" w:hAnsi="Times New Roman" w:cs="Times New Roman"/>
          <w:bCs/>
          <w:sz w:val="28"/>
          <w:szCs w:val="28"/>
          <w:lang w:val="kk-KZ"/>
        </w:rPr>
        <w:t xml:space="preserve">Жалған </w:t>
      </w:r>
      <w:r w:rsidR="00BF419D">
        <w:rPr>
          <w:rFonts w:ascii="Times New Roman" w:eastAsia="Times New Roman" w:hAnsi="Times New Roman" w:cs="Times New Roman"/>
          <w:bCs/>
          <w:sz w:val="28"/>
          <w:szCs w:val="28"/>
          <w:lang w:val="kk-KZ"/>
        </w:rPr>
        <w:t>ақпаратпен күрес бойынша Кодекс</w:t>
      </w:r>
      <w:r w:rsidR="00B5434B" w:rsidRPr="00CE47B5">
        <w:rPr>
          <w:rFonts w:ascii="Times New Roman" w:eastAsia="Times New Roman" w:hAnsi="Times New Roman" w:cs="Times New Roman"/>
          <w:bCs/>
          <w:sz w:val="28"/>
          <w:szCs w:val="28"/>
          <w:lang w:val="kk-KZ"/>
        </w:rPr>
        <w:t>і»</w:t>
      </w:r>
      <w:r w:rsidR="00A07606" w:rsidRPr="00CE47B5">
        <w:rPr>
          <w:rFonts w:ascii="Times New Roman" w:hAnsi="Times New Roman" w:cs="Times New Roman"/>
          <w:sz w:val="28"/>
          <w:szCs w:val="28"/>
          <w:lang w:val="kk-KZ"/>
        </w:rPr>
        <w:t xml:space="preserve"> </w:t>
      </w:r>
      <w:r w:rsidR="00A10E05" w:rsidRPr="00CE47B5">
        <w:rPr>
          <w:rFonts w:ascii="Times New Roman" w:hAnsi="Times New Roman" w:cs="Times New Roman"/>
          <w:sz w:val="28"/>
          <w:szCs w:val="28"/>
          <w:lang w:val="kk-KZ"/>
        </w:rPr>
        <w:t>[</w:t>
      </w:r>
      <w:r w:rsidR="00A10E05" w:rsidRPr="00CE47B5">
        <w:rPr>
          <w:rFonts w:ascii="Times New Roman" w:hAnsi="Times New Roman" w:cs="Times New Roman"/>
          <w:sz w:val="28"/>
          <w:szCs w:val="28"/>
          <w:lang w:val="kk-KZ"/>
        </w:rPr>
        <w:fldChar w:fldCharType="begin"/>
      </w:r>
      <w:r w:rsidR="00A10E05" w:rsidRPr="00CE47B5">
        <w:rPr>
          <w:rFonts w:ascii="Times New Roman" w:hAnsi="Times New Roman" w:cs="Times New Roman"/>
          <w:sz w:val="28"/>
          <w:szCs w:val="28"/>
          <w:lang w:val="kk-KZ"/>
        </w:rPr>
        <w:instrText xml:space="preserve"> REF _Ref197202687 \r \h </w:instrText>
      </w:r>
      <w:r w:rsidR="00745A4B" w:rsidRPr="00CE47B5">
        <w:rPr>
          <w:rFonts w:ascii="Times New Roman" w:hAnsi="Times New Roman" w:cs="Times New Roman"/>
          <w:sz w:val="28"/>
          <w:szCs w:val="28"/>
          <w:lang w:val="kk-KZ"/>
        </w:rPr>
        <w:instrText xml:space="preserve"> \* MERGEFORMAT </w:instrText>
      </w:r>
      <w:r w:rsidR="00A10E05" w:rsidRPr="00CE47B5">
        <w:rPr>
          <w:rFonts w:ascii="Times New Roman" w:hAnsi="Times New Roman" w:cs="Times New Roman"/>
          <w:sz w:val="28"/>
          <w:szCs w:val="28"/>
          <w:lang w:val="kk-KZ"/>
        </w:rPr>
      </w:r>
      <w:r w:rsidR="00A10E05"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w:t>
      </w:r>
      <w:r w:rsidR="00A10E05" w:rsidRPr="00CE47B5">
        <w:rPr>
          <w:rFonts w:ascii="Times New Roman" w:hAnsi="Times New Roman" w:cs="Times New Roman"/>
          <w:sz w:val="28"/>
          <w:szCs w:val="28"/>
          <w:lang w:val="kk-KZ"/>
        </w:rPr>
        <w:fldChar w:fldCharType="end"/>
      </w:r>
      <w:r w:rsidR="00A10E05" w:rsidRPr="00CE47B5">
        <w:rPr>
          <w:rFonts w:ascii="Times New Roman" w:hAnsi="Times New Roman" w:cs="Times New Roman"/>
          <w:sz w:val="28"/>
          <w:szCs w:val="28"/>
          <w:lang w:val="kk-KZ"/>
        </w:rPr>
        <w:t>]</w:t>
      </w:r>
      <w:r w:rsidR="00B5434B" w:rsidRPr="00CE47B5">
        <w:rPr>
          <w:rFonts w:ascii="Times New Roman" w:eastAsia="Times New Roman" w:hAnsi="Times New Roman" w:cs="Times New Roman"/>
          <w:bCs/>
          <w:sz w:val="28"/>
          <w:szCs w:val="28"/>
          <w:lang w:val="kk-KZ"/>
        </w:rPr>
        <w:t>,</w:t>
      </w:r>
      <w:r w:rsidR="00B5434B" w:rsidRPr="00CE47B5">
        <w:rPr>
          <w:rFonts w:ascii="Times New Roman" w:hAnsi="Times New Roman" w:cs="Times New Roman"/>
          <w:sz w:val="28"/>
          <w:szCs w:val="28"/>
          <w:lang w:val="kk-KZ"/>
        </w:rPr>
        <w:t xml:space="preserve"> </w:t>
      </w:r>
      <w:r w:rsidR="0050512B" w:rsidRPr="00CE47B5">
        <w:rPr>
          <w:rFonts w:ascii="Times New Roman" w:hAnsi="Times New Roman" w:cs="Times New Roman"/>
          <w:sz w:val="28"/>
          <w:szCs w:val="28"/>
          <w:lang w:val="kk-KZ"/>
        </w:rPr>
        <w:t>Қазақстан Республикасы 2018 жылғы 3 мамырдағы №150-VІ Заңымен «Тәуелсіз Мемлекеттер Достастығына қатысушы мемлекеттердің ақпараттық қауіпсіздікті қамтамасыз ету саласындағы ынтымақтастығы туралы келісімі»</w:t>
      </w:r>
      <w:r w:rsidR="00A10E05" w:rsidRPr="00CE47B5">
        <w:rPr>
          <w:rFonts w:ascii="Times New Roman" w:hAnsi="Times New Roman" w:cs="Times New Roman"/>
          <w:sz w:val="28"/>
          <w:szCs w:val="28"/>
          <w:lang w:val="kk-KZ"/>
        </w:rPr>
        <w:t xml:space="preserve"> [</w:t>
      </w:r>
      <w:r w:rsidR="00A10E05" w:rsidRPr="00CE47B5">
        <w:rPr>
          <w:rFonts w:ascii="Times New Roman" w:hAnsi="Times New Roman" w:cs="Times New Roman"/>
          <w:sz w:val="28"/>
          <w:szCs w:val="28"/>
          <w:lang w:val="kk-KZ"/>
        </w:rPr>
        <w:fldChar w:fldCharType="begin"/>
      </w:r>
      <w:r w:rsidR="00A10E05" w:rsidRPr="00CE47B5">
        <w:rPr>
          <w:rFonts w:ascii="Times New Roman" w:hAnsi="Times New Roman" w:cs="Times New Roman"/>
          <w:sz w:val="28"/>
          <w:szCs w:val="28"/>
          <w:lang w:val="kk-KZ"/>
        </w:rPr>
        <w:instrText xml:space="preserve"> REF _Ref197202737 \r \h </w:instrText>
      </w:r>
      <w:r w:rsidR="00AB4E5C" w:rsidRPr="00CE47B5">
        <w:rPr>
          <w:rFonts w:ascii="Times New Roman" w:hAnsi="Times New Roman" w:cs="Times New Roman"/>
          <w:sz w:val="28"/>
          <w:szCs w:val="28"/>
          <w:lang w:val="kk-KZ"/>
        </w:rPr>
        <w:instrText xml:space="preserve"> \* MERGEFORMAT </w:instrText>
      </w:r>
      <w:r w:rsidR="00A10E05" w:rsidRPr="00CE47B5">
        <w:rPr>
          <w:rFonts w:ascii="Times New Roman" w:hAnsi="Times New Roman" w:cs="Times New Roman"/>
          <w:sz w:val="28"/>
          <w:szCs w:val="28"/>
          <w:lang w:val="kk-KZ"/>
        </w:rPr>
      </w:r>
      <w:r w:rsidR="00A10E05"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9</w:t>
      </w:r>
      <w:r w:rsidR="00A10E05" w:rsidRPr="00CE47B5">
        <w:rPr>
          <w:rFonts w:ascii="Times New Roman" w:hAnsi="Times New Roman" w:cs="Times New Roman"/>
          <w:sz w:val="28"/>
          <w:szCs w:val="28"/>
          <w:lang w:val="kk-KZ"/>
        </w:rPr>
        <w:fldChar w:fldCharType="end"/>
      </w:r>
      <w:r w:rsidR="00A10E05" w:rsidRPr="00CE47B5">
        <w:rPr>
          <w:rFonts w:ascii="Times New Roman" w:hAnsi="Times New Roman" w:cs="Times New Roman"/>
          <w:sz w:val="28"/>
          <w:szCs w:val="28"/>
          <w:lang w:val="kk-KZ"/>
        </w:rPr>
        <w:t>]</w:t>
      </w:r>
      <w:r w:rsidR="004F5D23" w:rsidRPr="00CE47B5">
        <w:rPr>
          <w:rFonts w:ascii="Times New Roman" w:hAnsi="Times New Roman" w:cs="Times New Roman"/>
          <w:sz w:val="28"/>
          <w:szCs w:val="28"/>
          <w:lang w:val="kk-KZ"/>
        </w:rPr>
        <w:t xml:space="preserve">, Қазақстан Республикасы 2010 жылғы 1 маусымда №286-IV Заңымен </w:t>
      </w:r>
      <w:r w:rsidR="008775E9" w:rsidRPr="00CE47B5">
        <w:rPr>
          <w:rFonts w:ascii="Times New Roman" w:hAnsi="Times New Roman" w:cs="Times New Roman"/>
          <w:sz w:val="28"/>
          <w:szCs w:val="28"/>
          <w:lang w:val="kk-KZ"/>
        </w:rPr>
        <w:t>«</w:t>
      </w:r>
      <w:r w:rsidR="004F5D23" w:rsidRPr="00CE47B5">
        <w:rPr>
          <w:rFonts w:ascii="Times New Roman" w:hAnsi="Times New Roman" w:cs="Times New Roman"/>
          <w:sz w:val="28"/>
          <w:szCs w:val="28"/>
          <w:lang w:val="kk-KZ"/>
        </w:rPr>
        <w:t>Шанхай ынтымақтастық ұйымына мүше-мемлекеттердің үкіметтері арасындағы халықаралық ақпараттық қауіпсіздікті қамтамасыз ету саласындағы ынтымақтастық туралы келісімі</w:t>
      </w:r>
      <w:r w:rsidR="008775E9" w:rsidRPr="00CE47B5">
        <w:rPr>
          <w:rFonts w:ascii="Times New Roman" w:hAnsi="Times New Roman" w:cs="Times New Roman"/>
          <w:sz w:val="28"/>
          <w:szCs w:val="28"/>
          <w:lang w:val="kk-KZ"/>
        </w:rPr>
        <w:t>»</w:t>
      </w:r>
      <w:r w:rsidR="00F64DE2" w:rsidRPr="00CE47B5">
        <w:rPr>
          <w:rFonts w:ascii="Times New Roman" w:hAnsi="Times New Roman" w:cs="Times New Roman"/>
          <w:sz w:val="28"/>
          <w:szCs w:val="28"/>
          <w:lang w:val="kk-KZ"/>
        </w:rPr>
        <w:t xml:space="preserve"> </w:t>
      </w:r>
      <w:r w:rsidR="00A10E05" w:rsidRPr="00CE47B5">
        <w:rPr>
          <w:rFonts w:ascii="Times New Roman" w:hAnsi="Times New Roman" w:cs="Times New Roman"/>
          <w:sz w:val="28"/>
          <w:szCs w:val="28"/>
          <w:lang w:val="kk-KZ"/>
        </w:rPr>
        <w:t>[</w:t>
      </w:r>
      <w:r w:rsidR="00A10E05" w:rsidRPr="00CE47B5">
        <w:rPr>
          <w:rFonts w:ascii="Times New Roman" w:hAnsi="Times New Roman" w:cs="Times New Roman"/>
          <w:sz w:val="28"/>
          <w:szCs w:val="28"/>
          <w:lang w:val="kk-KZ"/>
        </w:rPr>
        <w:fldChar w:fldCharType="begin"/>
      </w:r>
      <w:r w:rsidR="00A10E05" w:rsidRPr="00CE47B5">
        <w:rPr>
          <w:rFonts w:ascii="Times New Roman" w:hAnsi="Times New Roman" w:cs="Times New Roman"/>
          <w:sz w:val="28"/>
          <w:szCs w:val="28"/>
          <w:lang w:val="kk-KZ"/>
        </w:rPr>
        <w:instrText xml:space="preserve"> REF _Ref197202813 \r \h </w:instrText>
      </w:r>
      <w:r w:rsidR="00AB4E5C" w:rsidRPr="00CE47B5">
        <w:rPr>
          <w:rFonts w:ascii="Times New Roman" w:hAnsi="Times New Roman" w:cs="Times New Roman"/>
          <w:sz w:val="28"/>
          <w:szCs w:val="28"/>
          <w:lang w:val="kk-KZ"/>
        </w:rPr>
        <w:instrText xml:space="preserve"> \* MERGEFORMAT </w:instrText>
      </w:r>
      <w:r w:rsidR="00A10E05" w:rsidRPr="00CE47B5">
        <w:rPr>
          <w:rFonts w:ascii="Times New Roman" w:hAnsi="Times New Roman" w:cs="Times New Roman"/>
          <w:sz w:val="28"/>
          <w:szCs w:val="28"/>
          <w:lang w:val="kk-KZ"/>
        </w:rPr>
      </w:r>
      <w:r w:rsidR="00A10E05"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10</w:t>
      </w:r>
      <w:r w:rsidR="00A10E05" w:rsidRPr="00CE47B5">
        <w:rPr>
          <w:rFonts w:ascii="Times New Roman" w:hAnsi="Times New Roman" w:cs="Times New Roman"/>
          <w:sz w:val="28"/>
          <w:szCs w:val="28"/>
          <w:lang w:val="kk-KZ"/>
        </w:rPr>
        <w:fldChar w:fldCharType="end"/>
      </w:r>
      <w:r w:rsidR="00A10E05" w:rsidRPr="00CE47B5">
        <w:rPr>
          <w:rFonts w:ascii="Times New Roman" w:hAnsi="Times New Roman" w:cs="Times New Roman"/>
          <w:sz w:val="28"/>
          <w:szCs w:val="28"/>
          <w:lang w:val="kk-KZ"/>
        </w:rPr>
        <w:t>]</w:t>
      </w:r>
      <w:r w:rsidR="008775E9" w:rsidRPr="00CE47B5">
        <w:rPr>
          <w:rFonts w:ascii="Times New Roman" w:hAnsi="Times New Roman" w:cs="Times New Roman"/>
          <w:sz w:val="28"/>
          <w:szCs w:val="28"/>
          <w:lang w:val="kk-KZ"/>
        </w:rPr>
        <w:t xml:space="preserve"> қарастырылады.</w:t>
      </w:r>
    </w:p>
    <w:p w14:paraId="656EC5C6" w14:textId="00888BD6" w:rsidR="004F5D23" w:rsidRPr="00CE47B5" w:rsidRDefault="008775E9" w:rsidP="001D5DD3">
      <w:pPr>
        <w:pStyle w:val="a4"/>
        <w:spacing w:after="0" w:line="240" w:lineRule="auto"/>
        <w:ind w:left="0" w:firstLine="720"/>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Дереккөздің екінші тобына </w:t>
      </w:r>
      <w:r w:rsidR="004F64D9" w:rsidRPr="00CE47B5">
        <w:rPr>
          <w:rFonts w:ascii="Times New Roman" w:eastAsia="Times New Roman" w:hAnsi="Times New Roman" w:cs="Times New Roman"/>
          <w:bCs/>
          <w:color w:val="000000"/>
          <w:sz w:val="28"/>
          <w:szCs w:val="28"/>
          <w:lang w:val="kk-KZ"/>
        </w:rPr>
        <w:t xml:space="preserve">ұлттық деңгейдегі нормативтік-құқықтық актілер, </w:t>
      </w:r>
      <w:r w:rsidR="00A07606" w:rsidRPr="00CE47B5">
        <w:rPr>
          <w:rFonts w:ascii="Times New Roman" w:eastAsia="Times New Roman" w:hAnsi="Times New Roman" w:cs="Times New Roman"/>
          <w:bCs/>
          <w:color w:val="000000"/>
          <w:sz w:val="28"/>
          <w:szCs w:val="28"/>
          <w:lang w:val="kk-KZ"/>
        </w:rPr>
        <w:t>стартегиялық құж</w:t>
      </w:r>
      <w:r w:rsidR="004F64D9" w:rsidRPr="00CE47B5">
        <w:rPr>
          <w:rFonts w:ascii="Times New Roman" w:eastAsia="Times New Roman" w:hAnsi="Times New Roman" w:cs="Times New Roman"/>
          <w:bCs/>
          <w:color w:val="000000"/>
          <w:sz w:val="28"/>
          <w:szCs w:val="28"/>
          <w:lang w:val="kk-KZ"/>
        </w:rPr>
        <w:t>аттар мен тұжырымдамал</w:t>
      </w:r>
      <w:r w:rsidR="00A07606" w:rsidRPr="00CE47B5">
        <w:rPr>
          <w:rFonts w:ascii="Times New Roman" w:eastAsia="Times New Roman" w:hAnsi="Times New Roman" w:cs="Times New Roman"/>
          <w:bCs/>
          <w:color w:val="000000"/>
          <w:sz w:val="28"/>
          <w:szCs w:val="28"/>
          <w:lang w:val="kk-KZ"/>
        </w:rPr>
        <w:t>ары</w:t>
      </w:r>
      <w:r w:rsidR="004F64D9" w:rsidRPr="00CE47B5">
        <w:rPr>
          <w:rFonts w:ascii="Times New Roman" w:eastAsia="Times New Roman" w:hAnsi="Times New Roman" w:cs="Times New Roman"/>
          <w:bCs/>
          <w:color w:val="000000"/>
          <w:sz w:val="28"/>
          <w:szCs w:val="28"/>
          <w:lang w:val="kk-KZ"/>
        </w:rPr>
        <w:t xml:space="preserve">, </w:t>
      </w:r>
      <w:r w:rsidR="00AD1DC5"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Қазақстан Республикас</w:t>
      </w:r>
      <w:r w:rsidR="00A02BAF" w:rsidRPr="00CE47B5">
        <w:rPr>
          <w:rFonts w:ascii="Times New Roman" w:hAnsi="Times New Roman" w:cs="Times New Roman"/>
          <w:sz w:val="28"/>
          <w:szCs w:val="28"/>
          <w:lang w:val="kk-KZ"/>
        </w:rPr>
        <w:t>ының ұлттық қауіпсіздігі туралы»</w:t>
      </w:r>
      <w:r w:rsidRPr="00CE47B5">
        <w:rPr>
          <w:rFonts w:ascii="Times New Roman" w:hAnsi="Times New Roman" w:cs="Times New Roman"/>
          <w:sz w:val="28"/>
          <w:szCs w:val="28"/>
          <w:lang w:val="kk-KZ"/>
        </w:rPr>
        <w:t xml:space="preserve"> 2012 жылғы 6 қаңтардағы №527-IV Заңы</w:t>
      </w:r>
      <w:r w:rsidR="004622EF" w:rsidRPr="00CE47B5">
        <w:rPr>
          <w:rFonts w:ascii="Times New Roman" w:hAnsi="Times New Roman" w:cs="Times New Roman"/>
          <w:sz w:val="28"/>
          <w:szCs w:val="28"/>
          <w:lang w:val="kk-KZ"/>
        </w:rPr>
        <w:t xml:space="preserve"> </w:t>
      </w:r>
      <w:r w:rsidR="004A128B" w:rsidRPr="00CE47B5">
        <w:rPr>
          <w:rFonts w:ascii="Times New Roman" w:hAnsi="Times New Roman" w:cs="Times New Roman"/>
          <w:sz w:val="28"/>
          <w:szCs w:val="28"/>
          <w:lang w:val="kk-KZ"/>
        </w:rPr>
        <w:t>[</w:t>
      </w:r>
      <w:r w:rsidR="004A128B" w:rsidRPr="00CE47B5">
        <w:rPr>
          <w:rFonts w:ascii="Times New Roman" w:hAnsi="Times New Roman" w:cs="Times New Roman"/>
          <w:sz w:val="28"/>
          <w:szCs w:val="28"/>
          <w:lang w:val="kk-KZ"/>
        </w:rPr>
        <w:fldChar w:fldCharType="begin"/>
      </w:r>
      <w:r w:rsidR="004A128B" w:rsidRPr="00CE47B5">
        <w:rPr>
          <w:rFonts w:ascii="Times New Roman" w:hAnsi="Times New Roman" w:cs="Times New Roman"/>
          <w:sz w:val="28"/>
          <w:szCs w:val="28"/>
          <w:lang w:val="kk-KZ"/>
        </w:rPr>
        <w:instrText xml:space="preserve"> REF _Ref197202872 \r \h </w:instrText>
      </w:r>
      <w:r w:rsidR="00AB4E5C" w:rsidRPr="00CE47B5">
        <w:rPr>
          <w:rFonts w:ascii="Times New Roman" w:hAnsi="Times New Roman" w:cs="Times New Roman"/>
          <w:sz w:val="28"/>
          <w:szCs w:val="28"/>
          <w:lang w:val="kk-KZ"/>
        </w:rPr>
        <w:instrText xml:space="preserve"> \* MERGEFORMAT </w:instrText>
      </w:r>
      <w:r w:rsidR="004A128B" w:rsidRPr="00CE47B5">
        <w:rPr>
          <w:rFonts w:ascii="Times New Roman" w:hAnsi="Times New Roman" w:cs="Times New Roman"/>
          <w:sz w:val="28"/>
          <w:szCs w:val="28"/>
          <w:lang w:val="kk-KZ"/>
        </w:rPr>
      </w:r>
      <w:r w:rsidR="004A128B"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11</w:t>
      </w:r>
      <w:r w:rsidR="004A128B" w:rsidRPr="00CE47B5">
        <w:rPr>
          <w:rFonts w:ascii="Times New Roman" w:hAnsi="Times New Roman" w:cs="Times New Roman"/>
          <w:sz w:val="28"/>
          <w:szCs w:val="28"/>
          <w:lang w:val="kk-KZ"/>
        </w:rPr>
        <w:fldChar w:fldCharType="end"/>
      </w:r>
      <w:r w:rsidR="004A128B" w:rsidRPr="00CE47B5">
        <w:rPr>
          <w:rFonts w:ascii="Times New Roman" w:hAnsi="Times New Roman" w:cs="Times New Roman"/>
          <w:sz w:val="28"/>
          <w:szCs w:val="28"/>
          <w:lang w:val="kk-KZ"/>
        </w:rPr>
        <w:t>]</w:t>
      </w:r>
      <w:r w:rsidRPr="00CE47B5">
        <w:rPr>
          <w:rFonts w:ascii="Times New Roman" w:eastAsia="Times New Roman" w:hAnsi="Times New Roman" w:cs="Times New Roman"/>
          <w:bCs/>
          <w:color w:val="000000"/>
          <w:sz w:val="28"/>
          <w:szCs w:val="28"/>
          <w:lang w:val="kk-KZ"/>
        </w:rPr>
        <w:t>,</w:t>
      </w:r>
      <w:r w:rsidR="004F64D9" w:rsidRPr="00CE47B5">
        <w:rPr>
          <w:rFonts w:ascii="Times New Roman" w:hAnsi="Times New Roman" w:cs="Times New Roman"/>
          <w:sz w:val="28"/>
          <w:szCs w:val="28"/>
          <w:lang w:val="kk-KZ"/>
        </w:rPr>
        <w:t xml:space="preserve"> 2023 жылы қабылданған «Онлайн платформалар және онлайн жарнама туралы» Заңы</w:t>
      </w:r>
      <w:r w:rsidR="004A128B" w:rsidRPr="00CE47B5">
        <w:rPr>
          <w:rFonts w:ascii="Times New Roman" w:hAnsi="Times New Roman" w:cs="Times New Roman"/>
          <w:sz w:val="28"/>
          <w:szCs w:val="28"/>
          <w:lang w:val="kk-KZ"/>
        </w:rPr>
        <w:t xml:space="preserve"> [</w:t>
      </w:r>
      <w:r w:rsidR="004A128B" w:rsidRPr="00CE47B5">
        <w:rPr>
          <w:rFonts w:ascii="Times New Roman" w:hAnsi="Times New Roman" w:cs="Times New Roman"/>
          <w:sz w:val="28"/>
          <w:szCs w:val="28"/>
          <w:lang w:val="kk-KZ"/>
        </w:rPr>
        <w:fldChar w:fldCharType="begin"/>
      </w:r>
      <w:r w:rsidR="004A128B" w:rsidRPr="00CE47B5">
        <w:rPr>
          <w:rFonts w:ascii="Times New Roman" w:hAnsi="Times New Roman" w:cs="Times New Roman"/>
          <w:sz w:val="28"/>
          <w:szCs w:val="28"/>
          <w:lang w:val="kk-KZ"/>
        </w:rPr>
        <w:instrText xml:space="preserve"> REF _Ref197202940 \r \h </w:instrText>
      </w:r>
      <w:r w:rsidR="00AB4E5C" w:rsidRPr="00CE47B5">
        <w:rPr>
          <w:rFonts w:ascii="Times New Roman" w:hAnsi="Times New Roman" w:cs="Times New Roman"/>
          <w:sz w:val="28"/>
          <w:szCs w:val="28"/>
          <w:lang w:val="kk-KZ"/>
        </w:rPr>
        <w:instrText xml:space="preserve"> \* MERGEFORMAT </w:instrText>
      </w:r>
      <w:r w:rsidR="004A128B" w:rsidRPr="00CE47B5">
        <w:rPr>
          <w:rFonts w:ascii="Times New Roman" w:hAnsi="Times New Roman" w:cs="Times New Roman"/>
          <w:sz w:val="28"/>
          <w:szCs w:val="28"/>
          <w:lang w:val="kk-KZ"/>
        </w:rPr>
      </w:r>
      <w:r w:rsidR="004A128B"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12</w:t>
      </w:r>
      <w:r w:rsidR="004A128B" w:rsidRPr="00CE47B5">
        <w:rPr>
          <w:rFonts w:ascii="Times New Roman" w:hAnsi="Times New Roman" w:cs="Times New Roman"/>
          <w:sz w:val="28"/>
          <w:szCs w:val="28"/>
          <w:lang w:val="kk-KZ"/>
        </w:rPr>
        <w:fldChar w:fldCharType="end"/>
      </w:r>
      <w:r w:rsidR="004A128B" w:rsidRPr="00CE47B5">
        <w:rPr>
          <w:rFonts w:ascii="Times New Roman" w:hAnsi="Times New Roman" w:cs="Times New Roman"/>
          <w:sz w:val="28"/>
          <w:szCs w:val="28"/>
          <w:lang w:val="kk-KZ"/>
        </w:rPr>
        <w:t>]</w:t>
      </w:r>
      <w:r w:rsidR="004F64D9" w:rsidRPr="00CE47B5">
        <w:rPr>
          <w:rFonts w:ascii="Times New Roman" w:hAnsi="Times New Roman" w:cs="Times New Roman"/>
          <w:sz w:val="28"/>
          <w:szCs w:val="28"/>
          <w:lang w:val="kk-KZ"/>
        </w:rPr>
        <w:t xml:space="preserve">, </w:t>
      </w:r>
      <w:r w:rsidR="005640A8" w:rsidRPr="00CE47B5">
        <w:rPr>
          <w:rFonts w:ascii="Times New Roman" w:hAnsi="Times New Roman" w:cs="Times New Roman"/>
          <w:sz w:val="28"/>
          <w:szCs w:val="28"/>
          <w:lang w:val="kk-KZ"/>
        </w:rPr>
        <w:t>Қазақстан Республикасы Президентінің 2023 жылғы 20 н</w:t>
      </w:r>
      <w:r w:rsidR="004A128B" w:rsidRPr="00CE47B5">
        <w:rPr>
          <w:rFonts w:ascii="Times New Roman" w:hAnsi="Times New Roman" w:cs="Times New Roman"/>
          <w:sz w:val="28"/>
          <w:szCs w:val="28"/>
          <w:lang w:val="kk-KZ"/>
        </w:rPr>
        <w:t xml:space="preserve">аурыздағы №145 </w:t>
      </w:r>
      <w:r w:rsidR="005640A8" w:rsidRPr="00CE47B5">
        <w:rPr>
          <w:rFonts w:ascii="Times New Roman" w:hAnsi="Times New Roman" w:cs="Times New Roman"/>
          <w:sz w:val="28"/>
          <w:szCs w:val="28"/>
          <w:lang w:val="kk-KZ"/>
        </w:rPr>
        <w:t>Жарлығымен бекітілген «Қазақстан Республикасының Ақпараттық доктринасы»</w:t>
      </w:r>
      <w:r w:rsidR="00A07606" w:rsidRPr="00CE47B5">
        <w:rPr>
          <w:rFonts w:ascii="Times New Roman" w:hAnsi="Times New Roman" w:cs="Times New Roman"/>
          <w:sz w:val="28"/>
          <w:szCs w:val="28"/>
          <w:lang w:val="kk-KZ"/>
        </w:rPr>
        <w:t xml:space="preserve"> </w:t>
      </w:r>
      <w:r w:rsidR="004A128B" w:rsidRPr="00CE47B5">
        <w:rPr>
          <w:rFonts w:ascii="Times New Roman" w:hAnsi="Times New Roman" w:cs="Times New Roman"/>
          <w:sz w:val="28"/>
          <w:szCs w:val="28"/>
          <w:lang w:val="kk-KZ"/>
        </w:rPr>
        <w:t>[</w:t>
      </w:r>
      <w:r w:rsidR="004A128B" w:rsidRPr="00CE47B5">
        <w:rPr>
          <w:rFonts w:ascii="Times New Roman" w:hAnsi="Times New Roman" w:cs="Times New Roman"/>
          <w:sz w:val="28"/>
          <w:szCs w:val="28"/>
          <w:lang w:val="kk-KZ"/>
        </w:rPr>
        <w:fldChar w:fldCharType="begin"/>
      </w:r>
      <w:r w:rsidR="004A128B" w:rsidRPr="00CE47B5">
        <w:rPr>
          <w:rFonts w:ascii="Times New Roman" w:hAnsi="Times New Roman" w:cs="Times New Roman"/>
          <w:sz w:val="28"/>
          <w:szCs w:val="28"/>
          <w:lang w:val="kk-KZ"/>
        </w:rPr>
        <w:instrText xml:space="preserve"> REF _Ref197202983 \r \h </w:instrText>
      </w:r>
      <w:r w:rsidR="00AB4E5C" w:rsidRPr="00CE47B5">
        <w:rPr>
          <w:rFonts w:ascii="Times New Roman" w:hAnsi="Times New Roman" w:cs="Times New Roman"/>
          <w:sz w:val="28"/>
          <w:szCs w:val="28"/>
          <w:lang w:val="kk-KZ"/>
        </w:rPr>
        <w:instrText xml:space="preserve"> \* MERGEFORMAT </w:instrText>
      </w:r>
      <w:r w:rsidR="004A128B" w:rsidRPr="00CE47B5">
        <w:rPr>
          <w:rFonts w:ascii="Times New Roman" w:hAnsi="Times New Roman" w:cs="Times New Roman"/>
          <w:sz w:val="28"/>
          <w:szCs w:val="28"/>
          <w:lang w:val="kk-KZ"/>
        </w:rPr>
      </w:r>
      <w:r w:rsidR="004A128B"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13</w:t>
      </w:r>
      <w:r w:rsidR="004A128B" w:rsidRPr="00CE47B5">
        <w:rPr>
          <w:rFonts w:ascii="Times New Roman" w:hAnsi="Times New Roman" w:cs="Times New Roman"/>
          <w:sz w:val="28"/>
          <w:szCs w:val="28"/>
          <w:lang w:val="kk-KZ"/>
        </w:rPr>
        <w:fldChar w:fldCharType="end"/>
      </w:r>
      <w:r w:rsidR="004A128B" w:rsidRPr="00CE47B5">
        <w:rPr>
          <w:rFonts w:ascii="Times New Roman" w:hAnsi="Times New Roman" w:cs="Times New Roman"/>
          <w:sz w:val="28"/>
          <w:szCs w:val="28"/>
          <w:lang w:val="kk-KZ"/>
        </w:rPr>
        <w:t xml:space="preserve">] </w:t>
      </w:r>
      <w:r w:rsidR="00A07606" w:rsidRPr="00CE47B5">
        <w:rPr>
          <w:rFonts w:ascii="Times New Roman" w:hAnsi="Times New Roman" w:cs="Times New Roman"/>
          <w:sz w:val="28"/>
          <w:szCs w:val="28"/>
          <w:lang w:val="kk-KZ"/>
        </w:rPr>
        <w:t xml:space="preserve">кірді. </w:t>
      </w:r>
    </w:p>
    <w:p w14:paraId="5B7592B5" w14:textId="61B491BC" w:rsidR="00854506" w:rsidRPr="00CE47B5" w:rsidRDefault="00854506" w:rsidP="001D5DD3">
      <w:pPr>
        <w:pStyle w:val="a4"/>
        <w:spacing w:after="0" w:line="240" w:lineRule="auto"/>
        <w:ind w:left="0" w:firstLine="720"/>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Сонымен бірге диссертациялық зерттеуде </w:t>
      </w:r>
      <w:r w:rsidR="00284E07" w:rsidRPr="00CE47B5">
        <w:rPr>
          <w:rFonts w:ascii="Times New Roman" w:hAnsi="Times New Roman" w:cs="Times New Roman"/>
          <w:sz w:val="28"/>
          <w:szCs w:val="28"/>
          <w:lang w:val="kk-KZ"/>
        </w:rPr>
        <w:t>дереккөздердің маңызды бөлігі</w:t>
      </w:r>
      <w:r w:rsidR="0020603A" w:rsidRPr="00CE47B5">
        <w:rPr>
          <w:rFonts w:ascii="Times New Roman" w:hAnsi="Times New Roman" w:cs="Times New Roman"/>
          <w:sz w:val="28"/>
          <w:szCs w:val="28"/>
          <w:lang w:val="kk-KZ"/>
        </w:rPr>
        <w:t>не</w:t>
      </w:r>
      <w:r w:rsidR="0036484B" w:rsidRPr="00CE47B5">
        <w:rPr>
          <w:rFonts w:ascii="Times New Roman" w:hAnsi="Times New Roman" w:cs="Times New Roman"/>
          <w:sz w:val="28"/>
          <w:szCs w:val="28"/>
          <w:lang w:val="kk-KZ"/>
        </w:rPr>
        <w:t xml:space="preserve"> </w:t>
      </w:r>
      <w:r w:rsidR="0036484B" w:rsidRPr="00CE47B5">
        <w:rPr>
          <w:rStyle w:val="anegp0gi0b9av8jahpyh"/>
          <w:rFonts w:ascii="Times New Roman" w:hAnsi="Times New Roman" w:cs="Times New Roman"/>
          <w:sz w:val="28"/>
          <w:szCs w:val="28"/>
          <w:lang w:val="kk-KZ"/>
        </w:rPr>
        <w:t>кітапхана</w:t>
      </w:r>
      <w:r w:rsidR="0036484B" w:rsidRPr="00CE47B5">
        <w:rPr>
          <w:rFonts w:ascii="Times New Roman" w:hAnsi="Times New Roman" w:cs="Times New Roman"/>
          <w:sz w:val="28"/>
          <w:szCs w:val="28"/>
          <w:lang w:val="kk-KZ"/>
        </w:rPr>
        <w:t xml:space="preserve"> </w:t>
      </w:r>
      <w:r w:rsidR="0036484B" w:rsidRPr="00CE47B5">
        <w:rPr>
          <w:rStyle w:val="anegp0gi0b9av8jahpyh"/>
          <w:rFonts w:ascii="Times New Roman" w:hAnsi="Times New Roman" w:cs="Times New Roman"/>
          <w:sz w:val="28"/>
          <w:szCs w:val="28"/>
          <w:lang w:val="kk-KZ"/>
        </w:rPr>
        <w:t>қорлары</w:t>
      </w:r>
      <w:r w:rsidR="0036484B" w:rsidRPr="00CE47B5">
        <w:rPr>
          <w:rFonts w:ascii="Times New Roman" w:hAnsi="Times New Roman" w:cs="Times New Roman"/>
          <w:sz w:val="28"/>
          <w:szCs w:val="28"/>
          <w:lang w:val="kk-KZ"/>
        </w:rPr>
        <w:t xml:space="preserve"> </w:t>
      </w:r>
      <w:r w:rsidR="0036484B" w:rsidRPr="00CE47B5">
        <w:rPr>
          <w:rStyle w:val="anegp0gi0b9av8jahpyh"/>
          <w:rFonts w:ascii="Times New Roman" w:hAnsi="Times New Roman" w:cs="Times New Roman"/>
          <w:sz w:val="28"/>
          <w:szCs w:val="28"/>
          <w:lang w:val="kk-KZ"/>
        </w:rPr>
        <w:t>және</w:t>
      </w:r>
      <w:r w:rsidR="0036484B" w:rsidRPr="00CE47B5">
        <w:rPr>
          <w:rFonts w:ascii="Times New Roman" w:hAnsi="Times New Roman" w:cs="Times New Roman"/>
          <w:sz w:val="28"/>
          <w:szCs w:val="28"/>
          <w:lang w:val="kk-KZ"/>
        </w:rPr>
        <w:t xml:space="preserve"> </w:t>
      </w:r>
      <w:r w:rsidR="0036484B" w:rsidRPr="00CE47B5">
        <w:rPr>
          <w:rStyle w:val="anegp0gi0b9av8jahpyh"/>
          <w:rFonts w:ascii="Times New Roman" w:hAnsi="Times New Roman" w:cs="Times New Roman"/>
          <w:sz w:val="28"/>
          <w:szCs w:val="28"/>
          <w:lang w:val="kk-KZ"/>
        </w:rPr>
        <w:t>мұрағат</w:t>
      </w:r>
      <w:r w:rsidR="0036484B" w:rsidRPr="00CE47B5">
        <w:rPr>
          <w:rFonts w:ascii="Times New Roman" w:hAnsi="Times New Roman" w:cs="Times New Roman"/>
          <w:sz w:val="28"/>
          <w:szCs w:val="28"/>
          <w:lang w:val="kk-KZ"/>
        </w:rPr>
        <w:t xml:space="preserve"> </w:t>
      </w:r>
      <w:r w:rsidR="0036484B" w:rsidRPr="00CE47B5">
        <w:rPr>
          <w:rStyle w:val="anegp0gi0b9av8jahpyh"/>
          <w:rFonts w:ascii="Times New Roman" w:hAnsi="Times New Roman" w:cs="Times New Roman"/>
          <w:sz w:val="28"/>
          <w:szCs w:val="28"/>
          <w:lang w:val="kk-KZ"/>
        </w:rPr>
        <w:t>материалдары,</w:t>
      </w:r>
      <w:r w:rsidR="00284E07" w:rsidRPr="00CE47B5">
        <w:rPr>
          <w:rFonts w:ascii="Times New Roman" w:hAnsi="Times New Roman" w:cs="Times New Roman"/>
          <w:sz w:val="28"/>
          <w:szCs w:val="28"/>
          <w:lang w:val="kk-KZ"/>
        </w:rPr>
        <w:t xml:space="preserve"> </w:t>
      </w:r>
      <w:r w:rsidR="0036484B" w:rsidRPr="00CE47B5">
        <w:rPr>
          <w:rFonts w:ascii="Times New Roman" w:hAnsi="Times New Roman" w:cs="Times New Roman"/>
          <w:sz w:val="28"/>
          <w:szCs w:val="28"/>
          <w:lang w:val="kk-KZ"/>
        </w:rPr>
        <w:t xml:space="preserve">сондай-ақ </w:t>
      </w:r>
      <w:r w:rsidR="00284E07" w:rsidRPr="00CE47B5">
        <w:rPr>
          <w:rFonts w:ascii="Times New Roman" w:hAnsi="Times New Roman" w:cs="Times New Roman"/>
          <w:sz w:val="28"/>
          <w:szCs w:val="28"/>
          <w:lang w:val="kk-KZ"/>
        </w:rPr>
        <w:t>бұқаралық ақпарат құралдарын</w:t>
      </w:r>
      <w:r w:rsidR="0036484B" w:rsidRPr="00CE47B5">
        <w:rPr>
          <w:rFonts w:ascii="Times New Roman" w:hAnsi="Times New Roman" w:cs="Times New Roman"/>
          <w:sz w:val="28"/>
          <w:szCs w:val="28"/>
          <w:lang w:val="kk-KZ"/>
        </w:rPr>
        <w:t>дағы материалдар</w:t>
      </w:r>
      <w:r w:rsidR="00284E07" w:rsidRPr="00CE47B5">
        <w:rPr>
          <w:rFonts w:ascii="Times New Roman" w:hAnsi="Times New Roman" w:cs="Times New Roman"/>
          <w:sz w:val="28"/>
          <w:szCs w:val="28"/>
          <w:lang w:val="kk-KZ"/>
        </w:rPr>
        <w:t>, тақырыпқа байланысты интерн</w:t>
      </w:r>
      <w:r w:rsidR="0020603A" w:rsidRPr="00CE47B5">
        <w:rPr>
          <w:rFonts w:ascii="Times New Roman" w:hAnsi="Times New Roman" w:cs="Times New Roman"/>
          <w:sz w:val="28"/>
          <w:szCs w:val="28"/>
          <w:lang w:val="kk-KZ"/>
        </w:rPr>
        <w:t>ет көздері мен ресми сайттардағы мәліметтер жатады.</w:t>
      </w:r>
    </w:p>
    <w:p w14:paraId="1660D1CF" w14:textId="62153E49" w:rsidR="00113DAE" w:rsidRPr="00CE47B5" w:rsidRDefault="00113DAE" w:rsidP="001D5DD3">
      <w:pPr>
        <w:pStyle w:val="a4"/>
        <w:spacing w:after="0" w:line="240" w:lineRule="auto"/>
        <w:ind w:left="0" w:firstLine="720"/>
        <w:jc w:val="both"/>
        <w:rPr>
          <w:rFonts w:ascii="Times New Roman" w:hAnsi="Times New Roman" w:cs="Times New Roman"/>
          <w:sz w:val="28"/>
          <w:szCs w:val="28"/>
          <w:lang w:val="kk-KZ"/>
        </w:rPr>
      </w:pPr>
      <w:r w:rsidRPr="00CE47B5">
        <w:rPr>
          <w:rFonts w:ascii="Times New Roman" w:eastAsia="Times New Roman" w:hAnsi="Times New Roman" w:cs="Times New Roman"/>
          <w:b/>
          <w:sz w:val="28"/>
          <w:szCs w:val="28"/>
          <w:lang w:val="kk-KZ"/>
        </w:rPr>
        <w:t>Дисс</w:t>
      </w:r>
      <w:r w:rsidR="00C109FC" w:rsidRPr="00CE47B5">
        <w:rPr>
          <w:rFonts w:ascii="Times New Roman" w:eastAsia="Times New Roman" w:hAnsi="Times New Roman" w:cs="Times New Roman"/>
          <w:b/>
          <w:sz w:val="28"/>
          <w:szCs w:val="28"/>
          <w:lang w:val="kk-KZ"/>
        </w:rPr>
        <w:t>ертацияның зерттеу әдіснамасы</w:t>
      </w:r>
      <w:r w:rsidRPr="00CE47B5">
        <w:rPr>
          <w:rFonts w:ascii="Times New Roman" w:hAnsi="Times New Roman" w:cs="Times New Roman"/>
          <w:b/>
          <w:sz w:val="28"/>
          <w:szCs w:val="28"/>
          <w:lang w:val="kk-KZ"/>
        </w:rPr>
        <w:t>.</w:t>
      </w:r>
      <w:r w:rsidRPr="00CE47B5">
        <w:rPr>
          <w:rFonts w:ascii="Times New Roman" w:hAnsi="Times New Roman" w:cs="Times New Roman"/>
          <w:sz w:val="28"/>
          <w:szCs w:val="28"/>
          <w:lang w:val="kk-KZ"/>
        </w:rPr>
        <w:t xml:space="preserve"> Зерттеу </w:t>
      </w:r>
      <w:r w:rsidR="00F64DE2" w:rsidRPr="00CE47B5">
        <w:rPr>
          <w:rFonts w:ascii="Times New Roman" w:hAnsi="Times New Roman" w:cs="Times New Roman"/>
          <w:sz w:val="28"/>
          <w:szCs w:val="28"/>
          <w:lang w:val="kk-KZ"/>
        </w:rPr>
        <w:t>мақсат</w:t>
      </w:r>
      <w:r w:rsidRPr="00CE47B5">
        <w:rPr>
          <w:rFonts w:ascii="Times New Roman" w:hAnsi="Times New Roman" w:cs="Times New Roman"/>
          <w:sz w:val="28"/>
          <w:szCs w:val="28"/>
          <w:lang w:val="kk-KZ"/>
        </w:rPr>
        <w:t xml:space="preserve">ына </w:t>
      </w:r>
      <w:r w:rsidR="00F64DE2" w:rsidRPr="00CE47B5">
        <w:rPr>
          <w:rFonts w:ascii="Times New Roman" w:hAnsi="Times New Roman" w:cs="Times New Roman"/>
          <w:sz w:val="28"/>
          <w:szCs w:val="28"/>
          <w:lang w:val="kk-KZ"/>
        </w:rPr>
        <w:t>қол жеткізу және аталған міндеттерді шешу үшін зерттеудің теориялық және әдіснамалық негізі ретінде жалпы ғылыми әдістермен қатар</w:t>
      </w:r>
      <w:r w:rsidRPr="00CE47B5">
        <w:rPr>
          <w:rFonts w:ascii="Times New Roman" w:hAnsi="Times New Roman" w:cs="Times New Roman"/>
          <w:sz w:val="28"/>
          <w:szCs w:val="28"/>
          <w:lang w:val="kk-KZ"/>
        </w:rPr>
        <w:t xml:space="preserve"> эм</w:t>
      </w:r>
      <w:r w:rsidR="00AE65FA" w:rsidRPr="00CE47B5">
        <w:rPr>
          <w:rFonts w:ascii="Times New Roman" w:hAnsi="Times New Roman" w:cs="Times New Roman"/>
          <w:sz w:val="28"/>
          <w:szCs w:val="28"/>
          <w:lang w:val="kk-KZ"/>
        </w:rPr>
        <w:t>пирикалық әдістер де пайдалан</w:t>
      </w:r>
      <w:r w:rsidR="0036484B" w:rsidRPr="00CE47B5">
        <w:rPr>
          <w:rFonts w:ascii="Times New Roman" w:hAnsi="Times New Roman" w:cs="Times New Roman"/>
          <w:sz w:val="28"/>
          <w:szCs w:val="28"/>
          <w:lang w:val="kk-KZ"/>
        </w:rPr>
        <w:t>ыл</w:t>
      </w:r>
      <w:r w:rsidR="00AE65FA" w:rsidRPr="00CE47B5">
        <w:rPr>
          <w:rFonts w:ascii="Times New Roman" w:hAnsi="Times New Roman" w:cs="Times New Roman"/>
          <w:sz w:val="28"/>
          <w:szCs w:val="28"/>
          <w:lang w:val="kk-KZ"/>
        </w:rPr>
        <w:t>ды.</w:t>
      </w:r>
      <w:r w:rsidR="00D8215E" w:rsidRPr="00CE47B5">
        <w:rPr>
          <w:rFonts w:ascii="Times New Roman" w:hAnsi="Times New Roman" w:cs="Times New Roman"/>
          <w:sz w:val="28"/>
          <w:szCs w:val="28"/>
          <w:lang w:val="kk-KZ"/>
        </w:rPr>
        <w:t xml:space="preserve"> </w:t>
      </w:r>
    </w:p>
    <w:p w14:paraId="55491364" w14:textId="5588D85A" w:rsidR="00204BC0" w:rsidRPr="00CE47B5" w:rsidRDefault="000C69BB" w:rsidP="001D5DD3">
      <w:pPr>
        <w:pStyle w:val="a4"/>
        <w:spacing w:after="0" w:line="240" w:lineRule="auto"/>
        <w:ind w:left="0" w:firstLine="720"/>
        <w:jc w:val="both"/>
        <w:rPr>
          <w:rFonts w:ascii="Times New Roman" w:eastAsia="Times New Roman" w:hAnsi="Times New Roman" w:cs="Times New Roman"/>
          <w:bCs/>
          <w:color w:val="000000"/>
          <w:sz w:val="28"/>
          <w:szCs w:val="28"/>
          <w:lang w:val="kk-KZ"/>
        </w:rPr>
      </w:pPr>
      <w:r w:rsidRPr="00CE47B5">
        <w:rPr>
          <w:rFonts w:ascii="Times New Roman" w:hAnsi="Times New Roman" w:cs="Times New Roman"/>
          <w:sz w:val="28"/>
          <w:szCs w:val="28"/>
          <w:lang w:val="kk-KZ"/>
        </w:rPr>
        <w:t>Теориялық негізін талдауда тарихи, құрылымдық-жүйелік, салыстырмалы талдаулар және теориялар мен тұжырымдарды классификациялау әдістері қолданылды. Пост</w:t>
      </w:r>
      <w:r w:rsidR="00B5437A"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шындық феноменінің халықаралық тәжірибесі мен Қазақстандағы жағдайын зерттеу барысында салыстырмалы саяси талдау әдісі қолданылды. Бұл ретте АҚШ, Ұлы</w:t>
      </w:r>
      <w:r w:rsidR="00B5437A" w:rsidRPr="00CE47B5">
        <w:rPr>
          <w:rFonts w:ascii="Times New Roman" w:hAnsi="Times New Roman" w:cs="Times New Roman"/>
          <w:sz w:val="28"/>
          <w:szCs w:val="28"/>
          <w:lang w:val="kk-KZ"/>
        </w:rPr>
        <w:t>британия, Үндістан, Сингапур, Ав</w:t>
      </w:r>
      <w:r w:rsidRPr="00CE47B5">
        <w:rPr>
          <w:rFonts w:ascii="Times New Roman" w:hAnsi="Times New Roman" w:cs="Times New Roman"/>
          <w:sz w:val="28"/>
          <w:szCs w:val="28"/>
          <w:lang w:val="kk-KZ"/>
        </w:rPr>
        <w:t>стралия және Германия мемлекеттерінің пост</w:t>
      </w:r>
      <w:r w:rsidR="00B5437A"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шындықпен күрес саласындағы құқықтық, институционалдық және ақпараттық тәжірибелері зерделеніп, олардың тиімді тетіктері мен саяси ерекшеліктері салыстырмалы түрде талданды.</w:t>
      </w:r>
      <w:r w:rsidR="00905A71" w:rsidRPr="00CE47B5">
        <w:rPr>
          <w:rFonts w:ascii="Times New Roman" w:eastAsia="Times New Roman" w:hAnsi="Times New Roman" w:cs="Times New Roman"/>
          <w:bCs/>
          <w:color w:val="000000"/>
          <w:sz w:val="28"/>
          <w:szCs w:val="28"/>
          <w:lang w:val="kk-KZ"/>
        </w:rPr>
        <w:t xml:space="preserve"> </w:t>
      </w:r>
    </w:p>
    <w:p w14:paraId="03317C3D" w14:textId="709F1134" w:rsidR="00905A71" w:rsidRPr="00CE47B5" w:rsidRDefault="00847354" w:rsidP="001D5DD3">
      <w:pPr>
        <w:pStyle w:val="a4"/>
        <w:spacing w:after="0" w:line="240" w:lineRule="auto"/>
        <w:ind w:left="0" w:firstLine="720"/>
        <w:jc w:val="both"/>
        <w:rPr>
          <w:rFonts w:ascii="Times New Roman" w:hAnsi="Times New Roman" w:cs="Times New Roman"/>
          <w:sz w:val="28"/>
          <w:szCs w:val="28"/>
          <w:lang w:val="kk-KZ"/>
        </w:rPr>
      </w:pPr>
      <w:r w:rsidRPr="00CE47B5">
        <w:rPr>
          <w:rFonts w:ascii="Times New Roman" w:eastAsia="Times New Roman" w:hAnsi="Times New Roman" w:cs="Times New Roman"/>
          <w:bCs/>
          <w:color w:val="000000"/>
          <w:sz w:val="28"/>
          <w:szCs w:val="28"/>
          <w:lang w:val="kk-KZ"/>
        </w:rPr>
        <w:t>Сонымен қатар, пост</w:t>
      </w:r>
      <w:r w:rsidR="00332503" w:rsidRPr="00CE47B5">
        <w:rPr>
          <w:rFonts w:ascii="Times New Roman" w:eastAsia="Times New Roman" w:hAnsi="Times New Roman" w:cs="Times New Roman"/>
          <w:bCs/>
          <w:color w:val="000000"/>
          <w:sz w:val="28"/>
          <w:szCs w:val="28"/>
          <w:lang w:val="kk-KZ"/>
        </w:rPr>
        <w:t>-</w:t>
      </w:r>
      <w:r w:rsidRPr="00CE47B5">
        <w:rPr>
          <w:rFonts w:ascii="Times New Roman" w:eastAsia="Times New Roman" w:hAnsi="Times New Roman" w:cs="Times New Roman"/>
          <w:bCs/>
          <w:color w:val="000000"/>
          <w:sz w:val="28"/>
          <w:szCs w:val="28"/>
          <w:lang w:val="kk-KZ"/>
        </w:rPr>
        <w:t xml:space="preserve">шындықтың қоғамдық </w:t>
      </w:r>
      <w:r w:rsidR="00E74DAF" w:rsidRPr="00CE47B5">
        <w:rPr>
          <w:rFonts w:ascii="Times New Roman" w:eastAsia="Times New Roman" w:hAnsi="Times New Roman" w:cs="Times New Roman"/>
          <w:bCs/>
          <w:color w:val="000000"/>
          <w:sz w:val="28"/>
          <w:szCs w:val="28"/>
          <w:lang w:val="kk-KZ"/>
        </w:rPr>
        <w:t>с</w:t>
      </w:r>
      <w:r w:rsidRPr="00CE47B5">
        <w:rPr>
          <w:rFonts w:ascii="Times New Roman" w:eastAsia="Times New Roman" w:hAnsi="Times New Roman" w:cs="Times New Roman"/>
          <w:bCs/>
          <w:color w:val="000000"/>
          <w:sz w:val="28"/>
          <w:szCs w:val="28"/>
          <w:lang w:val="kk-KZ"/>
        </w:rPr>
        <w:t xml:space="preserve">анаға идеологиялық ықпалын </w:t>
      </w:r>
      <w:r w:rsidR="00E74DAF" w:rsidRPr="00CE47B5">
        <w:rPr>
          <w:rFonts w:ascii="Times New Roman" w:eastAsia="Times New Roman" w:hAnsi="Times New Roman" w:cs="Times New Roman"/>
          <w:bCs/>
          <w:color w:val="000000"/>
          <w:sz w:val="28"/>
          <w:szCs w:val="28"/>
          <w:lang w:val="kk-KZ"/>
        </w:rPr>
        <w:t xml:space="preserve">анықтау үшін </w:t>
      </w:r>
      <w:r w:rsidR="00332503" w:rsidRPr="00CE47B5">
        <w:rPr>
          <w:rFonts w:ascii="Times New Roman" w:eastAsia="Times New Roman" w:hAnsi="Times New Roman" w:cs="Times New Roman"/>
          <w:bCs/>
          <w:color w:val="000000"/>
          <w:sz w:val="28"/>
          <w:szCs w:val="28"/>
          <w:lang w:val="kk-KZ"/>
        </w:rPr>
        <w:t xml:space="preserve">интернет желісінде жарияланған жалған жаңалықтарға </w:t>
      </w:r>
      <w:r w:rsidR="00905A71" w:rsidRPr="00CE47B5">
        <w:rPr>
          <w:rFonts w:ascii="Times New Roman" w:eastAsia="Times New Roman" w:hAnsi="Times New Roman" w:cs="Times New Roman"/>
          <w:bCs/>
          <w:color w:val="000000"/>
          <w:sz w:val="28"/>
          <w:szCs w:val="28"/>
          <w:lang w:val="kk-KZ"/>
        </w:rPr>
        <w:t xml:space="preserve">контент-талдау әдісі </w:t>
      </w:r>
      <w:r w:rsidR="00204BC0" w:rsidRPr="00CE47B5">
        <w:rPr>
          <w:rFonts w:ascii="Times New Roman" w:eastAsia="Times New Roman" w:hAnsi="Times New Roman" w:cs="Times New Roman"/>
          <w:bCs/>
          <w:color w:val="000000"/>
          <w:sz w:val="28"/>
          <w:szCs w:val="28"/>
          <w:lang w:val="kk-KZ"/>
        </w:rPr>
        <w:t>қолданылды</w:t>
      </w:r>
      <w:r w:rsidR="00232C8B" w:rsidRPr="00CE47B5">
        <w:rPr>
          <w:rFonts w:ascii="Times New Roman" w:eastAsia="Times New Roman" w:hAnsi="Times New Roman" w:cs="Times New Roman"/>
          <w:bCs/>
          <w:color w:val="000000"/>
          <w:sz w:val="28"/>
          <w:szCs w:val="28"/>
          <w:lang w:val="kk-KZ"/>
        </w:rPr>
        <w:t xml:space="preserve">. </w:t>
      </w:r>
      <w:r w:rsidR="00905A71" w:rsidRPr="00CE47B5">
        <w:rPr>
          <w:rFonts w:ascii="Times New Roman" w:eastAsia="Times New Roman" w:hAnsi="Times New Roman" w:cs="Times New Roman"/>
          <w:bCs/>
          <w:color w:val="000000"/>
          <w:sz w:val="28"/>
          <w:szCs w:val="28"/>
          <w:lang w:val="kk-KZ"/>
        </w:rPr>
        <w:t xml:space="preserve">Қазақстан қоғамындағы ақпаратты қабылдау ерекшеліктерін, </w:t>
      </w:r>
      <w:r w:rsidR="00204BC0" w:rsidRPr="00CE47B5">
        <w:rPr>
          <w:rFonts w:ascii="Times New Roman" w:eastAsia="Times New Roman" w:hAnsi="Times New Roman" w:cs="Times New Roman"/>
          <w:bCs/>
          <w:color w:val="000000"/>
          <w:sz w:val="28"/>
          <w:szCs w:val="28"/>
          <w:lang w:val="kk-KZ"/>
        </w:rPr>
        <w:t xml:space="preserve">саяси институттарға </w:t>
      </w:r>
      <w:r w:rsidR="00905A71" w:rsidRPr="00CE47B5">
        <w:rPr>
          <w:rFonts w:ascii="Times New Roman" w:eastAsia="Times New Roman" w:hAnsi="Times New Roman" w:cs="Times New Roman"/>
          <w:bCs/>
          <w:color w:val="000000"/>
          <w:sz w:val="28"/>
          <w:szCs w:val="28"/>
          <w:lang w:val="kk-KZ"/>
        </w:rPr>
        <w:t xml:space="preserve">сенім деңгейін, </w:t>
      </w:r>
      <w:r w:rsidR="00204BC0" w:rsidRPr="00CE47B5">
        <w:rPr>
          <w:rFonts w:ascii="Times New Roman" w:eastAsia="Times New Roman" w:hAnsi="Times New Roman" w:cs="Times New Roman"/>
          <w:bCs/>
          <w:color w:val="000000"/>
          <w:sz w:val="28"/>
          <w:szCs w:val="28"/>
          <w:lang w:val="kk-KZ"/>
        </w:rPr>
        <w:t xml:space="preserve">қоғамдық пікірді </w:t>
      </w:r>
      <w:r w:rsidR="00905A71" w:rsidRPr="00CE47B5">
        <w:rPr>
          <w:rFonts w:ascii="Times New Roman" w:eastAsia="Times New Roman" w:hAnsi="Times New Roman" w:cs="Times New Roman"/>
          <w:bCs/>
          <w:color w:val="000000"/>
          <w:sz w:val="28"/>
          <w:szCs w:val="28"/>
          <w:lang w:val="kk-KZ"/>
        </w:rPr>
        <w:t xml:space="preserve">эмпирикалық тұрғыда бағалау мақсатында </w:t>
      </w:r>
      <w:r w:rsidR="00332503" w:rsidRPr="00CE47B5">
        <w:rPr>
          <w:rFonts w:ascii="Times New Roman" w:eastAsia="Times New Roman" w:hAnsi="Times New Roman" w:cs="Times New Roman"/>
          <w:bCs/>
          <w:color w:val="000000"/>
          <w:sz w:val="28"/>
          <w:szCs w:val="28"/>
          <w:lang w:val="kk-KZ"/>
        </w:rPr>
        <w:t xml:space="preserve">әлеуметтанулық </w:t>
      </w:r>
      <w:r w:rsidR="00905A71" w:rsidRPr="00CE47B5">
        <w:rPr>
          <w:rFonts w:ascii="Times New Roman" w:eastAsia="Times New Roman" w:hAnsi="Times New Roman" w:cs="Times New Roman"/>
          <w:bCs/>
          <w:color w:val="000000"/>
          <w:sz w:val="28"/>
          <w:szCs w:val="28"/>
          <w:lang w:val="kk-KZ"/>
        </w:rPr>
        <w:t xml:space="preserve">сауалнама зерттеу әдісі қолданылды. Эмпирикалық деректер теориялық қорытындылардың негізділігін күшейтіп, қазіргі ақпараттық ортадағы қоғамдық сана тенденцияларын сипаттауға мүмкіндік берді. Бұған қоса, </w:t>
      </w:r>
      <w:r w:rsidR="00EA7F19" w:rsidRPr="00CE47B5">
        <w:rPr>
          <w:rFonts w:ascii="Times New Roman" w:eastAsia="Times New Roman" w:hAnsi="Times New Roman" w:cs="Times New Roman"/>
          <w:bCs/>
          <w:color w:val="000000"/>
          <w:sz w:val="28"/>
          <w:szCs w:val="28"/>
          <w:lang w:val="kk-KZ"/>
        </w:rPr>
        <w:t>пост-шындық</w:t>
      </w:r>
      <w:r w:rsidR="00905A71" w:rsidRPr="00CE47B5">
        <w:rPr>
          <w:rFonts w:ascii="Times New Roman" w:eastAsia="Times New Roman" w:hAnsi="Times New Roman" w:cs="Times New Roman"/>
          <w:bCs/>
          <w:color w:val="000000"/>
          <w:sz w:val="28"/>
          <w:szCs w:val="28"/>
          <w:lang w:val="kk-KZ"/>
        </w:rPr>
        <w:t xml:space="preserve"> жағдайындағы Қазақстанның ақпараттық-идеологиялық ахуалын бағалау үшін SWOT-талдау жүргізілді. Бұл әдіс </w:t>
      </w:r>
      <w:r w:rsidR="004E0B48" w:rsidRPr="00CE47B5">
        <w:rPr>
          <w:rFonts w:ascii="Times New Roman" w:eastAsia="Times New Roman" w:hAnsi="Times New Roman" w:cs="Times New Roman"/>
          <w:bCs/>
          <w:color w:val="000000"/>
          <w:sz w:val="28"/>
          <w:szCs w:val="28"/>
          <w:lang w:val="kk-KZ"/>
        </w:rPr>
        <w:t xml:space="preserve">Қазақстандағы ақпараттық саясаттың </w:t>
      </w:r>
      <w:r w:rsidR="00905A71" w:rsidRPr="00CE47B5">
        <w:rPr>
          <w:rFonts w:ascii="Times New Roman" w:eastAsia="Times New Roman" w:hAnsi="Times New Roman" w:cs="Times New Roman"/>
          <w:bCs/>
          <w:color w:val="000000"/>
          <w:sz w:val="28"/>
          <w:szCs w:val="28"/>
          <w:lang w:val="kk-KZ"/>
        </w:rPr>
        <w:t>күшті және әлсіз жақтар</w:t>
      </w:r>
      <w:r w:rsidR="004E0B48" w:rsidRPr="00CE47B5">
        <w:rPr>
          <w:rFonts w:ascii="Times New Roman" w:eastAsia="Times New Roman" w:hAnsi="Times New Roman" w:cs="Times New Roman"/>
          <w:bCs/>
          <w:color w:val="000000"/>
          <w:sz w:val="28"/>
          <w:szCs w:val="28"/>
          <w:lang w:val="kk-KZ"/>
        </w:rPr>
        <w:t>ын</w:t>
      </w:r>
      <w:r w:rsidR="00905A71" w:rsidRPr="00CE47B5">
        <w:rPr>
          <w:rFonts w:ascii="Times New Roman" w:eastAsia="Times New Roman" w:hAnsi="Times New Roman" w:cs="Times New Roman"/>
          <w:bCs/>
          <w:color w:val="000000"/>
          <w:sz w:val="28"/>
          <w:szCs w:val="28"/>
          <w:lang w:val="kk-KZ"/>
        </w:rPr>
        <w:t>, сондай-ақ мүмкіндіктер</w:t>
      </w:r>
      <w:r w:rsidR="004E0B48" w:rsidRPr="00CE47B5">
        <w:rPr>
          <w:rFonts w:ascii="Times New Roman" w:eastAsia="Times New Roman" w:hAnsi="Times New Roman" w:cs="Times New Roman"/>
          <w:bCs/>
          <w:color w:val="000000"/>
          <w:sz w:val="28"/>
          <w:szCs w:val="28"/>
          <w:lang w:val="kk-KZ"/>
        </w:rPr>
        <w:t>і</w:t>
      </w:r>
      <w:r w:rsidR="00905A71" w:rsidRPr="00CE47B5">
        <w:rPr>
          <w:rFonts w:ascii="Times New Roman" w:eastAsia="Times New Roman" w:hAnsi="Times New Roman" w:cs="Times New Roman"/>
          <w:bCs/>
          <w:color w:val="000000"/>
          <w:sz w:val="28"/>
          <w:szCs w:val="28"/>
          <w:lang w:val="kk-KZ"/>
        </w:rPr>
        <w:t xml:space="preserve"> мен қауіп-қатерлер</w:t>
      </w:r>
      <w:r w:rsidR="004E0B48" w:rsidRPr="00CE47B5">
        <w:rPr>
          <w:rFonts w:ascii="Times New Roman" w:eastAsia="Times New Roman" w:hAnsi="Times New Roman" w:cs="Times New Roman"/>
          <w:bCs/>
          <w:color w:val="000000"/>
          <w:sz w:val="28"/>
          <w:szCs w:val="28"/>
          <w:lang w:val="kk-KZ"/>
        </w:rPr>
        <w:t xml:space="preserve">ін </w:t>
      </w:r>
      <w:r w:rsidR="00905A71" w:rsidRPr="00CE47B5">
        <w:rPr>
          <w:rFonts w:ascii="Times New Roman" w:eastAsia="Times New Roman" w:hAnsi="Times New Roman" w:cs="Times New Roman"/>
          <w:bCs/>
          <w:color w:val="000000"/>
          <w:sz w:val="28"/>
          <w:szCs w:val="28"/>
          <w:lang w:val="kk-KZ"/>
        </w:rPr>
        <w:t>жүйелі түрде анықтауға және стратегиялық ұсыныстар әзірлеуге негіз болды. Осы әдістердің үйлесімді қолданылуы зерттеу нәтижелерінің теориялық тереңдігін арттырып, практикалық маңыздылығын қамтамасыз етті.</w:t>
      </w:r>
    </w:p>
    <w:p w14:paraId="45269D65" w14:textId="0CD87C20" w:rsidR="005A66E1" w:rsidRPr="00CE47B5" w:rsidRDefault="001763F7" w:rsidP="001D5DD3">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
          <w:bCs/>
          <w:color w:val="000000"/>
          <w:sz w:val="28"/>
          <w:szCs w:val="28"/>
          <w:lang w:val="kk-KZ"/>
        </w:rPr>
        <w:t>Тақырыптың зерттелу деңгейі.</w:t>
      </w:r>
      <w:r w:rsidR="00DD0B43" w:rsidRPr="00CE47B5">
        <w:rPr>
          <w:rFonts w:ascii="Times New Roman" w:eastAsia="Times New Roman" w:hAnsi="Times New Roman" w:cs="Times New Roman"/>
          <w:sz w:val="28"/>
          <w:szCs w:val="28"/>
          <w:lang w:val="kk-KZ"/>
        </w:rPr>
        <w:t xml:space="preserve"> </w:t>
      </w:r>
      <w:r w:rsidR="00713684" w:rsidRPr="00CE47B5">
        <w:rPr>
          <w:rFonts w:ascii="Times New Roman" w:eastAsia="Times New Roman" w:hAnsi="Times New Roman" w:cs="Times New Roman"/>
          <w:sz w:val="28"/>
          <w:szCs w:val="28"/>
          <w:lang w:val="kk-KZ"/>
        </w:rPr>
        <w:t>Соңғы жылдары пост</w:t>
      </w:r>
      <w:r w:rsidR="004E0B48" w:rsidRPr="00CE47B5">
        <w:rPr>
          <w:rFonts w:ascii="Times New Roman" w:eastAsia="Times New Roman" w:hAnsi="Times New Roman" w:cs="Times New Roman"/>
          <w:sz w:val="28"/>
          <w:szCs w:val="28"/>
          <w:lang w:val="kk-KZ"/>
        </w:rPr>
        <w:t xml:space="preserve">-шындық </w:t>
      </w:r>
      <w:r w:rsidR="00713684" w:rsidRPr="00CE47B5">
        <w:rPr>
          <w:rFonts w:ascii="Times New Roman" w:eastAsia="Times New Roman" w:hAnsi="Times New Roman" w:cs="Times New Roman"/>
          <w:sz w:val="28"/>
          <w:szCs w:val="28"/>
          <w:lang w:val="kk-KZ"/>
        </w:rPr>
        <w:t>феноменіне ғылыми қызығушылық тұрақты өсім үрдісін көрсетіп отыр, бұл Scopus</w:t>
      </w:r>
      <w:r w:rsidR="00FD4F17" w:rsidRPr="00CE47B5">
        <w:rPr>
          <w:rFonts w:ascii="Times New Roman" w:eastAsia="Times New Roman" w:hAnsi="Times New Roman" w:cs="Times New Roman"/>
          <w:sz w:val="28"/>
          <w:szCs w:val="28"/>
          <w:lang w:val="kk-KZ"/>
        </w:rPr>
        <w:t xml:space="preserve"> [</w:t>
      </w:r>
      <w:r w:rsidR="00FD4F17" w:rsidRPr="00CE47B5">
        <w:rPr>
          <w:rFonts w:ascii="Times New Roman" w:eastAsia="Times New Roman" w:hAnsi="Times New Roman" w:cs="Times New Roman"/>
          <w:sz w:val="28"/>
          <w:szCs w:val="28"/>
          <w:lang w:val="kk-KZ"/>
        </w:rPr>
        <w:fldChar w:fldCharType="begin"/>
      </w:r>
      <w:r w:rsidR="00FD4F17" w:rsidRPr="00CE47B5">
        <w:rPr>
          <w:rFonts w:ascii="Times New Roman" w:eastAsia="Times New Roman" w:hAnsi="Times New Roman" w:cs="Times New Roman"/>
          <w:sz w:val="28"/>
          <w:szCs w:val="28"/>
          <w:lang w:val="kk-KZ"/>
        </w:rPr>
        <w:instrText xml:space="preserve"> REF _Ref197204465 \r \h </w:instrText>
      </w:r>
      <w:r w:rsidR="00AB4E5C" w:rsidRPr="00CE47B5">
        <w:rPr>
          <w:rFonts w:ascii="Times New Roman" w:eastAsia="Times New Roman" w:hAnsi="Times New Roman" w:cs="Times New Roman"/>
          <w:sz w:val="28"/>
          <w:szCs w:val="28"/>
          <w:lang w:val="kk-KZ"/>
        </w:rPr>
        <w:instrText xml:space="preserve"> \* MERGEFORMAT </w:instrText>
      </w:r>
      <w:r w:rsidR="00FD4F17" w:rsidRPr="00CE47B5">
        <w:rPr>
          <w:rFonts w:ascii="Times New Roman" w:eastAsia="Times New Roman" w:hAnsi="Times New Roman" w:cs="Times New Roman"/>
          <w:sz w:val="28"/>
          <w:szCs w:val="28"/>
          <w:lang w:val="kk-KZ"/>
        </w:rPr>
      </w:r>
      <w:r w:rsidR="00FD4F17"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14</w:t>
      </w:r>
      <w:r w:rsidR="00FD4F17" w:rsidRPr="00CE47B5">
        <w:rPr>
          <w:rFonts w:ascii="Times New Roman" w:eastAsia="Times New Roman" w:hAnsi="Times New Roman" w:cs="Times New Roman"/>
          <w:sz w:val="28"/>
          <w:szCs w:val="28"/>
          <w:lang w:val="kk-KZ"/>
        </w:rPr>
        <w:fldChar w:fldCharType="end"/>
      </w:r>
      <w:r w:rsidR="00FD4F17" w:rsidRPr="00CE47B5">
        <w:rPr>
          <w:rFonts w:ascii="Times New Roman" w:eastAsia="Times New Roman" w:hAnsi="Times New Roman" w:cs="Times New Roman"/>
          <w:sz w:val="28"/>
          <w:szCs w:val="28"/>
          <w:lang w:val="kk-KZ"/>
        </w:rPr>
        <w:t>]</w:t>
      </w:r>
      <w:r w:rsidR="00713684" w:rsidRPr="00CE47B5">
        <w:rPr>
          <w:rFonts w:ascii="Times New Roman" w:eastAsia="Times New Roman" w:hAnsi="Times New Roman" w:cs="Times New Roman"/>
          <w:sz w:val="28"/>
          <w:szCs w:val="28"/>
          <w:lang w:val="kk-KZ"/>
        </w:rPr>
        <w:t xml:space="preserve"> дерекқорындағы жарияланымдар динамикасынан айқын аңғарылады. «Post-truth» кілт сөзі бойынша жүргізілген талдау нәтижесінде 2010-жылдардың ортасынан бастап 2025 жылға дейінгі кезеңде жалпы 1062 ғылыми мақала жарық көргені анықталды. Бұл көрсеткіш пост</w:t>
      </w:r>
      <w:r w:rsidR="004D0B82" w:rsidRPr="00CE47B5">
        <w:rPr>
          <w:rFonts w:ascii="Times New Roman" w:eastAsia="Times New Roman" w:hAnsi="Times New Roman" w:cs="Times New Roman"/>
          <w:sz w:val="28"/>
          <w:szCs w:val="28"/>
          <w:lang w:val="kk-KZ"/>
        </w:rPr>
        <w:t xml:space="preserve">-шындық </w:t>
      </w:r>
      <w:r w:rsidR="00713684" w:rsidRPr="00CE47B5">
        <w:rPr>
          <w:rFonts w:ascii="Times New Roman" w:eastAsia="Times New Roman" w:hAnsi="Times New Roman" w:cs="Times New Roman"/>
          <w:sz w:val="28"/>
          <w:szCs w:val="28"/>
          <w:lang w:val="kk-KZ"/>
        </w:rPr>
        <w:t>ұғымының философия, саясаттану, медиа зерттеулері, психология және әлеуметтану салаларында пәнаралық зерттеу категориясы ретінде орныққанын дәлелдейді. Ғылыми қызығушылықтың алғашқы елеулі</w:t>
      </w:r>
      <w:r w:rsidR="00727408" w:rsidRPr="00CE47B5">
        <w:rPr>
          <w:rFonts w:ascii="Times New Roman" w:eastAsia="Times New Roman" w:hAnsi="Times New Roman" w:cs="Times New Roman"/>
          <w:sz w:val="28"/>
          <w:szCs w:val="28"/>
          <w:lang w:val="kk-KZ"/>
        </w:rPr>
        <w:t xml:space="preserve"> шыңы 2018 жылға сәйкес келеді. Б</w:t>
      </w:r>
      <w:r w:rsidR="00713684" w:rsidRPr="00CE47B5">
        <w:rPr>
          <w:rFonts w:ascii="Times New Roman" w:eastAsia="Times New Roman" w:hAnsi="Times New Roman" w:cs="Times New Roman"/>
          <w:sz w:val="28"/>
          <w:szCs w:val="28"/>
          <w:lang w:val="kk-KZ"/>
        </w:rPr>
        <w:t>ұл жылы осы тақырыпқа арналған 121 мақала жарияланған. Мұндай өсімді 2016–2017 жылдардағы Brexit референдумы мен АҚШ-тағы президенттік сайлау сияқты оқиғаларға ғылыми қауымдастықтың реакциясы ретінде түсіндіруге болады, бұл кезде «пост-шындық» термині қоғамдық және саяси өзектілікке ие болды. 2021 және 2023 жылдарында өз шыңына жетті</w:t>
      </w:r>
      <w:r w:rsidR="004D0B82" w:rsidRPr="00CE47B5">
        <w:rPr>
          <w:rFonts w:ascii="Times New Roman" w:eastAsia="Times New Roman" w:hAnsi="Times New Roman" w:cs="Times New Roman"/>
          <w:sz w:val="28"/>
          <w:szCs w:val="28"/>
          <w:lang w:val="kk-KZ"/>
        </w:rPr>
        <w:t xml:space="preserve">. 2021 </w:t>
      </w:r>
      <w:r w:rsidR="00665ADC" w:rsidRPr="00CE47B5">
        <w:rPr>
          <w:rFonts w:ascii="Times New Roman" w:eastAsia="Times New Roman" w:hAnsi="Times New Roman" w:cs="Times New Roman"/>
          <w:sz w:val="28"/>
          <w:szCs w:val="28"/>
          <w:lang w:val="kk-KZ"/>
        </w:rPr>
        <w:t xml:space="preserve">жылы 160, ал </w:t>
      </w:r>
      <w:r w:rsidR="004D0B82" w:rsidRPr="00CE47B5">
        <w:rPr>
          <w:rFonts w:ascii="Times New Roman" w:eastAsia="Times New Roman" w:hAnsi="Times New Roman" w:cs="Times New Roman"/>
          <w:sz w:val="28"/>
          <w:szCs w:val="28"/>
          <w:lang w:val="kk-KZ"/>
        </w:rPr>
        <w:t>2023 жыл</w:t>
      </w:r>
      <w:r w:rsidR="00665ADC" w:rsidRPr="00CE47B5">
        <w:rPr>
          <w:rFonts w:ascii="Times New Roman" w:eastAsia="Times New Roman" w:hAnsi="Times New Roman" w:cs="Times New Roman"/>
          <w:sz w:val="28"/>
          <w:szCs w:val="28"/>
          <w:lang w:val="kk-KZ"/>
        </w:rPr>
        <w:t xml:space="preserve">ы 170 </w:t>
      </w:r>
      <w:r w:rsidR="00713684" w:rsidRPr="00CE47B5">
        <w:rPr>
          <w:rFonts w:ascii="Times New Roman" w:eastAsia="Times New Roman" w:hAnsi="Times New Roman" w:cs="Times New Roman"/>
          <w:sz w:val="28"/>
          <w:szCs w:val="28"/>
          <w:lang w:val="kk-KZ"/>
        </w:rPr>
        <w:t xml:space="preserve">мақала жарияланған. Бұл кезеңдер тақырыптың ғылыми ортада толық қалыптасқанын және тұрақты зерттеу алаңына айналғанын көрсетеді. Ал 2024 жылы </w:t>
      </w:r>
      <w:r w:rsidR="00ED536F" w:rsidRPr="00CE47B5">
        <w:rPr>
          <w:rFonts w:ascii="Times New Roman" w:eastAsia="Times New Roman" w:hAnsi="Times New Roman" w:cs="Times New Roman"/>
          <w:sz w:val="28"/>
          <w:szCs w:val="28"/>
          <w:lang w:val="kk-KZ"/>
        </w:rPr>
        <w:t xml:space="preserve">135 мақала </w:t>
      </w:r>
      <w:r w:rsidR="00713684" w:rsidRPr="00CE47B5">
        <w:rPr>
          <w:rFonts w:ascii="Times New Roman" w:eastAsia="Times New Roman" w:hAnsi="Times New Roman" w:cs="Times New Roman"/>
          <w:sz w:val="28"/>
          <w:szCs w:val="28"/>
          <w:lang w:val="kk-KZ"/>
        </w:rPr>
        <w:t>жар</w:t>
      </w:r>
      <w:r w:rsidR="00ED536F" w:rsidRPr="00CE47B5">
        <w:rPr>
          <w:rFonts w:ascii="Times New Roman" w:eastAsia="Times New Roman" w:hAnsi="Times New Roman" w:cs="Times New Roman"/>
          <w:sz w:val="28"/>
          <w:szCs w:val="28"/>
          <w:lang w:val="kk-KZ"/>
        </w:rPr>
        <w:t>ық көрген.</w:t>
      </w:r>
      <w:r w:rsidR="00713684" w:rsidRPr="00CE47B5">
        <w:rPr>
          <w:rFonts w:ascii="Times New Roman" w:eastAsia="Times New Roman" w:hAnsi="Times New Roman" w:cs="Times New Roman"/>
          <w:sz w:val="28"/>
          <w:szCs w:val="28"/>
          <w:lang w:val="kk-KZ"/>
        </w:rPr>
        <w:t xml:space="preserve"> </w:t>
      </w:r>
      <w:r w:rsidR="00ED536F" w:rsidRPr="00CE47B5">
        <w:rPr>
          <w:rFonts w:ascii="Times New Roman" w:eastAsia="Times New Roman" w:hAnsi="Times New Roman" w:cs="Times New Roman"/>
          <w:sz w:val="28"/>
          <w:szCs w:val="28"/>
          <w:lang w:val="kk-KZ"/>
        </w:rPr>
        <w:t xml:space="preserve">Бұл </w:t>
      </w:r>
      <w:r w:rsidR="005A66E1" w:rsidRPr="00CE47B5">
        <w:rPr>
          <w:rFonts w:ascii="Times New Roman" w:eastAsia="Times New Roman" w:hAnsi="Times New Roman" w:cs="Times New Roman"/>
          <w:sz w:val="28"/>
          <w:szCs w:val="28"/>
          <w:lang w:val="kk-KZ"/>
        </w:rPr>
        <w:t xml:space="preserve">академиялық қауымдастықтың арасында </w:t>
      </w:r>
      <w:r w:rsidR="00713684" w:rsidRPr="00CE47B5">
        <w:rPr>
          <w:rFonts w:ascii="Times New Roman" w:eastAsia="Times New Roman" w:hAnsi="Times New Roman" w:cs="Times New Roman"/>
          <w:sz w:val="28"/>
          <w:szCs w:val="28"/>
          <w:lang w:val="kk-KZ"/>
        </w:rPr>
        <w:t>пост-шындық тақырыбына деген қызығушылық жоғары деңгейде</w:t>
      </w:r>
      <w:r w:rsidR="005A66E1" w:rsidRPr="00CE47B5">
        <w:rPr>
          <w:rFonts w:ascii="Times New Roman" w:eastAsia="Times New Roman" w:hAnsi="Times New Roman" w:cs="Times New Roman"/>
          <w:sz w:val="28"/>
          <w:szCs w:val="28"/>
          <w:lang w:val="kk-KZ"/>
        </w:rPr>
        <w:t xml:space="preserve"> екенін көрсетеді. </w:t>
      </w:r>
    </w:p>
    <w:p w14:paraId="53575151" w14:textId="6F630794" w:rsidR="00713684" w:rsidRPr="00CE47B5" w:rsidRDefault="00713684" w:rsidP="001D5DD3">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Сонымен қатар, тақырыпты зерттеу географиясы да кеңейіп, пост</w:t>
      </w:r>
      <w:r w:rsidR="00665ADC" w:rsidRPr="00CE47B5">
        <w:rPr>
          <w:rFonts w:ascii="Times New Roman" w:eastAsia="Times New Roman" w:hAnsi="Times New Roman" w:cs="Times New Roman"/>
          <w:sz w:val="28"/>
          <w:szCs w:val="28"/>
          <w:lang w:val="kk-KZ"/>
        </w:rPr>
        <w:t xml:space="preserve">-шындық </w:t>
      </w:r>
      <w:r w:rsidRPr="00CE47B5">
        <w:rPr>
          <w:rFonts w:ascii="Times New Roman" w:eastAsia="Times New Roman" w:hAnsi="Times New Roman" w:cs="Times New Roman"/>
          <w:sz w:val="28"/>
          <w:szCs w:val="28"/>
          <w:lang w:val="kk-KZ"/>
        </w:rPr>
        <w:t>феномені түрлі ұлттық және мәдени контексттерде зерделеніп келеді. Бұл ретте ең көп зерттеулер жүргізілген елдер қатарында Америка Құрама Штаттары (158 мақала), Англия (135 мақала) және Испания (125 мақала) көш бастап тұр. Аталған мемлекеттердегі ғылыми қызығушылық деңгейі олардың ақпараттық саясатындағы, медиа құрылымдарындағы және қоғамдық пікір қалыптастырудағы пост</w:t>
      </w:r>
      <w:r w:rsidR="00665ADC" w:rsidRPr="00CE47B5">
        <w:rPr>
          <w:rFonts w:ascii="Times New Roman" w:eastAsia="Times New Roman" w:hAnsi="Times New Roman" w:cs="Times New Roman"/>
          <w:sz w:val="28"/>
          <w:szCs w:val="28"/>
          <w:lang w:val="kk-KZ"/>
        </w:rPr>
        <w:t xml:space="preserve">-шындықтың </w:t>
      </w:r>
      <w:r w:rsidRPr="00CE47B5">
        <w:rPr>
          <w:rFonts w:ascii="Times New Roman" w:eastAsia="Times New Roman" w:hAnsi="Times New Roman" w:cs="Times New Roman"/>
          <w:sz w:val="28"/>
          <w:szCs w:val="28"/>
          <w:lang w:val="kk-KZ"/>
        </w:rPr>
        <w:t>ықпалын тереңнен зерттеуге бағытталғанын көрсетеді.</w:t>
      </w:r>
    </w:p>
    <w:p w14:paraId="57D77248" w14:textId="024D4D24" w:rsidR="00713684" w:rsidRPr="00CE47B5" w:rsidRDefault="00713684" w:rsidP="001D5DD3">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Пост</w:t>
      </w:r>
      <w:r w:rsidR="0080339B" w:rsidRPr="00CE47B5">
        <w:rPr>
          <w:rFonts w:ascii="Times New Roman" w:eastAsia="Times New Roman" w:hAnsi="Times New Roman" w:cs="Times New Roman"/>
          <w:sz w:val="28"/>
          <w:szCs w:val="28"/>
          <w:lang w:val="kk-KZ"/>
        </w:rPr>
        <w:t xml:space="preserve">-шындық </w:t>
      </w:r>
      <w:r w:rsidRPr="00CE47B5">
        <w:rPr>
          <w:rFonts w:ascii="Times New Roman" w:eastAsia="Times New Roman" w:hAnsi="Times New Roman" w:cs="Times New Roman"/>
          <w:sz w:val="28"/>
          <w:szCs w:val="28"/>
          <w:lang w:val="kk-KZ"/>
        </w:rPr>
        <w:t xml:space="preserve">феноменін зерттеу тек сандық өсіммен ғана емес, сонымен қатар теориялық тереңдікпен де ерекшеленеді. Бұл бағытта ең көп сілтеме жасалған еңбектер қатарында британдық социолог Стив Фуллердің </w:t>
      </w:r>
      <w:r w:rsidR="000E3F2E" w:rsidRPr="00CE47B5">
        <w:rPr>
          <w:rFonts w:ascii="Times New Roman" w:eastAsia="Times New Roman" w:hAnsi="Times New Roman" w:cs="Times New Roman"/>
          <w:sz w:val="28"/>
          <w:szCs w:val="28"/>
          <w:lang w:val="kk-KZ"/>
        </w:rPr>
        <w:t>[</w:t>
      </w:r>
      <w:r w:rsidR="006D703C" w:rsidRPr="00CE47B5">
        <w:rPr>
          <w:rFonts w:ascii="Times New Roman" w:eastAsia="Times New Roman" w:hAnsi="Times New Roman" w:cs="Times New Roman"/>
          <w:sz w:val="28"/>
          <w:szCs w:val="28"/>
          <w:lang w:val="kk-KZ"/>
        </w:rPr>
        <w:fldChar w:fldCharType="begin"/>
      </w:r>
      <w:r w:rsidR="006D703C" w:rsidRPr="00CE47B5">
        <w:rPr>
          <w:rFonts w:ascii="Times New Roman" w:eastAsia="Times New Roman" w:hAnsi="Times New Roman" w:cs="Times New Roman"/>
          <w:sz w:val="28"/>
          <w:szCs w:val="28"/>
          <w:lang w:val="kk-KZ"/>
        </w:rPr>
        <w:instrText xml:space="preserve"> REF _Ref197695304 \r \h </w:instrText>
      </w:r>
      <w:r w:rsidR="00AB4E5C" w:rsidRPr="00CE47B5">
        <w:rPr>
          <w:rFonts w:ascii="Times New Roman" w:eastAsia="Times New Roman" w:hAnsi="Times New Roman" w:cs="Times New Roman"/>
          <w:sz w:val="28"/>
          <w:szCs w:val="28"/>
          <w:lang w:val="kk-KZ"/>
        </w:rPr>
        <w:instrText xml:space="preserve"> \* MERGEFORMAT </w:instrText>
      </w:r>
      <w:r w:rsidR="006D703C" w:rsidRPr="00CE47B5">
        <w:rPr>
          <w:rFonts w:ascii="Times New Roman" w:eastAsia="Times New Roman" w:hAnsi="Times New Roman" w:cs="Times New Roman"/>
          <w:sz w:val="28"/>
          <w:szCs w:val="28"/>
          <w:lang w:val="kk-KZ"/>
        </w:rPr>
      </w:r>
      <w:r w:rsidR="006D703C"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w:t>
      </w:r>
      <w:r w:rsidR="006D703C" w:rsidRPr="00CE47B5">
        <w:rPr>
          <w:rFonts w:ascii="Times New Roman" w:eastAsia="Times New Roman" w:hAnsi="Times New Roman" w:cs="Times New Roman"/>
          <w:sz w:val="28"/>
          <w:szCs w:val="28"/>
          <w:lang w:val="kk-KZ"/>
        </w:rPr>
        <w:fldChar w:fldCharType="end"/>
      </w:r>
      <w:r w:rsidR="000E3F2E" w:rsidRPr="00CE47B5">
        <w:rPr>
          <w:rFonts w:ascii="Times New Roman" w:eastAsia="Times New Roman" w:hAnsi="Times New Roman" w:cs="Times New Roman"/>
          <w:sz w:val="28"/>
          <w:szCs w:val="28"/>
          <w:lang w:val="kk-KZ"/>
        </w:rPr>
        <w:t xml:space="preserve">] </w:t>
      </w:r>
      <w:r w:rsidR="0080339B"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i/>
          <w:sz w:val="28"/>
          <w:szCs w:val="28"/>
          <w:lang w:val="kk-KZ"/>
        </w:rPr>
        <w:t>Post-Truth: Knowledge as a Power Game</w:t>
      </w:r>
      <w:r w:rsidR="0080339B" w:rsidRPr="00CE47B5">
        <w:rPr>
          <w:rFonts w:ascii="Times New Roman" w:eastAsia="Times New Roman" w:hAnsi="Times New Roman" w:cs="Times New Roman"/>
          <w:i/>
          <w:sz w:val="28"/>
          <w:szCs w:val="28"/>
          <w:lang w:val="kk-KZ"/>
        </w:rPr>
        <w:t>»</w:t>
      </w:r>
      <w:r w:rsidR="000E3F2E" w:rsidRPr="00CE47B5">
        <w:rPr>
          <w:rFonts w:ascii="Times New Roman" w:eastAsia="Times New Roman" w:hAnsi="Times New Roman" w:cs="Times New Roman"/>
          <w:sz w:val="28"/>
          <w:szCs w:val="28"/>
          <w:lang w:val="kk-KZ"/>
        </w:rPr>
        <w:t xml:space="preserve"> атты еңбегі бар, ол 672</w:t>
      </w:r>
      <w:r w:rsidRPr="00CE47B5">
        <w:rPr>
          <w:rFonts w:ascii="Times New Roman" w:eastAsia="Times New Roman" w:hAnsi="Times New Roman" w:cs="Times New Roman"/>
          <w:sz w:val="28"/>
          <w:szCs w:val="28"/>
          <w:lang w:val="kk-KZ"/>
        </w:rPr>
        <w:t xml:space="preserve"> рет сілтеме жасалған және </w:t>
      </w:r>
      <w:r w:rsidR="0080339B" w:rsidRPr="00CE47B5">
        <w:rPr>
          <w:rFonts w:ascii="Times New Roman" w:eastAsia="Times New Roman" w:hAnsi="Times New Roman" w:cs="Times New Roman"/>
          <w:sz w:val="28"/>
          <w:szCs w:val="28"/>
          <w:lang w:val="kk-KZ"/>
        </w:rPr>
        <w:t xml:space="preserve">пост-шындық </w:t>
      </w:r>
      <w:r w:rsidRPr="00CE47B5">
        <w:rPr>
          <w:rFonts w:ascii="Times New Roman" w:eastAsia="Times New Roman" w:hAnsi="Times New Roman" w:cs="Times New Roman"/>
          <w:sz w:val="28"/>
          <w:szCs w:val="28"/>
          <w:lang w:val="kk-KZ"/>
        </w:rPr>
        <w:t>ұғымын білім мен билік арасындағы стратегиялық күрес ретінде қарастырады. Сонымен қатар,</w:t>
      </w:r>
      <w:r w:rsidR="00C57299" w:rsidRPr="00CE47B5">
        <w:rPr>
          <w:rFonts w:ascii="Times New Roman" w:eastAsia="Times New Roman" w:hAnsi="Times New Roman" w:cs="Times New Roman"/>
          <w:sz w:val="28"/>
          <w:szCs w:val="28"/>
          <w:lang w:val="kk-KZ"/>
        </w:rPr>
        <w:t xml:space="preserve"> Мэтью Д</w:t>
      </w:r>
      <w:r w:rsidRPr="00CE47B5">
        <w:rPr>
          <w:rFonts w:ascii="Times New Roman" w:eastAsia="Times New Roman" w:hAnsi="Times New Roman" w:cs="Times New Roman"/>
          <w:sz w:val="28"/>
          <w:szCs w:val="28"/>
          <w:lang w:val="kk-KZ"/>
        </w:rPr>
        <w:t xml:space="preserve">’Анкона өзінің </w:t>
      </w:r>
      <w:r w:rsidR="00EC5537" w:rsidRPr="00CE47B5">
        <w:rPr>
          <w:rFonts w:ascii="Times New Roman" w:eastAsia="Times New Roman" w:hAnsi="Times New Roman" w:cs="Times New Roman"/>
          <w:sz w:val="28"/>
          <w:szCs w:val="28"/>
          <w:lang w:val="kk-KZ"/>
        </w:rPr>
        <w:t>[</w:t>
      </w:r>
      <w:r w:rsidR="006D703C" w:rsidRPr="00CE47B5">
        <w:rPr>
          <w:rFonts w:ascii="Times New Roman" w:eastAsia="Times New Roman" w:hAnsi="Times New Roman" w:cs="Times New Roman"/>
          <w:sz w:val="28"/>
          <w:szCs w:val="28"/>
          <w:lang w:val="kk-KZ"/>
        </w:rPr>
        <w:fldChar w:fldCharType="begin"/>
      </w:r>
      <w:r w:rsidR="006D703C" w:rsidRPr="00CE47B5">
        <w:rPr>
          <w:rFonts w:ascii="Times New Roman" w:eastAsia="Times New Roman" w:hAnsi="Times New Roman" w:cs="Times New Roman"/>
          <w:sz w:val="28"/>
          <w:szCs w:val="28"/>
          <w:lang w:val="kk-KZ"/>
        </w:rPr>
        <w:instrText xml:space="preserve"> REF _Ref197356205 \r \h </w:instrText>
      </w:r>
      <w:r w:rsidR="00AB4E5C" w:rsidRPr="00CE47B5">
        <w:rPr>
          <w:rFonts w:ascii="Times New Roman" w:eastAsia="Times New Roman" w:hAnsi="Times New Roman" w:cs="Times New Roman"/>
          <w:sz w:val="28"/>
          <w:szCs w:val="28"/>
          <w:lang w:val="kk-KZ"/>
        </w:rPr>
        <w:instrText xml:space="preserve"> \* MERGEFORMAT </w:instrText>
      </w:r>
      <w:r w:rsidR="006D703C" w:rsidRPr="00CE47B5">
        <w:rPr>
          <w:rFonts w:ascii="Times New Roman" w:eastAsia="Times New Roman" w:hAnsi="Times New Roman" w:cs="Times New Roman"/>
          <w:sz w:val="28"/>
          <w:szCs w:val="28"/>
          <w:lang w:val="kk-KZ"/>
        </w:rPr>
      </w:r>
      <w:r w:rsidR="006D703C"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16</w:t>
      </w:r>
      <w:r w:rsidR="006D703C" w:rsidRPr="00CE47B5">
        <w:rPr>
          <w:rFonts w:ascii="Times New Roman" w:eastAsia="Times New Roman" w:hAnsi="Times New Roman" w:cs="Times New Roman"/>
          <w:sz w:val="28"/>
          <w:szCs w:val="28"/>
          <w:lang w:val="kk-KZ"/>
        </w:rPr>
        <w:fldChar w:fldCharType="end"/>
      </w:r>
      <w:r w:rsidR="00EC5537" w:rsidRPr="00CE47B5">
        <w:rPr>
          <w:rFonts w:ascii="Times New Roman" w:eastAsia="Times New Roman" w:hAnsi="Times New Roman" w:cs="Times New Roman"/>
          <w:sz w:val="28"/>
          <w:szCs w:val="28"/>
          <w:lang w:val="kk-KZ"/>
        </w:rPr>
        <w:t xml:space="preserve">] </w:t>
      </w:r>
      <w:r w:rsidR="0080339B"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i/>
          <w:sz w:val="28"/>
          <w:szCs w:val="28"/>
          <w:lang w:val="kk-KZ"/>
        </w:rPr>
        <w:t>Post-Truth: The New War on Truth and How to Fight Back</w:t>
      </w:r>
      <w:r w:rsidR="0080339B" w:rsidRPr="00CE47B5">
        <w:rPr>
          <w:rFonts w:ascii="Times New Roman" w:eastAsia="Times New Roman" w:hAnsi="Times New Roman" w:cs="Times New Roman"/>
          <w:sz w:val="28"/>
          <w:szCs w:val="28"/>
          <w:lang w:val="kk-KZ"/>
        </w:rPr>
        <w:t>» атты еңбегінде пост-шындық</w:t>
      </w:r>
      <w:r w:rsidRPr="00CE47B5">
        <w:rPr>
          <w:rFonts w:ascii="Times New Roman" w:eastAsia="Times New Roman" w:hAnsi="Times New Roman" w:cs="Times New Roman"/>
          <w:sz w:val="28"/>
          <w:szCs w:val="28"/>
          <w:lang w:val="kk-KZ"/>
        </w:rPr>
        <w:t xml:space="preserve">тың саяси және медиа дискурсындағы қауіпті тенденцияларына қарсы тұру жолдарын талдайды. </w:t>
      </w:r>
      <w:r w:rsidR="0080339B" w:rsidRPr="00CE47B5">
        <w:rPr>
          <w:rFonts w:ascii="Times New Roman" w:eastAsia="Times New Roman" w:hAnsi="Times New Roman" w:cs="Times New Roman"/>
          <w:sz w:val="28"/>
          <w:szCs w:val="28"/>
          <w:lang w:val="kk-KZ"/>
        </w:rPr>
        <w:t xml:space="preserve">Бұл мақалаға 442 сілтеме жасалған. </w:t>
      </w:r>
      <w:r w:rsidRPr="00CE47B5">
        <w:rPr>
          <w:rFonts w:ascii="Times New Roman" w:eastAsia="Times New Roman" w:hAnsi="Times New Roman" w:cs="Times New Roman"/>
          <w:sz w:val="28"/>
          <w:szCs w:val="28"/>
          <w:lang w:val="kk-KZ"/>
        </w:rPr>
        <w:t xml:space="preserve">Бұл еңбектер </w:t>
      </w:r>
      <w:r w:rsidR="0080339B" w:rsidRPr="00CE47B5">
        <w:rPr>
          <w:rFonts w:ascii="Times New Roman" w:eastAsia="Times New Roman" w:hAnsi="Times New Roman" w:cs="Times New Roman"/>
          <w:sz w:val="28"/>
          <w:szCs w:val="28"/>
          <w:lang w:val="kk-KZ"/>
        </w:rPr>
        <w:t xml:space="preserve">пост-шындық </w:t>
      </w:r>
      <w:r w:rsidRPr="00CE47B5">
        <w:rPr>
          <w:rFonts w:ascii="Times New Roman" w:eastAsia="Times New Roman" w:hAnsi="Times New Roman" w:cs="Times New Roman"/>
          <w:sz w:val="28"/>
          <w:szCs w:val="28"/>
          <w:lang w:val="kk-KZ"/>
        </w:rPr>
        <w:t>мәселесін тек эмпирикалық емес, сонымен қатар философиялық және идеологиялық тұрғыда түсіндіруге мүмкіндік береді.</w:t>
      </w:r>
    </w:p>
    <w:p w14:paraId="237E66D0" w14:textId="72D0BBAE" w:rsidR="00952962" w:rsidRPr="00CE47B5" w:rsidRDefault="008E13AA" w:rsidP="001D5DD3">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Пост-шындық </w:t>
      </w:r>
      <w:r w:rsidR="00713684" w:rsidRPr="00CE47B5">
        <w:rPr>
          <w:rFonts w:ascii="Times New Roman" w:eastAsia="Times New Roman" w:hAnsi="Times New Roman" w:cs="Times New Roman"/>
          <w:sz w:val="28"/>
          <w:szCs w:val="28"/>
          <w:lang w:val="kk-KZ"/>
        </w:rPr>
        <w:t xml:space="preserve">ғылыми тұрғыда зерделеу бірқатар іргелі еңбектерге сүйенеді, онда бұл </w:t>
      </w:r>
      <w:r w:rsidR="00F22F73" w:rsidRPr="00CE47B5">
        <w:rPr>
          <w:rFonts w:ascii="Times New Roman" w:eastAsia="Times New Roman" w:hAnsi="Times New Roman" w:cs="Times New Roman"/>
          <w:sz w:val="28"/>
          <w:szCs w:val="28"/>
          <w:lang w:val="kk-KZ"/>
        </w:rPr>
        <w:t xml:space="preserve">феноменнің </w:t>
      </w:r>
      <w:r w:rsidR="00713684" w:rsidRPr="00CE47B5">
        <w:rPr>
          <w:rFonts w:ascii="Times New Roman" w:eastAsia="Times New Roman" w:hAnsi="Times New Roman" w:cs="Times New Roman"/>
          <w:sz w:val="28"/>
          <w:szCs w:val="28"/>
          <w:lang w:val="kk-KZ"/>
        </w:rPr>
        <w:t xml:space="preserve">эпистемологиялық, саяси және коммуникациялық қырлары жан-жақты талданады. Ли </w:t>
      </w:r>
      <w:r w:rsidR="00C905E2" w:rsidRPr="00C905E2">
        <w:rPr>
          <w:rFonts w:ascii="Times New Roman" w:eastAsia="Times New Roman" w:hAnsi="Times New Roman" w:cs="Times New Roman"/>
          <w:sz w:val="28"/>
          <w:szCs w:val="28"/>
          <w:lang w:val="kk-KZ"/>
        </w:rPr>
        <w:t>Макинтайр</w:t>
      </w:r>
      <w:r w:rsidR="00713684" w:rsidRPr="00CE47B5">
        <w:rPr>
          <w:rFonts w:ascii="Times New Roman" w:eastAsia="Times New Roman" w:hAnsi="Times New Roman" w:cs="Times New Roman"/>
          <w:sz w:val="28"/>
          <w:szCs w:val="28"/>
          <w:lang w:val="kk-KZ"/>
        </w:rPr>
        <w:t xml:space="preserve">дың </w:t>
      </w:r>
      <w:r w:rsidR="00746324" w:rsidRPr="00CE47B5">
        <w:rPr>
          <w:rFonts w:ascii="Times New Roman" w:eastAsia="Times New Roman" w:hAnsi="Times New Roman" w:cs="Times New Roman"/>
          <w:sz w:val="28"/>
          <w:szCs w:val="28"/>
          <w:lang w:val="kk-KZ"/>
        </w:rPr>
        <w:t>[</w:t>
      </w:r>
      <w:r w:rsidR="00746324" w:rsidRPr="00CE47B5">
        <w:rPr>
          <w:rFonts w:ascii="Times New Roman" w:eastAsia="Times New Roman" w:hAnsi="Times New Roman" w:cs="Times New Roman"/>
          <w:sz w:val="28"/>
          <w:szCs w:val="28"/>
          <w:lang w:val="kk-KZ"/>
        </w:rPr>
        <w:fldChar w:fldCharType="begin"/>
      </w:r>
      <w:r w:rsidR="00746324" w:rsidRPr="00CE47B5">
        <w:rPr>
          <w:rFonts w:ascii="Times New Roman" w:eastAsia="Times New Roman" w:hAnsi="Times New Roman" w:cs="Times New Roman"/>
          <w:sz w:val="28"/>
          <w:szCs w:val="28"/>
          <w:lang w:val="kk-KZ"/>
        </w:rPr>
        <w:instrText xml:space="preserve"> REF _Ref197356241 \r \h </w:instrText>
      </w:r>
      <w:r w:rsidR="00AB4E5C" w:rsidRPr="00CE47B5">
        <w:rPr>
          <w:rFonts w:ascii="Times New Roman" w:eastAsia="Times New Roman" w:hAnsi="Times New Roman" w:cs="Times New Roman"/>
          <w:sz w:val="28"/>
          <w:szCs w:val="28"/>
          <w:lang w:val="kk-KZ"/>
        </w:rPr>
        <w:instrText xml:space="preserve"> \* MERGEFORMAT </w:instrText>
      </w:r>
      <w:r w:rsidR="00746324" w:rsidRPr="00CE47B5">
        <w:rPr>
          <w:rFonts w:ascii="Times New Roman" w:eastAsia="Times New Roman" w:hAnsi="Times New Roman" w:cs="Times New Roman"/>
          <w:sz w:val="28"/>
          <w:szCs w:val="28"/>
          <w:lang w:val="kk-KZ"/>
        </w:rPr>
      </w:r>
      <w:r w:rsidR="00746324"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17</w:t>
      </w:r>
      <w:r w:rsidR="00746324" w:rsidRPr="00CE47B5">
        <w:rPr>
          <w:rFonts w:ascii="Times New Roman" w:eastAsia="Times New Roman" w:hAnsi="Times New Roman" w:cs="Times New Roman"/>
          <w:sz w:val="28"/>
          <w:szCs w:val="28"/>
          <w:lang w:val="kk-KZ"/>
        </w:rPr>
        <w:fldChar w:fldCharType="end"/>
      </w:r>
      <w:r w:rsidR="00746324" w:rsidRPr="00CE47B5">
        <w:rPr>
          <w:rFonts w:ascii="Times New Roman" w:eastAsia="Times New Roman" w:hAnsi="Times New Roman" w:cs="Times New Roman"/>
          <w:sz w:val="28"/>
          <w:szCs w:val="28"/>
          <w:lang w:val="kk-KZ"/>
        </w:rPr>
        <w:t xml:space="preserve">] </w:t>
      </w:r>
      <w:r w:rsidRPr="00CE47B5">
        <w:rPr>
          <w:rFonts w:ascii="Times New Roman" w:eastAsia="Times New Roman" w:hAnsi="Times New Roman" w:cs="Times New Roman"/>
          <w:sz w:val="28"/>
          <w:szCs w:val="28"/>
          <w:lang w:val="kk-KZ"/>
        </w:rPr>
        <w:t>2018 жылғы «</w:t>
      </w:r>
      <w:r w:rsidR="00713684" w:rsidRPr="00CE47B5">
        <w:rPr>
          <w:rFonts w:ascii="Times New Roman" w:eastAsia="Times New Roman" w:hAnsi="Times New Roman" w:cs="Times New Roman"/>
          <w:i/>
          <w:sz w:val="28"/>
          <w:szCs w:val="28"/>
          <w:lang w:val="kk-KZ"/>
        </w:rPr>
        <w:t>Post-Truth</w:t>
      </w:r>
      <w:r w:rsidRPr="00CE47B5">
        <w:rPr>
          <w:rFonts w:ascii="Times New Roman" w:eastAsia="Times New Roman" w:hAnsi="Times New Roman" w:cs="Times New Roman"/>
          <w:i/>
          <w:sz w:val="28"/>
          <w:szCs w:val="28"/>
          <w:lang w:val="kk-KZ"/>
        </w:rPr>
        <w:t>»</w:t>
      </w:r>
      <w:r w:rsidRPr="00CE47B5">
        <w:rPr>
          <w:rFonts w:ascii="Times New Roman" w:eastAsia="Times New Roman" w:hAnsi="Times New Roman" w:cs="Times New Roman"/>
          <w:sz w:val="28"/>
          <w:szCs w:val="28"/>
          <w:lang w:val="kk-KZ"/>
        </w:rPr>
        <w:t xml:space="preserve"> </w:t>
      </w:r>
      <w:r w:rsidR="00713684" w:rsidRPr="00CE47B5">
        <w:rPr>
          <w:rFonts w:ascii="Times New Roman" w:eastAsia="Times New Roman" w:hAnsi="Times New Roman" w:cs="Times New Roman"/>
          <w:sz w:val="28"/>
          <w:szCs w:val="28"/>
          <w:lang w:val="kk-KZ"/>
        </w:rPr>
        <w:t>атты еңбегінде мәселенің философиялық жағына баса назар аударып, пост</w:t>
      </w:r>
      <w:r w:rsidRPr="00CE47B5">
        <w:rPr>
          <w:rFonts w:ascii="Times New Roman" w:eastAsia="Times New Roman" w:hAnsi="Times New Roman" w:cs="Times New Roman"/>
          <w:sz w:val="28"/>
          <w:szCs w:val="28"/>
          <w:lang w:val="kk-KZ"/>
        </w:rPr>
        <w:t>-</w:t>
      </w:r>
      <w:r w:rsidR="00713684" w:rsidRPr="00CE47B5">
        <w:rPr>
          <w:rFonts w:ascii="Times New Roman" w:eastAsia="Times New Roman" w:hAnsi="Times New Roman" w:cs="Times New Roman"/>
          <w:sz w:val="28"/>
          <w:szCs w:val="28"/>
          <w:lang w:val="kk-KZ"/>
        </w:rPr>
        <w:t xml:space="preserve">шындықты саяси және мәдени поляризация контекстіндегі ғылыми білімге және рационалдылыққа сенімнің әлсіреуінің салдары ретінде түсіндіреді. Ральф Кейестің </w:t>
      </w:r>
      <w:r w:rsidR="00165151" w:rsidRPr="00CE47B5">
        <w:rPr>
          <w:rFonts w:ascii="Times New Roman" w:eastAsia="Times New Roman" w:hAnsi="Times New Roman" w:cs="Times New Roman"/>
          <w:sz w:val="28"/>
          <w:szCs w:val="28"/>
          <w:lang w:val="kk-KZ"/>
        </w:rPr>
        <w:t>[</w:t>
      </w:r>
      <w:r w:rsidR="00165151" w:rsidRPr="00CE47B5">
        <w:rPr>
          <w:rFonts w:ascii="Times New Roman" w:eastAsia="Times New Roman" w:hAnsi="Times New Roman" w:cs="Times New Roman"/>
          <w:sz w:val="28"/>
          <w:szCs w:val="28"/>
          <w:lang w:val="kk-KZ"/>
        </w:rPr>
        <w:fldChar w:fldCharType="begin"/>
      </w:r>
      <w:r w:rsidR="00165151" w:rsidRPr="00CE47B5">
        <w:rPr>
          <w:rFonts w:ascii="Times New Roman" w:eastAsia="Times New Roman" w:hAnsi="Times New Roman" w:cs="Times New Roman"/>
          <w:sz w:val="28"/>
          <w:szCs w:val="28"/>
          <w:lang w:val="kk-KZ"/>
        </w:rPr>
        <w:instrText xml:space="preserve"> REF _Ref197356312 \r \h </w:instrText>
      </w:r>
      <w:r w:rsidR="00AB4E5C" w:rsidRPr="00CE47B5">
        <w:rPr>
          <w:rFonts w:ascii="Times New Roman" w:eastAsia="Times New Roman" w:hAnsi="Times New Roman" w:cs="Times New Roman"/>
          <w:sz w:val="28"/>
          <w:szCs w:val="28"/>
          <w:lang w:val="kk-KZ"/>
        </w:rPr>
        <w:instrText xml:space="preserve"> \* MERGEFORMAT </w:instrText>
      </w:r>
      <w:r w:rsidR="00165151" w:rsidRPr="00CE47B5">
        <w:rPr>
          <w:rFonts w:ascii="Times New Roman" w:eastAsia="Times New Roman" w:hAnsi="Times New Roman" w:cs="Times New Roman"/>
          <w:sz w:val="28"/>
          <w:szCs w:val="28"/>
          <w:lang w:val="kk-KZ"/>
        </w:rPr>
      </w:r>
      <w:r w:rsidR="00165151"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18</w:t>
      </w:r>
      <w:r w:rsidR="00165151" w:rsidRPr="00CE47B5">
        <w:rPr>
          <w:rFonts w:ascii="Times New Roman" w:eastAsia="Times New Roman" w:hAnsi="Times New Roman" w:cs="Times New Roman"/>
          <w:sz w:val="28"/>
          <w:szCs w:val="28"/>
          <w:lang w:val="kk-KZ"/>
        </w:rPr>
        <w:fldChar w:fldCharType="end"/>
      </w:r>
      <w:r w:rsidR="00165151" w:rsidRPr="00CE47B5">
        <w:rPr>
          <w:rFonts w:ascii="Times New Roman" w:eastAsia="Times New Roman" w:hAnsi="Times New Roman" w:cs="Times New Roman"/>
          <w:sz w:val="28"/>
          <w:szCs w:val="28"/>
          <w:lang w:val="kk-KZ"/>
        </w:rPr>
        <w:t xml:space="preserve">] </w:t>
      </w:r>
      <w:r w:rsidRPr="00CE47B5">
        <w:rPr>
          <w:rFonts w:ascii="Times New Roman" w:eastAsia="Times New Roman" w:hAnsi="Times New Roman" w:cs="Times New Roman"/>
          <w:sz w:val="28"/>
          <w:szCs w:val="28"/>
          <w:lang w:val="kk-KZ"/>
        </w:rPr>
        <w:t>«</w:t>
      </w:r>
      <w:r w:rsidR="00713684" w:rsidRPr="00CE47B5">
        <w:rPr>
          <w:rFonts w:ascii="Times New Roman" w:eastAsia="Times New Roman" w:hAnsi="Times New Roman" w:cs="Times New Roman"/>
          <w:i/>
          <w:sz w:val="28"/>
          <w:szCs w:val="28"/>
          <w:lang w:val="kk-KZ"/>
        </w:rPr>
        <w:t>The Post-Truth Era</w:t>
      </w:r>
      <w:r w:rsidRPr="00CE47B5">
        <w:rPr>
          <w:rFonts w:ascii="Times New Roman" w:eastAsia="Times New Roman" w:hAnsi="Times New Roman" w:cs="Times New Roman"/>
          <w:sz w:val="28"/>
          <w:szCs w:val="28"/>
          <w:lang w:val="kk-KZ"/>
        </w:rPr>
        <w:t>»</w:t>
      </w:r>
      <w:r w:rsidR="00713684" w:rsidRPr="00CE47B5">
        <w:rPr>
          <w:rFonts w:ascii="Times New Roman" w:eastAsia="Times New Roman" w:hAnsi="Times New Roman" w:cs="Times New Roman"/>
          <w:sz w:val="28"/>
          <w:szCs w:val="28"/>
          <w:lang w:val="kk-KZ"/>
        </w:rPr>
        <w:t xml:space="preserve"> атты еңбегі 2004 жылы жарық көр</w:t>
      </w:r>
      <w:r w:rsidR="000B3AE0" w:rsidRPr="00CE47B5">
        <w:rPr>
          <w:rFonts w:ascii="Times New Roman" w:eastAsia="Times New Roman" w:hAnsi="Times New Roman" w:cs="Times New Roman"/>
          <w:sz w:val="28"/>
          <w:szCs w:val="28"/>
          <w:lang w:val="kk-KZ"/>
        </w:rPr>
        <w:t>се де</w:t>
      </w:r>
      <w:r w:rsidR="00713684" w:rsidRPr="00CE47B5">
        <w:rPr>
          <w:rFonts w:ascii="Times New Roman" w:eastAsia="Times New Roman" w:hAnsi="Times New Roman" w:cs="Times New Roman"/>
          <w:sz w:val="28"/>
          <w:szCs w:val="28"/>
          <w:lang w:val="kk-KZ"/>
        </w:rPr>
        <w:t xml:space="preserve">, қазіргі </w:t>
      </w:r>
      <w:r w:rsidR="000B3AE0" w:rsidRPr="00CE47B5">
        <w:rPr>
          <w:rFonts w:ascii="Times New Roman" w:eastAsia="Times New Roman" w:hAnsi="Times New Roman" w:cs="Times New Roman"/>
          <w:sz w:val="28"/>
          <w:szCs w:val="28"/>
          <w:lang w:val="kk-KZ"/>
        </w:rPr>
        <w:t xml:space="preserve">пост-шындық феноменін </w:t>
      </w:r>
      <w:r w:rsidR="00713684" w:rsidRPr="00CE47B5">
        <w:rPr>
          <w:rFonts w:ascii="Times New Roman" w:eastAsia="Times New Roman" w:hAnsi="Times New Roman" w:cs="Times New Roman"/>
          <w:sz w:val="28"/>
          <w:szCs w:val="28"/>
          <w:lang w:val="kk-KZ"/>
        </w:rPr>
        <w:t>алдын ала болжағандай</w:t>
      </w:r>
      <w:r w:rsidR="000B3AE0" w:rsidRPr="00CE47B5">
        <w:rPr>
          <w:rFonts w:ascii="Times New Roman" w:eastAsia="Times New Roman" w:hAnsi="Times New Roman" w:cs="Times New Roman"/>
          <w:sz w:val="28"/>
          <w:szCs w:val="28"/>
          <w:lang w:val="kk-KZ"/>
        </w:rPr>
        <w:t xml:space="preserve"> болып отыр. Бұл еңбекте </w:t>
      </w:r>
      <w:r w:rsidR="00713684" w:rsidRPr="00CE47B5">
        <w:rPr>
          <w:rFonts w:ascii="Times New Roman" w:eastAsia="Times New Roman" w:hAnsi="Times New Roman" w:cs="Times New Roman"/>
          <w:sz w:val="28"/>
          <w:szCs w:val="28"/>
          <w:lang w:val="kk-KZ"/>
        </w:rPr>
        <w:t xml:space="preserve">жалған ақпарат, манипуляция және эмоциялық риториканың объективті шындықты қоғамдық кеңістіктен ығыстыруы жеке және әлеуметтік қатынастарға қалай әсер ететіні көрсетіледі. Джейсон Харсин </w:t>
      </w:r>
      <w:r w:rsidR="00165151" w:rsidRPr="00CE47B5">
        <w:rPr>
          <w:rFonts w:ascii="Times New Roman" w:eastAsia="Times New Roman" w:hAnsi="Times New Roman" w:cs="Times New Roman"/>
          <w:sz w:val="28"/>
          <w:szCs w:val="28"/>
          <w:lang w:val="kk-KZ"/>
        </w:rPr>
        <w:t>[</w:t>
      </w:r>
      <w:r w:rsidR="00165151" w:rsidRPr="00CE47B5">
        <w:rPr>
          <w:rFonts w:ascii="Times New Roman" w:eastAsia="Times New Roman" w:hAnsi="Times New Roman" w:cs="Times New Roman"/>
          <w:sz w:val="28"/>
          <w:szCs w:val="28"/>
          <w:lang w:val="kk-KZ"/>
        </w:rPr>
        <w:fldChar w:fldCharType="begin"/>
      </w:r>
      <w:r w:rsidR="00165151" w:rsidRPr="00CE47B5">
        <w:rPr>
          <w:rFonts w:ascii="Times New Roman" w:eastAsia="Times New Roman" w:hAnsi="Times New Roman" w:cs="Times New Roman"/>
          <w:sz w:val="28"/>
          <w:szCs w:val="28"/>
          <w:lang w:val="kk-KZ"/>
        </w:rPr>
        <w:instrText xml:space="preserve"> REF _Ref197356408 \r \h </w:instrText>
      </w:r>
      <w:r w:rsidR="00AB4E5C" w:rsidRPr="00CE47B5">
        <w:rPr>
          <w:rFonts w:ascii="Times New Roman" w:eastAsia="Times New Roman" w:hAnsi="Times New Roman" w:cs="Times New Roman"/>
          <w:sz w:val="28"/>
          <w:szCs w:val="28"/>
          <w:lang w:val="kk-KZ"/>
        </w:rPr>
        <w:instrText xml:space="preserve"> \* MERGEFORMAT </w:instrText>
      </w:r>
      <w:r w:rsidR="00165151" w:rsidRPr="00CE47B5">
        <w:rPr>
          <w:rFonts w:ascii="Times New Roman" w:eastAsia="Times New Roman" w:hAnsi="Times New Roman" w:cs="Times New Roman"/>
          <w:sz w:val="28"/>
          <w:szCs w:val="28"/>
          <w:lang w:val="kk-KZ"/>
        </w:rPr>
      </w:r>
      <w:r w:rsidR="00165151"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19</w:t>
      </w:r>
      <w:r w:rsidR="00165151" w:rsidRPr="00CE47B5">
        <w:rPr>
          <w:rFonts w:ascii="Times New Roman" w:eastAsia="Times New Roman" w:hAnsi="Times New Roman" w:cs="Times New Roman"/>
          <w:sz w:val="28"/>
          <w:szCs w:val="28"/>
          <w:lang w:val="kk-KZ"/>
        </w:rPr>
        <w:fldChar w:fldCharType="end"/>
      </w:r>
      <w:r w:rsidR="00D462FE" w:rsidRPr="00CE47B5">
        <w:rPr>
          <w:rFonts w:ascii="Times New Roman" w:eastAsia="Times New Roman" w:hAnsi="Times New Roman" w:cs="Times New Roman"/>
          <w:sz w:val="28"/>
          <w:szCs w:val="28"/>
          <w:lang w:val="kk-KZ"/>
        </w:rPr>
        <w:t xml:space="preserve">] </w:t>
      </w:r>
      <w:r w:rsidR="000B3AE0" w:rsidRPr="00CE47B5">
        <w:rPr>
          <w:rFonts w:ascii="Times New Roman" w:eastAsia="Times New Roman" w:hAnsi="Times New Roman" w:cs="Times New Roman"/>
          <w:sz w:val="28"/>
          <w:szCs w:val="28"/>
          <w:lang w:val="kk-KZ"/>
        </w:rPr>
        <w:t>«</w:t>
      </w:r>
      <w:r w:rsidR="00713684" w:rsidRPr="00CE47B5">
        <w:rPr>
          <w:rFonts w:ascii="Times New Roman" w:eastAsia="Times New Roman" w:hAnsi="Times New Roman" w:cs="Times New Roman"/>
          <w:i/>
          <w:sz w:val="28"/>
          <w:szCs w:val="28"/>
          <w:lang w:val="kk-KZ"/>
        </w:rPr>
        <w:t>Post-truth Politics and Epistemic Populism</w:t>
      </w:r>
      <w:r w:rsidR="000B3AE0" w:rsidRPr="00CE47B5">
        <w:rPr>
          <w:rFonts w:ascii="Times New Roman" w:eastAsia="Times New Roman" w:hAnsi="Times New Roman" w:cs="Times New Roman"/>
          <w:sz w:val="28"/>
          <w:szCs w:val="28"/>
          <w:lang w:val="kk-KZ"/>
        </w:rPr>
        <w:t>»</w:t>
      </w:r>
      <w:r w:rsidR="00713684" w:rsidRPr="00CE47B5">
        <w:rPr>
          <w:rFonts w:ascii="Times New Roman" w:eastAsia="Times New Roman" w:hAnsi="Times New Roman" w:cs="Times New Roman"/>
          <w:sz w:val="28"/>
          <w:szCs w:val="28"/>
          <w:lang w:val="kk-KZ"/>
        </w:rPr>
        <w:t xml:space="preserve"> атты зерттеуінде </w:t>
      </w:r>
      <w:r w:rsidR="000B3AE0" w:rsidRPr="00CE47B5">
        <w:rPr>
          <w:rFonts w:ascii="Times New Roman" w:eastAsia="Times New Roman" w:hAnsi="Times New Roman" w:cs="Times New Roman"/>
          <w:sz w:val="28"/>
          <w:szCs w:val="28"/>
          <w:lang w:val="kk-KZ"/>
        </w:rPr>
        <w:t xml:space="preserve">пост-шындықты </w:t>
      </w:r>
      <w:r w:rsidR="00713684" w:rsidRPr="00CE47B5">
        <w:rPr>
          <w:rFonts w:ascii="Times New Roman" w:eastAsia="Times New Roman" w:hAnsi="Times New Roman" w:cs="Times New Roman"/>
          <w:sz w:val="28"/>
          <w:szCs w:val="28"/>
          <w:lang w:val="kk-KZ"/>
        </w:rPr>
        <w:t xml:space="preserve">саяси риторика мен популизм тұрғысынан талдайды, әрі «эпистемологиялық популизм» ұғымын енгізіп, білімнің институционалды көздеріне деген сенімсіздік жаңа жалған ақпарат тарату емес, шынайылық пен заңдылықтың табиғатын қайта анықтау екенін көрсетеді. Бұл еңбектер </w:t>
      </w:r>
      <w:r w:rsidR="00E74076" w:rsidRPr="00CE47B5">
        <w:rPr>
          <w:rFonts w:ascii="Times New Roman" w:eastAsia="Times New Roman" w:hAnsi="Times New Roman" w:cs="Times New Roman"/>
          <w:sz w:val="28"/>
          <w:szCs w:val="28"/>
          <w:lang w:val="kk-KZ"/>
        </w:rPr>
        <w:t xml:space="preserve">пост-шындық </w:t>
      </w:r>
      <w:r w:rsidR="00F22F73" w:rsidRPr="00CE47B5">
        <w:rPr>
          <w:rFonts w:ascii="Times New Roman" w:eastAsia="Times New Roman" w:hAnsi="Times New Roman" w:cs="Times New Roman"/>
          <w:sz w:val="28"/>
          <w:szCs w:val="28"/>
          <w:lang w:val="kk-KZ"/>
        </w:rPr>
        <w:t xml:space="preserve">феноменін </w:t>
      </w:r>
      <w:r w:rsidR="00713684" w:rsidRPr="00CE47B5">
        <w:rPr>
          <w:rFonts w:ascii="Times New Roman" w:eastAsia="Times New Roman" w:hAnsi="Times New Roman" w:cs="Times New Roman"/>
          <w:sz w:val="28"/>
          <w:szCs w:val="28"/>
          <w:lang w:val="kk-KZ"/>
        </w:rPr>
        <w:t xml:space="preserve">идеологиялық және әлеуметтік </w:t>
      </w:r>
      <w:r w:rsidR="00F22F73" w:rsidRPr="00CE47B5">
        <w:rPr>
          <w:rFonts w:ascii="Times New Roman" w:eastAsia="Times New Roman" w:hAnsi="Times New Roman" w:cs="Times New Roman"/>
          <w:sz w:val="28"/>
          <w:szCs w:val="28"/>
          <w:lang w:val="kk-KZ"/>
        </w:rPr>
        <w:t xml:space="preserve">феномен </w:t>
      </w:r>
      <w:r w:rsidR="00713684" w:rsidRPr="00CE47B5">
        <w:rPr>
          <w:rFonts w:ascii="Times New Roman" w:eastAsia="Times New Roman" w:hAnsi="Times New Roman" w:cs="Times New Roman"/>
          <w:sz w:val="28"/>
          <w:szCs w:val="28"/>
          <w:lang w:val="kk-KZ"/>
        </w:rPr>
        <w:t>ретінде кешенді түсінуге мүмкіндік беретін пәнаралық теориялық негіз қалыптастырады.</w:t>
      </w:r>
    </w:p>
    <w:p w14:paraId="59044C5E" w14:textId="05E7FE2A" w:rsidR="007B0F59" w:rsidRPr="00CE47B5" w:rsidRDefault="007B0F59" w:rsidP="001D5DD3">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Пост-шындық тақырыбы соңғы жылдары Түркиядағы саясаттану ғылымында кеңінен зерттеліп келе жатқан өзекті бағыттардың біріне айналды. Жүргізілген сараптамалық мәліметтерге сәйкес, Түркия университеттерінде аталған тақырыпта 4 </w:t>
      </w:r>
      <w:r w:rsidR="00E74076" w:rsidRPr="00CE47B5">
        <w:rPr>
          <w:rFonts w:ascii="Times New Roman" w:eastAsia="Times New Roman" w:hAnsi="Times New Roman" w:cs="Times New Roman"/>
          <w:sz w:val="28"/>
          <w:szCs w:val="28"/>
          <w:lang w:val="kk-KZ"/>
        </w:rPr>
        <w:t xml:space="preserve">PhD </w:t>
      </w:r>
      <w:r w:rsidRPr="00CE47B5">
        <w:rPr>
          <w:rFonts w:ascii="Times New Roman" w:eastAsia="Times New Roman" w:hAnsi="Times New Roman" w:cs="Times New Roman"/>
          <w:sz w:val="28"/>
          <w:szCs w:val="28"/>
          <w:lang w:val="kk-KZ"/>
        </w:rPr>
        <w:t>және 15 магистрлік диссертация қорғалғаны анықталды. Бұл зерттеулердің тақырыптық ауқымы айтарлықтай кең – олар пост-шындық пен популизм арасындағы өзара байланыс, сенім дағдарысы, жаңа медиадағы саяси коммуникация, көші-қон мәселелері, Дональд Трамп феномені, сондай-ақ жергілікті билік пен қоғамдық дипломатия дискурстары сияқты түрлі саяси және әлеуметтік аспектілерді қамтиды. Мұндай пәнаралық және тақырыптық әртүрлілік пост-шындық феноменін кешенді түрде түсіндіруге және оны нақты әлеуметтік-саяси контексттерде зерделеуге жол ашады. Бұл үрдіс Түркияда пост-шындық мәселесіне тек теориялық ғана емес, сонымен қатар қолданбалы-эмпирикалық тұрғыдан да қызығушылықтың артып келе жатқанын айғақтайды</w:t>
      </w:r>
      <w:r w:rsidR="00E74076" w:rsidRPr="00CE47B5">
        <w:rPr>
          <w:rFonts w:ascii="Times New Roman" w:eastAsia="Times New Roman" w:hAnsi="Times New Roman" w:cs="Times New Roman"/>
          <w:sz w:val="28"/>
          <w:szCs w:val="28"/>
          <w:lang w:val="kk-KZ"/>
        </w:rPr>
        <w:t xml:space="preserve"> [</w:t>
      </w:r>
      <w:r w:rsidR="00CD63B1" w:rsidRPr="00CE47B5">
        <w:rPr>
          <w:rFonts w:ascii="Times New Roman" w:eastAsia="Times New Roman" w:hAnsi="Times New Roman" w:cs="Times New Roman"/>
          <w:sz w:val="28"/>
          <w:szCs w:val="28"/>
          <w:lang w:val="kk-KZ"/>
        </w:rPr>
        <w:fldChar w:fldCharType="begin"/>
      </w:r>
      <w:r w:rsidR="00CD63B1" w:rsidRPr="00CE47B5">
        <w:rPr>
          <w:rFonts w:ascii="Times New Roman" w:eastAsia="Times New Roman" w:hAnsi="Times New Roman" w:cs="Times New Roman"/>
          <w:sz w:val="28"/>
          <w:szCs w:val="28"/>
          <w:lang w:val="kk-KZ"/>
        </w:rPr>
        <w:instrText xml:space="preserve"> REF _Ref197691126 \r \h </w:instrText>
      </w:r>
      <w:r w:rsidR="00AB4E5C" w:rsidRPr="00CE47B5">
        <w:rPr>
          <w:rFonts w:ascii="Times New Roman" w:eastAsia="Times New Roman" w:hAnsi="Times New Roman" w:cs="Times New Roman"/>
          <w:sz w:val="28"/>
          <w:szCs w:val="28"/>
          <w:lang w:val="kk-KZ"/>
        </w:rPr>
        <w:instrText xml:space="preserve"> \* MERGEFORMAT </w:instrText>
      </w:r>
      <w:r w:rsidR="00CD63B1" w:rsidRPr="00CE47B5">
        <w:rPr>
          <w:rFonts w:ascii="Times New Roman" w:eastAsia="Times New Roman" w:hAnsi="Times New Roman" w:cs="Times New Roman"/>
          <w:sz w:val="28"/>
          <w:szCs w:val="28"/>
          <w:lang w:val="kk-KZ"/>
        </w:rPr>
      </w:r>
      <w:r w:rsidR="00CD63B1"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20</w:t>
      </w:r>
      <w:r w:rsidR="00CD63B1" w:rsidRPr="00CE47B5">
        <w:rPr>
          <w:rFonts w:ascii="Times New Roman" w:eastAsia="Times New Roman" w:hAnsi="Times New Roman" w:cs="Times New Roman"/>
          <w:sz w:val="28"/>
          <w:szCs w:val="28"/>
          <w:lang w:val="kk-KZ"/>
        </w:rPr>
        <w:fldChar w:fldCharType="end"/>
      </w:r>
      <w:r w:rsidR="00E74076"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w:t>
      </w:r>
    </w:p>
    <w:p w14:paraId="3A21C15D" w14:textId="2D86DC72" w:rsidR="007B0F59" w:rsidRPr="00CE47B5" w:rsidRDefault="007B0F59" w:rsidP="001D5DD3">
      <w:pPr>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Ал Ресей</w:t>
      </w:r>
      <w:r w:rsidR="004C1F7B" w:rsidRPr="00CE47B5">
        <w:rPr>
          <w:rFonts w:ascii="Times New Roman" w:eastAsia="Times New Roman" w:hAnsi="Times New Roman" w:cs="Times New Roman"/>
          <w:sz w:val="28"/>
          <w:szCs w:val="28"/>
          <w:lang w:val="kk-KZ"/>
        </w:rPr>
        <w:t xml:space="preserve">дің диссертациялар туралы деректер базасында </w:t>
      </w:r>
      <w:r w:rsidRPr="00CE47B5">
        <w:rPr>
          <w:rFonts w:ascii="Times New Roman" w:eastAsia="Times New Roman" w:hAnsi="Times New Roman" w:cs="Times New Roman"/>
          <w:sz w:val="28"/>
          <w:szCs w:val="28"/>
          <w:lang w:val="kk-KZ"/>
        </w:rPr>
        <w:t xml:space="preserve">тек </w:t>
      </w:r>
      <w:r w:rsidR="00290690" w:rsidRPr="00CE47B5">
        <w:rPr>
          <w:rFonts w:ascii="Times New Roman" w:eastAsia="Times New Roman" w:hAnsi="Times New Roman" w:cs="Times New Roman"/>
          <w:sz w:val="28"/>
          <w:szCs w:val="28"/>
          <w:lang w:val="kk-KZ"/>
        </w:rPr>
        <w:t>Колотаев Юрий Юрьевичтің [</w:t>
      </w:r>
      <w:r w:rsidR="00290690" w:rsidRPr="00CE47B5">
        <w:rPr>
          <w:rFonts w:ascii="Times New Roman" w:eastAsia="Times New Roman" w:hAnsi="Times New Roman" w:cs="Times New Roman"/>
          <w:sz w:val="28"/>
          <w:szCs w:val="28"/>
          <w:lang w:val="kk-KZ"/>
        </w:rPr>
        <w:fldChar w:fldCharType="begin"/>
      </w:r>
      <w:r w:rsidR="00290690" w:rsidRPr="00CE47B5">
        <w:rPr>
          <w:rFonts w:ascii="Times New Roman" w:eastAsia="Times New Roman" w:hAnsi="Times New Roman" w:cs="Times New Roman"/>
          <w:sz w:val="28"/>
          <w:szCs w:val="28"/>
          <w:lang w:val="kk-KZ"/>
        </w:rPr>
        <w:instrText xml:space="preserve"> REF _Ref197357385 \r \h </w:instrText>
      </w:r>
      <w:r w:rsidR="00AB4E5C" w:rsidRPr="00CE47B5">
        <w:rPr>
          <w:rFonts w:ascii="Times New Roman" w:eastAsia="Times New Roman" w:hAnsi="Times New Roman" w:cs="Times New Roman"/>
          <w:sz w:val="28"/>
          <w:szCs w:val="28"/>
          <w:lang w:val="kk-KZ"/>
        </w:rPr>
        <w:instrText xml:space="preserve"> \* MERGEFORMAT </w:instrText>
      </w:r>
      <w:r w:rsidR="00290690" w:rsidRPr="00CE47B5">
        <w:rPr>
          <w:rFonts w:ascii="Times New Roman" w:eastAsia="Times New Roman" w:hAnsi="Times New Roman" w:cs="Times New Roman"/>
          <w:sz w:val="28"/>
          <w:szCs w:val="28"/>
          <w:lang w:val="kk-KZ"/>
        </w:rPr>
      </w:r>
      <w:r w:rsidR="00290690"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21</w:t>
      </w:r>
      <w:r w:rsidR="00290690" w:rsidRPr="00CE47B5">
        <w:rPr>
          <w:rFonts w:ascii="Times New Roman" w:eastAsia="Times New Roman" w:hAnsi="Times New Roman" w:cs="Times New Roman"/>
          <w:sz w:val="28"/>
          <w:szCs w:val="28"/>
          <w:lang w:val="kk-KZ"/>
        </w:rPr>
        <w:fldChar w:fldCharType="end"/>
      </w:r>
      <w:r w:rsidR="00290690" w:rsidRPr="00CE47B5">
        <w:rPr>
          <w:rFonts w:ascii="Times New Roman" w:eastAsia="Times New Roman" w:hAnsi="Times New Roman" w:cs="Times New Roman"/>
          <w:sz w:val="28"/>
          <w:szCs w:val="28"/>
          <w:lang w:val="kk-KZ"/>
        </w:rPr>
        <w:t xml:space="preserve">] 2024 жылы қорғалған </w:t>
      </w:r>
      <w:r w:rsidR="00290690" w:rsidRPr="00CE47B5">
        <w:rPr>
          <w:rFonts w:ascii="Times New Roman" w:eastAsia="Times New Roman" w:hAnsi="Times New Roman" w:cs="Times New Roman"/>
          <w:i/>
          <w:sz w:val="28"/>
          <w:szCs w:val="28"/>
          <w:lang w:val="kk-KZ"/>
        </w:rPr>
        <w:t>«Пост-шындық саясаты және халықаралық қатынастардағы цифрлық ақпараттық ықпал: қатерлер мен қарсы іс-қимыл әдістерінің теориялық концептуализациясы»</w:t>
      </w:r>
      <w:r w:rsidR="00290690" w:rsidRPr="00CE47B5">
        <w:rPr>
          <w:rFonts w:ascii="Times New Roman" w:eastAsia="Times New Roman" w:hAnsi="Times New Roman" w:cs="Times New Roman"/>
          <w:sz w:val="28"/>
          <w:szCs w:val="28"/>
          <w:lang w:val="kk-KZ"/>
        </w:rPr>
        <w:t xml:space="preserve"> атты кандидаттық диссертациясы </w:t>
      </w:r>
      <w:r w:rsidRPr="00CE47B5">
        <w:rPr>
          <w:rFonts w:ascii="Times New Roman" w:eastAsia="Times New Roman" w:hAnsi="Times New Roman" w:cs="Times New Roman"/>
          <w:sz w:val="28"/>
          <w:szCs w:val="28"/>
          <w:lang w:val="kk-KZ"/>
        </w:rPr>
        <w:t>тіркелген. Бұл зерттеу пост-шындық феноменінің халықаралық қатынастардағы идеологиялық қауіптері мен оған қарсы тұру механизмдерін теориялық тұрғыда қарастырады.</w:t>
      </w:r>
      <w:r w:rsidR="004C1F7B" w:rsidRPr="00CE47B5">
        <w:rPr>
          <w:rFonts w:ascii="Times New Roman" w:eastAsia="Times New Roman" w:hAnsi="Times New Roman" w:cs="Times New Roman"/>
          <w:sz w:val="28"/>
          <w:szCs w:val="28"/>
          <w:lang w:val="kk-KZ"/>
        </w:rPr>
        <w:t xml:space="preserve"> Бұл </w:t>
      </w:r>
      <w:r w:rsidRPr="00CE47B5">
        <w:rPr>
          <w:rFonts w:ascii="Times New Roman" w:eastAsia="Times New Roman" w:hAnsi="Times New Roman" w:cs="Times New Roman"/>
          <w:sz w:val="28"/>
          <w:szCs w:val="28"/>
          <w:lang w:val="kk-KZ"/>
        </w:rPr>
        <w:t xml:space="preserve">Ресейде пост-шындық тақырыбының </w:t>
      </w:r>
      <w:r w:rsidR="004C1F7B" w:rsidRPr="00CE47B5">
        <w:rPr>
          <w:rFonts w:ascii="Times New Roman" w:eastAsia="Times New Roman" w:hAnsi="Times New Roman" w:cs="Times New Roman"/>
          <w:sz w:val="28"/>
          <w:szCs w:val="28"/>
          <w:lang w:val="kk-KZ"/>
        </w:rPr>
        <w:t xml:space="preserve">ғылыми </w:t>
      </w:r>
      <w:r w:rsidRPr="00CE47B5">
        <w:rPr>
          <w:rFonts w:ascii="Times New Roman" w:eastAsia="Times New Roman" w:hAnsi="Times New Roman" w:cs="Times New Roman"/>
          <w:sz w:val="28"/>
          <w:szCs w:val="28"/>
          <w:lang w:val="kk-KZ"/>
        </w:rPr>
        <w:t xml:space="preserve">деңгейде </w:t>
      </w:r>
      <w:r w:rsidR="004C1F7B" w:rsidRPr="00CE47B5">
        <w:rPr>
          <w:rFonts w:ascii="Times New Roman" w:eastAsia="Times New Roman" w:hAnsi="Times New Roman" w:cs="Times New Roman"/>
          <w:sz w:val="28"/>
          <w:szCs w:val="28"/>
          <w:lang w:val="kk-KZ"/>
        </w:rPr>
        <w:t xml:space="preserve">зерттеу </w:t>
      </w:r>
      <w:r w:rsidRPr="00CE47B5">
        <w:rPr>
          <w:rFonts w:ascii="Times New Roman" w:eastAsia="Times New Roman" w:hAnsi="Times New Roman" w:cs="Times New Roman"/>
          <w:sz w:val="28"/>
          <w:szCs w:val="28"/>
          <w:lang w:val="kk-KZ"/>
        </w:rPr>
        <w:t>ә</w:t>
      </w:r>
      <w:r w:rsidR="00D462FE" w:rsidRPr="00CE47B5">
        <w:rPr>
          <w:rFonts w:ascii="Times New Roman" w:eastAsia="Times New Roman" w:hAnsi="Times New Roman" w:cs="Times New Roman"/>
          <w:sz w:val="28"/>
          <w:szCs w:val="28"/>
          <w:lang w:val="kk-KZ"/>
        </w:rPr>
        <w:t>лі кең өріс алмағаны</w:t>
      </w:r>
      <w:r w:rsidR="004C1F7B" w:rsidRPr="00CE47B5">
        <w:rPr>
          <w:rFonts w:ascii="Times New Roman" w:eastAsia="Times New Roman" w:hAnsi="Times New Roman" w:cs="Times New Roman"/>
          <w:sz w:val="28"/>
          <w:szCs w:val="28"/>
          <w:lang w:val="kk-KZ"/>
        </w:rPr>
        <w:t>н көрсетеді</w:t>
      </w:r>
      <w:r w:rsidR="00D462FE" w:rsidRPr="00CE47B5">
        <w:rPr>
          <w:rFonts w:ascii="Times New Roman" w:eastAsia="Times New Roman" w:hAnsi="Times New Roman" w:cs="Times New Roman"/>
          <w:sz w:val="28"/>
          <w:szCs w:val="28"/>
          <w:lang w:val="kk-KZ"/>
        </w:rPr>
        <w:t>.</w:t>
      </w:r>
    </w:p>
    <w:p w14:paraId="132D7110" w14:textId="77777777" w:rsidR="009F6349" w:rsidRPr="009F6349" w:rsidRDefault="009F6349" w:rsidP="009F6349">
      <w:pPr>
        <w:tabs>
          <w:tab w:val="left" w:pos="993"/>
        </w:tabs>
        <w:spacing w:after="0" w:line="240" w:lineRule="auto"/>
        <w:ind w:firstLine="720"/>
        <w:jc w:val="both"/>
        <w:rPr>
          <w:rFonts w:ascii="Times New Roman" w:eastAsia="Times New Roman" w:hAnsi="Times New Roman" w:cs="Times New Roman"/>
          <w:sz w:val="28"/>
          <w:szCs w:val="28"/>
          <w:lang w:val="kk-KZ"/>
        </w:rPr>
      </w:pPr>
      <w:r w:rsidRPr="009F6349">
        <w:rPr>
          <w:rFonts w:ascii="Times New Roman" w:eastAsia="Times New Roman" w:hAnsi="Times New Roman" w:cs="Times New Roman"/>
          <w:sz w:val="28"/>
          <w:szCs w:val="28"/>
          <w:lang w:val="kk-KZ"/>
        </w:rPr>
        <w:t>Ал Қазақстанда пост-шындық феномені саясаттану ғылымында әлі күнге дейін жеке нысан ретінде жүйелі түрде зерттелмеген. Соңғы онжылдықтарда ақпараттық саясат, ақпараттық қауіпсіздік, патриотизмді қалыптастырудағы медианың рөлі, қоғамдық пікір мен саяси коммуникация тақырыптарында бірнеше диссертация қорғалғанымен, бұл еңбектер пост-шындықты дербес саяси-идеологиялық феномен ретінде қарастырмайды.</w:t>
      </w:r>
    </w:p>
    <w:p w14:paraId="51573B44" w14:textId="4982CF9B" w:rsidR="009F6349" w:rsidRPr="009F6349" w:rsidRDefault="009F6349" w:rsidP="009F6349">
      <w:pPr>
        <w:tabs>
          <w:tab w:val="left" w:pos="993"/>
        </w:tabs>
        <w:spacing w:after="0" w:line="240" w:lineRule="auto"/>
        <w:ind w:firstLine="720"/>
        <w:jc w:val="both"/>
        <w:rPr>
          <w:rFonts w:ascii="Times New Roman" w:eastAsia="Times New Roman" w:hAnsi="Times New Roman" w:cs="Times New Roman"/>
          <w:sz w:val="28"/>
          <w:szCs w:val="28"/>
          <w:lang w:val="kk-KZ"/>
        </w:rPr>
      </w:pPr>
      <w:r w:rsidRPr="009F6349">
        <w:rPr>
          <w:rFonts w:ascii="Times New Roman" w:eastAsia="Times New Roman" w:hAnsi="Times New Roman" w:cs="Times New Roman"/>
          <w:sz w:val="28"/>
          <w:szCs w:val="28"/>
          <w:lang w:val="kk-KZ"/>
        </w:rPr>
        <w:t>Мәселен, А. Сарсенбаевтың өтпелі кезеңдегі ақпарат</w:t>
      </w:r>
      <w:r>
        <w:rPr>
          <w:rFonts w:ascii="Times New Roman" w:eastAsia="Times New Roman" w:hAnsi="Times New Roman" w:cs="Times New Roman"/>
          <w:sz w:val="28"/>
          <w:szCs w:val="28"/>
          <w:lang w:val="kk-KZ"/>
        </w:rPr>
        <w:t>тық саясатқа арналған жұмысы [</w:t>
      </w:r>
      <w:r w:rsidR="00924B90">
        <w:rPr>
          <w:rFonts w:ascii="Times New Roman" w:eastAsia="Times New Roman" w:hAnsi="Times New Roman" w:cs="Times New Roman"/>
          <w:sz w:val="28"/>
          <w:szCs w:val="28"/>
          <w:lang w:val="kk-KZ"/>
        </w:rPr>
        <w:fldChar w:fldCharType="begin"/>
      </w:r>
      <w:r w:rsidR="00924B90">
        <w:rPr>
          <w:rFonts w:ascii="Times New Roman" w:eastAsia="Times New Roman" w:hAnsi="Times New Roman" w:cs="Times New Roman"/>
          <w:sz w:val="28"/>
          <w:szCs w:val="28"/>
          <w:lang w:val="kk-KZ"/>
        </w:rPr>
        <w:instrText xml:space="preserve"> REF _Ref199932733 \r \h </w:instrText>
      </w:r>
      <w:r w:rsidR="00924B90">
        <w:rPr>
          <w:rFonts w:ascii="Times New Roman" w:eastAsia="Times New Roman" w:hAnsi="Times New Roman" w:cs="Times New Roman"/>
          <w:sz w:val="28"/>
          <w:szCs w:val="28"/>
          <w:lang w:val="kk-KZ"/>
        </w:rPr>
      </w:r>
      <w:r w:rsidR="00924B90">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22</w:t>
      </w:r>
      <w:r w:rsidR="00924B90">
        <w:rPr>
          <w:rFonts w:ascii="Times New Roman" w:eastAsia="Times New Roman" w:hAnsi="Times New Roman" w:cs="Times New Roman"/>
          <w:sz w:val="28"/>
          <w:szCs w:val="28"/>
          <w:lang w:val="kk-KZ"/>
        </w:rPr>
        <w:fldChar w:fldCharType="end"/>
      </w:r>
      <w:r w:rsidRPr="009F6349">
        <w:rPr>
          <w:rFonts w:ascii="Times New Roman" w:eastAsia="Times New Roman" w:hAnsi="Times New Roman" w:cs="Times New Roman"/>
          <w:sz w:val="28"/>
          <w:szCs w:val="28"/>
          <w:lang w:val="kk-KZ"/>
        </w:rPr>
        <w:t>] мен Д. Медеуованың жаһандану жағдайындағы медианың саяси про</w:t>
      </w:r>
      <w:r>
        <w:rPr>
          <w:rFonts w:ascii="Times New Roman" w:eastAsia="Times New Roman" w:hAnsi="Times New Roman" w:cs="Times New Roman"/>
          <w:sz w:val="28"/>
          <w:szCs w:val="28"/>
          <w:lang w:val="kk-KZ"/>
        </w:rPr>
        <w:t>цеске ықпалы туралы зерттеуі [</w:t>
      </w:r>
      <w:r w:rsidR="00924B90">
        <w:rPr>
          <w:rFonts w:ascii="Times New Roman" w:eastAsia="Times New Roman" w:hAnsi="Times New Roman" w:cs="Times New Roman"/>
          <w:sz w:val="28"/>
          <w:szCs w:val="28"/>
          <w:lang w:val="kk-KZ"/>
        </w:rPr>
        <w:fldChar w:fldCharType="begin"/>
      </w:r>
      <w:r w:rsidR="00924B90">
        <w:rPr>
          <w:rFonts w:ascii="Times New Roman" w:eastAsia="Times New Roman" w:hAnsi="Times New Roman" w:cs="Times New Roman"/>
          <w:sz w:val="28"/>
          <w:szCs w:val="28"/>
          <w:lang w:val="kk-KZ"/>
        </w:rPr>
        <w:instrText xml:space="preserve"> REF _Ref199932749 \r \h </w:instrText>
      </w:r>
      <w:r w:rsidR="00924B90">
        <w:rPr>
          <w:rFonts w:ascii="Times New Roman" w:eastAsia="Times New Roman" w:hAnsi="Times New Roman" w:cs="Times New Roman"/>
          <w:sz w:val="28"/>
          <w:szCs w:val="28"/>
          <w:lang w:val="kk-KZ"/>
        </w:rPr>
      </w:r>
      <w:r w:rsidR="00924B90">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23</w:t>
      </w:r>
      <w:r w:rsidR="00924B90">
        <w:rPr>
          <w:rFonts w:ascii="Times New Roman" w:eastAsia="Times New Roman" w:hAnsi="Times New Roman" w:cs="Times New Roman"/>
          <w:sz w:val="28"/>
          <w:szCs w:val="28"/>
          <w:lang w:val="kk-KZ"/>
        </w:rPr>
        <w:fldChar w:fldCharType="end"/>
      </w:r>
      <w:r w:rsidRPr="009F6349">
        <w:rPr>
          <w:rFonts w:ascii="Times New Roman" w:eastAsia="Times New Roman" w:hAnsi="Times New Roman" w:cs="Times New Roman"/>
          <w:sz w:val="28"/>
          <w:szCs w:val="28"/>
          <w:lang w:val="kk-KZ"/>
        </w:rPr>
        <w:t>] медиа мен билік қаты</w:t>
      </w:r>
      <w:r>
        <w:rPr>
          <w:rFonts w:ascii="Times New Roman" w:eastAsia="Times New Roman" w:hAnsi="Times New Roman" w:cs="Times New Roman"/>
          <w:sz w:val="28"/>
          <w:szCs w:val="28"/>
          <w:lang w:val="kk-KZ"/>
        </w:rPr>
        <w:t>насын сипаттайды. Ж. Пухович [</w:t>
      </w:r>
      <w:r w:rsidR="00924B90">
        <w:rPr>
          <w:rFonts w:ascii="Times New Roman" w:eastAsia="Times New Roman" w:hAnsi="Times New Roman" w:cs="Times New Roman"/>
          <w:sz w:val="28"/>
          <w:szCs w:val="28"/>
          <w:lang w:val="kk-KZ"/>
        </w:rPr>
        <w:fldChar w:fldCharType="begin"/>
      </w:r>
      <w:r w:rsidR="00924B90">
        <w:rPr>
          <w:rFonts w:ascii="Times New Roman" w:eastAsia="Times New Roman" w:hAnsi="Times New Roman" w:cs="Times New Roman"/>
          <w:sz w:val="28"/>
          <w:szCs w:val="28"/>
          <w:lang w:val="kk-KZ"/>
        </w:rPr>
        <w:instrText xml:space="preserve"> REF _Ref199932799 \r \h </w:instrText>
      </w:r>
      <w:r w:rsidR="00924B90">
        <w:rPr>
          <w:rFonts w:ascii="Times New Roman" w:eastAsia="Times New Roman" w:hAnsi="Times New Roman" w:cs="Times New Roman"/>
          <w:sz w:val="28"/>
          <w:szCs w:val="28"/>
          <w:lang w:val="kk-KZ"/>
        </w:rPr>
      </w:r>
      <w:r w:rsidR="00924B90">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24</w:t>
      </w:r>
      <w:r w:rsidR="00924B90">
        <w:rPr>
          <w:rFonts w:ascii="Times New Roman" w:eastAsia="Times New Roman" w:hAnsi="Times New Roman" w:cs="Times New Roman"/>
          <w:sz w:val="28"/>
          <w:szCs w:val="28"/>
          <w:lang w:val="kk-KZ"/>
        </w:rPr>
        <w:fldChar w:fldCharType="end"/>
      </w:r>
      <w:r>
        <w:rPr>
          <w:rFonts w:ascii="Times New Roman" w:eastAsia="Times New Roman" w:hAnsi="Times New Roman" w:cs="Times New Roman"/>
          <w:sz w:val="28"/>
          <w:szCs w:val="28"/>
          <w:lang w:val="kk-KZ"/>
        </w:rPr>
        <w:t>] пен Ж. Кенжалиннің [</w:t>
      </w:r>
      <w:r w:rsidR="00924B90">
        <w:rPr>
          <w:rFonts w:ascii="Times New Roman" w:eastAsia="Times New Roman" w:hAnsi="Times New Roman" w:cs="Times New Roman"/>
          <w:sz w:val="28"/>
          <w:szCs w:val="28"/>
          <w:lang w:val="kk-KZ"/>
        </w:rPr>
        <w:fldChar w:fldCharType="begin"/>
      </w:r>
      <w:r w:rsidR="00924B90">
        <w:rPr>
          <w:rFonts w:ascii="Times New Roman" w:eastAsia="Times New Roman" w:hAnsi="Times New Roman" w:cs="Times New Roman"/>
          <w:sz w:val="28"/>
          <w:szCs w:val="28"/>
          <w:lang w:val="kk-KZ"/>
        </w:rPr>
        <w:instrText xml:space="preserve"> REF _Ref199932812 \r \h </w:instrText>
      </w:r>
      <w:r w:rsidR="00924B90">
        <w:rPr>
          <w:rFonts w:ascii="Times New Roman" w:eastAsia="Times New Roman" w:hAnsi="Times New Roman" w:cs="Times New Roman"/>
          <w:sz w:val="28"/>
          <w:szCs w:val="28"/>
          <w:lang w:val="kk-KZ"/>
        </w:rPr>
      </w:r>
      <w:r w:rsidR="00924B90">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25</w:t>
      </w:r>
      <w:r w:rsidR="00924B90">
        <w:rPr>
          <w:rFonts w:ascii="Times New Roman" w:eastAsia="Times New Roman" w:hAnsi="Times New Roman" w:cs="Times New Roman"/>
          <w:sz w:val="28"/>
          <w:szCs w:val="28"/>
          <w:lang w:val="kk-KZ"/>
        </w:rPr>
        <w:fldChar w:fldCharType="end"/>
      </w:r>
      <w:r w:rsidRPr="009F6349">
        <w:rPr>
          <w:rFonts w:ascii="Times New Roman" w:eastAsia="Times New Roman" w:hAnsi="Times New Roman" w:cs="Times New Roman"/>
          <w:sz w:val="28"/>
          <w:szCs w:val="28"/>
          <w:lang w:val="kk-KZ"/>
        </w:rPr>
        <w:t>] еңбектері патриотизмді қалыптастырудағы Б</w:t>
      </w:r>
      <w:r>
        <w:rPr>
          <w:rFonts w:ascii="Times New Roman" w:eastAsia="Times New Roman" w:hAnsi="Times New Roman" w:cs="Times New Roman"/>
          <w:sz w:val="28"/>
          <w:szCs w:val="28"/>
          <w:lang w:val="kk-KZ"/>
        </w:rPr>
        <w:t>АҚ рөлін зерттесе, С. Бокаев [</w:t>
      </w:r>
      <w:r w:rsidR="00924B90">
        <w:rPr>
          <w:rFonts w:ascii="Times New Roman" w:eastAsia="Times New Roman" w:hAnsi="Times New Roman" w:cs="Times New Roman"/>
          <w:sz w:val="28"/>
          <w:szCs w:val="28"/>
          <w:lang w:val="kk-KZ"/>
        </w:rPr>
        <w:fldChar w:fldCharType="begin"/>
      </w:r>
      <w:r w:rsidR="00924B90">
        <w:rPr>
          <w:rFonts w:ascii="Times New Roman" w:eastAsia="Times New Roman" w:hAnsi="Times New Roman" w:cs="Times New Roman"/>
          <w:sz w:val="28"/>
          <w:szCs w:val="28"/>
          <w:lang w:val="kk-KZ"/>
        </w:rPr>
        <w:instrText xml:space="preserve"> REF _Ref199932823 \r \h </w:instrText>
      </w:r>
      <w:r w:rsidR="00924B90">
        <w:rPr>
          <w:rFonts w:ascii="Times New Roman" w:eastAsia="Times New Roman" w:hAnsi="Times New Roman" w:cs="Times New Roman"/>
          <w:sz w:val="28"/>
          <w:szCs w:val="28"/>
          <w:lang w:val="kk-KZ"/>
        </w:rPr>
      </w:r>
      <w:r w:rsidR="00924B90">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26</w:t>
      </w:r>
      <w:r w:rsidR="00924B90">
        <w:rPr>
          <w:rFonts w:ascii="Times New Roman" w:eastAsia="Times New Roman" w:hAnsi="Times New Roman" w:cs="Times New Roman"/>
          <w:sz w:val="28"/>
          <w:szCs w:val="28"/>
          <w:lang w:val="kk-KZ"/>
        </w:rPr>
        <w:fldChar w:fldCharType="end"/>
      </w:r>
      <w:r w:rsidRPr="009F6349">
        <w:rPr>
          <w:rFonts w:ascii="Times New Roman" w:eastAsia="Times New Roman" w:hAnsi="Times New Roman" w:cs="Times New Roman"/>
          <w:sz w:val="28"/>
          <w:szCs w:val="28"/>
          <w:lang w:val="kk-KZ"/>
        </w:rPr>
        <w:t>] қоғамдық пікір мен электоралдық мінез-құлыққа әсер ететін саяси технологияларға назар аударады.</w:t>
      </w:r>
    </w:p>
    <w:p w14:paraId="1A899259" w14:textId="2C2B7E35" w:rsidR="009F6349" w:rsidRDefault="009F6349" w:rsidP="009F6349">
      <w:pPr>
        <w:tabs>
          <w:tab w:val="left" w:pos="993"/>
        </w:tabs>
        <w:spacing w:after="0" w:line="240" w:lineRule="auto"/>
        <w:ind w:firstLine="720"/>
        <w:jc w:val="both"/>
        <w:rPr>
          <w:rFonts w:ascii="Times New Roman" w:eastAsia="Times New Roman" w:hAnsi="Times New Roman" w:cs="Times New Roman"/>
          <w:sz w:val="28"/>
          <w:szCs w:val="28"/>
          <w:lang w:val="kk-KZ"/>
        </w:rPr>
      </w:pPr>
      <w:r w:rsidRPr="009F6349">
        <w:rPr>
          <w:rFonts w:ascii="Times New Roman" w:eastAsia="Times New Roman" w:hAnsi="Times New Roman" w:cs="Times New Roman"/>
          <w:sz w:val="28"/>
          <w:szCs w:val="28"/>
          <w:lang w:val="kk-KZ"/>
        </w:rPr>
        <w:t>Ақпараттық қауіпсіздік мәсел</w:t>
      </w:r>
      <w:r w:rsidR="00807E95">
        <w:rPr>
          <w:rFonts w:ascii="Times New Roman" w:eastAsia="Times New Roman" w:hAnsi="Times New Roman" w:cs="Times New Roman"/>
          <w:sz w:val="28"/>
          <w:szCs w:val="28"/>
          <w:lang w:val="kk-KZ"/>
        </w:rPr>
        <w:t>есіне арналған А. </w:t>
      </w:r>
      <w:r>
        <w:rPr>
          <w:rFonts w:ascii="Times New Roman" w:eastAsia="Times New Roman" w:hAnsi="Times New Roman" w:cs="Times New Roman"/>
          <w:sz w:val="28"/>
          <w:szCs w:val="28"/>
          <w:lang w:val="kk-KZ"/>
        </w:rPr>
        <w:t>Акшулакова [</w:t>
      </w:r>
      <w:r w:rsidR="00924B90">
        <w:rPr>
          <w:rFonts w:ascii="Times New Roman" w:eastAsia="Times New Roman" w:hAnsi="Times New Roman" w:cs="Times New Roman"/>
          <w:sz w:val="28"/>
          <w:szCs w:val="28"/>
          <w:lang w:val="kk-KZ"/>
        </w:rPr>
        <w:fldChar w:fldCharType="begin"/>
      </w:r>
      <w:r w:rsidR="00924B90">
        <w:rPr>
          <w:rFonts w:ascii="Times New Roman" w:eastAsia="Times New Roman" w:hAnsi="Times New Roman" w:cs="Times New Roman"/>
          <w:sz w:val="28"/>
          <w:szCs w:val="28"/>
          <w:lang w:val="kk-KZ"/>
        </w:rPr>
        <w:instrText xml:space="preserve"> REF _Ref199932855 \r \h </w:instrText>
      </w:r>
      <w:r w:rsidR="00924B90">
        <w:rPr>
          <w:rFonts w:ascii="Times New Roman" w:eastAsia="Times New Roman" w:hAnsi="Times New Roman" w:cs="Times New Roman"/>
          <w:sz w:val="28"/>
          <w:szCs w:val="28"/>
          <w:lang w:val="kk-KZ"/>
        </w:rPr>
      </w:r>
      <w:r w:rsidR="00924B90">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27</w:t>
      </w:r>
      <w:r w:rsidR="00924B90">
        <w:rPr>
          <w:rFonts w:ascii="Times New Roman" w:eastAsia="Times New Roman" w:hAnsi="Times New Roman" w:cs="Times New Roman"/>
          <w:sz w:val="28"/>
          <w:szCs w:val="28"/>
          <w:lang w:val="kk-KZ"/>
        </w:rPr>
        <w:fldChar w:fldCharType="end"/>
      </w:r>
      <w:r w:rsidR="00807E95">
        <w:rPr>
          <w:rFonts w:ascii="Times New Roman" w:eastAsia="Times New Roman" w:hAnsi="Times New Roman" w:cs="Times New Roman"/>
          <w:sz w:val="28"/>
          <w:szCs w:val="28"/>
          <w:lang w:val="kk-KZ"/>
        </w:rPr>
        <w:t>], Р. </w:t>
      </w:r>
      <w:r w:rsidRPr="009F6349">
        <w:rPr>
          <w:rFonts w:ascii="Times New Roman" w:eastAsia="Times New Roman" w:hAnsi="Times New Roman" w:cs="Times New Roman"/>
          <w:sz w:val="28"/>
          <w:szCs w:val="28"/>
          <w:lang w:val="kk-KZ"/>
        </w:rPr>
        <w:t xml:space="preserve">Бердибаев </w:t>
      </w:r>
      <w:r>
        <w:rPr>
          <w:rFonts w:ascii="Times New Roman" w:eastAsia="Times New Roman" w:hAnsi="Times New Roman" w:cs="Times New Roman"/>
          <w:sz w:val="28"/>
          <w:szCs w:val="28"/>
          <w:lang w:val="kk-KZ"/>
        </w:rPr>
        <w:t>[</w:t>
      </w:r>
      <w:r w:rsidR="00924B90">
        <w:rPr>
          <w:rFonts w:ascii="Times New Roman" w:eastAsia="Times New Roman" w:hAnsi="Times New Roman" w:cs="Times New Roman"/>
          <w:sz w:val="28"/>
          <w:szCs w:val="28"/>
          <w:lang w:val="kk-KZ"/>
        </w:rPr>
        <w:fldChar w:fldCharType="begin"/>
      </w:r>
      <w:r w:rsidR="00924B90">
        <w:rPr>
          <w:rFonts w:ascii="Times New Roman" w:eastAsia="Times New Roman" w:hAnsi="Times New Roman" w:cs="Times New Roman"/>
          <w:sz w:val="28"/>
          <w:szCs w:val="28"/>
          <w:lang w:val="kk-KZ"/>
        </w:rPr>
        <w:instrText xml:space="preserve"> REF _Ref199932870 \r \h </w:instrText>
      </w:r>
      <w:r w:rsidR="00924B90">
        <w:rPr>
          <w:rFonts w:ascii="Times New Roman" w:eastAsia="Times New Roman" w:hAnsi="Times New Roman" w:cs="Times New Roman"/>
          <w:sz w:val="28"/>
          <w:szCs w:val="28"/>
          <w:lang w:val="kk-KZ"/>
        </w:rPr>
      </w:r>
      <w:r w:rsidR="00924B90">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28</w:t>
      </w:r>
      <w:r w:rsidR="00924B90">
        <w:rPr>
          <w:rFonts w:ascii="Times New Roman" w:eastAsia="Times New Roman" w:hAnsi="Times New Roman" w:cs="Times New Roman"/>
          <w:sz w:val="28"/>
          <w:szCs w:val="28"/>
          <w:lang w:val="kk-KZ"/>
        </w:rPr>
        <w:fldChar w:fldCharType="end"/>
      </w:r>
      <w:r w:rsidR="00807E95">
        <w:rPr>
          <w:rFonts w:ascii="Times New Roman" w:eastAsia="Times New Roman" w:hAnsi="Times New Roman" w:cs="Times New Roman"/>
          <w:sz w:val="28"/>
          <w:szCs w:val="28"/>
          <w:lang w:val="kk-KZ"/>
        </w:rPr>
        <w:t>] және Н. </w:t>
      </w:r>
      <w:r>
        <w:rPr>
          <w:rFonts w:ascii="Times New Roman" w:eastAsia="Times New Roman" w:hAnsi="Times New Roman" w:cs="Times New Roman"/>
          <w:sz w:val="28"/>
          <w:szCs w:val="28"/>
          <w:lang w:val="kk-KZ"/>
        </w:rPr>
        <w:t>Габдыжамаловтың [</w:t>
      </w:r>
      <w:r w:rsidR="00924B90">
        <w:rPr>
          <w:rFonts w:ascii="Times New Roman" w:eastAsia="Times New Roman" w:hAnsi="Times New Roman" w:cs="Times New Roman"/>
          <w:sz w:val="28"/>
          <w:szCs w:val="28"/>
          <w:lang w:val="kk-KZ"/>
        </w:rPr>
        <w:fldChar w:fldCharType="begin"/>
      </w:r>
      <w:r w:rsidR="00924B90">
        <w:rPr>
          <w:rFonts w:ascii="Times New Roman" w:eastAsia="Times New Roman" w:hAnsi="Times New Roman" w:cs="Times New Roman"/>
          <w:sz w:val="28"/>
          <w:szCs w:val="28"/>
          <w:lang w:val="kk-KZ"/>
        </w:rPr>
        <w:instrText xml:space="preserve"> REF _Ref199932884 \r \h </w:instrText>
      </w:r>
      <w:r w:rsidR="00924B90">
        <w:rPr>
          <w:rFonts w:ascii="Times New Roman" w:eastAsia="Times New Roman" w:hAnsi="Times New Roman" w:cs="Times New Roman"/>
          <w:sz w:val="28"/>
          <w:szCs w:val="28"/>
          <w:lang w:val="kk-KZ"/>
        </w:rPr>
      </w:r>
      <w:r w:rsidR="00924B90">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29</w:t>
      </w:r>
      <w:r w:rsidR="00924B90">
        <w:rPr>
          <w:rFonts w:ascii="Times New Roman" w:eastAsia="Times New Roman" w:hAnsi="Times New Roman" w:cs="Times New Roman"/>
          <w:sz w:val="28"/>
          <w:szCs w:val="28"/>
          <w:lang w:val="kk-KZ"/>
        </w:rPr>
        <w:fldChar w:fldCharType="end"/>
      </w:r>
      <w:r w:rsidRPr="009F6349">
        <w:rPr>
          <w:rFonts w:ascii="Times New Roman" w:eastAsia="Times New Roman" w:hAnsi="Times New Roman" w:cs="Times New Roman"/>
          <w:sz w:val="28"/>
          <w:szCs w:val="28"/>
          <w:lang w:val="kk-KZ"/>
        </w:rPr>
        <w:t>] зерттеулерінде ақпараттық кеңістіктегі қауіп-қатерлер мен олардың алдын алу жолдары қарастырылған.</w:t>
      </w:r>
    </w:p>
    <w:p w14:paraId="2AC0105D" w14:textId="77777777" w:rsidR="009F6349" w:rsidRPr="009F6349" w:rsidRDefault="009F6349" w:rsidP="009F6349">
      <w:pPr>
        <w:tabs>
          <w:tab w:val="left" w:pos="993"/>
        </w:tabs>
        <w:spacing w:after="0" w:line="240" w:lineRule="auto"/>
        <w:ind w:firstLine="720"/>
        <w:jc w:val="both"/>
        <w:rPr>
          <w:rFonts w:ascii="Times New Roman" w:eastAsia="Times New Roman" w:hAnsi="Times New Roman" w:cs="Times New Roman"/>
          <w:sz w:val="28"/>
          <w:szCs w:val="28"/>
          <w:lang w:val="kk-KZ"/>
        </w:rPr>
      </w:pPr>
      <w:r w:rsidRPr="009F6349">
        <w:rPr>
          <w:rFonts w:ascii="Times New Roman" w:eastAsia="Times New Roman" w:hAnsi="Times New Roman" w:cs="Times New Roman"/>
          <w:sz w:val="28"/>
          <w:szCs w:val="28"/>
          <w:lang w:val="kk-KZ"/>
        </w:rPr>
        <w:t xml:space="preserve">Осы зерттеулер пост-шындықтың жекелеген элементтеріне жанама түрде тоқталғанымен, оның қазіргі саяси дискурстағы орны мен қоғамдық санаға идеологиялық ықпалын арнайы зерттеген диссертациялық еңбертер әлі жоқ. </w:t>
      </w:r>
    </w:p>
    <w:p w14:paraId="254083D2" w14:textId="7E0D49C9" w:rsidR="009F6349" w:rsidRPr="009F6349" w:rsidRDefault="009F6349" w:rsidP="009F6349">
      <w:pPr>
        <w:tabs>
          <w:tab w:val="left" w:pos="993"/>
        </w:tabs>
        <w:spacing w:after="0" w:line="240" w:lineRule="auto"/>
        <w:ind w:firstLine="720"/>
        <w:jc w:val="both"/>
        <w:rPr>
          <w:rFonts w:ascii="Times New Roman" w:eastAsia="Times New Roman" w:hAnsi="Times New Roman" w:cs="Times New Roman"/>
          <w:sz w:val="28"/>
          <w:szCs w:val="28"/>
          <w:lang w:val="kk-KZ"/>
        </w:rPr>
      </w:pPr>
      <w:r w:rsidRPr="009F6349">
        <w:rPr>
          <w:rFonts w:ascii="Times New Roman" w:eastAsia="Times New Roman" w:hAnsi="Times New Roman" w:cs="Times New Roman"/>
          <w:sz w:val="28"/>
          <w:szCs w:val="28"/>
          <w:lang w:val="kk-KZ"/>
        </w:rPr>
        <w:t>Дегенмен, Қазақстанда бұл тақырыпқа қатысты ғылыми мақалалар шеңберінде алғашқы ізденістер</w:t>
      </w:r>
      <w:r w:rsidR="00807E95">
        <w:rPr>
          <w:rFonts w:ascii="Times New Roman" w:eastAsia="Times New Roman" w:hAnsi="Times New Roman" w:cs="Times New Roman"/>
          <w:sz w:val="28"/>
          <w:szCs w:val="28"/>
          <w:lang w:val="kk-KZ"/>
        </w:rPr>
        <w:t xml:space="preserve"> байқалады. Атап айтқанда, Л.Н. </w:t>
      </w:r>
      <w:r w:rsidRPr="009F6349">
        <w:rPr>
          <w:rFonts w:ascii="Times New Roman" w:eastAsia="Times New Roman" w:hAnsi="Times New Roman" w:cs="Times New Roman"/>
          <w:sz w:val="28"/>
          <w:szCs w:val="28"/>
          <w:lang w:val="kk-KZ"/>
        </w:rPr>
        <w:t>Гумилев атындағы Еуразия ұлттық у</w:t>
      </w:r>
      <w:r w:rsidR="00807E95">
        <w:rPr>
          <w:rFonts w:ascii="Times New Roman" w:eastAsia="Times New Roman" w:hAnsi="Times New Roman" w:cs="Times New Roman"/>
          <w:sz w:val="28"/>
          <w:szCs w:val="28"/>
          <w:lang w:val="kk-KZ"/>
        </w:rPr>
        <w:t>ниверситетінің зерттеушілері Г. </w:t>
      </w:r>
      <w:r w:rsidRPr="009F6349">
        <w:rPr>
          <w:rFonts w:ascii="Times New Roman" w:eastAsia="Times New Roman" w:hAnsi="Times New Roman" w:cs="Times New Roman"/>
          <w:sz w:val="28"/>
          <w:szCs w:val="28"/>
          <w:lang w:val="kk-KZ"/>
        </w:rPr>
        <w:t xml:space="preserve">Есімова, </w:t>
      </w:r>
      <w:r w:rsidR="00807E95">
        <w:rPr>
          <w:rFonts w:ascii="Times New Roman" w:eastAsia="Times New Roman" w:hAnsi="Times New Roman" w:cs="Times New Roman"/>
          <w:sz w:val="28"/>
          <w:szCs w:val="28"/>
          <w:lang w:val="kk-KZ"/>
        </w:rPr>
        <w:t>Г. Әшірбекова, Г.Қ. </w:t>
      </w:r>
      <w:r>
        <w:rPr>
          <w:rFonts w:ascii="Times New Roman" w:eastAsia="Times New Roman" w:hAnsi="Times New Roman" w:cs="Times New Roman"/>
          <w:sz w:val="28"/>
          <w:szCs w:val="28"/>
          <w:lang w:val="kk-KZ"/>
        </w:rPr>
        <w:t>Ертасова [</w:t>
      </w:r>
      <w:r w:rsidR="00F229F1">
        <w:rPr>
          <w:rFonts w:ascii="Times New Roman" w:eastAsia="Times New Roman" w:hAnsi="Times New Roman" w:cs="Times New Roman"/>
          <w:sz w:val="28"/>
          <w:szCs w:val="28"/>
          <w:lang w:val="kk-KZ"/>
        </w:rPr>
        <w:fldChar w:fldCharType="begin"/>
      </w:r>
      <w:r w:rsidR="00F229F1">
        <w:rPr>
          <w:rFonts w:ascii="Times New Roman" w:eastAsia="Times New Roman" w:hAnsi="Times New Roman" w:cs="Times New Roman"/>
          <w:sz w:val="28"/>
          <w:szCs w:val="28"/>
          <w:lang w:val="kk-KZ"/>
        </w:rPr>
        <w:instrText xml:space="preserve"> REF _Ref199932899 \r \h </w:instrText>
      </w:r>
      <w:r w:rsidR="00F229F1">
        <w:rPr>
          <w:rFonts w:ascii="Times New Roman" w:eastAsia="Times New Roman" w:hAnsi="Times New Roman" w:cs="Times New Roman"/>
          <w:sz w:val="28"/>
          <w:szCs w:val="28"/>
          <w:lang w:val="kk-KZ"/>
        </w:rPr>
      </w:r>
      <w:r w:rsidR="00F229F1">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30</w:t>
      </w:r>
      <w:r w:rsidR="00F229F1">
        <w:rPr>
          <w:rFonts w:ascii="Times New Roman" w:eastAsia="Times New Roman" w:hAnsi="Times New Roman" w:cs="Times New Roman"/>
          <w:sz w:val="28"/>
          <w:szCs w:val="28"/>
          <w:lang w:val="kk-KZ"/>
        </w:rPr>
        <w:fldChar w:fldCharType="end"/>
      </w:r>
      <w:r w:rsidRPr="009F6349">
        <w:rPr>
          <w:rFonts w:ascii="Times New Roman" w:eastAsia="Times New Roman" w:hAnsi="Times New Roman" w:cs="Times New Roman"/>
          <w:sz w:val="28"/>
          <w:szCs w:val="28"/>
          <w:lang w:val="kk-KZ"/>
        </w:rPr>
        <w:t xml:space="preserve">], сондай-ақ Қорқыт ата атындағы Қызылорда университетінің </w:t>
      </w:r>
      <w:r w:rsidR="00807E95">
        <w:rPr>
          <w:rFonts w:ascii="Times New Roman" w:eastAsia="Times New Roman" w:hAnsi="Times New Roman" w:cs="Times New Roman"/>
          <w:sz w:val="28"/>
          <w:szCs w:val="28"/>
          <w:lang w:val="kk-KZ"/>
        </w:rPr>
        <w:t>зерттеушісі З. </w:t>
      </w:r>
      <w:r>
        <w:rPr>
          <w:rFonts w:ascii="Times New Roman" w:eastAsia="Times New Roman" w:hAnsi="Times New Roman" w:cs="Times New Roman"/>
          <w:sz w:val="28"/>
          <w:szCs w:val="28"/>
          <w:lang w:val="kk-KZ"/>
        </w:rPr>
        <w:t>Ермағанбетова [</w:t>
      </w:r>
      <w:r w:rsidR="00336E8A">
        <w:rPr>
          <w:rFonts w:ascii="Times New Roman" w:eastAsia="Times New Roman" w:hAnsi="Times New Roman" w:cs="Times New Roman"/>
          <w:sz w:val="28"/>
          <w:szCs w:val="28"/>
          <w:lang w:val="kk-KZ"/>
        </w:rPr>
        <w:fldChar w:fldCharType="begin"/>
      </w:r>
      <w:r w:rsidR="00336E8A">
        <w:rPr>
          <w:rFonts w:ascii="Times New Roman" w:eastAsia="Times New Roman" w:hAnsi="Times New Roman" w:cs="Times New Roman"/>
          <w:sz w:val="28"/>
          <w:szCs w:val="28"/>
          <w:lang w:val="kk-KZ"/>
        </w:rPr>
        <w:instrText xml:space="preserve"> REF _Ref199936694 \r \h </w:instrText>
      </w:r>
      <w:r w:rsidR="00336E8A">
        <w:rPr>
          <w:rFonts w:ascii="Times New Roman" w:eastAsia="Times New Roman" w:hAnsi="Times New Roman" w:cs="Times New Roman"/>
          <w:sz w:val="28"/>
          <w:szCs w:val="28"/>
          <w:lang w:val="kk-KZ"/>
        </w:rPr>
      </w:r>
      <w:r w:rsidR="00336E8A">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31</w:t>
      </w:r>
      <w:r w:rsidR="00336E8A">
        <w:rPr>
          <w:rFonts w:ascii="Times New Roman" w:eastAsia="Times New Roman" w:hAnsi="Times New Roman" w:cs="Times New Roman"/>
          <w:sz w:val="28"/>
          <w:szCs w:val="28"/>
          <w:lang w:val="kk-KZ"/>
        </w:rPr>
        <w:fldChar w:fldCharType="end"/>
      </w:r>
      <w:r w:rsidRPr="009F6349">
        <w:rPr>
          <w:rFonts w:ascii="Times New Roman" w:eastAsia="Times New Roman" w:hAnsi="Times New Roman" w:cs="Times New Roman"/>
          <w:sz w:val="28"/>
          <w:szCs w:val="28"/>
          <w:lang w:val="kk-KZ"/>
        </w:rPr>
        <w:t>] пост-шындық дәуіріндегі медиа кеңістіктің ерекшеліктерін, антиинтеллектуализм мен популизмнің ақпараттық дискурстарға ықпалын зерттеу бағытында жарияланымдар жасаған. Бұл ғылыми мақалалар Қазақстанда пост-шындық феноменіне қызығушылықтың артып келе жатқанын және болашақта жүйелі зерттеулерге негіз бола алатынын көрсетеді.</w:t>
      </w:r>
    </w:p>
    <w:p w14:paraId="49B013C5" w14:textId="77777777" w:rsidR="009F6349" w:rsidRDefault="009F6349" w:rsidP="009F6349">
      <w:pPr>
        <w:tabs>
          <w:tab w:val="left" w:pos="993"/>
        </w:tabs>
        <w:spacing w:after="0" w:line="240" w:lineRule="auto"/>
        <w:ind w:firstLine="720"/>
        <w:jc w:val="both"/>
        <w:rPr>
          <w:rFonts w:ascii="Times New Roman" w:eastAsia="Times New Roman" w:hAnsi="Times New Roman" w:cs="Times New Roman"/>
          <w:sz w:val="28"/>
          <w:szCs w:val="28"/>
          <w:lang w:val="kk-KZ"/>
        </w:rPr>
      </w:pPr>
      <w:r w:rsidRPr="009F6349">
        <w:rPr>
          <w:rFonts w:ascii="Times New Roman" w:eastAsia="Times New Roman" w:hAnsi="Times New Roman" w:cs="Times New Roman"/>
          <w:sz w:val="28"/>
          <w:szCs w:val="28"/>
          <w:lang w:val="kk-KZ"/>
        </w:rPr>
        <w:t>Қазақстанда пост-шындық феноменіне тікелей арналған мақсатты зерттеулердің ауқымы әлі де болса айтарлықтай шектеулі күйде қалып отыр. Осы жағдайды ескере отырып, ұсынылып отырған диссертациялық жұмыс пост-шындықтың қоғамдық санаға және саяси дискурсқа тигізетін идеологиялық ықпалын ғылыми негізде қарастыратын алғашқы кешенді зерттеу болып табылады.</w:t>
      </w:r>
    </w:p>
    <w:p w14:paraId="44C0FC85" w14:textId="3B265C4F" w:rsidR="00E653D2" w:rsidRPr="00CE47B5" w:rsidRDefault="0041555A" w:rsidP="009F6349">
      <w:pPr>
        <w:tabs>
          <w:tab w:val="left" w:pos="993"/>
        </w:tabs>
        <w:spacing w:after="0" w:line="240" w:lineRule="auto"/>
        <w:ind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Диссертациялық жұмыстың </w:t>
      </w:r>
      <w:r w:rsidRPr="00CE47B5">
        <w:rPr>
          <w:rFonts w:ascii="Times New Roman" w:eastAsia="Times New Roman" w:hAnsi="Times New Roman" w:cs="Times New Roman"/>
          <w:b/>
          <w:sz w:val="28"/>
          <w:szCs w:val="28"/>
          <w:lang w:val="kk-KZ"/>
        </w:rPr>
        <w:t xml:space="preserve">ғылыми жаңалығы </w:t>
      </w:r>
      <w:r w:rsidRPr="00CE47B5">
        <w:rPr>
          <w:rFonts w:ascii="Times New Roman" w:eastAsia="Times New Roman" w:hAnsi="Times New Roman" w:cs="Times New Roman"/>
          <w:sz w:val="28"/>
          <w:szCs w:val="28"/>
          <w:lang w:val="kk-KZ"/>
        </w:rPr>
        <w:t>төмендегідей:</w:t>
      </w:r>
    </w:p>
    <w:p w14:paraId="09EE5513" w14:textId="458D318B" w:rsidR="00304291" w:rsidRPr="00CE47B5" w:rsidRDefault="00304291" w:rsidP="004C7203">
      <w:pPr>
        <w:pStyle w:val="a4"/>
        <w:numPr>
          <w:ilvl w:val="0"/>
          <w:numId w:val="11"/>
        </w:numPr>
        <w:tabs>
          <w:tab w:val="left" w:pos="993"/>
        </w:tabs>
        <w:spacing w:after="0" w:line="240" w:lineRule="auto"/>
        <w:ind w:left="0"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Пост</w:t>
      </w:r>
      <w:r w:rsidR="0041555A"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 xml:space="preserve">шындық ұғымы мен феноменіне қатысты әртүрлі ғылыми түсіндірулер кешенді түрде талданып, олардың негізінде </w:t>
      </w:r>
      <w:r w:rsidR="00BC6909" w:rsidRPr="00CE47B5">
        <w:rPr>
          <w:rFonts w:ascii="Times New Roman" w:eastAsia="Times New Roman" w:hAnsi="Times New Roman" w:cs="Times New Roman"/>
          <w:sz w:val="28"/>
          <w:szCs w:val="28"/>
          <w:lang w:val="kk-KZ"/>
        </w:rPr>
        <w:t xml:space="preserve">автор </w:t>
      </w:r>
      <w:r w:rsidR="00F22F73" w:rsidRPr="00CE47B5">
        <w:rPr>
          <w:rFonts w:ascii="Times New Roman" w:eastAsia="Times New Roman" w:hAnsi="Times New Roman" w:cs="Times New Roman"/>
          <w:sz w:val="28"/>
          <w:szCs w:val="28"/>
          <w:lang w:val="kk-KZ"/>
        </w:rPr>
        <w:t xml:space="preserve">тарапынан бұл феноменнің </w:t>
      </w:r>
      <w:r w:rsidRPr="00CE47B5">
        <w:rPr>
          <w:rFonts w:ascii="Times New Roman" w:eastAsia="Times New Roman" w:hAnsi="Times New Roman" w:cs="Times New Roman"/>
          <w:sz w:val="28"/>
          <w:szCs w:val="28"/>
          <w:lang w:val="kk-KZ"/>
        </w:rPr>
        <w:t>тарихи-теориялық негіздері эволюциялық-хронологиялық жүйелілікпен</w:t>
      </w:r>
      <w:r w:rsidR="0041555A" w:rsidRPr="00CE47B5">
        <w:rPr>
          <w:rFonts w:ascii="Times New Roman" w:eastAsia="Times New Roman" w:hAnsi="Times New Roman" w:cs="Times New Roman"/>
          <w:sz w:val="28"/>
          <w:szCs w:val="28"/>
          <w:lang w:val="kk-KZ"/>
        </w:rPr>
        <w:t xml:space="preserve"> айқындалды</w:t>
      </w:r>
      <w:r w:rsidR="00BC6909" w:rsidRPr="00CE47B5">
        <w:rPr>
          <w:rFonts w:ascii="Times New Roman" w:eastAsia="Times New Roman" w:hAnsi="Times New Roman" w:cs="Times New Roman"/>
          <w:sz w:val="28"/>
          <w:szCs w:val="28"/>
          <w:lang w:val="kk-KZ"/>
        </w:rPr>
        <w:t>.</w:t>
      </w:r>
    </w:p>
    <w:p w14:paraId="22786121" w14:textId="14149854" w:rsidR="00BC6909" w:rsidRPr="00CE47B5" w:rsidRDefault="00BC6909" w:rsidP="004C7203">
      <w:pPr>
        <w:pStyle w:val="a4"/>
        <w:numPr>
          <w:ilvl w:val="0"/>
          <w:numId w:val="11"/>
        </w:numPr>
        <w:tabs>
          <w:tab w:val="left" w:pos="993"/>
        </w:tabs>
        <w:spacing w:after="0" w:line="240" w:lineRule="auto"/>
        <w:ind w:left="0"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Зерттеу барысында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тың қоғамдық санаға ықпал етуінің идеологиялық</w:t>
      </w:r>
      <w:r w:rsidR="00872C67" w:rsidRPr="00CE47B5">
        <w:rPr>
          <w:rFonts w:ascii="Times New Roman" w:eastAsia="Times New Roman" w:hAnsi="Times New Roman" w:cs="Times New Roman"/>
          <w:sz w:val="28"/>
          <w:szCs w:val="28"/>
          <w:lang w:val="kk-KZ"/>
        </w:rPr>
        <w:t>-эмоциялық,</w:t>
      </w:r>
      <w:r w:rsidRPr="00CE47B5">
        <w:rPr>
          <w:rFonts w:ascii="Times New Roman" w:eastAsia="Times New Roman" w:hAnsi="Times New Roman" w:cs="Times New Roman"/>
          <w:sz w:val="28"/>
          <w:szCs w:val="28"/>
          <w:lang w:val="kk-KZ"/>
        </w:rPr>
        <w:t xml:space="preserve"> және </w:t>
      </w:r>
      <w:r w:rsidR="00872C67" w:rsidRPr="00CE47B5">
        <w:rPr>
          <w:rFonts w:ascii="Times New Roman" w:eastAsia="Times New Roman" w:hAnsi="Times New Roman" w:cs="Times New Roman"/>
          <w:sz w:val="28"/>
          <w:szCs w:val="28"/>
          <w:lang w:val="kk-KZ"/>
        </w:rPr>
        <w:t>когнитивтік-</w:t>
      </w:r>
      <w:r w:rsidRPr="00CE47B5">
        <w:rPr>
          <w:rFonts w:ascii="Times New Roman" w:eastAsia="Times New Roman" w:hAnsi="Times New Roman" w:cs="Times New Roman"/>
          <w:sz w:val="28"/>
          <w:szCs w:val="28"/>
          <w:lang w:val="kk-KZ"/>
        </w:rPr>
        <w:t>психологиялық тәсілдері кешенді түрде талданып, алғаш рет саясаттанулық әдіснама негізінде бұл әсер ету тетіктері жүйелі түрде құрылымдалды</w:t>
      </w:r>
      <w:r w:rsidR="00805676" w:rsidRPr="00CE47B5">
        <w:rPr>
          <w:rFonts w:ascii="Times New Roman" w:eastAsia="Times New Roman" w:hAnsi="Times New Roman" w:cs="Times New Roman"/>
          <w:sz w:val="28"/>
          <w:szCs w:val="28"/>
          <w:lang w:val="kk-KZ"/>
        </w:rPr>
        <w:t>.</w:t>
      </w:r>
    </w:p>
    <w:p w14:paraId="6CCFEC81" w14:textId="1E14ACFF" w:rsidR="00805676" w:rsidRPr="00CE47B5" w:rsidRDefault="00F8127C" w:rsidP="004C7203">
      <w:pPr>
        <w:pStyle w:val="a4"/>
        <w:numPr>
          <w:ilvl w:val="0"/>
          <w:numId w:val="11"/>
        </w:numPr>
        <w:tabs>
          <w:tab w:val="left" w:pos="993"/>
        </w:tabs>
        <w:spacing w:after="0" w:line="240" w:lineRule="auto"/>
        <w:ind w:left="0"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Cs/>
          <w:sz w:val="28"/>
          <w:szCs w:val="28"/>
          <w:lang w:val="kk-KZ"/>
        </w:rPr>
        <w:t>Пост-шындық феноменені көрінісін халықаралық тәжірибе</w:t>
      </w:r>
      <w:r w:rsidRPr="00CE47B5">
        <w:rPr>
          <w:rFonts w:ascii="Times New Roman" w:eastAsia="Times New Roman" w:hAnsi="Times New Roman" w:cs="Times New Roman"/>
          <w:sz w:val="28"/>
          <w:szCs w:val="28"/>
          <w:lang w:val="kk-KZ"/>
        </w:rPr>
        <w:t xml:space="preserve"> аясында салыстырмалы тү</w:t>
      </w:r>
      <w:r w:rsidR="00F56865" w:rsidRPr="00CE47B5">
        <w:rPr>
          <w:rFonts w:ascii="Times New Roman" w:eastAsia="Times New Roman" w:hAnsi="Times New Roman" w:cs="Times New Roman"/>
          <w:sz w:val="28"/>
          <w:szCs w:val="28"/>
          <w:lang w:val="kk-KZ"/>
        </w:rPr>
        <w:t>рде саралап, оны реттеудің түрлі тиімді</w:t>
      </w:r>
      <w:r w:rsidRPr="00CE47B5">
        <w:rPr>
          <w:rFonts w:ascii="Times New Roman" w:eastAsia="Times New Roman" w:hAnsi="Times New Roman" w:cs="Times New Roman"/>
          <w:sz w:val="28"/>
          <w:szCs w:val="28"/>
          <w:lang w:val="kk-KZ"/>
        </w:rPr>
        <w:t xml:space="preserve"> </w:t>
      </w:r>
      <w:r w:rsidR="009047C8" w:rsidRPr="00CE47B5">
        <w:rPr>
          <w:rFonts w:ascii="Times New Roman" w:eastAsia="Times New Roman" w:hAnsi="Times New Roman" w:cs="Times New Roman"/>
          <w:sz w:val="28"/>
          <w:szCs w:val="28"/>
          <w:lang w:val="kk-KZ"/>
        </w:rPr>
        <w:t>жолдары талданды</w:t>
      </w:r>
      <w:r w:rsidRPr="00CE47B5">
        <w:rPr>
          <w:rFonts w:ascii="Times New Roman" w:eastAsia="Times New Roman" w:hAnsi="Times New Roman" w:cs="Times New Roman"/>
          <w:sz w:val="28"/>
          <w:szCs w:val="28"/>
          <w:lang w:val="kk-KZ"/>
        </w:rPr>
        <w:t>.</w:t>
      </w:r>
    </w:p>
    <w:p w14:paraId="1A3D6764" w14:textId="13D567DF" w:rsidR="009047C8" w:rsidRPr="00CE47B5" w:rsidRDefault="00C46DAE" w:rsidP="004C7203">
      <w:pPr>
        <w:pStyle w:val="a4"/>
        <w:numPr>
          <w:ilvl w:val="0"/>
          <w:numId w:val="11"/>
        </w:numPr>
        <w:tabs>
          <w:tab w:val="left" w:pos="993"/>
        </w:tabs>
        <w:spacing w:after="0" w:line="240" w:lineRule="auto"/>
        <w:ind w:left="0"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Қазақстандағы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 xml:space="preserve"> </w:t>
      </w:r>
      <w:r w:rsidR="00F22F73" w:rsidRPr="00CE47B5">
        <w:rPr>
          <w:rFonts w:ascii="Times New Roman" w:eastAsia="Times New Roman" w:hAnsi="Times New Roman" w:cs="Times New Roman"/>
          <w:sz w:val="28"/>
          <w:szCs w:val="28"/>
          <w:lang w:val="kk-KZ"/>
        </w:rPr>
        <w:t xml:space="preserve">феноменінің </w:t>
      </w:r>
      <w:r w:rsidR="0058429A" w:rsidRPr="00CE47B5">
        <w:rPr>
          <w:rFonts w:ascii="Times New Roman" w:eastAsia="Times New Roman" w:hAnsi="Times New Roman" w:cs="Times New Roman"/>
          <w:bCs/>
          <w:color w:val="000000"/>
          <w:sz w:val="28"/>
          <w:szCs w:val="28"/>
          <w:lang w:val="kk-KZ"/>
        </w:rPr>
        <w:t>на</w:t>
      </w:r>
      <w:r w:rsidR="00307B2C" w:rsidRPr="00CE47B5">
        <w:rPr>
          <w:rFonts w:ascii="Times New Roman" w:eastAsia="Times New Roman" w:hAnsi="Times New Roman" w:cs="Times New Roman"/>
          <w:bCs/>
          <w:color w:val="000000"/>
          <w:sz w:val="28"/>
          <w:szCs w:val="28"/>
          <w:lang w:val="kk-KZ"/>
        </w:rPr>
        <w:t>қты көріністері (COVID-19</w:t>
      </w:r>
      <w:r w:rsidR="00307B2C" w:rsidRPr="00CE47B5">
        <w:rPr>
          <w:rFonts w:ascii="Times New Roman" w:eastAsia="Times New Roman" w:hAnsi="Times New Roman" w:cs="Times New Roman"/>
          <w:bCs/>
          <w:sz w:val="28"/>
          <w:szCs w:val="28"/>
          <w:lang w:val="kk-KZ"/>
        </w:rPr>
        <w:t>, Қаңтар оқиғасы және т.б.)</w:t>
      </w:r>
      <w:r w:rsidR="0058429A" w:rsidRPr="00CE47B5">
        <w:rPr>
          <w:rFonts w:ascii="Times New Roman" w:eastAsia="Times New Roman" w:hAnsi="Times New Roman" w:cs="Times New Roman"/>
          <w:bCs/>
          <w:color w:val="000000"/>
          <w:sz w:val="28"/>
          <w:szCs w:val="28"/>
          <w:lang w:val="kk-KZ"/>
        </w:rPr>
        <w:t xml:space="preserve"> </w:t>
      </w:r>
      <w:r w:rsidRPr="00CE47B5">
        <w:rPr>
          <w:rFonts w:ascii="Times New Roman" w:eastAsia="Times New Roman" w:hAnsi="Times New Roman" w:cs="Times New Roman"/>
          <w:sz w:val="28"/>
          <w:szCs w:val="28"/>
          <w:lang w:val="kk-KZ"/>
        </w:rPr>
        <w:t xml:space="preserve">алғаш рет саясаттанулық тұрғыда жан-жақты зерттеліп, оның ұлттық ақпараттық және идеологиялық кеңістікте көрініс табу ерекшеліктері жүйелі түрде </w:t>
      </w:r>
      <w:r w:rsidR="000A00E3" w:rsidRPr="00CE47B5">
        <w:rPr>
          <w:rFonts w:ascii="Times New Roman" w:eastAsia="Times New Roman" w:hAnsi="Times New Roman" w:cs="Times New Roman"/>
          <w:sz w:val="28"/>
          <w:szCs w:val="28"/>
          <w:lang w:val="kk-KZ"/>
        </w:rPr>
        <w:t>сипатталды</w:t>
      </w:r>
      <w:r w:rsidRPr="00CE47B5">
        <w:rPr>
          <w:rFonts w:ascii="Times New Roman" w:eastAsia="Times New Roman" w:hAnsi="Times New Roman" w:cs="Times New Roman"/>
          <w:sz w:val="28"/>
          <w:szCs w:val="28"/>
          <w:lang w:val="kk-KZ"/>
        </w:rPr>
        <w:t>.</w:t>
      </w:r>
    </w:p>
    <w:p w14:paraId="24080B2E" w14:textId="26A028DD" w:rsidR="00C46DAE" w:rsidRPr="00CE47B5" w:rsidRDefault="00C46DAE" w:rsidP="004C7203">
      <w:pPr>
        <w:pStyle w:val="a4"/>
        <w:numPr>
          <w:ilvl w:val="0"/>
          <w:numId w:val="11"/>
        </w:numPr>
        <w:tabs>
          <w:tab w:val="left" w:pos="993"/>
        </w:tabs>
        <w:spacing w:after="0" w:line="240" w:lineRule="auto"/>
        <w:ind w:left="0"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Cs/>
          <w:sz w:val="28"/>
          <w:szCs w:val="28"/>
          <w:lang w:val="kk-KZ"/>
        </w:rPr>
        <w:t>Жүргізілген эмпирикалық зерттеулер негізінде</w:t>
      </w:r>
      <w:r w:rsidRPr="00CE47B5">
        <w:rPr>
          <w:rFonts w:ascii="Times New Roman" w:eastAsia="Times New Roman" w:hAnsi="Times New Roman" w:cs="Times New Roman"/>
          <w:sz w:val="28"/>
          <w:szCs w:val="28"/>
          <w:lang w:val="kk-KZ"/>
        </w:rPr>
        <w:t xml:space="preserve"> Қазақстан қоғамындағы пост</w:t>
      </w:r>
      <w:r w:rsidR="000A00E3"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шындықтың қоғамдық пікірге әсері бағаланып, ақпаратты қабылдау деңгейі мен сенім дағдарысының негізгі себептері</w:t>
      </w:r>
      <w:r w:rsidR="000A00E3" w:rsidRPr="00CE47B5">
        <w:rPr>
          <w:rFonts w:ascii="Times New Roman" w:eastAsia="Times New Roman" w:hAnsi="Times New Roman" w:cs="Times New Roman"/>
          <w:sz w:val="28"/>
          <w:szCs w:val="28"/>
          <w:lang w:val="kk-KZ"/>
        </w:rPr>
        <w:t xml:space="preserve"> қалыптастырылды</w:t>
      </w:r>
      <w:r w:rsidRPr="00CE47B5">
        <w:rPr>
          <w:rFonts w:ascii="Times New Roman" w:eastAsia="Times New Roman" w:hAnsi="Times New Roman" w:cs="Times New Roman"/>
          <w:sz w:val="28"/>
          <w:szCs w:val="28"/>
          <w:lang w:val="kk-KZ"/>
        </w:rPr>
        <w:t>.</w:t>
      </w:r>
    </w:p>
    <w:p w14:paraId="59838728" w14:textId="7A68D6B7" w:rsidR="00C46DAE" w:rsidRPr="00CE47B5" w:rsidRDefault="00C46DAE" w:rsidP="004C7203">
      <w:pPr>
        <w:pStyle w:val="a4"/>
        <w:numPr>
          <w:ilvl w:val="0"/>
          <w:numId w:val="11"/>
        </w:numPr>
        <w:tabs>
          <w:tab w:val="left" w:pos="993"/>
        </w:tabs>
        <w:spacing w:after="0" w:line="240" w:lineRule="auto"/>
        <w:ind w:left="0" w:firstLine="720"/>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Cs/>
          <w:sz w:val="28"/>
          <w:szCs w:val="28"/>
          <w:lang w:val="kk-KZ"/>
        </w:rPr>
        <w:t>SWOT-талдау негізінде</w:t>
      </w:r>
      <w:r w:rsidRPr="00CE47B5">
        <w:rPr>
          <w:rFonts w:ascii="Times New Roman" w:eastAsia="Times New Roman" w:hAnsi="Times New Roman" w:cs="Times New Roman"/>
          <w:sz w:val="28"/>
          <w:szCs w:val="28"/>
          <w:lang w:val="kk-KZ"/>
        </w:rPr>
        <w:t xml:space="preserve"> пост</w:t>
      </w:r>
      <w:r w:rsidR="00FD6DFD"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 xml:space="preserve">шындыққа қарсы әрекет ету үшін ұсынылатын </w:t>
      </w:r>
      <w:r w:rsidR="00FD6DFD" w:rsidRPr="00CE47B5">
        <w:rPr>
          <w:rFonts w:ascii="Times New Roman" w:eastAsia="Times New Roman" w:hAnsi="Times New Roman" w:cs="Times New Roman"/>
          <w:sz w:val="28"/>
          <w:szCs w:val="28"/>
          <w:lang w:val="kk-KZ"/>
        </w:rPr>
        <w:t>саяси-</w:t>
      </w:r>
      <w:r w:rsidRPr="00CE47B5">
        <w:rPr>
          <w:rFonts w:ascii="Times New Roman" w:eastAsia="Times New Roman" w:hAnsi="Times New Roman" w:cs="Times New Roman"/>
          <w:sz w:val="28"/>
          <w:szCs w:val="28"/>
          <w:lang w:val="kk-KZ"/>
        </w:rPr>
        <w:t>стратегиялық жолдар мен институционалдық тетіктер жүйеленіп, Қазақстанның ақпараттық қауіпсіздігін нығайтуға арналған тұжырымдамалық ұсыныстар жасалды.</w:t>
      </w:r>
    </w:p>
    <w:p w14:paraId="02CFDB08" w14:textId="18792E76" w:rsidR="007852A0" w:rsidRPr="00CE47B5" w:rsidRDefault="00C46DAE" w:rsidP="007852A0">
      <w:pPr>
        <w:pStyle w:val="a4"/>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
          <w:sz w:val="28"/>
          <w:szCs w:val="28"/>
          <w:lang w:val="kk-KZ"/>
        </w:rPr>
        <w:t>Зерттеу жұмысының ғылыми гипоте</w:t>
      </w:r>
      <w:r w:rsidRPr="00CE47B5">
        <w:rPr>
          <w:rFonts w:ascii="Times New Roman" w:eastAsia="Times New Roman" w:hAnsi="Times New Roman" w:cs="Times New Roman"/>
          <w:b/>
          <w:color w:val="000000" w:themeColor="text1"/>
          <w:sz w:val="28"/>
          <w:szCs w:val="28"/>
          <w:lang w:val="kk-KZ"/>
        </w:rPr>
        <w:t>засы.</w:t>
      </w:r>
      <w:r w:rsidR="007A08A1" w:rsidRPr="00CE47B5">
        <w:rPr>
          <w:color w:val="000000" w:themeColor="text1"/>
          <w:lang w:val="kk-KZ"/>
        </w:rPr>
        <w:t xml:space="preserve"> </w:t>
      </w:r>
      <w:r w:rsidR="007852A0" w:rsidRPr="00CE47B5">
        <w:rPr>
          <w:rFonts w:ascii="Times New Roman" w:eastAsia="Times New Roman" w:hAnsi="Times New Roman" w:cs="Times New Roman"/>
          <w:color w:val="000000" w:themeColor="text1"/>
          <w:sz w:val="28"/>
          <w:szCs w:val="28"/>
          <w:lang w:val="kk-KZ"/>
        </w:rPr>
        <w:t xml:space="preserve">Пост-шындық феномені Қазақстанда ақпараттық кеңістіктің трансформациясы мен дәстүрлі ақпарат көздеріне деген сенімнің әлсіреуі жағдайында жаңа идеологиялық </w:t>
      </w:r>
      <w:r w:rsidR="00C16012" w:rsidRPr="00CE47B5">
        <w:rPr>
          <w:rFonts w:ascii="Times New Roman" w:eastAsia="Times New Roman" w:hAnsi="Times New Roman" w:cs="Times New Roman"/>
          <w:color w:val="000000" w:themeColor="text1"/>
          <w:sz w:val="28"/>
          <w:szCs w:val="28"/>
          <w:lang w:val="kk-KZ"/>
        </w:rPr>
        <w:t xml:space="preserve">ықпал ету </w:t>
      </w:r>
      <w:r w:rsidR="007852A0" w:rsidRPr="00CE47B5">
        <w:rPr>
          <w:rFonts w:ascii="Times New Roman" w:eastAsia="Times New Roman" w:hAnsi="Times New Roman" w:cs="Times New Roman"/>
          <w:color w:val="000000" w:themeColor="text1"/>
          <w:sz w:val="28"/>
          <w:szCs w:val="28"/>
          <w:lang w:val="kk-KZ"/>
        </w:rPr>
        <w:t>құрал</w:t>
      </w:r>
      <w:r w:rsidR="00C16012" w:rsidRPr="00CE47B5">
        <w:rPr>
          <w:rFonts w:ascii="Times New Roman" w:eastAsia="Times New Roman" w:hAnsi="Times New Roman" w:cs="Times New Roman"/>
          <w:color w:val="000000" w:themeColor="text1"/>
          <w:sz w:val="28"/>
          <w:szCs w:val="28"/>
          <w:lang w:val="kk-KZ"/>
        </w:rPr>
        <w:t>ы</w:t>
      </w:r>
      <w:r w:rsidR="007852A0" w:rsidRPr="00CE47B5">
        <w:rPr>
          <w:rFonts w:ascii="Times New Roman" w:eastAsia="Times New Roman" w:hAnsi="Times New Roman" w:cs="Times New Roman"/>
          <w:color w:val="000000" w:themeColor="text1"/>
          <w:sz w:val="28"/>
          <w:szCs w:val="28"/>
          <w:lang w:val="kk-KZ"/>
        </w:rPr>
        <w:t xml:space="preserve"> ретінде қалыптасуда. Ол саяси дискурс аясында қоғамдық санаға ықпал ету құралы ретінде қолданылады және рационалды дәлелдерге емес, эмоцияларға, наным-сенімдерге және когнитивтік бұрмалауларға сүйенеді. Пост-шындық саяси коммуникацияны трансформациялап, объективті деректердің маңызын төмендетіп, белгілі бір саяси акторларға тиімді балама шындықты қалыптастыруға ықпал етеді.</w:t>
      </w:r>
    </w:p>
    <w:p w14:paraId="659F78A4" w14:textId="4E3D7771" w:rsidR="00F16748" w:rsidRPr="00CE47B5" w:rsidRDefault="00C252A2" w:rsidP="00D515AC">
      <w:pPr>
        <w:pStyle w:val="a4"/>
        <w:tabs>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
          <w:sz w:val="28"/>
          <w:szCs w:val="28"/>
          <w:lang w:val="kk-KZ"/>
        </w:rPr>
        <w:t>Зерттеудің теориялық және тәжірибелік мәні.</w:t>
      </w:r>
      <w:r w:rsidRPr="00CE47B5">
        <w:rPr>
          <w:rFonts w:ascii="Times New Roman" w:eastAsia="Times New Roman" w:hAnsi="Times New Roman" w:cs="Times New Roman"/>
          <w:sz w:val="28"/>
          <w:szCs w:val="28"/>
          <w:lang w:val="kk-KZ"/>
        </w:rPr>
        <w:t xml:space="preserve"> </w:t>
      </w:r>
      <w:r w:rsidR="00F16748" w:rsidRPr="00CE47B5">
        <w:rPr>
          <w:rFonts w:ascii="Times New Roman" w:eastAsia="Times New Roman" w:hAnsi="Times New Roman" w:cs="Times New Roman"/>
          <w:sz w:val="28"/>
          <w:szCs w:val="28"/>
          <w:lang w:val="kk-KZ"/>
        </w:rPr>
        <w:t>Зерттеу пост</w:t>
      </w:r>
      <w:r w:rsidR="007852A0" w:rsidRPr="00CE47B5">
        <w:rPr>
          <w:rFonts w:ascii="Times New Roman" w:eastAsia="Times New Roman" w:hAnsi="Times New Roman" w:cs="Times New Roman"/>
          <w:sz w:val="28"/>
          <w:szCs w:val="28"/>
          <w:lang w:val="kk-KZ"/>
        </w:rPr>
        <w:t>-</w:t>
      </w:r>
      <w:r w:rsidR="00F16748" w:rsidRPr="00CE47B5">
        <w:rPr>
          <w:rFonts w:ascii="Times New Roman" w:eastAsia="Times New Roman" w:hAnsi="Times New Roman" w:cs="Times New Roman"/>
          <w:sz w:val="28"/>
          <w:szCs w:val="28"/>
          <w:lang w:val="kk-KZ"/>
        </w:rPr>
        <w:t xml:space="preserve">шындық феноменінің саяси ғылымдардағы теориялық негізін кеңейтуге елеулі үлес қосады. </w:t>
      </w:r>
      <w:r w:rsidR="00EA7F19" w:rsidRPr="00CE47B5">
        <w:rPr>
          <w:rFonts w:ascii="Times New Roman" w:eastAsia="Times New Roman" w:hAnsi="Times New Roman" w:cs="Times New Roman"/>
          <w:sz w:val="28"/>
          <w:szCs w:val="28"/>
          <w:lang w:val="kk-KZ"/>
        </w:rPr>
        <w:t>Пост-шындық</w:t>
      </w:r>
      <w:r w:rsidR="00F16748" w:rsidRPr="00CE47B5">
        <w:rPr>
          <w:rFonts w:ascii="Times New Roman" w:eastAsia="Times New Roman" w:hAnsi="Times New Roman" w:cs="Times New Roman"/>
          <w:sz w:val="28"/>
          <w:szCs w:val="28"/>
          <w:lang w:val="kk-KZ"/>
        </w:rPr>
        <w:t>тың тарихи-эволюциялық дамуын, сондай-ақ оның жаһандық және ұлттық саяси дискурстағы орны мен ықпалын жүйелі зерделеу отандық саясаттану ғылымында тың зерттеу бағыттарының қалыптасуына негіз бола алады.</w:t>
      </w:r>
    </w:p>
    <w:p w14:paraId="31E41EBE" w14:textId="77FF1CCF" w:rsidR="00F16748" w:rsidRPr="00CE47B5" w:rsidRDefault="00F16748" w:rsidP="00D515AC">
      <w:pPr>
        <w:pStyle w:val="a4"/>
        <w:tabs>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Диссертациялық жұмыста қамтылған теориялық және эмпирикалық материалдар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 xml:space="preserve"> </w:t>
      </w:r>
      <w:r w:rsidR="007852A0" w:rsidRPr="00CE47B5">
        <w:rPr>
          <w:rFonts w:ascii="Times New Roman" w:eastAsia="Times New Roman" w:hAnsi="Times New Roman" w:cs="Times New Roman"/>
          <w:sz w:val="28"/>
          <w:szCs w:val="28"/>
          <w:lang w:val="kk-KZ"/>
        </w:rPr>
        <w:t xml:space="preserve">феноменінің </w:t>
      </w:r>
      <w:r w:rsidRPr="00CE47B5">
        <w:rPr>
          <w:rFonts w:ascii="Times New Roman" w:eastAsia="Times New Roman" w:hAnsi="Times New Roman" w:cs="Times New Roman"/>
          <w:sz w:val="28"/>
          <w:szCs w:val="28"/>
          <w:lang w:val="kk-KZ"/>
        </w:rPr>
        <w:t>қазіргі жағдайын саралауға, оның қоғамдық санаға, саяси тұрақтылыққа және ақпараттық қауіпсіздікке ықпалын бағалауға, сондай-ақ болашақта туындауы ықтимал қауіптер мен сын-қатерлерді алдын ала болжауға мүмкіндік береді.</w:t>
      </w:r>
    </w:p>
    <w:p w14:paraId="177C3FD5" w14:textId="23127FD0" w:rsidR="00F16748" w:rsidRPr="00CE47B5" w:rsidRDefault="00F16748" w:rsidP="00D515AC">
      <w:pPr>
        <w:pStyle w:val="a4"/>
        <w:tabs>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Зерттеу нәтижелері саясаттану, ақпараттық қауіпсіздік, медиа және идеологиялық ықпал ету салаларына қатысты білім беру бағдарламалары мен оқу үдерісінде оқу-әдістемелік материалдар ретінде пайдалануға болады. Сонымен қатар, жұмыста ұсынылған тұжыр</w:t>
      </w:r>
      <w:r w:rsidR="00515EAC" w:rsidRPr="00CE47B5">
        <w:rPr>
          <w:rFonts w:ascii="Times New Roman" w:eastAsia="Times New Roman" w:hAnsi="Times New Roman" w:cs="Times New Roman"/>
          <w:sz w:val="28"/>
          <w:szCs w:val="28"/>
          <w:lang w:val="kk-KZ"/>
        </w:rPr>
        <w:t>ымдар мен практикалық ұсыныстар</w:t>
      </w:r>
      <w:r w:rsidR="00D515AC" w:rsidRPr="00CE47B5">
        <w:rPr>
          <w:rFonts w:ascii="Times New Roman" w:eastAsia="Times New Roman" w:hAnsi="Times New Roman" w:cs="Times New Roman"/>
          <w:sz w:val="28"/>
          <w:szCs w:val="28"/>
          <w:lang w:val="kk-KZ"/>
        </w:rPr>
        <w:t xml:space="preserve"> </w:t>
      </w:r>
      <w:r w:rsidRPr="00CE47B5">
        <w:rPr>
          <w:rFonts w:ascii="Times New Roman" w:eastAsia="Times New Roman" w:hAnsi="Times New Roman" w:cs="Times New Roman"/>
          <w:sz w:val="28"/>
          <w:szCs w:val="28"/>
          <w:lang w:val="kk-KZ"/>
        </w:rPr>
        <w:t>ақпараттық саясатты жетілдіру және пост</w:t>
      </w:r>
      <w:r w:rsidR="00D515AC"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шындық</w:t>
      </w:r>
      <w:r w:rsidR="00D515AC" w:rsidRPr="00CE47B5">
        <w:rPr>
          <w:rFonts w:ascii="Times New Roman" w:eastAsia="Times New Roman" w:hAnsi="Times New Roman" w:cs="Times New Roman"/>
          <w:sz w:val="28"/>
          <w:szCs w:val="28"/>
          <w:lang w:val="kk-KZ"/>
        </w:rPr>
        <w:t xml:space="preserve"> феноменіне </w:t>
      </w:r>
      <w:r w:rsidRPr="00CE47B5">
        <w:rPr>
          <w:rFonts w:ascii="Times New Roman" w:eastAsia="Times New Roman" w:hAnsi="Times New Roman" w:cs="Times New Roman"/>
          <w:sz w:val="28"/>
          <w:szCs w:val="28"/>
          <w:lang w:val="kk-KZ"/>
        </w:rPr>
        <w:t>қарсы әрекет ету стратегияларын әзірлеу бағытында тәжірибелік маңызға ие.</w:t>
      </w:r>
    </w:p>
    <w:p w14:paraId="470C8F72" w14:textId="77777777" w:rsidR="006D703C" w:rsidRPr="00CE47B5" w:rsidRDefault="006D703C" w:rsidP="00D14395">
      <w:pPr>
        <w:pStyle w:val="a4"/>
        <w:tabs>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
          <w:sz w:val="28"/>
          <w:szCs w:val="28"/>
          <w:lang w:val="kk-KZ"/>
        </w:rPr>
        <w:t>Қорғауға ұсынылатын тұжырымдар</w:t>
      </w:r>
      <w:r w:rsidRPr="00CE47B5">
        <w:rPr>
          <w:rFonts w:ascii="Times New Roman" w:eastAsia="Times New Roman" w:hAnsi="Times New Roman" w:cs="Times New Roman"/>
          <w:sz w:val="28"/>
          <w:szCs w:val="28"/>
          <w:lang w:val="kk-KZ"/>
        </w:rPr>
        <w:t xml:space="preserve"> зерттеу барысында анықталған келесі бақылаулар мен нәтижелерді қамтиды:</w:t>
      </w:r>
    </w:p>
    <w:p w14:paraId="7795E8D4" w14:textId="4FDC5991" w:rsidR="00991544" w:rsidRPr="00CE47B5" w:rsidRDefault="0085686A" w:rsidP="004C7203">
      <w:pPr>
        <w:pStyle w:val="a4"/>
        <w:numPr>
          <w:ilvl w:val="0"/>
          <w:numId w:val="1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Пост-шындық ұғымы – өзінің тарихи-философиялық эволюциясы барысында антика дәуірінен бастап постмодерн мен ақпараттық қоғам кезеңіне дейін үздіксіз дамып келе жатқан, қазіргі заманғы саяси дискурста ерекше идеологиялық феномен ретінде қалыптасқан құбылыс. Бұл феномен шындық пен өтірік, факт пен сенім, рационалдық пен эмоция арасындағы шекараның жойылуы арқылы сипатталады. Пост-шындық жағдайында объективті фактілерден гөрі субъективті сенім, эмоциялық әсер мен риторикалық құрылымдар қоғамдық пікір мен саяси шешімдерге ықпал етудің негізгі құралына айналады. </w:t>
      </w:r>
      <w:r w:rsidR="00991544" w:rsidRPr="00CE47B5">
        <w:rPr>
          <w:rFonts w:ascii="Times New Roman" w:hAnsi="Times New Roman" w:cs="Times New Roman"/>
          <w:color w:val="000000" w:themeColor="text1"/>
          <w:sz w:val="28"/>
          <w:szCs w:val="28"/>
          <w:lang w:val="kk-KZ"/>
        </w:rPr>
        <w:t>Пост</w:t>
      </w:r>
      <w:r w:rsidR="00BF419D">
        <w:rPr>
          <w:rFonts w:ascii="Times New Roman" w:hAnsi="Times New Roman" w:cs="Times New Roman"/>
          <w:color w:val="000000" w:themeColor="text1"/>
          <w:sz w:val="28"/>
          <w:szCs w:val="28"/>
          <w:lang w:val="kk-KZ"/>
        </w:rPr>
        <w:t>-</w:t>
      </w:r>
      <w:r w:rsidR="00991544" w:rsidRPr="00CE47B5">
        <w:rPr>
          <w:rFonts w:ascii="Times New Roman" w:hAnsi="Times New Roman" w:cs="Times New Roman"/>
          <w:color w:val="000000" w:themeColor="text1"/>
          <w:sz w:val="28"/>
          <w:szCs w:val="28"/>
          <w:lang w:val="kk-KZ"/>
        </w:rPr>
        <w:t>шындық тек ақпараттық манипуляция немесе жалған мәлімет тарату формасы ғана емес, билік тетіктерімен, эмоциялық қабылдаумен, когнитивтік үдерістермен және сенім жүйесімен тығыз байланысқан күрделі идеологиялық феномен.</w:t>
      </w:r>
    </w:p>
    <w:p w14:paraId="04695388" w14:textId="3B2DCBBC" w:rsidR="00A4249A" w:rsidRPr="00CE47B5" w:rsidRDefault="00A4249A" w:rsidP="004C7203">
      <w:pPr>
        <w:pStyle w:val="a4"/>
        <w:numPr>
          <w:ilvl w:val="0"/>
          <w:numId w:val="1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Пост-шындық дәуірінде қоғамдық санаға идеологиялық ықпал когнитивтік, коммуникативтік, ақпараттық және эмоциялық-символдық механизмдер арқылы жүзеге асады. Бұл механизмдер растауға бейімділік, когнитивтік диссонанс, фрейминг, нарратив құрастыру, deepfake технологиясы, алгоритмдік манипуляция және топтық сәйкестік тәрізді құралдар арқылы шындықты бұрмалап қана қоймай, оны қайта құрылымдайды. </w:t>
      </w:r>
      <w:r w:rsidR="003D44E4" w:rsidRPr="00CE47B5">
        <w:rPr>
          <w:rFonts w:ascii="Times New Roman" w:hAnsi="Times New Roman" w:cs="Times New Roman"/>
          <w:sz w:val="28"/>
          <w:szCs w:val="28"/>
          <w:lang w:val="kk-KZ"/>
        </w:rPr>
        <w:t xml:space="preserve">Қорқыныш, ашу-ыза, жанашырлық пен мақтаныш сияқты эмоциялар сыни қабылдауды әлсіретіп, ақпараттың субъективті интерпретациясын күшейтеді. </w:t>
      </w:r>
      <w:r w:rsidRPr="00CE47B5">
        <w:rPr>
          <w:rFonts w:ascii="Times New Roman" w:hAnsi="Times New Roman" w:cs="Times New Roman"/>
          <w:color w:val="000000" w:themeColor="text1"/>
          <w:sz w:val="28"/>
          <w:szCs w:val="28"/>
          <w:lang w:val="kk-KZ"/>
        </w:rPr>
        <w:t>Осылайша, идеология тек мазмұн емес, сонымен қатар эмоциялық қабылдау мен медиа платформалар арқылы тарайтын, қоғамдық пікірді манипуляциялауға, биліктің беделін түсіруге, қоғамда араздық туғызуға және әлеуметтік поляризацияны күшейтуге бағытталған құрылымдық күшке айналады.</w:t>
      </w:r>
    </w:p>
    <w:p w14:paraId="2C240A68" w14:textId="6AF4E7C6" w:rsidR="00311CF5" w:rsidRPr="00CE47B5" w:rsidRDefault="00311CF5" w:rsidP="004C7203">
      <w:pPr>
        <w:pStyle w:val="a4"/>
        <w:numPr>
          <w:ilvl w:val="0"/>
          <w:numId w:val="1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Пост-шындық феномені жаһандық деңгейде жалған ақпарат, эмоциялық риторика және әлеуметтік медиа алгоритмдері арқылы қоғамдық пікірді манипуляциялаудың қуатты құралына айналды. АҚШ-тағы Трамптың сайлауы мен Ұлыбританиядағы Brexit референдумы эмоция мен сенімге негізделген саяси коммуникацияның демократиялық процестерге кері әсерін көрсетті. Бұл феноменге жауап ретінде БҰҰ, ЕО және ұлттық деңгейде медиасауаттылықты арттыру, платформаларды реттеу және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ақпаратпен күресуге бағытталған құқықтық және институционалдық шаралар қабылданды. Алайда олардың тиімділігі әркелкі, бұл пост-шындықпен күресте үйлесімділік пен қоғамдық иммунитеттің маңыздылығын дәлелдейді.</w:t>
      </w:r>
    </w:p>
    <w:p w14:paraId="0A1D1216" w14:textId="77777777" w:rsidR="0011125F" w:rsidRPr="00CE47B5" w:rsidRDefault="00E57A1E" w:rsidP="004C7203">
      <w:pPr>
        <w:pStyle w:val="a4"/>
        <w:numPr>
          <w:ilvl w:val="0"/>
          <w:numId w:val="12"/>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Қазақстандағы пост-шындық феномені COVID-19 пандемиясы, Қаңтар оқиғалары, АЭС құрылысы жөніндегі қауесеттер, жалған референдумдар мен табиғи апаттар кезіндегі ақпараттық вакуум аясында айқын көрініс тапты. Бұл дағдарыстарда таралған дезинформация үкіметтің басқару қабілетіне күмән тудырып, мемлекеттік институттарға деген сенімді әлсіретті. Мұндай ақпараттық манипуляциялар ұлттық қауіпсіздік пен ақпараттық саясатқа жаңа талаптар қойып, құқықтық және институционалдық тетіктерді жетілдіруді қажет етті. Қабылданған заңдар мен стратегиялық құжаттар маңызды қадам болғанымен, пост-шындықпен тиімді күресу үшін ақпараттық иммунитетті қалыптастыру, медиасауаттылықты дамыту және тәуелсіз медианы қолдау – ұзақ мерзімді стратегиялық басымдықтар ретінде айқындалуы тиіс.</w:t>
      </w:r>
    </w:p>
    <w:p w14:paraId="4DA22308" w14:textId="38FEDC4A" w:rsidR="0011125F" w:rsidRPr="00CE47B5" w:rsidRDefault="0011125F" w:rsidP="004C7203">
      <w:pPr>
        <w:pStyle w:val="a4"/>
        <w:numPr>
          <w:ilvl w:val="0"/>
          <w:numId w:val="12"/>
        </w:numPr>
        <w:tabs>
          <w:tab w:val="left" w:pos="993"/>
        </w:tabs>
        <w:spacing w:after="0" w:line="240" w:lineRule="auto"/>
        <w:ind w:left="0"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Қазақстанда пост-шындық феномені қоғамдық пікірді қалыптастыруда шешуші факторға айналып отыр. COVID-19 пандемиясы кезеңінде әлеуметтік желілерде таралған жалған жаңалықтар негізінен эмоция мен сенімге сүйеніп, мемлекеттік институттарға деген сенімсіздік пен қоғамдық поляризацияны күшейтті. Factcheck.kz және Stopfake.kz сайттарында жоққа шығарылған 394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хабардың контенттік талдауы көрсеткендей, жалған ақпараттардың басым бөлігі саяси тақырыптарға қатысты болып, азаматтардың шешім қабылдауына айтарлықтай ықпал еткен. Сонымен қатар, 2024 жылы жүргізілген онлайн сауалнама нәтижелері азаматтардың шешім қабылдауы – көбіне ресми дереккөздерге емес, эмоция, әлеуметтік орта және бейресми тұлғалар пікіріне сүйенетінін көрсетті. Бұл құбылыс Қазақстанда ақпараттық қауіпсіздікті қамтамасыз етуде медиасауаттылықты, ақпараттық иммунитетті және ғылыми дәлелге негізделген ақпараттық саясатты стратегиялық деңгейде дамыту қажеттігін дәлелдейді.</w:t>
      </w:r>
    </w:p>
    <w:p w14:paraId="5ED35AA8" w14:textId="0343F3FE" w:rsidR="0011125F" w:rsidRPr="00CE47B5" w:rsidRDefault="0069575A" w:rsidP="004C7203">
      <w:pPr>
        <w:pStyle w:val="a4"/>
        <w:numPr>
          <w:ilvl w:val="0"/>
          <w:numId w:val="1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Пост-шындық жағдайында Қазақстандағы саяси және идеологиялық тұрақтылыққа қауіп төндіретін негізгі факторлар ретінде ақпараттық егемендіктің әлсіреуі, жалған ақпараттың кең көлемде таралуы, медиасауаттылық деңгейінің төмендігі және сараптамалық білімге деген сенімнің азаюы айқындалады. Мұндай қауіп-қатерлерге қарсы тұру мақсатында ұлттық ақпараттық саясатты жүйелі түрде күшейту, білім беру жүйесіне медиасауаттылықты кешенді енгізу, халықаралық ынтымақтастықты кеңейту және азаматтық белсенділікті қолдау стратегиялық маңызға ие міндеттер ретінде қарастырылады.</w:t>
      </w:r>
    </w:p>
    <w:p w14:paraId="32D41AC5" w14:textId="65BFA90A" w:rsidR="00CF42F4" w:rsidRPr="00CE47B5" w:rsidRDefault="00E76A19" w:rsidP="00D515AC">
      <w:pPr>
        <w:tabs>
          <w:tab w:val="left" w:pos="993"/>
        </w:tabs>
        <w:spacing w:after="0" w:line="240" w:lineRule="auto"/>
        <w:ind w:firstLine="709"/>
        <w:jc w:val="both"/>
        <w:rPr>
          <w:rFonts w:ascii="Times New Roman" w:eastAsia="Times New Roman" w:hAnsi="Times New Roman" w:cs="Times New Roman"/>
          <w:bCs/>
          <w:color w:val="000000"/>
          <w:sz w:val="28"/>
          <w:szCs w:val="28"/>
          <w:lang w:val="kk-KZ"/>
        </w:rPr>
      </w:pPr>
      <w:r w:rsidRPr="00CE47B5">
        <w:rPr>
          <w:rFonts w:ascii="Times New Roman" w:eastAsia="Times New Roman" w:hAnsi="Times New Roman" w:cs="Times New Roman"/>
          <w:b/>
          <w:bCs/>
          <w:color w:val="000000"/>
          <w:sz w:val="28"/>
          <w:szCs w:val="28"/>
          <w:lang w:val="kk-KZ"/>
        </w:rPr>
        <w:t>Зерттеу базасы.</w:t>
      </w:r>
      <w:r w:rsidRPr="00CE47B5">
        <w:rPr>
          <w:rFonts w:ascii="Times New Roman" w:eastAsia="Times New Roman" w:hAnsi="Times New Roman" w:cs="Times New Roman"/>
          <w:bCs/>
          <w:color w:val="000000"/>
          <w:sz w:val="28"/>
          <w:szCs w:val="28"/>
          <w:lang w:val="kk-KZ"/>
        </w:rPr>
        <w:t xml:space="preserve"> Диссертациялық жұмыс Л.Н.</w:t>
      </w:r>
      <w:r w:rsidR="00451515">
        <w:rPr>
          <w:rFonts w:ascii="Times New Roman" w:eastAsia="Times New Roman" w:hAnsi="Times New Roman" w:cs="Times New Roman"/>
          <w:bCs/>
          <w:color w:val="000000"/>
          <w:sz w:val="28"/>
          <w:szCs w:val="28"/>
          <w:lang w:val="kk-KZ"/>
        </w:rPr>
        <w:t xml:space="preserve"> </w:t>
      </w:r>
      <w:r w:rsidRPr="00CE47B5">
        <w:rPr>
          <w:rFonts w:ascii="Times New Roman" w:eastAsia="Times New Roman" w:hAnsi="Times New Roman" w:cs="Times New Roman"/>
          <w:bCs/>
          <w:color w:val="000000"/>
          <w:sz w:val="28"/>
          <w:szCs w:val="28"/>
          <w:lang w:val="kk-KZ"/>
        </w:rPr>
        <w:t>Гумилев атындағы Еуразия ұлттық университет</w:t>
      </w:r>
      <w:r w:rsidR="004775F4" w:rsidRPr="00CE47B5">
        <w:rPr>
          <w:rFonts w:ascii="Times New Roman" w:eastAsia="Times New Roman" w:hAnsi="Times New Roman" w:cs="Times New Roman"/>
          <w:bCs/>
          <w:color w:val="000000"/>
          <w:sz w:val="28"/>
          <w:szCs w:val="28"/>
          <w:lang w:val="kk-KZ"/>
        </w:rPr>
        <w:t>інің Саясаттану кафедрасында орындалды.</w:t>
      </w:r>
    </w:p>
    <w:p w14:paraId="362911C9" w14:textId="00BBC475" w:rsidR="004775F4" w:rsidRPr="00CE47B5" w:rsidRDefault="004775F4" w:rsidP="00D515AC">
      <w:pPr>
        <w:tabs>
          <w:tab w:val="left" w:pos="0"/>
          <w:tab w:val="left" w:pos="993"/>
        </w:tabs>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
          <w:sz w:val="28"/>
          <w:szCs w:val="28"/>
          <w:lang w:val="kk-KZ"/>
        </w:rPr>
        <w:t>Зерттеу нәтижелерін апробациялау.</w:t>
      </w:r>
      <w:r w:rsidRPr="00CE47B5">
        <w:rPr>
          <w:rFonts w:ascii="Times New Roman" w:eastAsia="Times New Roman" w:hAnsi="Times New Roman" w:cs="Times New Roman"/>
          <w:sz w:val="28"/>
          <w:szCs w:val="28"/>
          <w:lang w:val="kk-KZ"/>
        </w:rPr>
        <w:t xml:space="preserve"> Диссертациялық жұмыстың ғылыми нәтижелері мен қорытынды тұжырымдары бойынша отандық және шетелдік басылымдарда, халықаралық ғылыми-теориялық, тәжірибелік конференциялардың материалдар жинағында жалпы саны </w:t>
      </w:r>
      <w:r w:rsidR="006E6D7C">
        <w:rPr>
          <w:rFonts w:ascii="Times New Roman" w:eastAsia="Times New Roman" w:hAnsi="Times New Roman" w:cs="Times New Roman"/>
          <w:color w:val="000000" w:themeColor="text1"/>
          <w:sz w:val="28"/>
          <w:szCs w:val="28"/>
          <w:lang w:val="kk-KZ"/>
        </w:rPr>
        <w:t>7</w:t>
      </w:r>
      <w:r w:rsidRPr="00CE47B5">
        <w:rPr>
          <w:rFonts w:ascii="Times New Roman" w:eastAsia="Times New Roman" w:hAnsi="Times New Roman" w:cs="Times New Roman"/>
          <w:color w:val="000000" w:themeColor="text1"/>
          <w:sz w:val="28"/>
          <w:szCs w:val="28"/>
          <w:lang w:val="kk-KZ"/>
        </w:rPr>
        <w:t xml:space="preserve"> мақала </w:t>
      </w:r>
      <w:r w:rsidRPr="00CE47B5">
        <w:rPr>
          <w:rFonts w:ascii="Times New Roman" w:eastAsia="Times New Roman" w:hAnsi="Times New Roman" w:cs="Times New Roman"/>
          <w:sz w:val="28"/>
          <w:szCs w:val="28"/>
          <w:lang w:val="kk-KZ"/>
        </w:rPr>
        <w:t xml:space="preserve">жарияланды. Соның ішінде </w:t>
      </w:r>
      <w:r w:rsidR="002A6E06" w:rsidRPr="00CE47B5">
        <w:rPr>
          <w:rFonts w:ascii="Times New Roman" w:eastAsia="Times New Roman" w:hAnsi="Times New Roman" w:cs="Times New Roman"/>
          <w:color w:val="000000" w:themeColor="text1"/>
          <w:sz w:val="28"/>
          <w:szCs w:val="28"/>
          <w:lang w:val="kk-KZ"/>
        </w:rPr>
        <w:t xml:space="preserve">ҚР </w:t>
      </w:r>
      <w:r w:rsidRPr="00CE47B5">
        <w:rPr>
          <w:rFonts w:ascii="Times New Roman" w:eastAsia="Times New Roman" w:hAnsi="Times New Roman" w:cs="Times New Roman"/>
          <w:color w:val="000000" w:themeColor="text1"/>
          <w:sz w:val="28"/>
          <w:szCs w:val="28"/>
          <w:lang w:val="kk-KZ"/>
        </w:rPr>
        <w:t>Ғ</w:t>
      </w:r>
      <w:r w:rsidR="002A6E06" w:rsidRPr="00CE47B5">
        <w:rPr>
          <w:rFonts w:ascii="Times New Roman" w:eastAsia="Times New Roman" w:hAnsi="Times New Roman" w:cs="Times New Roman"/>
          <w:color w:val="000000" w:themeColor="text1"/>
          <w:sz w:val="28"/>
          <w:szCs w:val="28"/>
          <w:lang w:val="kk-KZ"/>
        </w:rPr>
        <w:t>ЖБ</w:t>
      </w:r>
      <w:r w:rsidRPr="00CE47B5">
        <w:rPr>
          <w:rFonts w:ascii="Times New Roman" w:eastAsia="Times New Roman" w:hAnsi="Times New Roman" w:cs="Times New Roman"/>
          <w:color w:val="000000" w:themeColor="text1"/>
          <w:sz w:val="28"/>
          <w:szCs w:val="28"/>
          <w:lang w:val="kk-KZ"/>
        </w:rPr>
        <w:t xml:space="preserve">М </w:t>
      </w:r>
      <w:r w:rsidR="002A6E06" w:rsidRPr="00CE47B5">
        <w:rPr>
          <w:rFonts w:ascii="Times New Roman" w:eastAsia="Times New Roman" w:hAnsi="Times New Roman" w:cs="Times New Roman"/>
          <w:color w:val="000000" w:themeColor="text1"/>
          <w:sz w:val="28"/>
          <w:szCs w:val="28"/>
          <w:lang w:val="kk-KZ"/>
        </w:rPr>
        <w:t>Ғылым және жоғары білім саласындағы сапаны қамтамасыз ету</w:t>
      </w:r>
      <w:r w:rsidRPr="00CE47B5">
        <w:rPr>
          <w:rFonts w:ascii="Times New Roman" w:eastAsia="Times New Roman" w:hAnsi="Times New Roman" w:cs="Times New Roman"/>
          <w:color w:val="000000" w:themeColor="text1"/>
          <w:sz w:val="28"/>
          <w:szCs w:val="28"/>
          <w:lang w:val="kk-KZ"/>
        </w:rPr>
        <w:t xml:space="preserve"> </w:t>
      </w:r>
      <w:r w:rsidRPr="00CE47B5">
        <w:rPr>
          <w:rFonts w:ascii="Times New Roman" w:eastAsia="Times New Roman" w:hAnsi="Times New Roman" w:cs="Times New Roman"/>
          <w:sz w:val="28"/>
          <w:szCs w:val="28"/>
          <w:lang w:val="kk-KZ"/>
        </w:rPr>
        <w:t>комитеті бекіт</w:t>
      </w:r>
      <w:r w:rsidR="006E6D7C">
        <w:rPr>
          <w:rFonts w:ascii="Times New Roman" w:eastAsia="Times New Roman" w:hAnsi="Times New Roman" w:cs="Times New Roman"/>
          <w:sz w:val="28"/>
          <w:szCs w:val="28"/>
          <w:lang w:val="kk-KZ"/>
        </w:rPr>
        <w:t>кен тізімге енетін журналдарда 3</w:t>
      </w:r>
      <w:r w:rsidRPr="00CE47B5">
        <w:rPr>
          <w:rFonts w:ascii="Times New Roman" w:eastAsia="Times New Roman" w:hAnsi="Times New Roman" w:cs="Times New Roman"/>
          <w:sz w:val="28"/>
          <w:szCs w:val="28"/>
          <w:lang w:val="kk-KZ"/>
        </w:rPr>
        <w:t xml:space="preserve"> мақала, халықаралық ғылыми-теориялық және тәжірибелік конференциялардың </w:t>
      </w:r>
      <w:r w:rsidR="009A3A50" w:rsidRPr="00CE47B5">
        <w:rPr>
          <w:rFonts w:ascii="Times New Roman" w:eastAsia="Times New Roman" w:hAnsi="Times New Roman" w:cs="Times New Roman"/>
          <w:sz w:val="28"/>
          <w:szCs w:val="28"/>
          <w:lang w:val="kk-KZ"/>
        </w:rPr>
        <w:t>материалдар жинағында 2</w:t>
      </w:r>
      <w:r w:rsidRPr="00CE47B5">
        <w:rPr>
          <w:rFonts w:ascii="Times New Roman" w:eastAsia="Times New Roman" w:hAnsi="Times New Roman" w:cs="Times New Roman"/>
          <w:sz w:val="28"/>
          <w:szCs w:val="28"/>
          <w:lang w:val="kk-KZ"/>
        </w:rPr>
        <w:t xml:space="preserve"> мақала, «Скопус» (</w:t>
      </w:r>
      <w:r w:rsidR="00B75D3E">
        <w:rPr>
          <w:rFonts w:ascii="Times New Roman" w:eastAsia="Times New Roman" w:hAnsi="Times New Roman" w:cs="Times New Roman"/>
          <w:sz w:val="28"/>
          <w:szCs w:val="28"/>
          <w:lang w:val="kk-KZ"/>
        </w:rPr>
        <w:t xml:space="preserve">«Scopus») мәліметтер базасында </w:t>
      </w:r>
      <w:r w:rsidR="00B75D3E" w:rsidRPr="00B75D3E">
        <w:rPr>
          <w:rFonts w:ascii="Times New Roman" w:eastAsia="Times New Roman" w:hAnsi="Times New Roman" w:cs="Times New Roman"/>
          <w:sz w:val="28"/>
          <w:szCs w:val="28"/>
          <w:lang w:val="kk-KZ"/>
        </w:rPr>
        <w:t>2</w:t>
      </w:r>
      <w:r w:rsidRPr="00CE47B5">
        <w:rPr>
          <w:rFonts w:ascii="Times New Roman" w:eastAsia="Times New Roman" w:hAnsi="Times New Roman" w:cs="Times New Roman"/>
          <w:sz w:val="28"/>
          <w:szCs w:val="28"/>
          <w:lang w:val="kk-KZ"/>
        </w:rPr>
        <w:t xml:space="preserve"> мақала жарық көрді:</w:t>
      </w:r>
    </w:p>
    <w:p w14:paraId="3F29D784" w14:textId="70787E2B" w:rsidR="004775F4" w:rsidRPr="00CE47B5" w:rsidRDefault="00A53B20" w:rsidP="00AE0BE6">
      <w:pPr>
        <w:pStyle w:val="a4"/>
        <w:numPr>
          <w:ilvl w:val="0"/>
          <w:numId w:val="10"/>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Problematic of ideological formation in Kazakhstan: three-dimensional practice of the Muftiate as an ideological state apparatus (an Althusserian analysis) // International Journal of Law a</w:t>
      </w:r>
      <w:r w:rsidR="001C50CE" w:rsidRPr="00CE47B5">
        <w:rPr>
          <w:rFonts w:ascii="Times New Roman" w:eastAsia="Times New Roman" w:hAnsi="Times New Roman" w:cs="Times New Roman"/>
          <w:sz w:val="28"/>
          <w:szCs w:val="28"/>
          <w:lang w:val="kk-KZ"/>
        </w:rPr>
        <w:t>nd Management</w:t>
      </w:r>
      <w:r w:rsidRPr="00CE47B5">
        <w:rPr>
          <w:rFonts w:ascii="Times New Roman" w:eastAsia="Times New Roman" w:hAnsi="Times New Roman" w:cs="Times New Roman"/>
          <w:sz w:val="28"/>
          <w:szCs w:val="28"/>
          <w:lang w:val="kk-KZ"/>
        </w:rPr>
        <w:t>, Vol. 64 No. 3, pp. 273-291.</w:t>
      </w:r>
    </w:p>
    <w:p w14:paraId="4ACCF7FC" w14:textId="40E96F8D" w:rsidR="00993464" w:rsidRPr="00CE47B5" w:rsidRDefault="00993464" w:rsidP="00AE0BE6">
      <w:pPr>
        <w:pStyle w:val="a4"/>
        <w:numPr>
          <w:ilvl w:val="0"/>
          <w:numId w:val="10"/>
        </w:numPr>
        <w:tabs>
          <w:tab w:val="left" w:pos="0"/>
          <w:tab w:val="left" w:pos="851"/>
          <w:tab w:val="left" w:pos="993"/>
        </w:tabs>
        <w:spacing w:after="0" w:line="240" w:lineRule="auto"/>
        <w:ind w:left="0" w:firstLine="709"/>
        <w:jc w:val="both"/>
        <w:rPr>
          <w:rFonts w:ascii="Times New Roman" w:eastAsia="Times New Roman" w:hAnsi="Times New Roman" w:cs="Times New Roman"/>
          <w:bCs/>
          <w:sz w:val="28"/>
          <w:szCs w:val="28"/>
          <w:lang w:val="kk-KZ"/>
        </w:rPr>
      </w:pPr>
      <w:r w:rsidRPr="00CE47B5">
        <w:rPr>
          <w:rFonts w:ascii="Times New Roman" w:eastAsia="Times New Roman" w:hAnsi="Times New Roman" w:cs="Times New Roman"/>
          <w:bCs/>
          <w:sz w:val="28"/>
          <w:szCs w:val="28"/>
          <w:lang w:val="kk-KZ"/>
        </w:rPr>
        <w:t>Approaches to the Perceptions of Kazakhstani Citizens on the Effects of Fake News on Vaccine Hesitancy // Studies in Media and Communication. – 2025. – Vol. 13, No. 3.</w:t>
      </w:r>
      <w:r w:rsidR="0070778D" w:rsidRPr="00CE47B5">
        <w:rPr>
          <w:rFonts w:ascii="Times New Roman" w:eastAsia="Times New Roman" w:hAnsi="Times New Roman" w:cs="Times New Roman"/>
          <w:bCs/>
          <w:sz w:val="28"/>
          <w:szCs w:val="28"/>
          <w:lang w:val="kk-KZ"/>
        </w:rPr>
        <w:t xml:space="preserve">, 103-110 </w:t>
      </w:r>
      <w:r w:rsidR="0070778D" w:rsidRPr="00CE47B5">
        <w:rPr>
          <w:rFonts w:ascii="Times New Roman" w:eastAsia="Times New Roman" w:hAnsi="Times New Roman" w:cs="Times New Roman"/>
          <w:sz w:val="28"/>
          <w:szCs w:val="28"/>
          <w:lang w:val="kk-KZ"/>
        </w:rPr>
        <w:t>бет</w:t>
      </w:r>
      <w:r w:rsidR="0070778D" w:rsidRPr="00CE47B5">
        <w:rPr>
          <w:rFonts w:ascii="Times New Roman" w:eastAsia="Times New Roman" w:hAnsi="Times New Roman" w:cs="Times New Roman"/>
          <w:bCs/>
          <w:sz w:val="28"/>
          <w:szCs w:val="28"/>
          <w:lang w:val="kk-KZ"/>
        </w:rPr>
        <w:t>.</w:t>
      </w:r>
    </w:p>
    <w:p w14:paraId="587CDF54" w14:textId="237E31AF" w:rsidR="00A53B20" w:rsidRPr="00CE47B5" w:rsidRDefault="00A53B20" w:rsidP="00AE0BE6">
      <w:pPr>
        <w:pStyle w:val="a4"/>
        <w:numPr>
          <w:ilvl w:val="0"/>
          <w:numId w:val="10"/>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 («Post-truth»), медиа және саясат // Л.Н. Гумилев атындағы ЕҰУ Хабаршысы. Саяси ғылымдар, Аймақтану, Шығыстану, Түркітану  сериясы</w:t>
      </w:r>
      <w:r w:rsidR="009A3A50" w:rsidRPr="00CE47B5">
        <w:rPr>
          <w:rFonts w:ascii="Times New Roman" w:eastAsia="Times New Roman" w:hAnsi="Times New Roman" w:cs="Times New Roman"/>
          <w:sz w:val="28"/>
          <w:szCs w:val="28"/>
          <w:lang w:val="kk-KZ"/>
        </w:rPr>
        <w:t>. № 1 (130)/2020, 145-153 бет</w:t>
      </w:r>
      <w:r w:rsidRPr="00CE47B5">
        <w:rPr>
          <w:rFonts w:ascii="Times New Roman" w:eastAsia="Times New Roman" w:hAnsi="Times New Roman" w:cs="Times New Roman"/>
          <w:sz w:val="28"/>
          <w:szCs w:val="28"/>
          <w:lang w:val="kk-KZ"/>
        </w:rPr>
        <w:t xml:space="preserve">. </w:t>
      </w:r>
    </w:p>
    <w:p w14:paraId="62979028" w14:textId="09040205" w:rsidR="00A53B20" w:rsidRPr="00CE47B5" w:rsidRDefault="008B3FEC" w:rsidP="00AE0BE6">
      <w:pPr>
        <w:pStyle w:val="a4"/>
        <w:numPr>
          <w:ilvl w:val="0"/>
          <w:numId w:val="10"/>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Пост-шындық (post-truth) және Ханна Арендттің саясаттағы ақиқат пен жалған туралы саяси ойлары</w:t>
      </w:r>
      <w:r w:rsidR="0043683F" w:rsidRPr="00CE47B5">
        <w:rPr>
          <w:rFonts w:ascii="Times New Roman" w:eastAsia="Times New Roman" w:hAnsi="Times New Roman" w:cs="Times New Roman"/>
          <w:sz w:val="28"/>
          <w:szCs w:val="28"/>
          <w:lang w:val="kk-KZ"/>
        </w:rPr>
        <w:t xml:space="preserve"> // «Қоғам және Дәуір» ғылыми-сараптамалық журналы. Том 72 № 4/2021 64-74 бет</w:t>
      </w:r>
      <w:r w:rsidR="009A3A50" w:rsidRPr="00CE47B5">
        <w:rPr>
          <w:rFonts w:ascii="Times New Roman" w:eastAsia="Times New Roman" w:hAnsi="Times New Roman" w:cs="Times New Roman"/>
          <w:sz w:val="28"/>
          <w:szCs w:val="28"/>
          <w:lang w:val="kk-KZ"/>
        </w:rPr>
        <w:t>.</w:t>
      </w:r>
      <w:r w:rsidR="0043683F" w:rsidRPr="00CE47B5">
        <w:rPr>
          <w:rFonts w:ascii="Times New Roman" w:eastAsia="Times New Roman" w:hAnsi="Times New Roman" w:cs="Times New Roman"/>
          <w:sz w:val="28"/>
          <w:szCs w:val="28"/>
          <w:lang w:val="kk-KZ"/>
        </w:rPr>
        <w:t xml:space="preserve">  </w:t>
      </w:r>
    </w:p>
    <w:p w14:paraId="7289435E" w14:textId="1EB712DA" w:rsidR="0043683F" w:rsidRPr="00CE47B5" w:rsidRDefault="0043683F" w:rsidP="00AE0BE6">
      <w:pPr>
        <w:pStyle w:val="a4"/>
        <w:numPr>
          <w:ilvl w:val="0"/>
          <w:numId w:val="10"/>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«Пост-шындық, популизм және жаңа медиа арсындағы байланыс» //</w:t>
      </w:r>
      <w:r w:rsidR="001F5BC2" w:rsidRPr="00CE47B5">
        <w:rPr>
          <w:rFonts w:ascii="Times New Roman" w:eastAsia="Times New Roman" w:hAnsi="Times New Roman" w:cs="Times New Roman"/>
          <w:sz w:val="28"/>
          <w:szCs w:val="28"/>
          <w:lang w:val="kk-KZ"/>
        </w:rPr>
        <w:t xml:space="preserve"> </w:t>
      </w:r>
      <w:r w:rsidRPr="00CE47B5">
        <w:rPr>
          <w:rFonts w:ascii="Times New Roman" w:eastAsia="Times New Roman" w:hAnsi="Times New Roman" w:cs="Times New Roman"/>
          <w:sz w:val="28"/>
          <w:szCs w:val="28"/>
          <w:lang w:val="kk-KZ"/>
        </w:rPr>
        <w:t>«Қоғам және Дәуір» ғылыми-сараптамалық журналы. Том 81 №2/2024 42-54 бет</w:t>
      </w:r>
      <w:r w:rsidR="009A3A50"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 xml:space="preserve"> </w:t>
      </w:r>
    </w:p>
    <w:p w14:paraId="26C330DE" w14:textId="28FA29DB" w:rsidR="009771AD" w:rsidRPr="00CE47B5" w:rsidRDefault="009771AD" w:rsidP="004C7203">
      <w:pPr>
        <w:pStyle w:val="a4"/>
        <w:numPr>
          <w:ilvl w:val="0"/>
          <w:numId w:val="10"/>
        </w:numPr>
        <w:tabs>
          <w:tab w:val="left" w:pos="0"/>
          <w:tab w:val="left" w:pos="851"/>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Қазақстандағы пост-шындық феномені: короновирус және </w:t>
      </w:r>
      <w:r w:rsidR="00BB19D4" w:rsidRPr="00CE47B5">
        <w:rPr>
          <w:rFonts w:ascii="Times New Roman" w:eastAsia="Times New Roman" w:hAnsi="Times New Roman" w:cs="Times New Roman"/>
          <w:sz w:val="28"/>
          <w:szCs w:val="28"/>
          <w:lang w:val="kk-KZ"/>
        </w:rPr>
        <w:t>жалған</w:t>
      </w:r>
      <w:r w:rsidRPr="00CE47B5">
        <w:rPr>
          <w:rFonts w:ascii="Times New Roman" w:eastAsia="Times New Roman" w:hAnsi="Times New Roman" w:cs="Times New Roman"/>
          <w:sz w:val="28"/>
          <w:szCs w:val="28"/>
          <w:lang w:val="kk-KZ"/>
        </w:rPr>
        <w:t xml:space="preserve"> ақпараттар (саясаттанулық талдау)</w:t>
      </w:r>
      <w:r w:rsidRPr="00CE47B5">
        <w:rPr>
          <w:lang w:val="kk-KZ"/>
        </w:rPr>
        <w:t xml:space="preserve"> </w:t>
      </w:r>
      <w:r w:rsidRPr="00CE47B5">
        <w:rPr>
          <w:rFonts w:ascii="Times New Roman" w:eastAsia="Times New Roman" w:hAnsi="Times New Roman" w:cs="Times New Roman"/>
          <w:sz w:val="28"/>
          <w:szCs w:val="28"/>
          <w:lang w:val="kk-KZ"/>
        </w:rPr>
        <w:t>Қазақстандық қоғамның әлеуметтік-саяси модернизациясы: перспективалар мен сын-қатерлер Халықаралық ғылыми-практикалық конференция материалдары, 5 мамыр 2020 ж./ Л.Н. Гумилев атындағы ЕҰУ. Нұр-Сұлтан, 2020,</w:t>
      </w:r>
      <w:r w:rsidR="009A3A50" w:rsidRPr="00CE47B5">
        <w:rPr>
          <w:rFonts w:ascii="Times New Roman" w:eastAsia="Times New Roman" w:hAnsi="Times New Roman" w:cs="Times New Roman"/>
          <w:sz w:val="28"/>
          <w:szCs w:val="28"/>
          <w:lang w:val="kk-KZ"/>
        </w:rPr>
        <w:t xml:space="preserve"> </w:t>
      </w:r>
      <w:r w:rsidRPr="00CE47B5">
        <w:rPr>
          <w:rFonts w:ascii="Times New Roman" w:eastAsia="Times New Roman" w:hAnsi="Times New Roman" w:cs="Times New Roman"/>
          <w:sz w:val="28"/>
          <w:szCs w:val="28"/>
          <w:lang w:val="kk-KZ"/>
        </w:rPr>
        <w:t>108-115 бет</w:t>
      </w:r>
      <w:r w:rsidR="009A3A50" w:rsidRPr="00CE47B5">
        <w:rPr>
          <w:rFonts w:ascii="Times New Roman" w:eastAsia="Times New Roman" w:hAnsi="Times New Roman" w:cs="Times New Roman"/>
          <w:sz w:val="28"/>
          <w:szCs w:val="28"/>
          <w:lang w:val="kk-KZ"/>
        </w:rPr>
        <w:t>.</w:t>
      </w:r>
    </w:p>
    <w:p w14:paraId="0491025D" w14:textId="7BCC41DC" w:rsidR="004775F4" w:rsidRPr="00CE47B5" w:rsidRDefault="009771AD" w:rsidP="004C7203">
      <w:pPr>
        <w:pStyle w:val="a4"/>
        <w:numPr>
          <w:ilvl w:val="0"/>
          <w:numId w:val="10"/>
        </w:numPr>
        <w:tabs>
          <w:tab w:val="left" w:pos="0"/>
          <w:tab w:val="left" w:pos="993"/>
          <w:tab w:val="left" w:pos="1134"/>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Пост-шындық (post-truth) ұғымынын ғылыми негіздеудің кейбір мәселелері // Студенттер мен жас ғалымдардың «ǴYLYM JÁNE BILIM – 2020» XV Халықаралық ғылыми конференциясының баяндамалар жинағы, Нұр-Сұлтан, 2020, 7085-7087 бет.</w:t>
      </w:r>
    </w:p>
    <w:p w14:paraId="4384931D" w14:textId="64819717" w:rsidR="00E020E5" w:rsidRPr="00CE47B5" w:rsidRDefault="00052BD5" w:rsidP="001A0366">
      <w:pPr>
        <w:tabs>
          <w:tab w:val="left" w:pos="0"/>
          <w:tab w:val="left" w:pos="993"/>
        </w:tabs>
        <w:spacing w:after="0" w:line="240" w:lineRule="auto"/>
        <w:ind w:firstLine="709"/>
        <w:jc w:val="both"/>
        <w:rPr>
          <w:rFonts w:ascii="Times New Roman" w:hAnsi="Times New Roman" w:cs="Times New Roman"/>
          <w:sz w:val="28"/>
          <w:szCs w:val="28"/>
          <w:lang w:val="kk-KZ"/>
        </w:rPr>
      </w:pPr>
      <w:r w:rsidRPr="00CE47B5">
        <w:rPr>
          <w:rFonts w:ascii="Times New Roman" w:eastAsia="Times New Roman" w:hAnsi="Times New Roman" w:cs="Times New Roman"/>
          <w:b/>
          <w:sz w:val="28"/>
          <w:szCs w:val="28"/>
          <w:lang w:val="kk-KZ"/>
        </w:rPr>
        <w:t xml:space="preserve">Диссертациялық жұмыс құрылымы. </w:t>
      </w:r>
      <w:r w:rsidRPr="00CE47B5">
        <w:rPr>
          <w:rFonts w:ascii="Times New Roman" w:eastAsia="Times New Roman" w:hAnsi="Times New Roman" w:cs="Times New Roman"/>
          <w:sz w:val="28"/>
          <w:szCs w:val="28"/>
          <w:lang w:val="kk-KZ"/>
        </w:rPr>
        <w:t>Зерттеу жұмысы құрылымы және алға қойған мақсат-міндеттеріне сәйкес нормативтік сілтемелерден, қысқарту</w:t>
      </w:r>
      <w:r w:rsidR="001A0366" w:rsidRPr="00CE47B5">
        <w:rPr>
          <w:rFonts w:ascii="Times New Roman" w:eastAsia="Times New Roman" w:hAnsi="Times New Roman" w:cs="Times New Roman"/>
          <w:sz w:val="28"/>
          <w:szCs w:val="28"/>
          <w:lang w:val="kk-KZ"/>
        </w:rPr>
        <w:t>лар тізімінен</w:t>
      </w:r>
      <w:r w:rsidRPr="00CE47B5">
        <w:rPr>
          <w:rFonts w:ascii="Times New Roman" w:eastAsia="Times New Roman" w:hAnsi="Times New Roman" w:cs="Times New Roman"/>
          <w:sz w:val="28"/>
          <w:szCs w:val="28"/>
          <w:lang w:val="kk-KZ"/>
        </w:rPr>
        <w:t xml:space="preserve">, кіріспеден, әрқайсысы екі бөлімшеден тұратын үш бөлімнен, қорытындыдан, пайдаланылған әдебиеттер тізімінен және қосымшалардан тұрады. </w:t>
      </w:r>
      <w:r w:rsidR="00E020E5" w:rsidRPr="00CE47B5">
        <w:rPr>
          <w:rFonts w:ascii="Times New Roman" w:hAnsi="Times New Roman" w:cs="Times New Roman"/>
          <w:sz w:val="28"/>
          <w:szCs w:val="28"/>
          <w:lang w:val="kk-KZ"/>
        </w:rPr>
        <w:br w:type="page"/>
      </w:r>
    </w:p>
    <w:p w14:paraId="5DCAE3C9" w14:textId="282AD8EE" w:rsidR="00A72A88" w:rsidRPr="00AE0BE6" w:rsidRDefault="003A3846" w:rsidP="00AE0BE6">
      <w:pPr>
        <w:spacing w:after="0" w:line="240" w:lineRule="auto"/>
        <w:ind w:firstLine="709"/>
        <w:jc w:val="both"/>
        <w:rPr>
          <w:rFonts w:ascii="Times New Roman" w:hAnsi="Times New Roman" w:cs="Times New Roman"/>
          <w:b/>
          <w:sz w:val="28"/>
          <w:szCs w:val="28"/>
          <w:lang w:val="kk-KZ"/>
        </w:rPr>
      </w:pPr>
      <w:r w:rsidRPr="00AE0BE6">
        <w:rPr>
          <w:rFonts w:ascii="Times New Roman" w:hAnsi="Times New Roman" w:cs="Times New Roman"/>
          <w:b/>
          <w:sz w:val="28"/>
          <w:szCs w:val="28"/>
          <w:lang w:val="kk-KZ"/>
        </w:rPr>
        <w:t>1 </w:t>
      </w:r>
      <w:r w:rsidR="00EA7F19" w:rsidRPr="00AE0BE6">
        <w:rPr>
          <w:rFonts w:ascii="Times New Roman" w:hAnsi="Times New Roman" w:cs="Times New Roman"/>
          <w:b/>
          <w:sz w:val="28"/>
          <w:szCs w:val="28"/>
          <w:lang w:val="kk-KZ"/>
        </w:rPr>
        <w:t>ПОСТ-ШЫНДЫҚ</w:t>
      </w:r>
      <w:r w:rsidRPr="00AE0BE6">
        <w:rPr>
          <w:rFonts w:ascii="Times New Roman" w:hAnsi="Times New Roman" w:cs="Times New Roman"/>
          <w:b/>
          <w:sz w:val="28"/>
          <w:szCs w:val="28"/>
          <w:lang w:val="kk-KZ"/>
        </w:rPr>
        <w:t>ТЫҢ ИДЕОЛОГИЯЛЫҚ ЫҚПАЛЫ: ТЕОРИЯЛЫҚ-ӘДІСНАМАЛЫҚ ТАЛДАУ</w:t>
      </w:r>
    </w:p>
    <w:p w14:paraId="6C45406C" w14:textId="77777777" w:rsidR="003A3846" w:rsidRPr="00AE0BE6" w:rsidRDefault="003A3846" w:rsidP="00AE0BE6">
      <w:pPr>
        <w:spacing w:after="0" w:line="240" w:lineRule="auto"/>
        <w:ind w:firstLine="709"/>
        <w:jc w:val="both"/>
        <w:rPr>
          <w:rFonts w:ascii="Times New Roman" w:hAnsi="Times New Roman" w:cs="Times New Roman"/>
          <w:b/>
          <w:sz w:val="28"/>
          <w:szCs w:val="28"/>
          <w:lang w:val="kk-KZ"/>
        </w:rPr>
      </w:pPr>
    </w:p>
    <w:p w14:paraId="08DDF9F4" w14:textId="77777777" w:rsidR="00E73362" w:rsidRPr="00AE0BE6" w:rsidRDefault="00E73362" w:rsidP="00AE0BE6">
      <w:pPr>
        <w:pStyle w:val="a4"/>
        <w:numPr>
          <w:ilvl w:val="1"/>
          <w:numId w:val="3"/>
        </w:numPr>
        <w:tabs>
          <w:tab w:val="left" w:pos="993"/>
          <w:tab w:val="left" w:pos="1134"/>
        </w:tabs>
        <w:spacing w:after="0" w:line="240" w:lineRule="auto"/>
        <w:ind w:left="0" w:firstLine="709"/>
        <w:jc w:val="both"/>
        <w:rPr>
          <w:rFonts w:ascii="Times New Roman" w:hAnsi="Times New Roman" w:cs="Times New Roman"/>
          <w:b/>
          <w:sz w:val="28"/>
          <w:szCs w:val="28"/>
          <w:lang w:val="kk-KZ"/>
        </w:rPr>
      </w:pPr>
      <w:r w:rsidRPr="00AE0BE6">
        <w:rPr>
          <w:rFonts w:ascii="Times New Roman" w:hAnsi="Times New Roman" w:cs="Times New Roman"/>
          <w:b/>
          <w:sz w:val="28"/>
          <w:szCs w:val="28"/>
          <w:lang w:val="kk-KZ"/>
        </w:rPr>
        <w:t xml:space="preserve">Пост-шындық ұғымының эволюциясы, оның қазіргі саяси дискурстағы орны </w:t>
      </w:r>
    </w:p>
    <w:p w14:paraId="40DB8C41" w14:textId="2F905FB7" w:rsidR="001F5BC2" w:rsidRPr="00AE0BE6" w:rsidRDefault="001F5BC2"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XXI ғасырда идеология, ақпарат және шындық ұғымдарының өзара байланысы жаңа мазмұнмен толығып, саяси ғылым мен қоғамдық дискурста қайта қарастыруды қажет ететін маңызды зерттеу нысанына айналды. Бұл бөлімде </w:t>
      </w:r>
      <w:r w:rsidR="00EA7F19" w:rsidRPr="00AE0BE6">
        <w:rPr>
          <w:rFonts w:ascii="Times New Roman" w:eastAsia="Times New Roman" w:hAnsi="Times New Roman" w:cs="Times New Roman"/>
          <w:sz w:val="28"/>
          <w:szCs w:val="28"/>
          <w:lang w:val="kk-KZ"/>
        </w:rPr>
        <w:t>пост-шындық</w:t>
      </w:r>
      <w:r w:rsidRPr="00AE0BE6">
        <w:rPr>
          <w:rFonts w:ascii="Times New Roman" w:eastAsia="Times New Roman" w:hAnsi="Times New Roman" w:cs="Times New Roman"/>
          <w:sz w:val="28"/>
          <w:szCs w:val="28"/>
          <w:lang w:val="kk-KZ"/>
        </w:rPr>
        <w:t xml:space="preserve"> феноменінің тарихи-теориялық тамырлары, ақиқат пен жалған арасындағы шекараның философиялық тұрғыда қалай қалыптасқаны және осы үдерістің қазіргі ақпараттық қоғамда қандай жаңа формаларға енгені қарастырылады. </w:t>
      </w:r>
      <w:r w:rsidR="009F5C3C" w:rsidRPr="00AE0BE6">
        <w:rPr>
          <w:rFonts w:ascii="Times New Roman" w:eastAsia="Times New Roman" w:hAnsi="Times New Roman" w:cs="Times New Roman"/>
          <w:sz w:val="28"/>
          <w:szCs w:val="28"/>
          <w:lang w:val="kk-KZ"/>
        </w:rPr>
        <w:t>Осы мақсатта</w:t>
      </w:r>
      <w:r w:rsidRPr="00AE0BE6">
        <w:rPr>
          <w:rFonts w:ascii="Times New Roman" w:eastAsia="Times New Roman" w:hAnsi="Times New Roman" w:cs="Times New Roman"/>
          <w:sz w:val="28"/>
          <w:szCs w:val="28"/>
          <w:lang w:val="kk-KZ"/>
        </w:rPr>
        <w:t xml:space="preserve"> </w:t>
      </w:r>
      <w:r w:rsidR="00EA7F19" w:rsidRPr="00AE0BE6">
        <w:rPr>
          <w:rFonts w:ascii="Times New Roman" w:eastAsia="Times New Roman" w:hAnsi="Times New Roman" w:cs="Times New Roman"/>
          <w:sz w:val="28"/>
          <w:szCs w:val="28"/>
          <w:lang w:val="kk-KZ"/>
        </w:rPr>
        <w:t>пост-шындық</w:t>
      </w:r>
      <w:r w:rsidRPr="00AE0BE6">
        <w:rPr>
          <w:rFonts w:ascii="Times New Roman" w:eastAsia="Times New Roman" w:hAnsi="Times New Roman" w:cs="Times New Roman"/>
          <w:sz w:val="28"/>
          <w:szCs w:val="28"/>
          <w:lang w:val="kk-KZ"/>
        </w:rPr>
        <w:t xml:space="preserve"> ұғымын тек </w:t>
      </w:r>
      <w:r w:rsidR="00BB19D4" w:rsidRPr="00AE0BE6">
        <w:rPr>
          <w:rFonts w:ascii="Times New Roman" w:eastAsia="Times New Roman" w:hAnsi="Times New Roman" w:cs="Times New Roman"/>
          <w:sz w:val="28"/>
          <w:szCs w:val="28"/>
          <w:lang w:val="kk-KZ"/>
        </w:rPr>
        <w:t>жалған</w:t>
      </w:r>
      <w:r w:rsidRPr="00AE0BE6">
        <w:rPr>
          <w:rFonts w:ascii="Times New Roman" w:eastAsia="Times New Roman" w:hAnsi="Times New Roman" w:cs="Times New Roman"/>
          <w:sz w:val="28"/>
          <w:szCs w:val="28"/>
          <w:lang w:val="kk-KZ"/>
        </w:rPr>
        <w:t xml:space="preserve"> жаңалықтар немесе жалған ақпаратпен шектеу емес, оның идеологиялық және эпистемологиялық сипатын кешенді түрде түсіндіру.</w:t>
      </w:r>
    </w:p>
    <w:p w14:paraId="6C3A47DA" w14:textId="6349249A" w:rsidR="00926454" w:rsidRPr="00AE0BE6" w:rsidRDefault="001F5BC2"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Осыған байланысты бөлімде антикалық ойшылдардан бастап қазіргі заманғы постмодернистік және ақпараттық қоғам теоретиктерінің көзқарастары сараланып, шындықтың саяси құрылымдармен қалай байланысатыны, эмоция мен сенімге негізделген жаңа нарративтердің қалай қалыптасқаны жан-жақты сипатталады. Сонымен қатар, </w:t>
      </w:r>
      <w:r w:rsidR="00EA7F19" w:rsidRPr="00AE0BE6">
        <w:rPr>
          <w:rFonts w:ascii="Times New Roman" w:eastAsia="Times New Roman" w:hAnsi="Times New Roman" w:cs="Times New Roman"/>
          <w:sz w:val="28"/>
          <w:szCs w:val="28"/>
          <w:lang w:val="kk-KZ"/>
        </w:rPr>
        <w:t>пост-шындық</w:t>
      </w:r>
      <w:r w:rsidRPr="00AE0BE6">
        <w:rPr>
          <w:rFonts w:ascii="Times New Roman" w:eastAsia="Times New Roman" w:hAnsi="Times New Roman" w:cs="Times New Roman"/>
          <w:sz w:val="28"/>
          <w:szCs w:val="28"/>
          <w:lang w:val="kk-KZ"/>
        </w:rPr>
        <w:t>тың идеологиялық құрал ретінде қолданылуы, оның шындықты манипуляциялау және саяси легитимділікті қамтамасыз ету механизміне айналғаны нақты теориялық еңбектер арқылы дәлелденеді.</w:t>
      </w:r>
    </w:p>
    <w:p w14:paraId="08A63C4D" w14:textId="07C6AF28" w:rsidR="00C24A07" w:rsidRPr="00AE0BE6" w:rsidRDefault="00C24A07"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XXI ғасырда идеология мен ақпараттың рөлі, танымдық өзгерістердің ықпалы, сондай-ақ билік пен медиа арасындағы өзара қатынастар шеңберінде қалыптасқан «ақиқат» пен «шындық» ұғымдары қоғамдық және академиялық ортада ең көп талқыланатын мәселелердің біріне айналды.</w:t>
      </w:r>
    </w:p>
    <w:p w14:paraId="6C641A4E" w14:textId="1CDE255A" w:rsidR="00C24A07" w:rsidRPr="00AE0BE6" w:rsidRDefault="001921F7"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Ақиқат, шындыққа </w:t>
      </w:r>
      <w:r w:rsidR="00C24A07" w:rsidRPr="00AE0BE6">
        <w:rPr>
          <w:rFonts w:ascii="Times New Roman" w:eastAsia="Times New Roman" w:hAnsi="Times New Roman" w:cs="Times New Roman"/>
          <w:sz w:val="28"/>
          <w:szCs w:val="28"/>
          <w:lang w:val="kk-KZ"/>
        </w:rPr>
        <w:t>қатысты сұрақтар адамзат тарихының ең алғашқы кезеңдерінен-ақ баста</w:t>
      </w:r>
      <w:r w:rsidR="002B1196" w:rsidRPr="00AE0BE6">
        <w:rPr>
          <w:rFonts w:ascii="Times New Roman" w:eastAsia="Times New Roman" w:hAnsi="Times New Roman" w:cs="Times New Roman"/>
          <w:sz w:val="28"/>
          <w:szCs w:val="28"/>
          <w:lang w:val="kk-KZ"/>
        </w:rPr>
        <w:t>у алған. Ежелгі грек ойшылдары</w:t>
      </w:r>
      <w:r w:rsidR="00C24A07" w:rsidRPr="00AE0BE6">
        <w:rPr>
          <w:rFonts w:ascii="Times New Roman" w:eastAsia="Times New Roman" w:hAnsi="Times New Roman" w:cs="Times New Roman"/>
          <w:sz w:val="28"/>
          <w:szCs w:val="28"/>
          <w:lang w:val="kk-KZ"/>
        </w:rPr>
        <w:t xml:space="preserve"> Гераклит, Парм</w:t>
      </w:r>
      <w:r w:rsidR="002B1196" w:rsidRPr="00AE0BE6">
        <w:rPr>
          <w:rFonts w:ascii="Times New Roman" w:eastAsia="Times New Roman" w:hAnsi="Times New Roman" w:cs="Times New Roman"/>
          <w:sz w:val="28"/>
          <w:szCs w:val="28"/>
          <w:lang w:val="kk-KZ"/>
        </w:rPr>
        <w:t xml:space="preserve">енид, Демокрит және Анаксагор </w:t>
      </w:r>
      <w:r w:rsidR="00C24A07" w:rsidRPr="00AE0BE6">
        <w:rPr>
          <w:rFonts w:ascii="Times New Roman" w:eastAsia="Times New Roman" w:hAnsi="Times New Roman" w:cs="Times New Roman"/>
          <w:sz w:val="28"/>
          <w:szCs w:val="28"/>
          <w:lang w:val="kk-KZ"/>
        </w:rPr>
        <w:t>ақиқаттың мәнін түсіндіруге тырысып, білімнің табиғаты, бастауы мен шекаралары жөнінде терең зерттеулер жүргізген. Ал Сократ, Платон мен Аристотель бұл мәселені философиялық жүйелілікпен қарастырып, кеңейте түсті</w:t>
      </w:r>
      <w:r w:rsidR="00891A1D" w:rsidRPr="00AE0BE6">
        <w:rPr>
          <w:rFonts w:ascii="Times New Roman" w:eastAsia="Times New Roman" w:hAnsi="Times New Roman" w:cs="Times New Roman"/>
          <w:sz w:val="28"/>
          <w:szCs w:val="28"/>
          <w:lang w:val="kk-KZ"/>
        </w:rPr>
        <w:t xml:space="preserve"> [</w:t>
      </w:r>
      <w:r w:rsidR="00891A1D" w:rsidRPr="00AE0BE6">
        <w:rPr>
          <w:rFonts w:ascii="Times New Roman" w:eastAsia="Times New Roman" w:hAnsi="Times New Roman" w:cs="Times New Roman"/>
          <w:sz w:val="28"/>
          <w:szCs w:val="28"/>
          <w:lang w:val="kk-KZ"/>
        </w:rPr>
        <w:fldChar w:fldCharType="begin"/>
      </w:r>
      <w:r w:rsidR="00891A1D" w:rsidRPr="00AE0BE6">
        <w:rPr>
          <w:rFonts w:ascii="Times New Roman" w:eastAsia="Times New Roman" w:hAnsi="Times New Roman" w:cs="Times New Roman"/>
          <w:sz w:val="28"/>
          <w:szCs w:val="28"/>
          <w:lang w:val="kk-KZ"/>
        </w:rPr>
        <w:instrText xml:space="preserve"> REF _Ref197358685 \r \h </w:instrText>
      </w:r>
      <w:r w:rsidR="00AB4E5C" w:rsidRPr="00AE0BE6">
        <w:rPr>
          <w:rFonts w:ascii="Times New Roman" w:eastAsia="Times New Roman" w:hAnsi="Times New Roman" w:cs="Times New Roman"/>
          <w:sz w:val="28"/>
          <w:szCs w:val="28"/>
          <w:lang w:val="kk-KZ"/>
        </w:rPr>
        <w:instrText xml:space="preserve"> \* MERGEFORMAT </w:instrText>
      </w:r>
      <w:r w:rsidR="00891A1D" w:rsidRPr="00AE0BE6">
        <w:rPr>
          <w:rFonts w:ascii="Times New Roman" w:eastAsia="Times New Roman" w:hAnsi="Times New Roman" w:cs="Times New Roman"/>
          <w:sz w:val="28"/>
          <w:szCs w:val="28"/>
          <w:lang w:val="kk-KZ"/>
        </w:rPr>
      </w:r>
      <w:r w:rsidR="00891A1D" w:rsidRPr="00AE0BE6">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32</w:t>
      </w:r>
      <w:r w:rsidR="00891A1D" w:rsidRPr="00AE0BE6">
        <w:rPr>
          <w:rFonts w:ascii="Times New Roman" w:eastAsia="Times New Roman" w:hAnsi="Times New Roman" w:cs="Times New Roman"/>
          <w:sz w:val="28"/>
          <w:szCs w:val="28"/>
          <w:lang w:val="kk-KZ"/>
        </w:rPr>
        <w:fldChar w:fldCharType="end"/>
      </w:r>
      <w:r w:rsidR="00891A1D" w:rsidRPr="00AE0BE6">
        <w:rPr>
          <w:rFonts w:ascii="Times New Roman" w:eastAsia="Times New Roman" w:hAnsi="Times New Roman" w:cs="Times New Roman"/>
          <w:sz w:val="28"/>
          <w:szCs w:val="28"/>
          <w:lang w:val="kk-KZ"/>
        </w:rPr>
        <w:t>]</w:t>
      </w:r>
      <w:r w:rsidR="00C24A07" w:rsidRPr="00AE0BE6">
        <w:rPr>
          <w:rFonts w:ascii="Times New Roman" w:eastAsia="Times New Roman" w:hAnsi="Times New Roman" w:cs="Times New Roman"/>
          <w:sz w:val="28"/>
          <w:szCs w:val="28"/>
          <w:lang w:val="kk-KZ"/>
        </w:rPr>
        <w:t>.</w:t>
      </w:r>
      <w:r w:rsidR="00C91C65" w:rsidRPr="00AE0BE6">
        <w:rPr>
          <w:rFonts w:ascii="Times New Roman" w:hAnsi="Times New Roman" w:cs="Times New Roman"/>
          <w:sz w:val="28"/>
          <w:szCs w:val="28"/>
          <w:lang w:val="kk-KZ"/>
        </w:rPr>
        <w:t xml:space="preserve"> </w:t>
      </w:r>
    </w:p>
    <w:p w14:paraId="5752155A" w14:textId="1C6F3C44" w:rsidR="00C24A07" w:rsidRPr="00AE0BE6" w:rsidRDefault="00C24A07"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Мысалы, ақиқаттың объективті болмысын жоққа шығарған софист Горгий: «Ақиқат деген жоқ, егер бар болса, оны танып білу мүмкін емес, ал танып білсек те, оны өзгеге жеткізе алмаймыз» деп мәлі</w:t>
      </w:r>
      <w:r w:rsidR="002B1196" w:rsidRPr="00AE0BE6">
        <w:rPr>
          <w:rFonts w:ascii="Times New Roman" w:eastAsia="Times New Roman" w:hAnsi="Times New Roman" w:cs="Times New Roman"/>
          <w:sz w:val="28"/>
          <w:szCs w:val="28"/>
          <w:lang w:val="kk-KZ"/>
        </w:rPr>
        <w:t xml:space="preserve">мдеген. Протагор болса, «Адам – </w:t>
      </w:r>
      <w:r w:rsidRPr="00AE0BE6">
        <w:rPr>
          <w:rFonts w:ascii="Times New Roman" w:eastAsia="Times New Roman" w:hAnsi="Times New Roman" w:cs="Times New Roman"/>
          <w:sz w:val="28"/>
          <w:szCs w:val="28"/>
          <w:lang w:val="kk-KZ"/>
        </w:rPr>
        <w:t>барлық нәрсенің өлшемі» дей келе, ақиқаттың адам санасымен айқындалатынын алға тартқан.</w:t>
      </w:r>
    </w:p>
    <w:p w14:paraId="0309F0A5" w14:textId="212A5BDA" w:rsidR="00C24A07" w:rsidRPr="00AE0BE6" w:rsidRDefault="00C24A07"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Платон «Білім деген не?» деген сұраққа жауап іздеген «Теэтет» диалогында шындық пен ақиқатты таныммен байланыстырып қарастырған. Ол білімге тек сыртқы сезім мүшелері арқылы қол жеткі</w:t>
      </w:r>
      <w:r w:rsidR="002B1196" w:rsidRPr="00AE0BE6">
        <w:rPr>
          <w:rFonts w:ascii="Times New Roman" w:eastAsia="Times New Roman" w:hAnsi="Times New Roman" w:cs="Times New Roman"/>
          <w:sz w:val="28"/>
          <w:szCs w:val="28"/>
          <w:lang w:val="kk-KZ"/>
        </w:rPr>
        <w:t>зуге болмайтынын, шынайы таным</w:t>
      </w:r>
      <w:r w:rsidRPr="00AE0BE6">
        <w:rPr>
          <w:rFonts w:ascii="Times New Roman" w:eastAsia="Times New Roman" w:hAnsi="Times New Roman" w:cs="Times New Roman"/>
          <w:sz w:val="28"/>
          <w:szCs w:val="28"/>
          <w:lang w:val="kk-KZ"/>
        </w:rPr>
        <w:t xml:space="preserve"> рационалдық қабілеттілік арқылы мүмкін болатынын айтқан. Платонның ойынша, адам өздігінен үйренеді, тәжірибе арқылы ақиқатқа жете</w:t>
      </w:r>
      <w:r w:rsidR="00727408" w:rsidRPr="00AE0BE6">
        <w:rPr>
          <w:rFonts w:ascii="Times New Roman" w:eastAsia="Times New Roman" w:hAnsi="Times New Roman" w:cs="Times New Roman"/>
          <w:sz w:val="28"/>
          <w:szCs w:val="28"/>
          <w:lang w:val="kk-KZ"/>
        </w:rPr>
        <w:t>ді, демек, білім</w:t>
      </w:r>
      <w:r w:rsidRPr="00AE0BE6">
        <w:rPr>
          <w:rFonts w:ascii="Times New Roman" w:eastAsia="Times New Roman" w:hAnsi="Times New Roman" w:cs="Times New Roman"/>
          <w:sz w:val="28"/>
          <w:szCs w:val="28"/>
          <w:lang w:val="kk-KZ"/>
        </w:rPr>
        <w:t xml:space="preserve"> ішкі ізденістен бастау алатын рухани процесс</w:t>
      </w:r>
      <w:r w:rsidR="00210373" w:rsidRPr="00AE0BE6">
        <w:rPr>
          <w:rFonts w:ascii="Times New Roman" w:eastAsia="Times New Roman" w:hAnsi="Times New Roman" w:cs="Times New Roman"/>
          <w:sz w:val="28"/>
          <w:szCs w:val="28"/>
          <w:lang w:val="kk-KZ"/>
        </w:rPr>
        <w:t xml:space="preserve"> [</w:t>
      </w:r>
      <w:r w:rsidR="00210373" w:rsidRPr="00AE0BE6">
        <w:rPr>
          <w:rFonts w:ascii="Times New Roman" w:eastAsia="Times New Roman" w:hAnsi="Times New Roman" w:cs="Times New Roman"/>
          <w:sz w:val="28"/>
          <w:szCs w:val="28"/>
          <w:lang w:val="kk-KZ"/>
        </w:rPr>
        <w:fldChar w:fldCharType="begin"/>
      </w:r>
      <w:r w:rsidR="00210373" w:rsidRPr="00AE0BE6">
        <w:rPr>
          <w:rFonts w:ascii="Times New Roman" w:eastAsia="Times New Roman" w:hAnsi="Times New Roman" w:cs="Times New Roman"/>
          <w:sz w:val="28"/>
          <w:szCs w:val="28"/>
          <w:lang w:val="kk-KZ"/>
        </w:rPr>
        <w:instrText xml:space="preserve"> REF _Ref197359567 \r \h </w:instrText>
      </w:r>
      <w:r w:rsidR="00AB4E5C" w:rsidRPr="00AE0BE6">
        <w:rPr>
          <w:rFonts w:ascii="Times New Roman" w:eastAsia="Times New Roman" w:hAnsi="Times New Roman" w:cs="Times New Roman"/>
          <w:sz w:val="28"/>
          <w:szCs w:val="28"/>
          <w:lang w:val="kk-KZ"/>
        </w:rPr>
        <w:instrText xml:space="preserve"> \* MERGEFORMAT </w:instrText>
      </w:r>
      <w:r w:rsidR="00210373" w:rsidRPr="00AE0BE6">
        <w:rPr>
          <w:rFonts w:ascii="Times New Roman" w:eastAsia="Times New Roman" w:hAnsi="Times New Roman" w:cs="Times New Roman"/>
          <w:sz w:val="28"/>
          <w:szCs w:val="28"/>
          <w:lang w:val="kk-KZ"/>
        </w:rPr>
      </w:r>
      <w:r w:rsidR="00210373" w:rsidRPr="00AE0BE6">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33</w:t>
      </w:r>
      <w:r w:rsidR="00210373" w:rsidRPr="00AE0BE6">
        <w:rPr>
          <w:rFonts w:ascii="Times New Roman" w:eastAsia="Times New Roman" w:hAnsi="Times New Roman" w:cs="Times New Roman"/>
          <w:sz w:val="28"/>
          <w:szCs w:val="28"/>
          <w:lang w:val="kk-KZ"/>
        </w:rPr>
        <w:fldChar w:fldCharType="end"/>
      </w:r>
      <w:r w:rsidR="00210373" w:rsidRPr="00AE0BE6">
        <w:rPr>
          <w:rFonts w:ascii="Times New Roman" w:eastAsia="Times New Roman" w:hAnsi="Times New Roman" w:cs="Times New Roman"/>
          <w:sz w:val="28"/>
          <w:szCs w:val="28"/>
          <w:lang w:val="kk-KZ"/>
        </w:rPr>
        <w:t>]</w:t>
      </w:r>
      <w:r w:rsidRPr="00AE0BE6">
        <w:rPr>
          <w:rFonts w:ascii="Times New Roman" w:eastAsia="Times New Roman" w:hAnsi="Times New Roman" w:cs="Times New Roman"/>
          <w:sz w:val="28"/>
          <w:szCs w:val="28"/>
          <w:lang w:val="kk-KZ"/>
        </w:rPr>
        <w:t>.</w:t>
      </w:r>
      <w:r w:rsidR="00C91C65" w:rsidRPr="00AE0BE6">
        <w:rPr>
          <w:rFonts w:ascii="Times New Roman" w:hAnsi="Times New Roman" w:cs="Times New Roman"/>
          <w:sz w:val="28"/>
          <w:szCs w:val="28"/>
          <w:lang w:val="kk-KZ"/>
        </w:rPr>
        <w:t xml:space="preserve"> </w:t>
      </w:r>
    </w:p>
    <w:p w14:paraId="2F61A057" w14:textId="6D817493" w:rsidR="00C24A07" w:rsidRPr="00AE0BE6" w:rsidRDefault="00C24A07"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Антикалық дәуірдегі объективтілік пен субъективтілікке байланысты туындаған сұрақтар кейінгі философиялық кезеңдерде адамның табиғаты мен қоғамдық құрылымға байланысты қайта қарастырылды. Мысалы, Спиноза ақиқаттың практикалық маңызына назар аударып, ақиқат пен шындықты адам болмысының үйлесімді дамуы мен өз-өзін тануы үшін маңызды деп санаған</w:t>
      </w:r>
      <w:r w:rsidR="00AE0BE6" w:rsidRPr="00AE0BE6">
        <w:rPr>
          <w:rFonts w:ascii="Times New Roman" w:eastAsia="Times New Roman" w:hAnsi="Times New Roman" w:cs="Times New Roman"/>
          <w:sz w:val="28"/>
          <w:szCs w:val="28"/>
          <w:lang w:val="kk-KZ"/>
        </w:rPr>
        <w:t> </w:t>
      </w:r>
      <w:r w:rsidR="007F5785" w:rsidRPr="00AE0BE6">
        <w:rPr>
          <w:rFonts w:ascii="Times New Roman" w:eastAsia="Times New Roman" w:hAnsi="Times New Roman" w:cs="Times New Roman"/>
          <w:sz w:val="28"/>
          <w:szCs w:val="28"/>
          <w:lang w:val="kk-KZ"/>
        </w:rPr>
        <w:t>[</w:t>
      </w:r>
      <w:r w:rsidR="007F5785" w:rsidRPr="00AE0BE6">
        <w:rPr>
          <w:rFonts w:ascii="Times New Roman" w:eastAsia="Times New Roman" w:hAnsi="Times New Roman" w:cs="Times New Roman"/>
          <w:sz w:val="28"/>
          <w:szCs w:val="28"/>
          <w:lang w:val="kk-KZ"/>
        </w:rPr>
        <w:fldChar w:fldCharType="begin"/>
      </w:r>
      <w:r w:rsidR="007F5785" w:rsidRPr="00AE0BE6">
        <w:rPr>
          <w:rFonts w:ascii="Times New Roman" w:eastAsia="Times New Roman" w:hAnsi="Times New Roman" w:cs="Times New Roman"/>
          <w:sz w:val="28"/>
          <w:szCs w:val="28"/>
          <w:lang w:val="kk-KZ"/>
        </w:rPr>
        <w:instrText xml:space="preserve"> REF _Ref197360838 \r \h </w:instrText>
      </w:r>
      <w:r w:rsidR="00AB4E5C" w:rsidRPr="00AE0BE6">
        <w:rPr>
          <w:rFonts w:ascii="Times New Roman" w:eastAsia="Times New Roman" w:hAnsi="Times New Roman" w:cs="Times New Roman"/>
          <w:sz w:val="28"/>
          <w:szCs w:val="28"/>
          <w:lang w:val="kk-KZ"/>
        </w:rPr>
        <w:instrText xml:space="preserve"> \* MERGEFORMAT </w:instrText>
      </w:r>
      <w:r w:rsidR="007F5785" w:rsidRPr="00AE0BE6">
        <w:rPr>
          <w:rFonts w:ascii="Times New Roman" w:eastAsia="Times New Roman" w:hAnsi="Times New Roman" w:cs="Times New Roman"/>
          <w:sz w:val="28"/>
          <w:szCs w:val="28"/>
          <w:lang w:val="kk-KZ"/>
        </w:rPr>
      </w:r>
      <w:r w:rsidR="007F5785" w:rsidRPr="00AE0BE6">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34</w:t>
      </w:r>
      <w:r w:rsidR="007F5785" w:rsidRPr="00AE0BE6">
        <w:rPr>
          <w:rFonts w:ascii="Times New Roman" w:eastAsia="Times New Roman" w:hAnsi="Times New Roman" w:cs="Times New Roman"/>
          <w:sz w:val="28"/>
          <w:szCs w:val="28"/>
          <w:lang w:val="kk-KZ"/>
        </w:rPr>
        <w:fldChar w:fldCharType="end"/>
      </w:r>
      <w:r w:rsidR="007F5785" w:rsidRPr="00AE0BE6">
        <w:rPr>
          <w:rFonts w:ascii="Times New Roman" w:eastAsia="Times New Roman" w:hAnsi="Times New Roman" w:cs="Times New Roman"/>
          <w:sz w:val="28"/>
          <w:szCs w:val="28"/>
          <w:lang w:val="kk-KZ"/>
        </w:rPr>
        <w:t>]</w:t>
      </w:r>
      <w:r w:rsidRPr="00AE0BE6">
        <w:rPr>
          <w:rFonts w:ascii="Times New Roman" w:eastAsia="Times New Roman" w:hAnsi="Times New Roman" w:cs="Times New Roman"/>
          <w:sz w:val="28"/>
          <w:szCs w:val="28"/>
          <w:lang w:val="kk-KZ"/>
        </w:rPr>
        <w:t>.</w:t>
      </w:r>
      <w:r w:rsidR="00C91C65" w:rsidRPr="00AE0BE6">
        <w:rPr>
          <w:rFonts w:ascii="Times New Roman" w:hAnsi="Times New Roman" w:cs="Times New Roman"/>
          <w:sz w:val="28"/>
          <w:szCs w:val="28"/>
          <w:lang w:val="kk-KZ"/>
        </w:rPr>
        <w:t xml:space="preserve"> </w:t>
      </w:r>
    </w:p>
    <w:p w14:paraId="4F50FE80" w14:textId="3EDFDCB8" w:rsidR="00C24A07" w:rsidRPr="00AE0BE6" w:rsidRDefault="0076495A"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Ағартушылық дәуір</w:t>
      </w:r>
      <w:r w:rsidR="00C24A07" w:rsidRPr="00AE0BE6">
        <w:rPr>
          <w:rFonts w:ascii="Times New Roman" w:eastAsia="Times New Roman" w:hAnsi="Times New Roman" w:cs="Times New Roman"/>
          <w:sz w:val="28"/>
          <w:szCs w:val="28"/>
          <w:lang w:val="kk-KZ"/>
        </w:rPr>
        <w:t xml:space="preserve"> ойшылдары үшін шексіз, интерпретацияға ашық, шекарасыз шындықтың қауіпті тұстарын ескеру маңызды болды. Олар ақиқатқа немқұрайлық танытудың қоғамдағы келісімді бұзып, әлеуметтік жүйенің іргетасын шайқалтуы мүмкін екенін ескертті. Бұл тұрғыда Кант: «Егер шындық пен ақиқат болмаса, қоғамдағы қарым-қатынастар құндылығын жоғалтады» деп атап өтті</w:t>
      </w:r>
      <w:r w:rsidR="00552DFE" w:rsidRPr="00AE0BE6">
        <w:rPr>
          <w:rFonts w:ascii="Times New Roman" w:eastAsia="Times New Roman" w:hAnsi="Times New Roman" w:cs="Times New Roman"/>
          <w:sz w:val="28"/>
          <w:szCs w:val="28"/>
          <w:lang w:val="kk-KZ"/>
        </w:rPr>
        <w:t xml:space="preserve"> [</w:t>
      </w:r>
      <w:r w:rsidR="00552DFE" w:rsidRPr="00AE0BE6">
        <w:rPr>
          <w:rFonts w:ascii="Times New Roman" w:eastAsia="Times New Roman" w:hAnsi="Times New Roman" w:cs="Times New Roman"/>
          <w:sz w:val="28"/>
          <w:szCs w:val="28"/>
          <w:lang w:val="kk-KZ"/>
        </w:rPr>
        <w:fldChar w:fldCharType="begin"/>
      </w:r>
      <w:r w:rsidR="00552DFE" w:rsidRPr="00AE0BE6">
        <w:rPr>
          <w:rFonts w:ascii="Times New Roman" w:eastAsia="Times New Roman" w:hAnsi="Times New Roman" w:cs="Times New Roman"/>
          <w:sz w:val="28"/>
          <w:szCs w:val="28"/>
          <w:lang w:val="kk-KZ"/>
        </w:rPr>
        <w:instrText xml:space="preserve"> REF _Ref197361554 \r \h </w:instrText>
      </w:r>
      <w:r w:rsidR="00AB4E5C" w:rsidRPr="00AE0BE6">
        <w:rPr>
          <w:rFonts w:ascii="Times New Roman" w:eastAsia="Times New Roman" w:hAnsi="Times New Roman" w:cs="Times New Roman"/>
          <w:sz w:val="28"/>
          <w:szCs w:val="28"/>
          <w:lang w:val="kk-KZ"/>
        </w:rPr>
        <w:instrText xml:space="preserve"> \* MERGEFORMAT </w:instrText>
      </w:r>
      <w:r w:rsidR="00552DFE" w:rsidRPr="00AE0BE6">
        <w:rPr>
          <w:rFonts w:ascii="Times New Roman" w:eastAsia="Times New Roman" w:hAnsi="Times New Roman" w:cs="Times New Roman"/>
          <w:sz w:val="28"/>
          <w:szCs w:val="28"/>
          <w:lang w:val="kk-KZ"/>
        </w:rPr>
      </w:r>
      <w:r w:rsidR="00552DFE" w:rsidRPr="00AE0BE6">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35</w:t>
      </w:r>
      <w:r w:rsidR="00552DFE" w:rsidRPr="00AE0BE6">
        <w:rPr>
          <w:rFonts w:ascii="Times New Roman" w:eastAsia="Times New Roman" w:hAnsi="Times New Roman" w:cs="Times New Roman"/>
          <w:sz w:val="28"/>
          <w:szCs w:val="28"/>
          <w:lang w:val="kk-KZ"/>
        </w:rPr>
        <w:fldChar w:fldCharType="end"/>
      </w:r>
      <w:r w:rsidR="00552DFE" w:rsidRPr="00AE0BE6">
        <w:rPr>
          <w:rFonts w:ascii="Times New Roman" w:eastAsia="Times New Roman" w:hAnsi="Times New Roman" w:cs="Times New Roman"/>
          <w:sz w:val="28"/>
          <w:szCs w:val="28"/>
          <w:lang w:val="kk-KZ"/>
        </w:rPr>
        <w:t>]</w:t>
      </w:r>
      <w:r w:rsidR="00C24A07" w:rsidRPr="00AE0BE6">
        <w:rPr>
          <w:rFonts w:ascii="Times New Roman" w:eastAsia="Times New Roman" w:hAnsi="Times New Roman" w:cs="Times New Roman"/>
          <w:sz w:val="28"/>
          <w:szCs w:val="28"/>
          <w:lang w:val="kk-KZ"/>
        </w:rPr>
        <w:t>.</w:t>
      </w:r>
    </w:p>
    <w:p w14:paraId="71405D9F" w14:textId="77777777" w:rsidR="00D80579" w:rsidRPr="00AE0BE6" w:rsidRDefault="00C24A07" w:rsidP="00AE0BE6">
      <w:pPr>
        <w:spacing w:after="0" w:line="240" w:lineRule="auto"/>
        <w:ind w:firstLine="709"/>
        <w:jc w:val="both"/>
        <w:rPr>
          <w:rFonts w:ascii="Times New Roman" w:hAnsi="Times New Roman" w:cs="Times New Roman"/>
          <w:sz w:val="28"/>
          <w:szCs w:val="28"/>
          <w:lang w:val="kk-KZ"/>
        </w:rPr>
      </w:pPr>
      <w:r w:rsidRPr="00AE0BE6">
        <w:rPr>
          <w:rFonts w:ascii="Times New Roman" w:eastAsia="Times New Roman" w:hAnsi="Times New Roman" w:cs="Times New Roman"/>
          <w:sz w:val="28"/>
          <w:szCs w:val="28"/>
          <w:lang w:val="kk-KZ"/>
        </w:rPr>
        <w:t>Ақиқаттың адамзат болмысы мен мәдениет тарихындағы орны әрдайым маңызды болған. Ғасырлар бойы діни жүйелер, ұлттық және империялық мифтер қоғамдық тәртіп пен сенім жүйесінің негізі ретінде қабылданып келді. Мұндай қиялдан туындаған «елестетілген шындықтар» логикалық рационалды және мифологиялық ойлаудың тоғысында қалыптасқан.</w:t>
      </w:r>
      <w:r w:rsidR="00C91C65" w:rsidRPr="00AE0BE6">
        <w:rPr>
          <w:rFonts w:ascii="Times New Roman" w:hAnsi="Times New Roman" w:cs="Times New Roman"/>
          <w:sz w:val="28"/>
          <w:szCs w:val="28"/>
          <w:lang w:val="kk-KZ"/>
        </w:rPr>
        <w:t xml:space="preserve"> </w:t>
      </w:r>
    </w:p>
    <w:p w14:paraId="4D5496E5" w14:textId="41843561" w:rsidR="00C91C65" w:rsidRPr="00AE0BE6" w:rsidRDefault="00C91C65"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Осы айтылған ойларды негізге ала отырып, мынадай маңызды сұрақ туындайды: пост-шындық феномені тек пос</w:t>
      </w:r>
      <w:r w:rsidR="00BF419D">
        <w:rPr>
          <w:rFonts w:ascii="Times New Roman" w:eastAsia="Times New Roman" w:hAnsi="Times New Roman" w:cs="Times New Roman"/>
          <w:sz w:val="28"/>
          <w:szCs w:val="28"/>
          <w:lang w:val="kk-KZ"/>
        </w:rPr>
        <w:t>тиндустриялық қоғамға ғана тән б</w:t>
      </w:r>
      <w:r w:rsidRPr="00AE0BE6">
        <w:rPr>
          <w:rFonts w:ascii="Times New Roman" w:eastAsia="Times New Roman" w:hAnsi="Times New Roman" w:cs="Times New Roman"/>
          <w:sz w:val="28"/>
          <w:szCs w:val="28"/>
          <w:lang w:val="kk-KZ"/>
        </w:rPr>
        <w:t>е?</w:t>
      </w:r>
      <w:r w:rsidR="00885519" w:rsidRPr="00AE0BE6">
        <w:rPr>
          <w:rFonts w:ascii="Times New Roman" w:eastAsia="Times New Roman" w:hAnsi="Times New Roman" w:cs="Times New Roman"/>
          <w:sz w:val="28"/>
          <w:szCs w:val="28"/>
          <w:lang w:val="kk-KZ"/>
        </w:rPr>
        <w:t xml:space="preserve"> </w:t>
      </w:r>
      <w:r w:rsidRPr="00AE0BE6">
        <w:rPr>
          <w:rFonts w:ascii="Times New Roman" w:eastAsia="Times New Roman" w:hAnsi="Times New Roman" w:cs="Times New Roman"/>
          <w:sz w:val="28"/>
          <w:szCs w:val="28"/>
          <w:lang w:val="kk-KZ"/>
        </w:rPr>
        <w:t xml:space="preserve">Пост-шындық ұғымы қаншалықты жаңа </w:t>
      </w:r>
      <w:r w:rsidR="00F22F73" w:rsidRPr="00AE0BE6">
        <w:rPr>
          <w:rFonts w:ascii="Times New Roman" w:eastAsia="Times New Roman" w:hAnsi="Times New Roman" w:cs="Times New Roman"/>
          <w:sz w:val="28"/>
          <w:szCs w:val="28"/>
          <w:lang w:val="kk-KZ"/>
        </w:rPr>
        <w:t xml:space="preserve">феномен </w:t>
      </w:r>
      <w:r w:rsidRPr="00AE0BE6">
        <w:rPr>
          <w:rFonts w:ascii="Times New Roman" w:eastAsia="Times New Roman" w:hAnsi="Times New Roman" w:cs="Times New Roman"/>
          <w:sz w:val="28"/>
          <w:szCs w:val="28"/>
          <w:lang w:val="kk-KZ"/>
        </w:rPr>
        <w:t>ретінде қарастырылады?</w:t>
      </w:r>
    </w:p>
    <w:p w14:paraId="412DAC07" w14:textId="77777777" w:rsidR="00D80579" w:rsidRPr="00AE0BE6" w:rsidRDefault="00D805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Ақиқат пен шындықтың философиялық және мәдени тұрғыдан ұзақ уақыт бойы зерделеніп келгені, олардың адамзат санасында іргелі ұғымдар ретінде орныққанын көрсетеді. Алайда ХХІ ғасырда бұл ұғымдар жаңа мазмұнға ие бола бастады. </w:t>
      </w:r>
    </w:p>
    <w:p w14:paraId="102D6469" w14:textId="1B763558" w:rsidR="00C91C65" w:rsidRPr="00AE0BE6" w:rsidRDefault="00C91C65"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Қазіргі замандағы түсінігі мен қолданылу контексінде пост-шындық термині жиі жалған ақпараттың кең таралуын сипаттайтын жаңа тұжырым ретінде қабылданады. Әсіресе жаңа медиа мен технологиялық құралдардың қарқынды дамуы бұл </w:t>
      </w:r>
      <w:r w:rsidR="00BF419D">
        <w:rPr>
          <w:rFonts w:ascii="Times New Roman" w:eastAsia="Times New Roman" w:hAnsi="Times New Roman" w:cs="Times New Roman"/>
          <w:sz w:val="28"/>
          <w:szCs w:val="28"/>
          <w:lang w:val="kk-KZ"/>
        </w:rPr>
        <w:t>феноменн</w:t>
      </w:r>
      <w:r w:rsidR="00344ACA" w:rsidRPr="00AE0BE6">
        <w:rPr>
          <w:rFonts w:ascii="Times New Roman" w:eastAsia="Times New Roman" w:hAnsi="Times New Roman" w:cs="Times New Roman"/>
          <w:sz w:val="28"/>
          <w:szCs w:val="28"/>
          <w:lang w:val="kk-KZ"/>
        </w:rPr>
        <w:t>і</w:t>
      </w:r>
      <w:r w:rsidRPr="00AE0BE6">
        <w:rPr>
          <w:rFonts w:ascii="Times New Roman" w:eastAsia="Times New Roman" w:hAnsi="Times New Roman" w:cs="Times New Roman"/>
          <w:sz w:val="28"/>
          <w:szCs w:val="28"/>
          <w:lang w:val="kk-KZ"/>
        </w:rPr>
        <w:t xml:space="preserve">ң көрінісін күшейтті. Алайда пост-шындық ұғымын тек жалған ақпаратпен немесе </w:t>
      </w:r>
      <w:r w:rsidR="00BB19D4" w:rsidRPr="00AE0BE6">
        <w:rPr>
          <w:rFonts w:ascii="Times New Roman" w:eastAsia="Times New Roman" w:hAnsi="Times New Roman" w:cs="Times New Roman"/>
          <w:sz w:val="28"/>
          <w:szCs w:val="28"/>
          <w:lang w:val="kk-KZ"/>
        </w:rPr>
        <w:t>жалған</w:t>
      </w:r>
      <w:r w:rsidRPr="00AE0BE6">
        <w:rPr>
          <w:rFonts w:ascii="Times New Roman" w:eastAsia="Times New Roman" w:hAnsi="Times New Roman" w:cs="Times New Roman"/>
          <w:sz w:val="28"/>
          <w:szCs w:val="28"/>
          <w:lang w:val="kk-KZ"/>
        </w:rPr>
        <w:t xml:space="preserve"> жаңалықтармен шектеу жеткіліксіз. Бұл </w:t>
      </w:r>
      <w:r w:rsidR="00344ACA" w:rsidRPr="00AE0BE6">
        <w:rPr>
          <w:rFonts w:ascii="Times New Roman" w:eastAsia="Times New Roman" w:hAnsi="Times New Roman" w:cs="Times New Roman"/>
          <w:sz w:val="28"/>
          <w:szCs w:val="28"/>
          <w:lang w:val="kk-KZ"/>
        </w:rPr>
        <w:t>феноменді</w:t>
      </w:r>
      <w:r w:rsidRPr="00AE0BE6">
        <w:rPr>
          <w:rFonts w:ascii="Times New Roman" w:eastAsia="Times New Roman" w:hAnsi="Times New Roman" w:cs="Times New Roman"/>
          <w:sz w:val="28"/>
          <w:szCs w:val="28"/>
          <w:lang w:val="kk-KZ"/>
        </w:rPr>
        <w:t xml:space="preserve"> оның пайда болу алғышарттары мен әлеуметтік-саяси функциялары тұрғысынан кеңірек қарастыру қажет.</w:t>
      </w:r>
    </w:p>
    <w:p w14:paraId="3871B7C8" w14:textId="3A2DD6E7" w:rsidR="00C91C65" w:rsidRPr="00AE0BE6" w:rsidRDefault="00727408"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Пост-шындық </w:t>
      </w:r>
      <w:r w:rsidR="00C91C65" w:rsidRPr="00AE0BE6">
        <w:rPr>
          <w:rFonts w:ascii="Times New Roman" w:eastAsia="Times New Roman" w:hAnsi="Times New Roman" w:cs="Times New Roman"/>
          <w:sz w:val="28"/>
          <w:szCs w:val="28"/>
          <w:lang w:val="kk-KZ"/>
        </w:rPr>
        <w:t>тек бүгінгі күннің феномені емес. Оның философиялық және танымдық тамыры антикалық дәуірлерге дейін созылады. Сол себепті бұл мәселені тек технология мен медиа шеңберінде қарастыру мәселенің терең табиғатын толық ашып бере алмайды. Шындық пен ақиқаттың қоғамдағы орны секілді, өтірік пен жалғанның да әлеуметтік рөлін жоққа шығаруға болмайды.</w:t>
      </w:r>
    </w:p>
    <w:p w14:paraId="7DA450DD" w14:textId="3CB849A8" w:rsidR="00C91C65" w:rsidRPr="00AE0BE6" w:rsidRDefault="00C91C65"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Бұл тұрғыда алғашқы модернизм кезеңінің көрнекті тұлғасы Фрэнсис Бэкон «Ақиқат туралы» еңбегінде адамның жалғанға бейім болмысын атап өтеді. Оның пайымдауынша, адамда жалғанға деген табиғи, алайда бұзылған құмарлық бар. Бұл бейімділікті кейбір зерттеушілер иррационалды мінез-құлықтың көрінісі деп түсіндіреді. Өйткені адамның «білу» процесі тек танымдық әрекет емес, сонымен бірге құндылықтар мен мақсаттарға да байланысты болады</w:t>
      </w:r>
      <w:r w:rsidR="008E54CE" w:rsidRPr="00AE0BE6">
        <w:rPr>
          <w:rFonts w:ascii="Times New Roman" w:eastAsia="Times New Roman" w:hAnsi="Times New Roman" w:cs="Times New Roman"/>
          <w:sz w:val="28"/>
          <w:szCs w:val="28"/>
          <w:lang w:val="kk-KZ"/>
        </w:rPr>
        <w:t xml:space="preserve"> [</w:t>
      </w:r>
      <w:r w:rsidR="008E54CE" w:rsidRPr="00AE0BE6">
        <w:rPr>
          <w:rFonts w:ascii="Times New Roman" w:eastAsia="Times New Roman" w:hAnsi="Times New Roman" w:cs="Times New Roman"/>
          <w:sz w:val="28"/>
          <w:szCs w:val="28"/>
          <w:lang w:val="kk-KZ"/>
        </w:rPr>
        <w:fldChar w:fldCharType="begin"/>
      </w:r>
      <w:r w:rsidR="008E54CE" w:rsidRPr="00AE0BE6">
        <w:rPr>
          <w:rFonts w:ascii="Times New Roman" w:eastAsia="Times New Roman" w:hAnsi="Times New Roman" w:cs="Times New Roman"/>
          <w:sz w:val="28"/>
          <w:szCs w:val="28"/>
          <w:lang w:val="kk-KZ"/>
        </w:rPr>
        <w:instrText xml:space="preserve"> REF _Ref197361775 \r \h </w:instrText>
      </w:r>
      <w:r w:rsidR="00AB4E5C" w:rsidRPr="00AE0BE6">
        <w:rPr>
          <w:rFonts w:ascii="Times New Roman" w:eastAsia="Times New Roman" w:hAnsi="Times New Roman" w:cs="Times New Roman"/>
          <w:sz w:val="28"/>
          <w:szCs w:val="28"/>
          <w:lang w:val="kk-KZ"/>
        </w:rPr>
        <w:instrText xml:space="preserve"> \* MERGEFORMAT </w:instrText>
      </w:r>
      <w:r w:rsidR="008E54CE" w:rsidRPr="00AE0BE6">
        <w:rPr>
          <w:rFonts w:ascii="Times New Roman" w:eastAsia="Times New Roman" w:hAnsi="Times New Roman" w:cs="Times New Roman"/>
          <w:sz w:val="28"/>
          <w:szCs w:val="28"/>
          <w:lang w:val="kk-KZ"/>
        </w:rPr>
      </w:r>
      <w:r w:rsidR="008E54CE" w:rsidRPr="00AE0BE6">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36</w:t>
      </w:r>
      <w:r w:rsidR="008E54CE" w:rsidRPr="00AE0BE6">
        <w:rPr>
          <w:rFonts w:ascii="Times New Roman" w:eastAsia="Times New Roman" w:hAnsi="Times New Roman" w:cs="Times New Roman"/>
          <w:sz w:val="28"/>
          <w:szCs w:val="28"/>
          <w:lang w:val="kk-KZ"/>
        </w:rPr>
        <w:fldChar w:fldCharType="end"/>
      </w:r>
      <w:r w:rsidR="008E54CE" w:rsidRPr="00AE0BE6">
        <w:rPr>
          <w:rFonts w:ascii="Times New Roman" w:eastAsia="Times New Roman" w:hAnsi="Times New Roman" w:cs="Times New Roman"/>
          <w:sz w:val="28"/>
          <w:szCs w:val="28"/>
          <w:lang w:val="kk-KZ"/>
        </w:rPr>
        <w:t>]</w:t>
      </w:r>
      <w:r w:rsidRPr="00AE0BE6">
        <w:rPr>
          <w:rFonts w:ascii="Times New Roman" w:eastAsia="Times New Roman" w:hAnsi="Times New Roman" w:cs="Times New Roman"/>
          <w:sz w:val="28"/>
          <w:szCs w:val="28"/>
          <w:lang w:val="kk-KZ"/>
        </w:rPr>
        <w:t>.</w:t>
      </w:r>
    </w:p>
    <w:p w14:paraId="23BF2CFE" w14:textId="7BD7F92B" w:rsidR="00CE3A16"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Пост-шындық </w:t>
      </w:r>
      <w:r w:rsidR="00B32590" w:rsidRPr="00AE0BE6">
        <w:rPr>
          <w:rFonts w:ascii="Times New Roman" w:eastAsia="Times New Roman" w:hAnsi="Times New Roman" w:cs="Times New Roman"/>
          <w:sz w:val="28"/>
          <w:szCs w:val="28"/>
          <w:lang w:val="kk-KZ"/>
        </w:rPr>
        <w:t xml:space="preserve">феноменін </w:t>
      </w:r>
      <w:r w:rsidRPr="00AE0BE6">
        <w:rPr>
          <w:rFonts w:ascii="Times New Roman" w:eastAsia="Times New Roman" w:hAnsi="Times New Roman" w:cs="Times New Roman"/>
          <w:sz w:val="28"/>
          <w:szCs w:val="28"/>
          <w:lang w:val="kk-KZ"/>
        </w:rPr>
        <w:t>тереңірек түсіну үшін, оның философиялық және әлеуметтік мағынасына тоқталып, жалған, өтірік және насихат сияқты ұғымдармен байланысын саралау қажет. Бұл байланыс тарихи тұрғыда ақиқаттың өзгермелі әрі билікпен тығыз байланысты екенін айқын көрсетеді.</w:t>
      </w:r>
    </w:p>
    <w:p w14:paraId="782DC5BE" w14:textId="4DDAA2CC" w:rsidR="00CE3A16"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Ақиқат ұғымы ғасырлар бойы әртүрлі идеялармен және дүниетанымдық көзқарастармен күресіп келе жатыр. Бұл күрестің түпкі мақсаты – ескі, өз күшін жоғалтқан ақиқатты ығыстырып, оның орнына жаңа, уақыт пен жағдайға бейімделген ақиқатты орнықтыру. Яғни, ақиқат дегеніміз – бір ғана тұрақты, өзгермейтін категория емес, керісінше, әр кезеңнің саяси, әлеуметтік және мәдени контексіне сай қайта-қайта өндірілетін ұғым. Ақиқаттың дәл осындай динамикалық таби</w:t>
      </w:r>
      <w:r w:rsidR="00B87D80" w:rsidRPr="00AE0BE6">
        <w:rPr>
          <w:rFonts w:ascii="Times New Roman" w:eastAsia="Times New Roman" w:hAnsi="Times New Roman" w:cs="Times New Roman"/>
          <w:sz w:val="28"/>
          <w:szCs w:val="28"/>
          <w:lang w:val="kk-KZ"/>
        </w:rPr>
        <w:t>ғатын Мишель Фуко да атап өтеді. Мысалға</w:t>
      </w:r>
      <w:r w:rsidRPr="00AE0BE6">
        <w:rPr>
          <w:rFonts w:ascii="Times New Roman" w:eastAsia="Times New Roman" w:hAnsi="Times New Roman" w:cs="Times New Roman"/>
          <w:sz w:val="28"/>
          <w:szCs w:val="28"/>
          <w:lang w:val="kk-KZ"/>
        </w:rPr>
        <w:t xml:space="preserve"> билік құрылымдары әртүрлі мәжбүрлеу тетіктері арқылы өзіне тиімді ақиқатты жасап шығарады </w:t>
      </w:r>
      <w:r w:rsidR="00812F31" w:rsidRPr="00AE0BE6">
        <w:rPr>
          <w:rFonts w:ascii="Times New Roman" w:eastAsia="Times New Roman" w:hAnsi="Times New Roman" w:cs="Times New Roman"/>
          <w:sz w:val="28"/>
          <w:szCs w:val="28"/>
          <w:lang w:val="kk-KZ"/>
        </w:rPr>
        <w:t>деп тұжырымдады</w:t>
      </w:r>
      <w:r w:rsidR="00E62357" w:rsidRPr="00AE0BE6">
        <w:rPr>
          <w:rFonts w:ascii="Times New Roman" w:eastAsia="Times New Roman" w:hAnsi="Times New Roman" w:cs="Times New Roman"/>
          <w:sz w:val="28"/>
          <w:szCs w:val="28"/>
          <w:lang w:val="kk-KZ"/>
        </w:rPr>
        <w:t xml:space="preserve"> [</w:t>
      </w:r>
      <w:r w:rsidR="00E62357" w:rsidRPr="00AE0BE6">
        <w:rPr>
          <w:rFonts w:ascii="Times New Roman" w:eastAsia="Times New Roman" w:hAnsi="Times New Roman" w:cs="Times New Roman"/>
          <w:sz w:val="28"/>
          <w:szCs w:val="28"/>
          <w:lang w:val="kk-KZ"/>
        </w:rPr>
        <w:fldChar w:fldCharType="begin"/>
      </w:r>
      <w:r w:rsidR="00E62357" w:rsidRPr="00AE0BE6">
        <w:rPr>
          <w:rFonts w:ascii="Times New Roman" w:eastAsia="Times New Roman" w:hAnsi="Times New Roman" w:cs="Times New Roman"/>
          <w:sz w:val="28"/>
          <w:szCs w:val="28"/>
          <w:lang w:val="kk-KZ"/>
        </w:rPr>
        <w:instrText xml:space="preserve"> REF _Ref197362556 \r \h </w:instrText>
      </w:r>
      <w:r w:rsidR="00AB4E5C" w:rsidRPr="00AE0BE6">
        <w:rPr>
          <w:rFonts w:ascii="Times New Roman" w:eastAsia="Times New Roman" w:hAnsi="Times New Roman" w:cs="Times New Roman"/>
          <w:sz w:val="28"/>
          <w:szCs w:val="28"/>
          <w:lang w:val="kk-KZ"/>
        </w:rPr>
        <w:instrText xml:space="preserve"> \* MERGEFORMAT </w:instrText>
      </w:r>
      <w:r w:rsidR="00E62357" w:rsidRPr="00AE0BE6">
        <w:rPr>
          <w:rFonts w:ascii="Times New Roman" w:eastAsia="Times New Roman" w:hAnsi="Times New Roman" w:cs="Times New Roman"/>
          <w:sz w:val="28"/>
          <w:szCs w:val="28"/>
          <w:lang w:val="kk-KZ"/>
        </w:rPr>
      </w:r>
      <w:r w:rsidR="00E62357" w:rsidRPr="00AE0BE6">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37</w:t>
      </w:r>
      <w:r w:rsidR="00E62357" w:rsidRPr="00AE0BE6">
        <w:rPr>
          <w:rFonts w:ascii="Times New Roman" w:eastAsia="Times New Roman" w:hAnsi="Times New Roman" w:cs="Times New Roman"/>
          <w:sz w:val="28"/>
          <w:szCs w:val="28"/>
          <w:lang w:val="kk-KZ"/>
        </w:rPr>
        <w:fldChar w:fldCharType="end"/>
      </w:r>
      <w:r w:rsidR="00E62357" w:rsidRPr="00AE0BE6">
        <w:rPr>
          <w:rFonts w:ascii="Times New Roman" w:eastAsia="Times New Roman" w:hAnsi="Times New Roman" w:cs="Times New Roman"/>
          <w:sz w:val="28"/>
          <w:szCs w:val="28"/>
          <w:lang w:val="kk-KZ"/>
        </w:rPr>
        <w:t>]</w:t>
      </w:r>
      <w:r w:rsidR="00812F31" w:rsidRPr="00AE0BE6">
        <w:rPr>
          <w:rFonts w:ascii="Times New Roman" w:eastAsia="Times New Roman" w:hAnsi="Times New Roman" w:cs="Times New Roman"/>
          <w:sz w:val="28"/>
          <w:szCs w:val="28"/>
          <w:lang w:val="kk-KZ"/>
        </w:rPr>
        <w:t>.</w:t>
      </w:r>
    </w:p>
    <w:p w14:paraId="0F07F014" w14:textId="77777777" w:rsidR="00CE3A16"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Осы тұста пост-шындық ұғымы жалған, өтірік және насихат секілді ұғымдармен жақын байланыста болатыны заңды. Алайда бұл ұғымдардың арасында маңызды айырмашылықтар да бар. Біріншіден, пост-шындықта қандай да бір объективті шындық болмаса да, оған қоғамдық санада ақиқаттың рөлі жүктеледі. Яғни фактінің өзі емес, оған деген сенім мен қабылдау маңыздырақ бола бастайды. Екіншіден, белгілі бір ақиқат әдейі теріске шығарылғанда, бұл жалған ақпаратқа айналады. Мұндай жағдайда объективті фактіні бұрмалау орын алады, және ол әдетте саналы түрде жүзеге асырылады.</w:t>
      </w:r>
    </w:p>
    <w:p w14:paraId="3E91F207" w14:textId="5567EAC4" w:rsidR="00CE3A16"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Ақиқат пен жалған, шындық пен өтірік – бір-бірін толықтыратын, бір бүтіннің екі жағы іспетті. Сол себепті саясатта жалған мен өтіріктің орын табуы кездейсоқ </w:t>
      </w:r>
      <w:r w:rsidR="00344ACA" w:rsidRPr="00AE0BE6">
        <w:rPr>
          <w:rFonts w:ascii="Times New Roman" w:eastAsia="Times New Roman" w:hAnsi="Times New Roman" w:cs="Times New Roman"/>
          <w:sz w:val="28"/>
          <w:szCs w:val="28"/>
          <w:lang w:val="kk-KZ"/>
        </w:rPr>
        <w:t>феномен</w:t>
      </w:r>
      <w:r w:rsidRPr="00AE0BE6">
        <w:rPr>
          <w:rFonts w:ascii="Times New Roman" w:eastAsia="Times New Roman" w:hAnsi="Times New Roman" w:cs="Times New Roman"/>
          <w:sz w:val="28"/>
          <w:szCs w:val="28"/>
          <w:lang w:val="kk-KZ"/>
        </w:rPr>
        <w:t xml:space="preserve"> емес, заңдылық. Үшіншіден, пост-шындық пен насихат ұғымының арасындағы шекараға назар аудару қажет. Насихат – бұл белгілі бір идеяны немесе сенімді көпшілікке тарату, қабылдату үшін қолданылатын мақсатты әрекет. Ол ақпаратты таңдап тарату арқылы адамдардың ойлау жүйесін белгілі бір бағытқа бұрады, қоғамдық пікірді алдын ала жоспарланған мақсатқа қарай бағдарлайды.</w:t>
      </w:r>
    </w:p>
    <w:p w14:paraId="7FFECA4F" w14:textId="6A0C1CED" w:rsidR="00CE3A16"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Алайда пост-шындық </w:t>
      </w:r>
      <w:r w:rsidR="008A4DD7" w:rsidRPr="00AE0BE6">
        <w:rPr>
          <w:rFonts w:ascii="Times New Roman" w:eastAsia="Times New Roman" w:hAnsi="Times New Roman" w:cs="Times New Roman"/>
          <w:sz w:val="28"/>
          <w:szCs w:val="28"/>
          <w:lang w:val="kk-KZ"/>
        </w:rPr>
        <w:t xml:space="preserve">феномені </w:t>
      </w:r>
      <w:r w:rsidRPr="00AE0BE6">
        <w:rPr>
          <w:rFonts w:ascii="Times New Roman" w:eastAsia="Times New Roman" w:hAnsi="Times New Roman" w:cs="Times New Roman"/>
          <w:sz w:val="28"/>
          <w:szCs w:val="28"/>
          <w:lang w:val="kk-KZ"/>
        </w:rPr>
        <w:t xml:space="preserve">тек насихатпен шектелмейді. Ол көп жағдайда эмоциялық әсерге, жеке сенім мен құндылықтарға сүйеніп, шындыққа балама интерпретацияларды ұсына отырып, шынайы қоғамдық реакцияны қалыптастырады. Демек, пост-шындық – бұл жалған мәлімдеме де емес, </w:t>
      </w:r>
      <w:r w:rsidR="00185ABF">
        <w:rPr>
          <w:rFonts w:ascii="Times New Roman" w:eastAsia="Times New Roman" w:hAnsi="Times New Roman" w:cs="Times New Roman"/>
          <w:sz w:val="28"/>
          <w:szCs w:val="28"/>
          <w:lang w:val="kk-KZ"/>
        </w:rPr>
        <w:t xml:space="preserve">қарапайым насихат та емес, ол </w:t>
      </w:r>
      <w:r w:rsidRPr="00AE0BE6">
        <w:rPr>
          <w:rFonts w:ascii="Times New Roman" w:eastAsia="Times New Roman" w:hAnsi="Times New Roman" w:cs="Times New Roman"/>
          <w:sz w:val="28"/>
          <w:szCs w:val="28"/>
          <w:lang w:val="kk-KZ"/>
        </w:rPr>
        <w:t>ақиқатқа деген қоғамдық қатынастың өзгерісі, яғни шындықты қабылдаудың және оны манипуляциялаудың жаңа кезеңі.</w:t>
      </w:r>
    </w:p>
    <w:p w14:paraId="6CA43BBF" w14:textId="77777777" w:rsidR="00CE3A16"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Пост-шындық дәуіріндегі ақпараттық ықпал ету процесі тек эмоция мен когнитивтік әлсіздіктерге негізделіп қоймай, сонымен қатар қоғамда қабылданатын «ақиқаттың» өзі де қайта құрылып, медиатизацияланған бейнеге айналуда. Бұл трансформацияны түсіну үшін Ханна Арендттің ақиқатқа қатысты теориялары бүгінгі пост-шындықтың күрделі құрылымын тереңір</w:t>
      </w:r>
      <w:r w:rsidR="00777DFF" w:rsidRPr="00AE0BE6">
        <w:rPr>
          <w:rFonts w:ascii="Times New Roman" w:eastAsia="Times New Roman" w:hAnsi="Times New Roman" w:cs="Times New Roman"/>
          <w:sz w:val="28"/>
          <w:szCs w:val="28"/>
          <w:lang w:val="kk-KZ"/>
        </w:rPr>
        <w:t>ек пайымдауға мүмкіндік береді.</w:t>
      </w:r>
    </w:p>
    <w:p w14:paraId="739502BF" w14:textId="5383F3CD" w:rsidR="00CE3A16"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Арендт ақиқатты екіге бөледі: рационалды ақиқат және фактілік ақиқат. Біріншісі – барлық адамдар қабылдайтын, логикалық дәлелденген білім (мысалы, үшбұрыштың бұрыштарының қосындысы 180°). Ал екіншісі – белгілі бір тарихи не саяси факт, яғни қабылдануы көп жағдайда пікір мен көзқарасқа байланысты. Фактілік ақиқаттың айналасында үнемі күрес жүріп жатады, себебі ол қандай да бір әлеуметтік топтың немесе идеологиялық көзқарастың мүддесіне сәйкес келмеуі мүмкін</w:t>
      </w:r>
      <w:r w:rsidR="0063588D" w:rsidRPr="00AE0BE6">
        <w:rPr>
          <w:rFonts w:ascii="Times New Roman" w:eastAsia="Times New Roman" w:hAnsi="Times New Roman" w:cs="Times New Roman"/>
          <w:sz w:val="28"/>
          <w:szCs w:val="28"/>
          <w:lang w:val="kk-KZ"/>
        </w:rPr>
        <w:t xml:space="preserve"> [</w:t>
      </w:r>
      <w:r w:rsidR="0063588D" w:rsidRPr="00AE0BE6">
        <w:rPr>
          <w:rFonts w:ascii="Times New Roman" w:eastAsia="Times New Roman" w:hAnsi="Times New Roman" w:cs="Times New Roman"/>
          <w:sz w:val="28"/>
          <w:szCs w:val="28"/>
          <w:lang w:val="kk-KZ"/>
        </w:rPr>
        <w:fldChar w:fldCharType="begin"/>
      </w:r>
      <w:r w:rsidR="0063588D" w:rsidRPr="00AE0BE6">
        <w:rPr>
          <w:rFonts w:ascii="Times New Roman" w:eastAsia="Times New Roman" w:hAnsi="Times New Roman" w:cs="Times New Roman"/>
          <w:sz w:val="28"/>
          <w:szCs w:val="28"/>
          <w:lang w:val="kk-KZ"/>
        </w:rPr>
        <w:instrText xml:space="preserve"> REF _Ref197362729 \r \h </w:instrText>
      </w:r>
      <w:r w:rsidR="00AB4E5C" w:rsidRPr="00AE0BE6">
        <w:rPr>
          <w:rFonts w:ascii="Times New Roman" w:eastAsia="Times New Roman" w:hAnsi="Times New Roman" w:cs="Times New Roman"/>
          <w:sz w:val="28"/>
          <w:szCs w:val="28"/>
          <w:lang w:val="kk-KZ"/>
        </w:rPr>
        <w:instrText xml:space="preserve"> \* MERGEFORMAT </w:instrText>
      </w:r>
      <w:r w:rsidR="0063588D" w:rsidRPr="00AE0BE6">
        <w:rPr>
          <w:rFonts w:ascii="Times New Roman" w:eastAsia="Times New Roman" w:hAnsi="Times New Roman" w:cs="Times New Roman"/>
          <w:sz w:val="28"/>
          <w:szCs w:val="28"/>
          <w:lang w:val="kk-KZ"/>
        </w:rPr>
      </w:r>
      <w:r w:rsidR="0063588D" w:rsidRPr="00AE0BE6">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38</w:t>
      </w:r>
      <w:r w:rsidR="0063588D" w:rsidRPr="00AE0BE6">
        <w:rPr>
          <w:rFonts w:ascii="Times New Roman" w:eastAsia="Times New Roman" w:hAnsi="Times New Roman" w:cs="Times New Roman"/>
          <w:sz w:val="28"/>
          <w:szCs w:val="28"/>
          <w:lang w:val="kk-KZ"/>
        </w:rPr>
        <w:fldChar w:fldCharType="end"/>
      </w:r>
      <w:r w:rsidR="0063588D" w:rsidRPr="00AE0BE6">
        <w:rPr>
          <w:rFonts w:ascii="Times New Roman" w:eastAsia="Times New Roman" w:hAnsi="Times New Roman" w:cs="Times New Roman"/>
          <w:sz w:val="28"/>
          <w:szCs w:val="28"/>
          <w:lang w:val="kk-KZ"/>
        </w:rPr>
        <w:t>]</w:t>
      </w:r>
      <w:r w:rsidRPr="00AE0BE6">
        <w:rPr>
          <w:rFonts w:ascii="Times New Roman" w:eastAsia="Times New Roman" w:hAnsi="Times New Roman" w:cs="Times New Roman"/>
          <w:sz w:val="28"/>
          <w:szCs w:val="28"/>
          <w:lang w:val="kk-KZ"/>
        </w:rPr>
        <w:t>.</w:t>
      </w:r>
      <w:r w:rsidR="000B0E43" w:rsidRPr="00AE0BE6">
        <w:rPr>
          <w:rFonts w:ascii="Times New Roman" w:hAnsi="Times New Roman" w:cs="Times New Roman"/>
          <w:sz w:val="28"/>
          <w:szCs w:val="28"/>
          <w:shd w:val="clear" w:color="auto" w:fill="FFFFFF"/>
          <w:lang w:val="kk-KZ"/>
        </w:rPr>
        <w:t xml:space="preserve"> </w:t>
      </w:r>
    </w:p>
    <w:p w14:paraId="36975D09" w14:textId="3F84D69A" w:rsidR="00CE3A16"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Бұл жерде Арендт Фуко сияқты ойшылдармен үндесіп, «ақиқат ойындары» ұғымын алға тартады. Фактілік ақиқаттар билік пен саяси күштердің қысымына жиі ұшырайды, ал оларға қайшы келетін топтар ондай ақиқаттарды қасақана жалғанмен алмастыруға тырысады. Арендттің айтуынша, қазіргі заманда өтірік тек шындықты жасырумен шектелмей, оны түгелімен ығыстырып, орнына «жаңа ақиқат» орнатуға тырысады. Бұл өтірік арнайы ұйымдастырылып, алдын ала жоспарланған к</w:t>
      </w:r>
      <w:r w:rsidR="000B0E43" w:rsidRPr="00AE0BE6">
        <w:rPr>
          <w:rFonts w:ascii="Times New Roman" w:eastAsia="Times New Roman" w:hAnsi="Times New Roman" w:cs="Times New Roman"/>
          <w:sz w:val="28"/>
          <w:szCs w:val="28"/>
          <w:lang w:val="kk-KZ"/>
        </w:rPr>
        <w:t>ейіп (имидж) арқылы таратылады</w:t>
      </w:r>
      <w:r w:rsidR="00451515">
        <w:rPr>
          <w:rFonts w:ascii="Times New Roman" w:eastAsia="Times New Roman" w:hAnsi="Times New Roman" w:cs="Times New Roman"/>
          <w:sz w:val="28"/>
          <w:szCs w:val="28"/>
          <w:lang w:val="kk-KZ"/>
        </w:rPr>
        <w:t> </w:t>
      </w:r>
      <w:r w:rsidR="004B72B4" w:rsidRPr="00AE0BE6">
        <w:rPr>
          <w:rFonts w:ascii="Times New Roman" w:eastAsia="Times New Roman" w:hAnsi="Times New Roman" w:cs="Times New Roman"/>
          <w:sz w:val="28"/>
          <w:szCs w:val="28"/>
          <w:lang w:val="kk-KZ"/>
        </w:rPr>
        <w:t>[</w:t>
      </w:r>
      <w:r w:rsidR="004B72B4" w:rsidRPr="00AE0BE6">
        <w:rPr>
          <w:rFonts w:ascii="Times New Roman" w:eastAsia="Times New Roman" w:hAnsi="Times New Roman" w:cs="Times New Roman"/>
          <w:sz w:val="28"/>
          <w:szCs w:val="28"/>
          <w:lang w:val="kk-KZ"/>
        </w:rPr>
        <w:fldChar w:fldCharType="begin"/>
      </w:r>
      <w:r w:rsidR="004B72B4" w:rsidRPr="00AE0BE6">
        <w:rPr>
          <w:rFonts w:ascii="Times New Roman" w:eastAsia="Times New Roman" w:hAnsi="Times New Roman" w:cs="Times New Roman"/>
          <w:sz w:val="28"/>
          <w:szCs w:val="28"/>
          <w:lang w:val="kk-KZ"/>
        </w:rPr>
        <w:instrText xml:space="preserve"> REF _Ref197362913 \r \h </w:instrText>
      </w:r>
      <w:r w:rsidR="00AB4E5C" w:rsidRPr="00AE0BE6">
        <w:rPr>
          <w:rFonts w:ascii="Times New Roman" w:eastAsia="Times New Roman" w:hAnsi="Times New Roman" w:cs="Times New Roman"/>
          <w:sz w:val="28"/>
          <w:szCs w:val="28"/>
          <w:lang w:val="kk-KZ"/>
        </w:rPr>
        <w:instrText xml:space="preserve"> \* MERGEFORMAT </w:instrText>
      </w:r>
      <w:r w:rsidR="004B72B4" w:rsidRPr="00AE0BE6">
        <w:rPr>
          <w:rFonts w:ascii="Times New Roman" w:eastAsia="Times New Roman" w:hAnsi="Times New Roman" w:cs="Times New Roman"/>
          <w:sz w:val="28"/>
          <w:szCs w:val="28"/>
          <w:lang w:val="kk-KZ"/>
        </w:rPr>
      </w:r>
      <w:r w:rsidR="004B72B4" w:rsidRPr="00AE0BE6">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39</w:t>
      </w:r>
      <w:r w:rsidR="004B72B4" w:rsidRPr="00AE0BE6">
        <w:rPr>
          <w:rFonts w:ascii="Times New Roman" w:eastAsia="Times New Roman" w:hAnsi="Times New Roman" w:cs="Times New Roman"/>
          <w:sz w:val="28"/>
          <w:szCs w:val="28"/>
          <w:lang w:val="kk-KZ"/>
        </w:rPr>
        <w:fldChar w:fldCharType="end"/>
      </w:r>
      <w:r w:rsidR="004B72B4" w:rsidRPr="00AE0BE6">
        <w:rPr>
          <w:rFonts w:ascii="Times New Roman" w:eastAsia="Times New Roman" w:hAnsi="Times New Roman" w:cs="Times New Roman"/>
          <w:sz w:val="28"/>
          <w:szCs w:val="28"/>
          <w:lang w:val="kk-KZ"/>
        </w:rPr>
        <w:t>]</w:t>
      </w:r>
      <w:r w:rsidR="000B0E43" w:rsidRPr="00AE0BE6">
        <w:rPr>
          <w:rFonts w:ascii="Times New Roman" w:eastAsia="Times New Roman" w:hAnsi="Times New Roman" w:cs="Times New Roman"/>
          <w:sz w:val="28"/>
          <w:szCs w:val="28"/>
          <w:lang w:val="kk-KZ"/>
        </w:rPr>
        <w:t>.</w:t>
      </w:r>
      <w:r w:rsidR="000B0E43" w:rsidRPr="00AE0BE6">
        <w:rPr>
          <w:rFonts w:ascii="Times New Roman" w:hAnsi="Times New Roman" w:cs="Times New Roman"/>
          <w:sz w:val="28"/>
          <w:szCs w:val="28"/>
          <w:shd w:val="clear" w:color="auto" w:fill="FFFFFF"/>
          <w:lang w:val="kk-KZ"/>
        </w:rPr>
        <w:t xml:space="preserve"> </w:t>
      </w:r>
    </w:p>
    <w:p w14:paraId="67D901A7" w14:textId="77777777" w:rsidR="00C91C65" w:rsidRPr="00AE0BE6" w:rsidRDefault="00CE3A16"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Мұндай кейіптер бұқаралық ақпарат құралдары мен әлеуметтік желілер арқылы көпшілік санасына ықпал етіп, «шындықтың орнына қойылатын» жалған шындыққа айналады. Бұл – пост-шындықтың басты ерекшелігі: шындықтың мәні емес, оның сенімді түрде ұсынылуы маңызды.</w:t>
      </w:r>
    </w:p>
    <w:p w14:paraId="0B214647" w14:textId="77777777" w:rsidR="00795813" w:rsidRPr="00AE0BE6" w:rsidRDefault="00795813"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Мұндай трансформация </w:t>
      </w:r>
      <w:r w:rsidRPr="00AE0BE6">
        <w:rPr>
          <w:rFonts w:ascii="Times New Roman" w:eastAsia="Times New Roman" w:hAnsi="Times New Roman" w:cs="Times New Roman"/>
          <w:bCs/>
          <w:sz w:val="28"/>
          <w:szCs w:val="28"/>
          <w:lang w:val="kk-KZ"/>
        </w:rPr>
        <w:t>қоғамдық пікірталас институттарына</w:t>
      </w:r>
      <w:r w:rsidRPr="00AE0BE6">
        <w:rPr>
          <w:rFonts w:ascii="Times New Roman" w:eastAsia="Times New Roman" w:hAnsi="Times New Roman" w:cs="Times New Roman"/>
          <w:sz w:val="28"/>
          <w:szCs w:val="28"/>
          <w:lang w:val="kk-KZ"/>
        </w:rPr>
        <w:t xml:space="preserve">, </w:t>
      </w:r>
      <w:r w:rsidRPr="00AE0BE6">
        <w:rPr>
          <w:rFonts w:ascii="Times New Roman" w:eastAsia="Times New Roman" w:hAnsi="Times New Roman" w:cs="Times New Roman"/>
          <w:bCs/>
          <w:sz w:val="28"/>
          <w:szCs w:val="28"/>
          <w:lang w:val="kk-KZ"/>
        </w:rPr>
        <w:t>ақпаратты бағалау мәдениетіне</w:t>
      </w:r>
      <w:r w:rsidRPr="00AE0BE6">
        <w:rPr>
          <w:rFonts w:ascii="Times New Roman" w:eastAsia="Times New Roman" w:hAnsi="Times New Roman" w:cs="Times New Roman"/>
          <w:sz w:val="28"/>
          <w:szCs w:val="28"/>
          <w:lang w:val="kk-KZ"/>
        </w:rPr>
        <w:t xml:space="preserve"> және </w:t>
      </w:r>
      <w:r w:rsidRPr="00AE0BE6">
        <w:rPr>
          <w:rFonts w:ascii="Times New Roman" w:eastAsia="Times New Roman" w:hAnsi="Times New Roman" w:cs="Times New Roman"/>
          <w:bCs/>
          <w:sz w:val="28"/>
          <w:szCs w:val="28"/>
          <w:lang w:val="kk-KZ"/>
        </w:rPr>
        <w:t>қоғамдық шындықтың тұтастығына</w:t>
      </w:r>
      <w:r w:rsidRPr="00AE0BE6">
        <w:rPr>
          <w:rFonts w:ascii="Times New Roman" w:eastAsia="Times New Roman" w:hAnsi="Times New Roman" w:cs="Times New Roman"/>
          <w:sz w:val="28"/>
          <w:szCs w:val="28"/>
          <w:lang w:val="kk-KZ"/>
        </w:rPr>
        <w:t xml:space="preserve"> қауіп төндіреді. Ақиқаттың бірлігі мен ортақ түсінігі жойылған қоғамда пост-шындық тек саяси манипуляция құралына ғана емес, </w:t>
      </w:r>
      <w:r w:rsidRPr="00AE0BE6">
        <w:rPr>
          <w:rFonts w:ascii="Times New Roman" w:eastAsia="Times New Roman" w:hAnsi="Times New Roman" w:cs="Times New Roman"/>
          <w:bCs/>
          <w:sz w:val="28"/>
          <w:szCs w:val="28"/>
          <w:lang w:val="kk-KZ"/>
        </w:rPr>
        <w:t>қоғамдық бөліну мен поляризацияның негізгі себебіне</w:t>
      </w:r>
      <w:r w:rsidRPr="00AE0BE6">
        <w:rPr>
          <w:rFonts w:ascii="Times New Roman" w:eastAsia="Times New Roman" w:hAnsi="Times New Roman" w:cs="Times New Roman"/>
          <w:sz w:val="28"/>
          <w:szCs w:val="28"/>
          <w:lang w:val="kk-KZ"/>
        </w:rPr>
        <w:t xml:space="preserve"> айналады. Бұл – шындық пен өтіріктің, сенім мен фактілердің арасындағы шекараның жойылуы.</w:t>
      </w:r>
    </w:p>
    <w:p w14:paraId="1691C6C5" w14:textId="77777777" w:rsidR="00CD187A" w:rsidRPr="00AE0BE6" w:rsidRDefault="00795813"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Сондықтан қазіргі кезеңді көптеген зерттеушілер </w:t>
      </w:r>
      <w:r w:rsidRPr="00AE0BE6">
        <w:rPr>
          <w:rFonts w:ascii="Times New Roman" w:eastAsia="Times New Roman" w:hAnsi="Times New Roman" w:cs="Times New Roman"/>
          <w:bCs/>
          <w:sz w:val="28"/>
          <w:szCs w:val="28"/>
          <w:lang w:val="kk-KZ"/>
        </w:rPr>
        <w:t>«ақпараттық», «цифрлық» немесе «пост-шындық» дәуір</w:t>
      </w:r>
      <w:r w:rsidR="00A241CA" w:rsidRPr="00AE0BE6">
        <w:rPr>
          <w:rFonts w:ascii="Times New Roman" w:eastAsia="Times New Roman" w:hAnsi="Times New Roman" w:cs="Times New Roman"/>
          <w:bCs/>
          <w:sz w:val="28"/>
          <w:szCs w:val="28"/>
          <w:lang w:val="kk-KZ"/>
        </w:rPr>
        <w:t>і</w:t>
      </w:r>
      <w:r w:rsidRPr="00AE0BE6">
        <w:rPr>
          <w:rFonts w:ascii="Times New Roman" w:eastAsia="Times New Roman" w:hAnsi="Times New Roman" w:cs="Times New Roman"/>
          <w:sz w:val="28"/>
          <w:szCs w:val="28"/>
          <w:lang w:val="kk-KZ"/>
        </w:rPr>
        <w:t xml:space="preserve"> деп сипаттауы кездейсоқ емес. Бұл – тек технологиялық емес, сонымен қатар </w:t>
      </w:r>
      <w:r w:rsidR="00777DFF" w:rsidRPr="00AE0BE6">
        <w:rPr>
          <w:rFonts w:ascii="Times New Roman" w:eastAsia="Times New Roman" w:hAnsi="Times New Roman" w:cs="Times New Roman"/>
          <w:bCs/>
          <w:sz w:val="28"/>
          <w:szCs w:val="28"/>
          <w:lang w:val="kk-KZ"/>
        </w:rPr>
        <w:t>идеологиялы</w:t>
      </w:r>
      <w:r w:rsidRPr="00AE0BE6">
        <w:rPr>
          <w:rFonts w:ascii="Times New Roman" w:eastAsia="Times New Roman" w:hAnsi="Times New Roman" w:cs="Times New Roman"/>
          <w:bCs/>
          <w:sz w:val="28"/>
          <w:szCs w:val="28"/>
          <w:lang w:val="kk-KZ"/>
        </w:rPr>
        <w:t>қ, этикалық және танымдық дағдарыс дәуірі</w:t>
      </w:r>
      <w:r w:rsidRPr="00AE0BE6">
        <w:rPr>
          <w:rFonts w:ascii="Times New Roman" w:eastAsia="Times New Roman" w:hAnsi="Times New Roman" w:cs="Times New Roman"/>
          <w:sz w:val="28"/>
          <w:szCs w:val="28"/>
          <w:lang w:val="kk-KZ"/>
        </w:rPr>
        <w:t xml:space="preserve">. Бұл дәуірдің ерекшелігі – ақиқаттың тұрақты негізінің шайқалып, әртүрлі топтар мен индивидтер үшін әртүрлі шындықтың орнауы. Ал бұл жаңа ахуал </w:t>
      </w:r>
      <w:r w:rsidR="00A241CA" w:rsidRPr="00AE0BE6">
        <w:rPr>
          <w:rFonts w:ascii="Times New Roman" w:eastAsia="Times New Roman" w:hAnsi="Times New Roman" w:cs="Times New Roman"/>
          <w:sz w:val="28"/>
          <w:szCs w:val="28"/>
          <w:lang w:val="kk-KZ"/>
        </w:rPr>
        <w:t xml:space="preserve">қоғам барлық саласында орын алып, </w:t>
      </w:r>
      <w:r w:rsidRPr="00AE0BE6">
        <w:rPr>
          <w:rFonts w:ascii="Times New Roman" w:eastAsia="Times New Roman" w:hAnsi="Times New Roman" w:cs="Times New Roman"/>
          <w:sz w:val="28"/>
          <w:szCs w:val="28"/>
          <w:lang w:val="kk-KZ"/>
        </w:rPr>
        <w:t>саясаттан бастап халықаралық қатынастарға дейінгі барлық саланы түбегейлі өзгертіп отыр.</w:t>
      </w:r>
      <w:r w:rsidR="000B0E43" w:rsidRPr="00AE0BE6">
        <w:rPr>
          <w:rFonts w:ascii="Times New Roman" w:hAnsi="Times New Roman" w:cs="Times New Roman"/>
          <w:sz w:val="28"/>
          <w:szCs w:val="28"/>
          <w:shd w:val="clear" w:color="auto" w:fill="FFFFFF"/>
          <w:lang w:val="kk-KZ"/>
        </w:rPr>
        <w:t xml:space="preserve"> </w:t>
      </w:r>
    </w:p>
    <w:p w14:paraId="71833726" w14:textId="64CD50ED" w:rsidR="004F0E2C" w:rsidRPr="00AE0BE6" w:rsidRDefault="004F0E2C"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w:t>
      </w:r>
      <w:r w:rsidR="00EA7F19" w:rsidRPr="00AE0BE6">
        <w:rPr>
          <w:color w:val="000000"/>
          <w:sz w:val="28"/>
          <w:szCs w:val="28"/>
          <w:lang w:val="kk-KZ"/>
        </w:rPr>
        <w:t>Пост-шындық</w:t>
      </w:r>
      <w:r w:rsidRPr="00AE0BE6">
        <w:rPr>
          <w:color w:val="000000"/>
          <w:sz w:val="28"/>
          <w:szCs w:val="28"/>
          <w:lang w:val="kk-KZ"/>
        </w:rPr>
        <w:t xml:space="preserve">» (ағыл. post-truth) ұғымы алғаш рет 1992 жылы драматург Стив Тесич </w:t>
      </w:r>
      <w:r w:rsidR="009F57B3" w:rsidRPr="00AE0BE6">
        <w:rPr>
          <w:color w:val="000000"/>
          <w:sz w:val="28"/>
          <w:szCs w:val="28"/>
          <w:lang w:val="kk-KZ"/>
        </w:rPr>
        <w:t>[</w:t>
      </w:r>
      <w:r w:rsidR="009F57B3" w:rsidRPr="00AE0BE6">
        <w:rPr>
          <w:color w:val="000000"/>
          <w:sz w:val="28"/>
          <w:szCs w:val="28"/>
          <w:lang w:val="kk-KZ"/>
        </w:rPr>
        <w:fldChar w:fldCharType="begin"/>
      </w:r>
      <w:r w:rsidR="009F57B3" w:rsidRPr="00AE0BE6">
        <w:rPr>
          <w:color w:val="000000"/>
          <w:sz w:val="28"/>
          <w:szCs w:val="28"/>
          <w:lang w:val="kk-KZ"/>
        </w:rPr>
        <w:instrText xml:space="preserve"> REF _Ref197363100 \r \h </w:instrText>
      </w:r>
      <w:r w:rsidR="00AB4E5C" w:rsidRPr="00AE0BE6">
        <w:rPr>
          <w:color w:val="000000"/>
          <w:sz w:val="28"/>
          <w:szCs w:val="28"/>
          <w:lang w:val="kk-KZ"/>
        </w:rPr>
        <w:instrText xml:space="preserve"> \* MERGEFORMAT </w:instrText>
      </w:r>
      <w:r w:rsidR="009F57B3" w:rsidRPr="00AE0BE6">
        <w:rPr>
          <w:color w:val="000000"/>
          <w:sz w:val="28"/>
          <w:szCs w:val="28"/>
          <w:lang w:val="kk-KZ"/>
        </w:rPr>
      </w:r>
      <w:r w:rsidR="009F57B3" w:rsidRPr="00AE0BE6">
        <w:rPr>
          <w:color w:val="000000"/>
          <w:sz w:val="28"/>
          <w:szCs w:val="28"/>
          <w:lang w:val="kk-KZ"/>
        </w:rPr>
        <w:fldChar w:fldCharType="separate"/>
      </w:r>
      <w:r w:rsidR="00C31DA5">
        <w:rPr>
          <w:color w:val="000000"/>
          <w:sz w:val="28"/>
          <w:szCs w:val="28"/>
          <w:lang w:val="kk-KZ"/>
        </w:rPr>
        <w:t>40</w:t>
      </w:r>
      <w:r w:rsidR="009F57B3" w:rsidRPr="00AE0BE6">
        <w:rPr>
          <w:color w:val="000000"/>
          <w:sz w:val="28"/>
          <w:szCs w:val="28"/>
          <w:lang w:val="kk-KZ"/>
        </w:rPr>
        <w:fldChar w:fldCharType="end"/>
      </w:r>
      <w:r w:rsidR="009F57B3" w:rsidRPr="00AE0BE6">
        <w:rPr>
          <w:color w:val="000000"/>
          <w:sz w:val="28"/>
          <w:szCs w:val="28"/>
          <w:lang w:val="kk-KZ"/>
        </w:rPr>
        <w:t xml:space="preserve">] </w:t>
      </w:r>
      <w:r w:rsidRPr="00AE0BE6">
        <w:rPr>
          <w:color w:val="000000"/>
          <w:sz w:val="28"/>
          <w:szCs w:val="28"/>
          <w:lang w:val="kk-KZ"/>
        </w:rPr>
        <w:t xml:space="preserve">тарапынан тұжырымдама ретінде қолданылды. Ол </w:t>
      </w:r>
      <w:r w:rsidR="002F2A2C" w:rsidRPr="00AE0BE6">
        <w:rPr>
          <w:i/>
          <w:color w:val="000000"/>
          <w:sz w:val="28"/>
          <w:szCs w:val="28"/>
          <w:lang w:val="kk-KZ"/>
        </w:rPr>
        <w:t>«</w:t>
      </w:r>
      <w:r w:rsidRPr="00AE0BE6">
        <w:rPr>
          <w:i/>
          <w:color w:val="000000"/>
          <w:sz w:val="28"/>
          <w:szCs w:val="28"/>
          <w:lang w:val="kk-KZ"/>
        </w:rPr>
        <w:t>The Nation</w:t>
      </w:r>
      <w:r w:rsidR="002F2A2C" w:rsidRPr="00AE0BE6">
        <w:rPr>
          <w:i/>
          <w:color w:val="000000"/>
          <w:sz w:val="28"/>
          <w:szCs w:val="28"/>
          <w:lang w:val="kk-KZ"/>
        </w:rPr>
        <w:t>»</w:t>
      </w:r>
      <w:r w:rsidRPr="00AE0BE6">
        <w:rPr>
          <w:color w:val="000000"/>
          <w:sz w:val="28"/>
          <w:szCs w:val="28"/>
          <w:lang w:val="kk-KZ"/>
        </w:rPr>
        <w:t xml:space="preserve"> журналында жарияланған </w:t>
      </w:r>
      <w:r w:rsidRPr="00AE0BE6">
        <w:rPr>
          <w:i/>
          <w:color w:val="000000"/>
          <w:sz w:val="28"/>
          <w:szCs w:val="28"/>
          <w:lang w:val="kk-KZ"/>
        </w:rPr>
        <w:t>«A Government of Lies»</w:t>
      </w:r>
      <w:r w:rsidRPr="00AE0BE6">
        <w:rPr>
          <w:color w:val="000000"/>
          <w:sz w:val="28"/>
          <w:szCs w:val="28"/>
          <w:lang w:val="kk-KZ"/>
        </w:rPr>
        <w:t xml:space="preserve"> атты мақаласында АҚШ-тың сыртқы саясатындағы өтірік пен жалған ақпараттың таралуына тоқталып, қоғамның осы </w:t>
      </w:r>
      <w:r w:rsidR="00344ACA" w:rsidRPr="00AE0BE6">
        <w:rPr>
          <w:color w:val="000000"/>
          <w:sz w:val="28"/>
          <w:szCs w:val="28"/>
          <w:lang w:val="kk-KZ"/>
        </w:rPr>
        <w:t>феноменге</w:t>
      </w:r>
      <w:r w:rsidRPr="00AE0BE6">
        <w:rPr>
          <w:color w:val="000000"/>
          <w:sz w:val="28"/>
          <w:szCs w:val="28"/>
          <w:lang w:val="kk-KZ"/>
        </w:rPr>
        <w:t xml:space="preserve"> бейімделе бастағанын сынға алады. Мақалада автор былай дейді: «Біз, еркін адамдар ретінде, пост-шындық дәуірінде өмір сүргіміз келеді деп шешім қабылдаймыз». Бұл тұжырым америкалық қоғамның шындықты елемеуге бейілділігін, ал үкіметтің жалған мәлімдемелеріне көз жұма қарауды нормаға айналдырғанын көрсетеді.</w:t>
      </w:r>
    </w:p>
    <w:p w14:paraId="51E7A6DD" w14:textId="77777777" w:rsidR="004F0E2C" w:rsidRPr="00AE0BE6" w:rsidRDefault="004F0E2C"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 xml:space="preserve">Тесич Уотергейт жанжалы </w:t>
      </w:r>
      <w:r w:rsidRPr="00AE0BE6">
        <w:rPr>
          <w:i/>
          <w:color w:val="000000"/>
          <w:sz w:val="28"/>
          <w:szCs w:val="28"/>
          <w:lang w:val="kk-KZ"/>
        </w:rPr>
        <w:t>(Watergate scandal)</w:t>
      </w:r>
      <w:r w:rsidRPr="00AE0BE6">
        <w:rPr>
          <w:color w:val="000000"/>
          <w:sz w:val="28"/>
          <w:szCs w:val="28"/>
          <w:lang w:val="kk-KZ"/>
        </w:rPr>
        <w:t xml:space="preserve"> мен Ирангейт ісі </w:t>
      </w:r>
      <w:r w:rsidRPr="00AE0BE6">
        <w:rPr>
          <w:i/>
          <w:color w:val="000000"/>
          <w:sz w:val="28"/>
          <w:szCs w:val="28"/>
          <w:lang w:val="kk-KZ"/>
        </w:rPr>
        <w:t>(Irangate)</w:t>
      </w:r>
      <w:r w:rsidRPr="00AE0BE6">
        <w:rPr>
          <w:color w:val="000000"/>
          <w:sz w:val="28"/>
          <w:szCs w:val="28"/>
          <w:lang w:val="kk-KZ"/>
        </w:rPr>
        <w:t xml:space="preserve"> сияқты ірі саяси оқиғалардан кейін қоғамның үкімет тарапынан жасалған алдауға төзімді бола түскенін атап өтеді. Осылайша, шындық саясат сахнасында құндылығын жоғалтып, эмоция мен жеке наным-сенім қоғамдық пікірді қалыптастырудың негізгі құралдарына айнала бастайды. Бұл жағдай ақиқат пен фактілерді саяси мақсатқа жетудің жай ғана құралына айналдырды.</w:t>
      </w:r>
    </w:p>
    <w:p w14:paraId="3EF94214" w14:textId="0DCC771C" w:rsidR="004F0E2C" w:rsidRPr="00AE0BE6" w:rsidRDefault="004F0E2C" w:rsidP="00AE0BE6">
      <w:pPr>
        <w:pStyle w:val="a3"/>
        <w:spacing w:before="0" w:beforeAutospacing="0" w:after="0" w:afterAutospacing="0"/>
        <w:ind w:firstLine="709"/>
        <w:jc w:val="both"/>
        <w:rPr>
          <w:sz w:val="28"/>
          <w:szCs w:val="28"/>
          <w:lang w:val="kk-KZ"/>
        </w:rPr>
      </w:pPr>
      <w:r w:rsidRPr="00AE0BE6">
        <w:rPr>
          <w:color w:val="000000"/>
          <w:sz w:val="28"/>
          <w:szCs w:val="28"/>
          <w:lang w:val="kk-KZ"/>
        </w:rPr>
        <w:t>Ағылшын тіліндегі «post-truth» сөзіне қазақ тілінде «пост-шындық»,</w:t>
      </w:r>
      <w:r w:rsidR="004C70E6">
        <w:rPr>
          <w:color w:val="000000"/>
          <w:sz w:val="28"/>
          <w:szCs w:val="28"/>
          <w:lang w:val="kk-KZ"/>
        </w:rPr>
        <w:t xml:space="preserve"> «пост-ақиқат»,</w:t>
      </w:r>
      <w:r w:rsidRPr="00AE0BE6">
        <w:rPr>
          <w:color w:val="000000"/>
          <w:sz w:val="28"/>
          <w:szCs w:val="28"/>
          <w:lang w:val="kk-KZ"/>
        </w:rPr>
        <w:t xml:space="preserve"> «шындықтан кейінгі», «ақиқаттан кейінгі» және «фактіден кейінгі» сияқты түрлі аудармалар ұсынылғанымен, олардың барлығы мәні жағынан бір ұғымды білдіреді. </w:t>
      </w:r>
      <w:r w:rsidR="00F27B9F" w:rsidRPr="00AE0BE6">
        <w:rPr>
          <w:color w:val="000000"/>
          <w:sz w:val="28"/>
          <w:szCs w:val="28"/>
          <w:lang w:val="kk-KZ"/>
        </w:rPr>
        <w:t xml:space="preserve">«Пост-шындық» дәуірі қоғамдық пікірталастағы шындық пен объективті жағдайлардың маңыздылығының төмендеуі туралы. Бұл өзгеріс «шындықтың соңы» немесе «ақиқаттың маңыздылығының жойылуы» ретінде де бағаланады. Әрине, бұл көптеген жаңа оқиғалардың нәтижесінде пайда болған концепция. Бұл терминдегі «пост-» префиксі уақытқа қатысты емес, ауыспалы мағынада қоғамдық ортадағы шындықтың салмағының «енді» маңызды емес немесе қажет емес екенін көрсетеді. </w:t>
      </w:r>
      <w:r w:rsidRPr="00AE0BE6">
        <w:rPr>
          <w:color w:val="000000"/>
          <w:sz w:val="28"/>
          <w:szCs w:val="28"/>
          <w:lang w:val="kk-KZ"/>
        </w:rPr>
        <w:t>Бұл ұғым алғашында жазбаша түрде қолданылып, кейінірек 2004 жылдан бастап қоғамдық және академиялық дискурста қайта жанданды.</w:t>
      </w:r>
    </w:p>
    <w:p w14:paraId="7B68D247" w14:textId="43C561FC" w:rsidR="004F0E2C" w:rsidRPr="00AE0BE6" w:rsidRDefault="004F0E2C"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Осылайша, Стив Тесич енгізген «пост-шындық» ұғымы қазіргі қоғамда шындықты эмоциялық әсерлермен алмастыру үрдісін сипаттайтын негізгі теориялық категориялардың біріне айналды</w:t>
      </w:r>
      <w:r w:rsidR="00AE3369" w:rsidRPr="00AE0BE6">
        <w:rPr>
          <w:color w:val="000000"/>
          <w:sz w:val="28"/>
          <w:szCs w:val="28"/>
          <w:lang w:val="kk-KZ"/>
        </w:rPr>
        <w:t>.</w:t>
      </w:r>
    </w:p>
    <w:p w14:paraId="7F57E5E6" w14:textId="16411A6B" w:rsidR="00293AE1" w:rsidRPr="00AE0BE6" w:rsidRDefault="00293AE1"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 xml:space="preserve">Бұл ұғым тек саяси риторикада ғана емес, сонымен қатар әлеуметтік психологияда, мәдениетте, коммуникацияда және философияда да кеңінен қолданыс тапты. Осы ретте пост-шындықтың мәнін терең түсіндіруге бағытталған алғашқы іргелі теориялық еңбектердің бірі ретінде француз философы Жан Бодрийардың </w:t>
      </w:r>
      <w:r w:rsidR="00DE082A" w:rsidRPr="00AE0BE6">
        <w:rPr>
          <w:color w:val="000000"/>
          <w:sz w:val="28"/>
          <w:szCs w:val="28"/>
          <w:lang w:val="kk-KZ"/>
        </w:rPr>
        <w:t>[</w:t>
      </w:r>
      <w:r w:rsidR="00DE082A" w:rsidRPr="00AE0BE6">
        <w:rPr>
          <w:color w:val="000000"/>
          <w:sz w:val="28"/>
          <w:szCs w:val="28"/>
          <w:lang w:val="kk-KZ"/>
        </w:rPr>
        <w:fldChar w:fldCharType="begin"/>
      </w:r>
      <w:r w:rsidR="00DE082A" w:rsidRPr="00AE0BE6">
        <w:rPr>
          <w:color w:val="000000"/>
          <w:sz w:val="28"/>
          <w:szCs w:val="28"/>
          <w:lang w:val="kk-KZ"/>
        </w:rPr>
        <w:instrText xml:space="preserve"> REF _Ref197363196 \r \h </w:instrText>
      </w:r>
      <w:r w:rsidR="00AB4E5C" w:rsidRPr="00AE0BE6">
        <w:rPr>
          <w:color w:val="000000"/>
          <w:sz w:val="28"/>
          <w:szCs w:val="28"/>
          <w:lang w:val="kk-KZ"/>
        </w:rPr>
        <w:instrText xml:space="preserve"> \* MERGEFORMAT </w:instrText>
      </w:r>
      <w:r w:rsidR="00DE082A" w:rsidRPr="00AE0BE6">
        <w:rPr>
          <w:color w:val="000000"/>
          <w:sz w:val="28"/>
          <w:szCs w:val="28"/>
          <w:lang w:val="kk-KZ"/>
        </w:rPr>
      </w:r>
      <w:r w:rsidR="00DE082A" w:rsidRPr="00AE0BE6">
        <w:rPr>
          <w:color w:val="000000"/>
          <w:sz w:val="28"/>
          <w:szCs w:val="28"/>
          <w:lang w:val="kk-KZ"/>
        </w:rPr>
        <w:fldChar w:fldCharType="separate"/>
      </w:r>
      <w:r w:rsidR="00C31DA5">
        <w:rPr>
          <w:color w:val="000000"/>
          <w:sz w:val="28"/>
          <w:szCs w:val="28"/>
          <w:lang w:val="kk-KZ"/>
        </w:rPr>
        <w:t>41</w:t>
      </w:r>
      <w:r w:rsidR="00DE082A" w:rsidRPr="00AE0BE6">
        <w:rPr>
          <w:color w:val="000000"/>
          <w:sz w:val="28"/>
          <w:szCs w:val="28"/>
          <w:lang w:val="kk-KZ"/>
        </w:rPr>
        <w:fldChar w:fldCharType="end"/>
      </w:r>
      <w:r w:rsidR="00DE082A" w:rsidRPr="00AE0BE6">
        <w:rPr>
          <w:color w:val="000000"/>
          <w:sz w:val="28"/>
          <w:szCs w:val="28"/>
          <w:lang w:val="kk-KZ"/>
        </w:rPr>
        <w:t xml:space="preserve">] </w:t>
      </w:r>
      <w:r w:rsidR="00D932B5" w:rsidRPr="00AE0BE6">
        <w:rPr>
          <w:color w:val="000000"/>
          <w:sz w:val="28"/>
          <w:szCs w:val="28"/>
          <w:lang w:val="kk-KZ"/>
        </w:rPr>
        <w:t xml:space="preserve">1981 жылы жарық көрген </w:t>
      </w:r>
      <w:r w:rsidRPr="00AE0BE6">
        <w:rPr>
          <w:color w:val="000000"/>
          <w:sz w:val="28"/>
          <w:szCs w:val="28"/>
          <w:lang w:val="kk-KZ"/>
        </w:rPr>
        <w:t>«</w:t>
      </w:r>
      <w:r w:rsidRPr="00AE0BE6">
        <w:rPr>
          <w:i/>
          <w:color w:val="000000"/>
          <w:sz w:val="28"/>
          <w:szCs w:val="28"/>
          <w:lang w:val="kk-KZ"/>
        </w:rPr>
        <w:t>Simulacra and Simulation»</w:t>
      </w:r>
      <w:r w:rsidR="00D932B5" w:rsidRPr="00AE0BE6">
        <w:rPr>
          <w:color w:val="000000"/>
          <w:sz w:val="28"/>
          <w:szCs w:val="28"/>
          <w:lang w:val="kk-KZ"/>
        </w:rPr>
        <w:t xml:space="preserve"> </w:t>
      </w:r>
      <w:r w:rsidRPr="00AE0BE6">
        <w:rPr>
          <w:color w:val="000000"/>
          <w:sz w:val="28"/>
          <w:szCs w:val="28"/>
          <w:lang w:val="kk-KZ"/>
        </w:rPr>
        <w:t>атты кітабын ерекше атап өткен жөн.</w:t>
      </w:r>
    </w:p>
    <w:p w14:paraId="6A1BAF59" w14:textId="5D7193E6" w:rsidR="00293AE1" w:rsidRPr="00AE0BE6" w:rsidRDefault="00293AE1"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 xml:space="preserve">Бұл еңбек </w:t>
      </w:r>
      <w:r w:rsidR="00EA7F19" w:rsidRPr="00AE0BE6">
        <w:rPr>
          <w:color w:val="000000"/>
          <w:sz w:val="28"/>
          <w:szCs w:val="28"/>
          <w:lang w:val="kk-KZ"/>
        </w:rPr>
        <w:t>пост-шындық</w:t>
      </w:r>
      <w:r w:rsidRPr="00AE0BE6">
        <w:rPr>
          <w:color w:val="000000"/>
          <w:sz w:val="28"/>
          <w:szCs w:val="28"/>
          <w:lang w:val="kk-KZ"/>
        </w:rPr>
        <w:t xml:space="preserve"> дәуіріндегі шындық пен көріністің арақатынасын терең теориялық деңгейде талдайтын постмодернистік философияның маңызды туындысы болып табылады. Бодрийар бұл еңбегінде «симулякр» және «симуляция» ұғымдары арқылы қазіргі ақпараттық қоғамдағы шындықтың қалай бұрмаланатынын және оның қалайша идеологиялық басқару құралына айналатынын сипаттайды. Ол симулякрді – шындықтың көшірмесі ретінде емес, шындықтың өзін алмастыратын, тіпті одан үстем түсетін көрініс деп түсіндіреді.</w:t>
      </w:r>
    </w:p>
    <w:p w14:paraId="4322E0D8" w14:textId="67DD3727" w:rsidR="00293AE1" w:rsidRPr="00AE0BE6" w:rsidRDefault="00293AE1"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 xml:space="preserve">Саяси ғылым тұрғысынан алғанда, </w:t>
      </w:r>
      <w:r w:rsidR="007B10C4" w:rsidRPr="00AE0BE6">
        <w:rPr>
          <w:i/>
          <w:color w:val="000000"/>
          <w:sz w:val="28"/>
          <w:szCs w:val="28"/>
          <w:lang w:val="kk-KZ"/>
        </w:rPr>
        <w:t>«</w:t>
      </w:r>
      <w:r w:rsidRPr="00AE0BE6">
        <w:rPr>
          <w:i/>
          <w:color w:val="000000"/>
          <w:sz w:val="28"/>
          <w:szCs w:val="28"/>
          <w:lang w:val="kk-KZ"/>
        </w:rPr>
        <w:t>Simulacra and Simulation</w:t>
      </w:r>
      <w:r w:rsidR="007B10C4" w:rsidRPr="00AE0BE6">
        <w:rPr>
          <w:i/>
          <w:color w:val="000000"/>
          <w:sz w:val="28"/>
          <w:szCs w:val="28"/>
          <w:lang w:val="kk-KZ"/>
        </w:rPr>
        <w:t>»</w:t>
      </w:r>
      <w:r w:rsidRPr="00AE0BE6">
        <w:rPr>
          <w:color w:val="000000"/>
          <w:sz w:val="28"/>
          <w:szCs w:val="28"/>
          <w:lang w:val="kk-KZ"/>
        </w:rPr>
        <w:t xml:space="preserve"> еңбегі </w:t>
      </w:r>
      <w:r w:rsidR="00EA7F19" w:rsidRPr="00AE0BE6">
        <w:rPr>
          <w:color w:val="000000"/>
          <w:sz w:val="28"/>
          <w:szCs w:val="28"/>
          <w:lang w:val="kk-KZ"/>
        </w:rPr>
        <w:t>пост-шындық</w:t>
      </w:r>
      <w:r w:rsidRPr="00AE0BE6">
        <w:rPr>
          <w:color w:val="000000"/>
          <w:sz w:val="28"/>
          <w:szCs w:val="28"/>
          <w:lang w:val="kk-KZ"/>
        </w:rPr>
        <w:t>тың түбегейлі табиғатын, яғни шынайылықтың жойылып, орнына виртуалды шындықтардың үстемдік құруын түсінуге бағытталған ерекше теориялық негіз береді. Бодрийар қазіргі қоғамды гиперреалдылық жағдайында өмір сүріп жатыр деп сипаттайды – мұнда адамдар шындықтың өзіне емес, оның медиа арқылы берілген бейнесіне сенеді. Бұл жағдай саясатта, бұқаралық ақпарат құралдарында және қоғамдық дискурста шынайы фактілердің орнына әсерлі символдар мен риторикалық құрылымдардың басым болуына алып келеді.</w:t>
      </w:r>
    </w:p>
    <w:p w14:paraId="2C188D72" w14:textId="6EBC2670" w:rsidR="00293AE1" w:rsidRPr="00AE0BE6" w:rsidRDefault="00293AE1"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Оның теориясы пост-шындықтың идеологиялық ықпа</w:t>
      </w:r>
      <w:r w:rsidR="00A13D2D" w:rsidRPr="00AE0BE6">
        <w:rPr>
          <w:color w:val="000000"/>
          <w:sz w:val="28"/>
          <w:szCs w:val="28"/>
          <w:lang w:val="kk-KZ"/>
        </w:rPr>
        <w:t>лына терең саяси түсінік береді. Себебі, осы теория негізінде</w:t>
      </w:r>
      <w:r w:rsidRPr="00AE0BE6">
        <w:rPr>
          <w:color w:val="000000"/>
          <w:sz w:val="28"/>
          <w:szCs w:val="28"/>
          <w:lang w:val="kk-KZ"/>
        </w:rPr>
        <w:t xml:space="preserve"> билік құрылымдары симуляция арқылы шындықты бақылап, қоғамның ақпаратты қабылдауын және түсінуін манипуляциялайды. Осы тұрғыдан алғанда, Бодрийардың көзқарасы Стив Тесичтің шындықты елемеуге негізделген қоғамдық апатия туралы пікірін теориялық тұрғыдан толықтырады және тереңдетеді. Егер Тесич пост-шындық </w:t>
      </w:r>
      <w:r w:rsidR="00344ACA" w:rsidRPr="00AE0BE6">
        <w:rPr>
          <w:color w:val="000000"/>
          <w:sz w:val="28"/>
          <w:szCs w:val="28"/>
          <w:lang w:val="kk-KZ"/>
        </w:rPr>
        <w:t>феноменін</w:t>
      </w:r>
      <w:r w:rsidRPr="00AE0BE6">
        <w:rPr>
          <w:color w:val="000000"/>
          <w:sz w:val="28"/>
          <w:szCs w:val="28"/>
          <w:lang w:val="kk-KZ"/>
        </w:rPr>
        <w:t xml:space="preserve"> тарихи-саяси контексте сипаттаса, </w:t>
      </w:r>
      <w:r w:rsidR="00A13D2D" w:rsidRPr="00AE0BE6">
        <w:rPr>
          <w:color w:val="000000"/>
          <w:sz w:val="28"/>
          <w:szCs w:val="28"/>
          <w:lang w:val="kk-KZ"/>
        </w:rPr>
        <w:t xml:space="preserve">ал </w:t>
      </w:r>
      <w:r w:rsidRPr="00AE0BE6">
        <w:rPr>
          <w:color w:val="000000"/>
          <w:sz w:val="28"/>
          <w:szCs w:val="28"/>
          <w:lang w:val="kk-KZ"/>
        </w:rPr>
        <w:t xml:space="preserve">Бодрийар бұл </w:t>
      </w:r>
      <w:r w:rsidR="00FA7A71">
        <w:rPr>
          <w:color w:val="000000"/>
          <w:sz w:val="28"/>
          <w:szCs w:val="28"/>
          <w:lang w:val="kk-KZ"/>
        </w:rPr>
        <w:t>феноменн</w:t>
      </w:r>
      <w:r w:rsidR="00344ACA" w:rsidRPr="00AE0BE6">
        <w:rPr>
          <w:color w:val="000000"/>
          <w:sz w:val="28"/>
          <w:szCs w:val="28"/>
          <w:lang w:val="kk-KZ"/>
        </w:rPr>
        <w:t>і</w:t>
      </w:r>
      <w:r w:rsidRPr="00AE0BE6">
        <w:rPr>
          <w:color w:val="000000"/>
          <w:sz w:val="28"/>
          <w:szCs w:val="28"/>
          <w:lang w:val="kk-KZ"/>
        </w:rPr>
        <w:t xml:space="preserve">ң мәдени-символдық механизмдерін </w:t>
      </w:r>
      <w:r w:rsidR="00A13D2D" w:rsidRPr="00AE0BE6">
        <w:rPr>
          <w:color w:val="000000"/>
          <w:sz w:val="28"/>
          <w:szCs w:val="28"/>
          <w:lang w:val="kk-KZ"/>
        </w:rPr>
        <w:t xml:space="preserve">тереңірек </w:t>
      </w:r>
      <w:r w:rsidRPr="00AE0BE6">
        <w:rPr>
          <w:color w:val="000000"/>
          <w:sz w:val="28"/>
          <w:szCs w:val="28"/>
          <w:lang w:val="kk-KZ"/>
        </w:rPr>
        <w:t>ашады.</w:t>
      </w:r>
    </w:p>
    <w:p w14:paraId="54444190" w14:textId="326D0258" w:rsidR="007B10C4" w:rsidRPr="00AE0BE6" w:rsidRDefault="007B10C4"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Бодри</w:t>
      </w:r>
      <w:r w:rsidR="00A13D2D" w:rsidRPr="00AE0BE6">
        <w:rPr>
          <w:color w:val="000000"/>
          <w:sz w:val="28"/>
          <w:szCs w:val="28"/>
          <w:lang w:val="kk-KZ"/>
        </w:rPr>
        <w:t xml:space="preserve">йардың негізгі тұжырымы бойынша </w:t>
      </w:r>
      <w:r w:rsidRPr="00AE0BE6">
        <w:rPr>
          <w:color w:val="000000"/>
          <w:sz w:val="28"/>
          <w:szCs w:val="28"/>
          <w:lang w:val="kk-KZ"/>
        </w:rPr>
        <w:t xml:space="preserve">қазіргі қоғамда шындықтың орнына симулякрлер, яғни шындықтың көшірмелері мен бейнелері үстемдік етеді. Бұл процесті ол төрт кезеңмен сипаттайды: біріншісі – шындықты бейнелеу, екіншісі – шындықты бұрмалау, үшіншісі – шындықтың жоқтығын жасыру, </w:t>
      </w:r>
      <w:r w:rsidR="00E86B59" w:rsidRPr="00AE0BE6">
        <w:rPr>
          <w:color w:val="000000"/>
          <w:sz w:val="28"/>
          <w:szCs w:val="28"/>
          <w:lang w:val="kk-KZ"/>
        </w:rPr>
        <w:t xml:space="preserve">ал </w:t>
      </w:r>
      <w:r w:rsidRPr="00AE0BE6">
        <w:rPr>
          <w:color w:val="000000"/>
          <w:sz w:val="28"/>
          <w:szCs w:val="28"/>
          <w:lang w:val="kk-KZ"/>
        </w:rPr>
        <w:t xml:space="preserve">төртіншісі – симулякрдің шындықтан үстем түсуі. Соңғы кезең – </w:t>
      </w:r>
      <w:r w:rsidR="00E86B59" w:rsidRPr="00AE0BE6">
        <w:rPr>
          <w:color w:val="000000"/>
          <w:sz w:val="28"/>
          <w:szCs w:val="28"/>
          <w:lang w:val="kk-KZ"/>
        </w:rPr>
        <w:t xml:space="preserve">ол </w:t>
      </w:r>
      <w:r w:rsidRPr="00AE0BE6">
        <w:rPr>
          <w:color w:val="000000"/>
          <w:sz w:val="28"/>
          <w:szCs w:val="28"/>
          <w:lang w:val="kk-KZ"/>
        </w:rPr>
        <w:t>гиперреалдылық</w:t>
      </w:r>
      <w:r w:rsidR="00E86B59" w:rsidRPr="00AE0BE6">
        <w:rPr>
          <w:color w:val="000000"/>
          <w:sz w:val="28"/>
          <w:szCs w:val="28"/>
          <w:lang w:val="kk-KZ"/>
        </w:rPr>
        <w:t xml:space="preserve"> кезеңі</w:t>
      </w:r>
      <w:r w:rsidRPr="00AE0BE6">
        <w:rPr>
          <w:color w:val="000000"/>
          <w:sz w:val="28"/>
          <w:szCs w:val="28"/>
          <w:lang w:val="kk-KZ"/>
        </w:rPr>
        <w:t>, яғни қоғам шынайылықтың өзін емес, оның медиа арқылы берілген бейнесін ғана қабылдайды. Бұл пост</w:t>
      </w:r>
      <w:r w:rsidR="00E86B59" w:rsidRPr="00AE0BE6">
        <w:rPr>
          <w:color w:val="000000"/>
          <w:sz w:val="28"/>
          <w:szCs w:val="28"/>
          <w:lang w:val="kk-KZ"/>
        </w:rPr>
        <w:t>-</w:t>
      </w:r>
      <w:r w:rsidRPr="00AE0BE6">
        <w:rPr>
          <w:color w:val="000000"/>
          <w:sz w:val="28"/>
          <w:szCs w:val="28"/>
          <w:lang w:val="kk-KZ"/>
        </w:rPr>
        <w:t xml:space="preserve">шындық </w:t>
      </w:r>
      <w:r w:rsidR="008A4DD7" w:rsidRPr="00AE0BE6">
        <w:rPr>
          <w:sz w:val="28"/>
          <w:szCs w:val="28"/>
          <w:lang w:val="kk-KZ"/>
        </w:rPr>
        <w:t>феномен</w:t>
      </w:r>
      <w:r w:rsidR="008A4DD7" w:rsidRPr="00AE0BE6">
        <w:rPr>
          <w:color w:val="000000"/>
          <w:sz w:val="28"/>
          <w:szCs w:val="28"/>
          <w:lang w:val="kk-KZ"/>
        </w:rPr>
        <w:t xml:space="preserve">інің </w:t>
      </w:r>
      <w:r w:rsidRPr="00AE0BE6">
        <w:rPr>
          <w:color w:val="000000"/>
          <w:sz w:val="28"/>
          <w:szCs w:val="28"/>
          <w:lang w:val="kk-KZ"/>
        </w:rPr>
        <w:t>терең мәдени және саяси негіздерін қалыптастырып, идеологияны шындықтың орнын ал</w:t>
      </w:r>
      <w:r w:rsidR="004A0040" w:rsidRPr="00AE0BE6">
        <w:rPr>
          <w:color w:val="000000"/>
          <w:sz w:val="28"/>
          <w:szCs w:val="28"/>
          <w:lang w:val="kk-KZ"/>
        </w:rPr>
        <w:t>мастыратын құралға айналдырады</w:t>
      </w:r>
      <w:r w:rsidR="00DE082A" w:rsidRPr="00AE0BE6">
        <w:rPr>
          <w:color w:val="000000"/>
          <w:sz w:val="28"/>
          <w:szCs w:val="28"/>
          <w:lang w:val="kk-KZ"/>
        </w:rPr>
        <w:t>.</w:t>
      </w:r>
    </w:p>
    <w:p w14:paraId="59941B09" w14:textId="290C6F22" w:rsidR="00B23D6E" w:rsidRPr="00AE0BE6" w:rsidRDefault="00B23D6E" w:rsidP="00AE0BE6">
      <w:pPr>
        <w:pStyle w:val="a3"/>
        <w:spacing w:before="0" w:beforeAutospacing="0" w:after="0" w:afterAutospacing="0"/>
        <w:ind w:firstLine="709"/>
        <w:jc w:val="both"/>
        <w:rPr>
          <w:sz w:val="28"/>
          <w:szCs w:val="28"/>
          <w:lang w:val="kk-KZ"/>
        </w:rPr>
      </w:pPr>
      <w:r w:rsidRPr="005F0BBC">
        <w:rPr>
          <w:sz w:val="28"/>
          <w:szCs w:val="28"/>
          <w:lang w:val="kk-KZ"/>
        </w:rPr>
        <w:t xml:space="preserve">Америкалық мәдениеттанушы әрі публицист Ральф Кейес </w:t>
      </w:r>
      <w:r w:rsidR="00DE082A" w:rsidRPr="005F0BBC">
        <w:rPr>
          <w:sz w:val="28"/>
          <w:szCs w:val="28"/>
          <w:lang w:val="kk-KZ"/>
        </w:rPr>
        <w:t>[</w:t>
      </w:r>
      <w:r w:rsidR="00DE082A" w:rsidRPr="005F0BBC">
        <w:rPr>
          <w:sz w:val="28"/>
          <w:szCs w:val="28"/>
          <w:lang w:val="kk-KZ"/>
        </w:rPr>
        <w:fldChar w:fldCharType="begin"/>
      </w:r>
      <w:r w:rsidR="00DE082A" w:rsidRPr="005F0BBC">
        <w:rPr>
          <w:sz w:val="28"/>
          <w:szCs w:val="28"/>
          <w:lang w:val="kk-KZ"/>
        </w:rPr>
        <w:instrText xml:space="preserve"> REF _Ref197356312 \r \h </w:instrText>
      </w:r>
      <w:r w:rsidR="00AB4E5C" w:rsidRPr="005F0BBC">
        <w:rPr>
          <w:sz w:val="28"/>
          <w:szCs w:val="28"/>
          <w:lang w:val="kk-KZ"/>
        </w:rPr>
        <w:instrText xml:space="preserve"> \* MERGEFORMAT </w:instrText>
      </w:r>
      <w:r w:rsidR="00DE082A" w:rsidRPr="005F0BBC">
        <w:rPr>
          <w:sz w:val="28"/>
          <w:szCs w:val="28"/>
          <w:lang w:val="kk-KZ"/>
        </w:rPr>
      </w:r>
      <w:r w:rsidR="00DE082A" w:rsidRPr="005F0BBC">
        <w:rPr>
          <w:sz w:val="28"/>
          <w:szCs w:val="28"/>
          <w:lang w:val="kk-KZ"/>
        </w:rPr>
        <w:fldChar w:fldCharType="separate"/>
      </w:r>
      <w:r w:rsidR="00C31DA5">
        <w:rPr>
          <w:sz w:val="28"/>
          <w:szCs w:val="28"/>
          <w:lang w:val="kk-KZ"/>
        </w:rPr>
        <w:t>18</w:t>
      </w:r>
      <w:r w:rsidR="00DE082A" w:rsidRPr="005F0BBC">
        <w:rPr>
          <w:sz w:val="28"/>
          <w:szCs w:val="28"/>
          <w:lang w:val="kk-KZ"/>
        </w:rPr>
        <w:fldChar w:fldCharType="end"/>
      </w:r>
      <w:r w:rsidR="00451515" w:rsidRPr="005F0BBC">
        <w:rPr>
          <w:sz w:val="28"/>
          <w:szCs w:val="28"/>
          <w:lang w:val="kk-KZ"/>
        </w:rPr>
        <w:t>, р.</w:t>
      </w:r>
      <w:r w:rsidR="005F0BBC" w:rsidRPr="005F0BBC">
        <w:rPr>
          <w:sz w:val="28"/>
          <w:szCs w:val="28"/>
          <w:lang w:val="kk-KZ"/>
        </w:rPr>
        <w:t xml:space="preserve"> 4-310</w:t>
      </w:r>
      <w:r w:rsidR="00DE082A" w:rsidRPr="005F0BBC">
        <w:rPr>
          <w:sz w:val="28"/>
          <w:szCs w:val="28"/>
          <w:lang w:val="kk-KZ"/>
        </w:rPr>
        <w:t xml:space="preserve">] </w:t>
      </w:r>
      <w:r w:rsidRPr="00AE0BE6">
        <w:rPr>
          <w:sz w:val="28"/>
          <w:szCs w:val="28"/>
          <w:lang w:val="kk-KZ"/>
        </w:rPr>
        <w:t xml:space="preserve">2004 жылы жарық көрген </w:t>
      </w:r>
      <w:r w:rsidRPr="00AE0BE6">
        <w:rPr>
          <w:i/>
          <w:sz w:val="28"/>
          <w:szCs w:val="28"/>
          <w:lang w:val="kk-KZ"/>
        </w:rPr>
        <w:t>«The Post-Truth Era: Dishonesty and Deception in Contemporary Life»</w:t>
      </w:r>
      <w:r w:rsidRPr="00AE0BE6">
        <w:rPr>
          <w:sz w:val="28"/>
          <w:szCs w:val="28"/>
          <w:lang w:val="kk-KZ"/>
        </w:rPr>
        <w:t xml:space="preserve"> атты еңбегінде шындық пен өтірікке деген қоғамдық қатынастың сапалық өзгерісіне назар аударады. Автор: «Қазір, ақылды адамдар ретінде біз өзімізді кінәлі сезінбестен, шындықты жасыруға себептер табамыз. Мен мұны пост-шындық деп атаймын. Себебі біз шындықтан кейінгі дәуірде өмір сүр</w:t>
      </w:r>
      <w:r w:rsidR="00B22286" w:rsidRPr="00AE0BE6">
        <w:rPr>
          <w:sz w:val="28"/>
          <w:szCs w:val="28"/>
          <w:lang w:val="kk-KZ"/>
        </w:rPr>
        <w:t>удеміз</w:t>
      </w:r>
      <w:r w:rsidRPr="00AE0BE6">
        <w:rPr>
          <w:sz w:val="28"/>
          <w:szCs w:val="28"/>
          <w:lang w:val="kk-KZ"/>
        </w:rPr>
        <w:t>» – деп жазады. Бұл тұжырым тек мәдени диаграмма емес, сондай-ақ қазіргі қоғамның шынайылыққа деген бейжайлығының айқын көрінісі.</w:t>
      </w:r>
    </w:p>
    <w:p w14:paraId="21DE0D6D" w14:textId="058B1B7C" w:rsidR="00B23D6E" w:rsidRPr="00AE0BE6" w:rsidRDefault="00B23D6E" w:rsidP="00AE0BE6">
      <w:pPr>
        <w:pStyle w:val="a3"/>
        <w:spacing w:before="0" w:beforeAutospacing="0" w:after="0" w:afterAutospacing="0"/>
        <w:ind w:firstLine="709"/>
        <w:jc w:val="both"/>
        <w:rPr>
          <w:sz w:val="28"/>
          <w:szCs w:val="28"/>
          <w:lang w:val="kk-KZ"/>
        </w:rPr>
      </w:pPr>
      <w:r w:rsidRPr="00AE0BE6">
        <w:rPr>
          <w:sz w:val="28"/>
          <w:szCs w:val="28"/>
          <w:lang w:val="kk-KZ"/>
        </w:rPr>
        <w:t>Кейестің пікірінше, пост</w:t>
      </w:r>
      <w:r w:rsidR="00B22286" w:rsidRPr="00AE0BE6">
        <w:rPr>
          <w:sz w:val="28"/>
          <w:szCs w:val="28"/>
          <w:lang w:val="kk-KZ"/>
        </w:rPr>
        <w:t>-шындық феномені</w:t>
      </w:r>
      <w:r w:rsidRPr="00AE0BE6">
        <w:rPr>
          <w:sz w:val="28"/>
          <w:szCs w:val="28"/>
          <w:lang w:val="kk-KZ"/>
        </w:rPr>
        <w:t xml:space="preserve"> кенеттен пайда болған үдеріс емес, керісінше этикалық релятивизм мен эмоциялық қолайлылықтың объективті фактілерден жоғары қойылған ұзақ</w:t>
      </w:r>
      <w:r w:rsidR="00B22286" w:rsidRPr="00AE0BE6">
        <w:rPr>
          <w:sz w:val="28"/>
          <w:szCs w:val="28"/>
          <w:lang w:val="kk-KZ"/>
        </w:rPr>
        <w:t xml:space="preserve"> </w:t>
      </w:r>
      <w:r w:rsidRPr="00AE0BE6">
        <w:rPr>
          <w:sz w:val="28"/>
          <w:szCs w:val="28"/>
          <w:lang w:val="kk-KZ"/>
        </w:rPr>
        <w:t>мерзімді әлеуметтік-мәдени дамудың нәтижесі. Бұл</w:t>
      </w:r>
      <w:r w:rsidR="008A4DD7" w:rsidRPr="00AE0BE6">
        <w:rPr>
          <w:sz w:val="28"/>
          <w:szCs w:val="28"/>
          <w:lang w:val="kk-KZ"/>
        </w:rPr>
        <w:t xml:space="preserve"> феномен</w:t>
      </w:r>
      <w:r w:rsidRPr="00AE0BE6">
        <w:rPr>
          <w:sz w:val="28"/>
          <w:szCs w:val="28"/>
          <w:lang w:val="kk-KZ"/>
        </w:rPr>
        <w:t xml:space="preserve">, әсіресе, Батыс </w:t>
      </w:r>
      <w:r w:rsidR="00010C53" w:rsidRPr="00AE0BE6">
        <w:rPr>
          <w:sz w:val="28"/>
          <w:szCs w:val="28"/>
          <w:lang w:val="kk-KZ"/>
        </w:rPr>
        <w:t xml:space="preserve">елдері </w:t>
      </w:r>
      <w:r w:rsidRPr="00AE0BE6">
        <w:rPr>
          <w:sz w:val="28"/>
          <w:szCs w:val="28"/>
          <w:lang w:val="kk-KZ"/>
        </w:rPr>
        <w:t xml:space="preserve">қоғамында шындықты қоғамдық игілік ретінде қабылдаудан бас тартып, оның орнына «шығармашылықпен құрастырылған шындыққа» және «шындыққа ұқсас» </w:t>
      </w:r>
      <w:r w:rsidRPr="00AE0BE6">
        <w:rPr>
          <w:i/>
          <w:sz w:val="28"/>
          <w:szCs w:val="28"/>
          <w:lang w:val="kk-KZ"/>
        </w:rPr>
        <w:t>(truthiness)</w:t>
      </w:r>
      <w:r w:rsidRPr="00AE0BE6">
        <w:rPr>
          <w:sz w:val="28"/>
          <w:szCs w:val="28"/>
          <w:lang w:val="kk-KZ"/>
        </w:rPr>
        <w:t xml:space="preserve"> </w:t>
      </w:r>
      <w:r w:rsidR="00010C53" w:rsidRPr="00AE0BE6">
        <w:rPr>
          <w:sz w:val="28"/>
          <w:szCs w:val="28"/>
          <w:lang w:val="kk-KZ"/>
        </w:rPr>
        <w:t xml:space="preserve">интерпретацияларға </w:t>
      </w:r>
      <w:r w:rsidRPr="00AE0BE6">
        <w:rPr>
          <w:sz w:val="28"/>
          <w:szCs w:val="28"/>
          <w:lang w:val="kk-KZ"/>
        </w:rPr>
        <w:t>артықшылық беруімен сипатталады.</w:t>
      </w:r>
    </w:p>
    <w:p w14:paraId="5EB5CA50" w14:textId="62412563" w:rsidR="00B23D6E" w:rsidRPr="00AE0BE6" w:rsidRDefault="00010C53" w:rsidP="00AE0BE6">
      <w:pPr>
        <w:pStyle w:val="a3"/>
        <w:spacing w:before="0" w:beforeAutospacing="0" w:after="0" w:afterAutospacing="0"/>
        <w:ind w:firstLine="709"/>
        <w:jc w:val="both"/>
        <w:rPr>
          <w:sz w:val="28"/>
          <w:szCs w:val="28"/>
          <w:lang w:val="kk-KZ"/>
        </w:rPr>
      </w:pPr>
      <w:r w:rsidRPr="00AE0BE6">
        <w:rPr>
          <w:sz w:val="28"/>
          <w:szCs w:val="28"/>
          <w:lang w:val="kk-KZ"/>
        </w:rPr>
        <w:t xml:space="preserve">Автордың </w:t>
      </w:r>
      <w:r w:rsidR="00B23D6E" w:rsidRPr="00AE0BE6">
        <w:rPr>
          <w:sz w:val="28"/>
          <w:szCs w:val="28"/>
          <w:lang w:val="kk-KZ"/>
        </w:rPr>
        <w:t>тұжыры</w:t>
      </w:r>
      <w:r w:rsidRPr="00AE0BE6">
        <w:rPr>
          <w:sz w:val="28"/>
          <w:szCs w:val="28"/>
          <w:lang w:val="kk-KZ"/>
        </w:rPr>
        <w:t xml:space="preserve">мдауынша </w:t>
      </w:r>
      <w:r w:rsidR="00FA7A71">
        <w:rPr>
          <w:sz w:val="28"/>
          <w:szCs w:val="28"/>
          <w:lang w:val="kk-KZ"/>
        </w:rPr>
        <w:t>өтірік бұл</w:t>
      </w:r>
      <w:r w:rsidR="00B23D6E" w:rsidRPr="00AE0BE6">
        <w:rPr>
          <w:sz w:val="28"/>
          <w:szCs w:val="28"/>
          <w:lang w:val="kk-KZ"/>
        </w:rPr>
        <w:t xml:space="preserve"> бұрмалау және баяндау арасындағы шекаралардың жойылуы. Кейес қазіргі заманғы алдамшы коммуникацияның жиі «қоғаммен байланыс», «имиджді басқару» немесе «нарративті құрылым» сияқты эвфемизмдер арқылы заңдастырылатынын айтады. Бұл тәсілдер шындықтың құндылығын төмендетіп, мәлімдеменің шынайылығы емес, оның әсерлілігі басты өлшемге айналған қоғамды қалыптастырады. Мұндай ортада жалған сөйлеу – моральдық ауытқу емес, стратегиялық амалға айналады. Нәтижесінде, бұл ахуал қоғамдық сенімнің әлсіреуіне, пікір алуандығының тозуына және ортақ эпистемологиялық негіздердің күйреуіне әкеледі.</w:t>
      </w:r>
    </w:p>
    <w:p w14:paraId="7F1F5658" w14:textId="77777777" w:rsidR="003A591E" w:rsidRPr="00AE0BE6" w:rsidRDefault="00B23D6E" w:rsidP="00AE0BE6">
      <w:pPr>
        <w:pStyle w:val="a3"/>
        <w:spacing w:before="0" w:beforeAutospacing="0" w:after="0" w:afterAutospacing="0"/>
        <w:ind w:firstLine="709"/>
        <w:jc w:val="both"/>
        <w:rPr>
          <w:sz w:val="28"/>
          <w:szCs w:val="28"/>
          <w:lang w:val="kk-KZ"/>
        </w:rPr>
      </w:pPr>
      <w:r w:rsidRPr="00AE0BE6">
        <w:rPr>
          <w:sz w:val="28"/>
          <w:szCs w:val="28"/>
          <w:lang w:val="kk-KZ"/>
        </w:rPr>
        <w:t xml:space="preserve">Сонымен қатар, Кейес технологиялық өзгерістер мен медианың </w:t>
      </w:r>
      <w:r w:rsidR="00010C53" w:rsidRPr="00AE0BE6">
        <w:rPr>
          <w:sz w:val="28"/>
          <w:szCs w:val="28"/>
          <w:lang w:val="kk-KZ"/>
        </w:rPr>
        <w:t xml:space="preserve">дамуы </w:t>
      </w:r>
      <w:r w:rsidRPr="00AE0BE6">
        <w:rPr>
          <w:sz w:val="28"/>
          <w:szCs w:val="28"/>
          <w:lang w:val="kk-KZ"/>
        </w:rPr>
        <w:t>пост</w:t>
      </w:r>
      <w:r w:rsidR="00010C53" w:rsidRPr="00AE0BE6">
        <w:rPr>
          <w:sz w:val="28"/>
          <w:szCs w:val="28"/>
          <w:lang w:val="kk-KZ"/>
        </w:rPr>
        <w:t>-</w:t>
      </w:r>
      <w:r w:rsidRPr="00AE0BE6">
        <w:rPr>
          <w:sz w:val="28"/>
          <w:szCs w:val="28"/>
          <w:lang w:val="kk-KZ"/>
        </w:rPr>
        <w:t xml:space="preserve">шындық феноменінің күшеюіне ықпал еткен фактор ретінде көрсетеді. Ақпараттық ойын-сауық форматына бейімделген медиажүйе аудиторияны дәлелдерге емес, эмоция мен әсерге бағдарлайды. </w:t>
      </w:r>
    </w:p>
    <w:p w14:paraId="704074C3" w14:textId="11C1AC83" w:rsidR="00B23D6E" w:rsidRPr="00AE0BE6" w:rsidRDefault="00B23D6E"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Кейестің жұмысы қазіргі пост</w:t>
      </w:r>
      <w:r w:rsidR="003A591E"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 xml:space="preserve">шындық жағдайды түсіну үшін ерекше маңызға ие. Ол сипаттаған </w:t>
      </w:r>
      <w:r w:rsidR="00451515">
        <w:rPr>
          <w:rFonts w:ascii="Times New Roman" w:hAnsi="Times New Roman" w:cs="Times New Roman"/>
          <w:sz w:val="28"/>
          <w:szCs w:val="28"/>
          <w:lang w:val="kk-KZ"/>
        </w:rPr>
        <w:t>жалғанның қалыпты іске айналуы</w:t>
      </w:r>
      <w:r w:rsidRPr="00AE0BE6">
        <w:rPr>
          <w:rFonts w:ascii="Times New Roman" w:hAnsi="Times New Roman" w:cs="Times New Roman"/>
          <w:sz w:val="28"/>
          <w:szCs w:val="28"/>
          <w:lang w:val="kk-KZ"/>
        </w:rPr>
        <w:t xml:space="preserve"> кейінгі онжылдықтардағы популистік риторика, әлеуметтік желілер</w:t>
      </w:r>
      <w:r w:rsidR="00CC7F77" w:rsidRPr="00AE0BE6">
        <w:rPr>
          <w:rFonts w:ascii="Times New Roman" w:hAnsi="Times New Roman" w:cs="Times New Roman"/>
          <w:sz w:val="28"/>
          <w:szCs w:val="28"/>
          <w:lang w:val="kk-KZ"/>
        </w:rPr>
        <w:t>дегі дезинформациялық толқындар</w:t>
      </w:r>
      <w:r w:rsidRPr="00AE0BE6">
        <w:rPr>
          <w:rFonts w:ascii="Times New Roman" w:hAnsi="Times New Roman" w:cs="Times New Roman"/>
          <w:sz w:val="28"/>
          <w:szCs w:val="28"/>
          <w:lang w:val="kk-KZ"/>
        </w:rPr>
        <w:t xml:space="preserve"> және сенімді деректерден гөрі сенім мен субъективтілікке басымдық беру </w:t>
      </w:r>
      <w:r w:rsidR="00344ACA" w:rsidRPr="00AE0BE6">
        <w:rPr>
          <w:rFonts w:ascii="Times New Roman" w:hAnsi="Times New Roman" w:cs="Times New Roman"/>
          <w:sz w:val="28"/>
          <w:szCs w:val="28"/>
          <w:lang w:val="kk-KZ"/>
        </w:rPr>
        <w:t>феномендер</w:t>
      </w:r>
      <w:r w:rsidRPr="00AE0BE6">
        <w:rPr>
          <w:rFonts w:ascii="Times New Roman" w:hAnsi="Times New Roman" w:cs="Times New Roman"/>
          <w:sz w:val="28"/>
          <w:szCs w:val="28"/>
          <w:lang w:val="kk-KZ"/>
        </w:rPr>
        <w:t>ын алдын ала болжағандай. Кейестің бұл еңбегі пост</w:t>
      </w:r>
      <w:r w:rsidR="003A591E"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шындықты жай ғана медиалық дағдарыс емес, кең ауқымды мәдени және моральдық дағдарыс ретінде қарастыруға негіз қалайды</w:t>
      </w:r>
      <w:r w:rsidR="00DE082A" w:rsidRPr="00AE0BE6">
        <w:rPr>
          <w:rFonts w:ascii="Times New Roman" w:hAnsi="Times New Roman" w:cs="Times New Roman"/>
          <w:sz w:val="28"/>
          <w:szCs w:val="28"/>
          <w:lang w:val="kk-KZ"/>
        </w:rPr>
        <w:t>.</w:t>
      </w:r>
    </w:p>
    <w:p w14:paraId="73CC5459" w14:textId="5221B2A8" w:rsidR="004D442C" w:rsidRPr="00AE0BE6" w:rsidRDefault="003A591E"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Келесі ғалым, а</w:t>
      </w:r>
      <w:r w:rsidR="004D442C" w:rsidRPr="00AE0BE6">
        <w:rPr>
          <w:rFonts w:ascii="Times New Roman" w:hAnsi="Times New Roman" w:cs="Times New Roman"/>
          <w:sz w:val="28"/>
          <w:szCs w:val="28"/>
          <w:lang w:val="kk-KZ"/>
        </w:rPr>
        <w:t xml:space="preserve">мерикалық коммуникация зерттеушісі Джейсон Харсин </w:t>
      </w:r>
      <w:r w:rsidR="00DE082A" w:rsidRPr="00AE0BE6">
        <w:rPr>
          <w:rFonts w:ascii="Times New Roman" w:hAnsi="Times New Roman" w:cs="Times New Roman"/>
          <w:sz w:val="28"/>
          <w:szCs w:val="28"/>
          <w:lang w:val="kk-KZ"/>
        </w:rPr>
        <w:t>[</w:t>
      </w:r>
      <w:r w:rsidR="00DE082A" w:rsidRPr="00AE0BE6">
        <w:rPr>
          <w:rFonts w:ascii="Times New Roman" w:hAnsi="Times New Roman" w:cs="Times New Roman"/>
          <w:sz w:val="28"/>
          <w:szCs w:val="28"/>
          <w:lang w:val="kk-KZ"/>
        </w:rPr>
        <w:fldChar w:fldCharType="begin"/>
      </w:r>
      <w:r w:rsidR="00DE082A" w:rsidRPr="00AE0BE6">
        <w:rPr>
          <w:rFonts w:ascii="Times New Roman" w:hAnsi="Times New Roman" w:cs="Times New Roman"/>
          <w:sz w:val="28"/>
          <w:szCs w:val="28"/>
          <w:lang w:val="kk-KZ"/>
        </w:rPr>
        <w:instrText xml:space="preserve"> REF _Ref197363365 \r \h </w:instrText>
      </w:r>
      <w:r w:rsidR="00AB4E5C" w:rsidRPr="00AE0BE6">
        <w:rPr>
          <w:rFonts w:ascii="Times New Roman" w:hAnsi="Times New Roman" w:cs="Times New Roman"/>
          <w:sz w:val="28"/>
          <w:szCs w:val="28"/>
          <w:lang w:val="kk-KZ"/>
        </w:rPr>
        <w:instrText xml:space="preserve"> \* MERGEFORMAT </w:instrText>
      </w:r>
      <w:r w:rsidR="00DE082A" w:rsidRPr="00AE0BE6">
        <w:rPr>
          <w:rFonts w:ascii="Times New Roman" w:hAnsi="Times New Roman" w:cs="Times New Roman"/>
          <w:sz w:val="28"/>
          <w:szCs w:val="28"/>
          <w:lang w:val="kk-KZ"/>
        </w:rPr>
      </w:r>
      <w:r w:rsidR="00DE082A" w:rsidRPr="00AE0BE6">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42</w:t>
      </w:r>
      <w:r w:rsidR="00DE082A" w:rsidRPr="00AE0BE6">
        <w:rPr>
          <w:rFonts w:ascii="Times New Roman" w:hAnsi="Times New Roman" w:cs="Times New Roman"/>
          <w:sz w:val="28"/>
          <w:szCs w:val="28"/>
          <w:lang w:val="kk-KZ"/>
        </w:rPr>
        <w:fldChar w:fldCharType="end"/>
      </w:r>
      <w:r w:rsidR="00DE082A" w:rsidRPr="00AE0BE6">
        <w:rPr>
          <w:rFonts w:ascii="Times New Roman" w:hAnsi="Times New Roman" w:cs="Times New Roman"/>
          <w:sz w:val="28"/>
          <w:szCs w:val="28"/>
          <w:lang w:val="kk-KZ"/>
        </w:rPr>
        <w:t xml:space="preserve">] </w:t>
      </w:r>
      <w:r w:rsidR="004D442C" w:rsidRPr="00AE0BE6">
        <w:rPr>
          <w:rFonts w:ascii="Times New Roman" w:hAnsi="Times New Roman" w:cs="Times New Roman"/>
          <w:sz w:val="28"/>
          <w:szCs w:val="28"/>
          <w:lang w:val="kk-KZ"/>
        </w:rPr>
        <w:t>өзінің</w:t>
      </w:r>
      <w:r w:rsidRPr="00AE0BE6">
        <w:rPr>
          <w:rFonts w:ascii="Times New Roman" w:hAnsi="Times New Roman" w:cs="Times New Roman"/>
          <w:sz w:val="28"/>
          <w:szCs w:val="28"/>
          <w:lang w:val="kk-KZ"/>
        </w:rPr>
        <w:t xml:space="preserve"> </w:t>
      </w:r>
      <w:r w:rsidR="004D442C" w:rsidRPr="00AE0BE6">
        <w:rPr>
          <w:rFonts w:ascii="Times New Roman" w:hAnsi="Times New Roman" w:cs="Times New Roman"/>
          <w:sz w:val="28"/>
          <w:szCs w:val="28"/>
          <w:lang w:val="kk-KZ"/>
        </w:rPr>
        <w:t xml:space="preserve">2015 жылғы </w:t>
      </w:r>
      <w:r w:rsidR="004D442C" w:rsidRPr="00AE0BE6">
        <w:rPr>
          <w:rFonts w:ascii="Times New Roman" w:hAnsi="Times New Roman" w:cs="Times New Roman"/>
          <w:i/>
          <w:sz w:val="28"/>
          <w:szCs w:val="28"/>
          <w:lang w:val="kk-KZ"/>
        </w:rPr>
        <w:t>«Regimes of Post</w:t>
      </w:r>
      <w:r w:rsidR="0054156D" w:rsidRPr="00AE0BE6">
        <w:rPr>
          <w:rFonts w:ascii="Times New Roman" w:hAnsi="Times New Roman" w:cs="Times New Roman"/>
          <w:i/>
          <w:sz w:val="28"/>
          <w:szCs w:val="28"/>
          <w:lang w:val="kk-KZ"/>
        </w:rPr>
        <w:t>-</w:t>
      </w:r>
      <w:r w:rsidR="004D442C" w:rsidRPr="00AE0BE6">
        <w:rPr>
          <w:rFonts w:ascii="Times New Roman" w:hAnsi="Times New Roman" w:cs="Times New Roman"/>
          <w:i/>
          <w:sz w:val="28"/>
          <w:szCs w:val="28"/>
          <w:lang w:val="kk-KZ"/>
        </w:rPr>
        <w:t xml:space="preserve">truth» </w:t>
      </w:r>
      <w:r w:rsidR="004D442C" w:rsidRPr="00AE0BE6">
        <w:rPr>
          <w:rFonts w:ascii="Times New Roman" w:hAnsi="Times New Roman" w:cs="Times New Roman"/>
          <w:sz w:val="28"/>
          <w:szCs w:val="28"/>
          <w:lang w:val="kk-KZ"/>
        </w:rPr>
        <w:t xml:space="preserve">атты мақаласында қазіргі замандағы шындықтың құрылымын терең теориялық тұрғыда талдайды. Автор </w:t>
      </w:r>
      <w:r w:rsidR="004D442C" w:rsidRPr="00AE0BE6">
        <w:rPr>
          <w:rFonts w:ascii="Times New Roman" w:hAnsi="Times New Roman" w:cs="Times New Roman"/>
          <w:i/>
          <w:sz w:val="28"/>
          <w:szCs w:val="28"/>
          <w:lang w:val="kk-KZ"/>
        </w:rPr>
        <w:t>Мишель Фуконың</w:t>
      </w:r>
      <w:r w:rsidR="004D442C" w:rsidRPr="00AE0BE6">
        <w:rPr>
          <w:rFonts w:ascii="Times New Roman" w:hAnsi="Times New Roman" w:cs="Times New Roman"/>
          <w:sz w:val="28"/>
          <w:szCs w:val="28"/>
          <w:lang w:val="kk-KZ"/>
        </w:rPr>
        <w:t xml:space="preserve"> «шындық режимі»</w:t>
      </w:r>
      <w:r w:rsidRPr="00AE0BE6">
        <w:rPr>
          <w:rFonts w:ascii="Times New Roman" w:hAnsi="Times New Roman" w:cs="Times New Roman"/>
          <w:sz w:val="28"/>
          <w:szCs w:val="28"/>
          <w:lang w:val="kk-KZ"/>
        </w:rPr>
        <w:t xml:space="preserve"> концепциясына негіздеп</w:t>
      </w:r>
      <w:r w:rsidR="004D442C" w:rsidRPr="00AE0BE6">
        <w:rPr>
          <w:rFonts w:ascii="Times New Roman" w:hAnsi="Times New Roman" w:cs="Times New Roman"/>
          <w:sz w:val="28"/>
          <w:szCs w:val="28"/>
          <w:lang w:val="kk-KZ"/>
        </w:rPr>
        <w:t>, қазіргі медиа және мәдени ландшафтқа тән «</w:t>
      </w:r>
      <w:r w:rsidR="00EA7F19" w:rsidRPr="00AE0BE6">
        <w:rPr>
          <w:rFonts w:ascii="Times New Roman" w:hAnsi="Times New Roman" w:cs="Times New Roman"/>
          <w:sz w:val="28"/>
          <w:szCs w:val="28"/>
          <w:lang w:val="kk-KZ"/>
        </w:rPr>
        <w:t>пост-шындық</w:t>
      </w:r>
      <w:r w:rsidR="004D442C" w:rsidRPr="00AE0BE6">
        <w:rPr>
          <w:rFonts w:ascii="Times New Roman" w:hAnsi="Times New Roman" w:cs="Times New Roman"/>
          <w:sz w:val="28"/>
          <w:szCs w:val="28"/>
          <w:lang w:val="kk-KZ"/>
        </w:rPr>
        <w:t xml:space="preserve"> режимдері» ұғымын енгізеді. Бұл жаңа ж</w:t>
      </w:r>
      <w:r w:rsidR="00634BF1" w:rsidRPr="00AE0BE6">
        <w:rPr>
          <w:rFonts w:ascii="Times New Roman" w:hAnsi="Times New Roman" w:cs="Times New Roman"/>
          <w:sz w:val="28"/>
          <w:szCs w:val="28"/>
          <w:lang w:val="kk-KZ"/>
        </w:rPr>
        <w:t>ағдайды Харсин «ақиқат нарығы</w:t>
      </w:r>
      <w:r w:rsidR="004D442C" w:rsidRPr="00AE0BE6">
        <w:rPr>
          <w:rFonts w:ascii="Times New Roman" w:hAnsi="Times New Roman" w:cs="Times New Roman"/>
          <w:sz w:val="28"/>
          <w:szCs w:val="28"/>
          <w:lang w:val="kk-KZ"/>
        </w:rPr>
        <w:t xml:space="preserve">» </w:t>
      </w:r>
      <w:r w:rsidR="004D442C" w:rsidRPr="00AE0BE6">
        <w:rPr>
          <w:rFonts w:ascii="Times New Roman" w:hAnsi="Times New Roman" w:cs="Times New Roman"/>
          <w:i/>
          <w:sz w:val="28"/>
          <w:szCs w:val="28"/>
          <w:lang w:val="kk-KZ"/>
        </w:rPr>
        <w:t>(truth markets)</w:t>
      </w:r>
      <w:r w:rsidR="004D442C" w:rsidRPr="00AE0BE6">
        <w:rPr>
          <w:rFonts w:ascii="Times New Roman" w:hAnsi="Times New Roman" w:cs="Times New Roman"/>
          <w:sz w:val="28"/>
          <w:szCs w:val="28"/>
          <w:lang w:val="kk-KZ"/>
        </w:rPr>
        <w:t xml:space="preserve"> көбейген, шындықты институционалды басқарудың орнына оны таратуға, әсер етуге және тұтынуға арналған бәс</w:t>
      </w:r>
      <w:r w:rsidR="00634BF1" w:rsidRPr="00AE0BE6">
        <w:rPr>
          <w:rFonts w:ascii="Times New Roman" w:hAnsi="Times New Roman" w:cs="Times New Roman"/>
          <w:sz w:val="28"/>
          <w:szCs w:val="28"/>
          <w:lang w:val="kk-KZ"/>
        </w:rPr>
        <w:t>екелес орта ретінде сипаттайды.</w:t>
      </w:r>
    </w:p>
    <w:p w14:paraId="00CCCFC0" w14:textId="67A0B32A" w:rsidR="004D442C" w:rsidRPr="00AE0BE6" w:rsidRDefault="004D442C"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Біріншіден, Харсин классикалық </w:t>
      </w:r>
      <w:r w:rsidR="00634BF1" w:rsidRPr="00AE0BE6">
        <w:rPr>
          <w:rFonts w:ascii="Times New Roman" w:hAnsi="Times New Roman" w:cs="Times New Roman"/>
          <w:sz w:val="28"/>
          <w:szCs w:val="28"/>
          <w:lang w:val="kk-KZ"/>
        </w:rPr>
        <w:t xml:space="preserve">шындық режимдері мен қазіргі </w:t>
      </w:r>
      <w:r w:rsidR="00EA7F19" w:rsidRPr="00AE0BE6">
        <w:rPr>
          <w:rFonts w:ascii="Times New Roman" w:hAnsi="Times New Roman" w:cs="Times New Roman"/>
          <w:sz w:val="28"/>
          <w:szCs w:val="28"/>
          <w:lang w:val="kk-KZ"/>
        </w:rPr>
        <w:t>пост-шындық</w:t>
      </w:r>
      <w:r w:rsidR="00634BF1" w:rsidRPr="00AE0BE6">
        <w:rPr>
          <w:rFonts w:ascii="Times New Roman" w:hAnsi="Times New Roman" w:cs="Times New Roman"/>
          <w:sz w:val="28"/>
          <w:szCs w:val="28"/>
          <w:lang w:val="kk-KZ"/>
        </w:rPr>
        <w:t xml:space="preserve"> режимдері</w:t>
      </w:r>
      <w:r w:rsidRPr="00AE0BE6">
        <w:rPr>
          <w:rFonts w:ascii="Times New Roman" w:hAnsi="Times New Roman" w:cs="Times New Roman"/>
          <w:sz w:val="28"/>
          <w:szCs w:val="28"/>
          <w:lang w:val="kk-KZ"/>
        </w:rPr>
        <w:t xml:space="preserve"> арасындағы айырмашылықты нақты белгілейді. Егер Фуко сипаттаған дәстүрлі режимдер білім беру, ғылым, саясат және БАҚ арасындағы үйлесімділікке сүйенсе, </w:t>
      </w:r>
      <w:r w:rsidR="00897737" w:rsidRPr="00AE0BE6">
        <w:rPr>
          <w:rFonts w:ascii="Times New Roman" w:hAnsi="Times New Roman" w:cs="Times New Roman"/>
          <w:sz w:val="28"/>
          <w:szCs w:val="28"/>
          <w:lang w:val="kk-KZ"/>
        </w:rPr>
        <w:t>пост</w:t>
      </w:r>
      <w:r w:rsidR="001933F9" w:rsidRPr="00AE0BE6">
        <w:rPr>
          <w:rFonts w:ascii="Times New Roman" w:hAnsi="Times New Roman" w:cs="Times New Roman"/>
          <w:sz w:val="28"/>
          <w:szCs w:val="28"/>
          <w:lang w:val="kk-KZ"/>
        </w:rPr>
        <w:t>-</w:t>
      </w:r>
      <w:r w:rsidR="00897737" w:rsidRPr="00AE0BE6">
        <w:rPr>
          <w:rFonts w:ascii="Times New Roman" w:hAnsi="Times New Roman" w:cs="Times New Roman"/>
          <w:sz w:val="28"/>
          <w:szCs w:val="28"/>
          <w:lang w:val="kk-KZ"/>
        </w:rPr>
        <w:t xml:space="preserve">шындық режим </w:t>
      </w:r>
      <w:r w:rsidRPr="00AE0BE6">
        <w:rPr>
          <w:rFonts w:ascii="Times New Roman" w:hAnsi="Times New Roman" w:cs="Times New Roman"/>
          <w:sz w:val="28"/>
          <w:szCs w:val="28"/>
          <w:lang w:val="kk-KZ"/>
        </w:rPr>
        <w:t xml:space="preserve">қоғамы бақылау қоғамымен </w:t>
      </w:r>
      <w:r w:rsidRPr="00AE0BE6">
        <w:rPr>
          <w:rFonts w:ascii="Times New Roman" w:hAnsi="Times New Roman" w:cs="Times New Roman"/>
          <w:i/>
          <w:sz w:val="28"/>
          <w:szCs w:val="28"/>
          <w:lang w:val="kk-KZ"/>
        </w:rPr>
        <w:t>(society of control)</w:t>
      </w:r>
      <w:r w:rsidRPr="00AE0BE6">
        <w:rPr>
          <w:rFonts w:ascii="Times New Roman" w:hAnsi="Times New Roman" w:cs="Times New Roman"/>
          <w:sz w:val="28"/>
          <w:szCs w:val="28"/>
          <w:lang w:val="kk-KZ"/>
        </w:rPr>
        <w:t xml:space="preserve"> тығыз байланысты. Мұнда билік субъектілерді тікелей басқармайды, керісінше олардың қатысуы мен ақпарат тұтынуын алгоритмдер </w:t>
      </w:r>
      <w:r w:rsidR="00634BF1" w:rsidRPr="00AE0BE6">
        <w:rPr>
          <w:rFonts w:ascii="Times New Roman" w:hAnsi="Times New Roman" w:cs="Times New Roman"/>
          <w:sz w:val="28"/>
          <w:szCs w:val="28"/>
          <w:lang w:val="kk-KZ"/>
        </w:rPr>
        <w:t>арқылы жанама түрде бағыттайды.</w:t>
      </w:r>
    </w:p>
    <w:p w14:paraId="4C4A9E24" w14:textId="5519F724" w:rsidR="004D442C" w:rsidRPr="00AE0BE6" w:rsidRDefault="004D442C"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Екіншіден, пост</w:t>
      </w:r>
      <w:r w:rsidR="001933F9"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 xml:space="preserve">шындық шындықтың жоқтығымен емес, керісінше, оның тым көп нұсқада ұсынылуымен сипатталады. Бұл «ақиқат ойындары» </w:t>
      </w:r>
      <w:r w:rsidRPr="00AE0BE6">
        <w:rPr>
          <w:rFonts w:ascii="Times New Roman" w:hAnsi="Times New Roman" w:cs="Times New Roman"/>
          <w:i/>
          <w:sz w:val="28"/>
          <w:szCs w:val="28"/>
          <w:lang w:val="kk-KZ"/>
        </w:rPr>
        <w:t>(truth games)</w:t>
      </w:r>
      <w:r w:rsidRPr="00AE0BE6">
        <w:rPr>
          <w:rFonts w:ascii="Times New Roman" w:hAnsi="Times New Roman" w:cs="Times New Roman"/>
          <w:sz w:val="28"/>
          <w:szCs w:val="28"/>
          <w:lang w:val="kk-KZ"/>
        </w:rPr>
        <w:t xml:space="preserve"> деп аталатын феноменге әкеледі, мұнда әрбір медиа кеңістік немесе субъект өз шындығын алға тартып, үлкен деректерге негізделген стратегиялық коммуникацияның бөлігіне айналады. Бұл жағдай «психо</w:t>
      </w:r>
      <w:r w:rsidR="001933F9" w:rsidRPr="00AE0BE6">
        <w:rPr>
          <w:rFonts w:ascii="Times New Roman" w:hAnsi="Times New Roman" w:cs="Times New Roman"/>
          <w:sz w:val="28"/>
          <w:szCs w:val="28"/>
          <w:lang w:val="kk-KZ"/>
        </w:rPr>
        <w:t xml:space="preserve">логиялық </w:t>
      </w:r>
      <w:r w:rsidRPr="00AE0BE6">
        <w:rPr>
          <w:rFonts w:ascii="Times New Roman" w:hAnsi="Times New Roman" w:cs="Times New Roman"/>
          <w:sz w:val="28"/>
          <w:szCs w:val="28"/>
          <w:lang w:val="kk-KZ"/>
        </w:rPr>
        <w:t>билік</w:t>
      </w:r>
      <w:r w:rsidR="001933F9" w:rsidRPr="00AE0BE6">
        <w:rPr>
          <w:rFonts w:ascii="Times New Roman" w:hAnsi="Times New Roman" w:cs="Times New Roman"/>
          <w:sz w:val="28"/>
          <w:szCs w:val="28"/>
          <w:lang w:val="kk-KZ"/>
        </w:rPr>
        <w:t>, күш</w:t>
      </w:r>
      <w:r w:rsidRPr="00AE0BE6">
        <w:rPr>
          <w:rFonts w:ascii="Times New Roman" w:hAnsi="Times New Roman" w:cs="Times New Roman"/>
          <w:sz w:val="28"/>
          <w:szCs w:val="28"/>
          <w:lang w:val="kk-KZ"/>
        </w:rPr>
        <w:t xml:space="preserve">» </w:t>
      </w:r>
      <w:r w:rsidRPr="00AE0BE6">
        <w:rPr>
          <w:rFonts w:ascii="Times New Roman" w:hAnsi="Times New Roman" w:cs="Times New Roman"/>
          <w:i/>
          <w:sz w:val="28"/>
          <w:szCs w:val="28"/>
          <w:lang w:val="kk-KZ"/>
        </w:rPr>
        <w:t>(psychop</w:t>
      </w:r>
      <w:r w:rsidR="001933F9" w:rsidRPr="00AE0BE6">
        <w:rPr>
          <w:rFonts w:ascii="Times New Roman" w:hAnsi="Times New Roman" w:cs="Times New Roman"/>
          <w:i/>
          <w:sz w:val="28"/>
          <w:szCs w:val="28"/>
          <w:lang w:val="kk-KZ"/>
        </w:rPr>
        <w:t>ower)</w:t>
      </w:r>
      <w:r w:rsidR="001933F9" w:rsidRPr="00AE0BE6">
        <w:rPr>
          <w:rFonts w:ascii="Times New Roman" w:hAnsi="Times New Roman" w:cs="Times New Roman"/>
          <w:sz w:val="28"/>
          <w:szCs w:val="28"/>
          <w:lang w:val="kk-KZ"/>
        </w:rPr>
        <w:t xml:space="preserve"> ұғымымен тығыз байланыстырады, </w:t>
      </w:r>
      <w:r w:rsidRPr="00AE0BE6">
        <w:rPr>
          <w:rFonts w:ascii="Times New Roman" w:hAnsi="Times New Roman" w:cs="Times New Roman"/>
          <w:sz w:val="28"/>
          <w:szCs w:val="28"/>
          <w:lang w:val="kk-KZ"/>
        </w:rPr>
        <w:t>яғни</w:t>
      </w:r>
      <w:r w:rsidR="001933F9" w:rsidRPr="00AE0BE6">
        <w:rPr>
          <w:rFonts w:ascii="Times New Roman" w:hAnsi="Times New Roman" w:cs="Times New Roman"/>
          <w:sz w:val="28"/>
          <w:szCs w:val="28"/>
          <w:lang w:val="kk-KZ"/>
        </w:rPr>
        <w:t xml:space="preserve">, </w:t>
      </w:r>
      <w:r w:rsidRPr="00AE0BE6">
        <w:rPr>
          <w:rFonts w:ascii="Times New Roman" w:hAnsi="Times New Roman" w:cs="Times New Roman"/>
          <w:sz w:val="28"/>
          <w:szCs w:val="28"/>
          <w:lang w:val="kk-KZ"/>
        </w:rPr>
        <w:t>назар мен эмоцияны басқ</w:t>
      </w:r>
      <w:r w:rsidR="001933F9" w:rsidRPr="00AE0BE6">
        <w:rPr>
          <w:rFonts w:ascii="Times New Roman" w:hAnsi="Times New Roman" w:cs="Times New Roman"/>
          <w:sz w:val="28"/>
          <w:szCs w:val="28"/>
          <w:lang w:val="kk-KZ"/>
        </w:rPr>
        <w:t>ару арқылы саяси тәртіп орнату деп түсіндіреді.</w:t>
      </w:r>
    </w:p>
    <w:p w14:paraId="65A1970E" w14:textId="7EFE90C7" w:rsidR="004D442C" w:rsidRPr="00AE0BE6" w:rsidRDefault="004D442C"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Үшіншіден, Харсин </w:t>
      </w:r>
      <w:r w:rsidR="00897737" w:rsidRPr="00AE0BE6">
        <w:rPr>
          <w:rFonts w:ascii="Times New Roman" w:hAnsi="Times New Roman" w:cs="Times New Roman"/>
          <w:sz w:val="28"/>
          <w:szCs w:val="28"/>
          <w:lang w:val="kk-KZ"/>
        </w:rPr>
        <w:t>пост</w:t>
      </w:r>
      <w:r w:rsidR="00AF355D" w:rsidRPr="00AE0BE6">
        <w:rPr>
          <w:rFonts w:ascii="Times New Roman" w:hAnsi="Times New Roman" w:cs="Times New Roman"/>
          <w:sz w:val="28"/>
          <w:szCs w:val="28"/>
          <w:lang w:val="kk-KZ"/>
        </w:rPr>
        <w:t>-</w:t>
      </w:r>
      <w:r w:rsidR="00897737" w:rsidRPr="00AE0BE6">
        <w:rPr>
          <w:rFonts w:ascii="Times New Roman" w:hAnsi="Times New Roman" w:cs="Times New Roman"/>
          <w:sz w:val="28"/>
          <w:szCs w:val="28"/>
          <w:lang w:val="kk-KZ"/>
        </w:rPr>
        <w:t xml:space="preserve">шындық режимдері </w:t>
      </w:r>
      <w:r w:rsidRPr="00AE0BE6">
        <w:rPr>
          <w:rFonts w:ascii="Times New Roman" w:hAnsi="Times New Roman" w:cs="Times New Roman"/>
          <w:sz w:val="28"/>
          <w:szCs w:val="28"/>
          <w:lang w:val="kk-KZ"/>
        </w:rPr>
        <w:t xml:space="preserve">феноменін постсаясаттық және постдемократиялық контексте қарастырады. Билік элиталары дәстүрлі аудиториялар мен медианың күйреуін пайдаланып, скептицизм мен сенімсіздікті күшейтеді. Олар жаңа коммуникациялық құралдарды қолдана отырып, шындықты нарықтық өнімге айналдырады және көпшілікке әртүрлі әрі бәсекелес шындықтарды ұсынады. Мұндай ортада </w:t>
      </w:r>
      <w:r w:rsidRPr="00AE0BE6">
        <w:rPr>
          <w:rFonts w:ascii="Times New Roman" w:hAnsi="Times New Roman" w:cs="Times New Roman"/>
          <w:i/>
          <w:sz w:val="28"/>
          <w:szCs w:val="28"/>
          <w:lang w:val="kk-KZ"/>
        </w:rPr>
        <w:t>идеологиялық әсер</w:t>
      </w:r>
      <w:r w:rsidR="002B1196" w:rsidRPr="00AE0BE6">
        <w:rPr>
          <w:rFonts w:ascii="Times New Roman" w:hAnsi="Times New Roman" w:cs="Times New Roman"/>
          <w:sz w:val="28"/>
          <w:szCs w:val="28"/>
          <w:lang w:val="kk-KZ"/>
        </w:rPr>
        <w:t xml:space="preserve"> жасырын сипат алады және</w:t>
      </w:r>
      <w:r w:rsidRPr="00AE0BE6">
        <w:rPr>
          <w:rFonts w:ascii="Times New Roman" w:hAnsi="Times New Roman" w:cs="Times New Roman"/>
          <w:sz w:val="28"/>
          <w:szCs w:val="28"/>
          <w:lang w:val="kk-KZ"/>
        </w:rPr>
        <w:t xml:space="preserve"> идеология ақпарат мазмұны арқылы емес, оны тарату мен қабылдау тәсілдері арқылы жүргізіледі.</w:t>
      </w:r>
    </w:p>
    <w:p w14:paraId="032CE070" w14:textId="77777777" w:rsidR="004D442C" w:rsidRPr="00AE0BE6" w:rsidRDefault="004D442C"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Төртіншіден, </w:t>
      </w:r>
      <w:r w:rsidR="00897737" w:rsidRPr="00AE0BE6">
        <w:rPr>
          <w:rFonts w:ascii="Times New Roman" w:hAnsi="Times New Roman" w:cs="Times New Roman"/>
          <w:sz w:val="28"/>
          <w:szCs w:val="28"/>
          <w:lang w:val="kk-KZ"/>
        </w:rPr>
        <w:t>пост</w:t>
      </w:r>
      <w:r w:rsidR="008D6E33" w:rsidRPr="00AE0BE6">
        <w:rPr>
          <w:rFonts w:ascii="Times New Roman" w:hAnsi="Times New Roman" w:cs="Times New Roman"/>
          <w:sz w:val="28"/>
          <w:szCs w:val="28"/>
          <w:lang w:val="kk-KZ"/>
        </w:rPr>
        <w:t>-</w:t>
      </w:r>
      <w:r w:rsidR="00897737" w:rsidRPr="00AE0BE6">
        <w:rPr>
          <w:rFonts w:ascii="Times New Roman" w:hAnsi="Times New Roman" w:cs="Times New Roman"/>
          <w:sz w:val="28"/>
          <w:szCs w:val="28"/>
          <w:lang w:val="kk-KZ"/>
        </w:rPr>
        <w:t xml:space="preserve">шындық режимдері </w:t>
      </w:r>
      <w:r w:rsidRPr="00AE0BE6">
        <w:rPr>
          <w:rFonts w:ascii="Times New Roman" w:hAnsi="Times New Roman" w:cs="Times New Roman"/>
          <w:sz w:val="28"/>
          <w:szCs w:val="28"/>
          <w:lang w:val="kk-KZ"/>
        </w:rPr>
        <w:t>жағдайында азаматтар енді өзіндік танымдық агенттер емес, алгоритмдер арқылы анықталған және басқарылатын нарықтық сегменттерге айналады. Бұл жағдай дәстүрлі демократиялық қатысудың әлсіреуіне, ал шындыққа қол жет</w:t>
      </w:r>
      <w:r w:rsidR="00940A75" w:rsidRPr="00AE0BE6">
        <w:rPr>
          <w:rFonts w:ascii="Times New Roman" w:hAnsi="Times New Roman" w:cs="Times New Roman"/>
          <w:sz w:val="28"/>
          <w:szCs w:val="28"/>
          <w:lang w:val="kk-KZ"/>
        </w:rPr>
        <w:t>кізу әрекеттері үздіксіз жоққа шығаруға</w:t>
      </w:r>
      <w:r w:rsidRPr="00AE0BE6">
        <w:rPr>
          <w:rFonts w:ascii="Times New Roman" w:hAnsi="Times New Roman" w:cs="Times New Roman"/>
          <w:sz w:val="28"/>
          <w:szCs w:val="28"/>
          <w:lang w:val="kk-KZ"/>
        </w:rPr>
        <w:t xml:space="preserve"> және қарсы-аргументтерге ұласатын циклге айналады. Алайда бұл әрекеттердің тиімділігі төмен, себебі аудиториялар фрагменттелген және ортақ беделді төреші жоқ.</w:t>
      </w:r>
    </w:p>
    <w:p w14:paraId="6BAACED3" w14:textId="57F04014" w:rsidR="004D442C" w:rsidRPr="00AE0BE6" w:rsidRDefault="004D442C"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Жапылай алғанда, Джейсон Харсиннің теориясы пост</w:t>
      </w:r>
      <w:r w:rsidR="008D6E33"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 xml:space="preserve">шындықты жеке сенім мен эмоцияға негізделген жай ғана дискурстық </w:t>
      </w:r>
      <w:r w:rsidR="00940A75" w:rsidRPr="00AE0BE6">
        <w:rPr>
          <w:rFonts w:ascii="Times New Roman" w:hAnsi="Times New Roman" w:cs="Times New Roman"/>
          <w:sz w:val="28"/>
          <w:szCs w:val="28"/>
          <w:lang w:val="kk-KZ"/>
        </w:rPr>
        <w:t xml:space="preserve">өзгеріс </w:t>
      </w:r>
      <w:r w:rsidRPr="00AE0BE6">
        <w:rPr>
          <w:rFonts w:ascii="Times New Roman" w:hAnsi="Times New Roman" w:cs="Times New Roman"/>
          <w:sz w:val="28"/>
          <w:szCs w:val="28"/>
          <w:lang w:val="kk-KZ"/>
        </w:rPr>
        <w:t xml:space="preserve">емес, қазіргі билік, медиа және технология құрылымдарының біртұтас идеологиялық трансформациясы ретінде түсіндіреді. Бұл көзқарас </w:t>
      </w:r>
      <w:r w:rsidR="00EA7F19" w:rsidRPr="00AE0BE6">
        <w:rPr>
          <w:rFonts w:ascii="Times New Roman" w:hAnsi="Times New Roman" w:cs="Times New Roman"/>
          <w:sz w:val="28"/>
          <w:szCs w:val="28"/>
          <w:lang w:val="kk-KZ"/>
        </w:rPr>
        <w:t>пост-шындық</w:t>
      </w:r>
      <w:r w:rsidRPr="00AE0BE6">
        <w:rPr>
          <w:rFonts w:ascii="Times New Roman" w:hAnsi="Times New Roman" w:cs="Times New Roman"/>
          <w:sz w:val="28"/>
          <w:szCs w:val="28"/>
          <w:lang w:val="kk-KZ"/>
        </w:rPr>
        <w:t xml:space="preserve"> феноменінің саяси-идеологиялық ықпалын</w:t>
      </w:r>
      <w:r w:rsidR="00940A75" w:rsidRPr="00AE0BE6">
        <w:rPr>
          <w:rFonts w:ascii="Times New Roman" w:hAnsi="Times New Roman" w:cs="Times New Roman"/>
          <w:sz w:val="28"/>
          <w:szCs w:val="28"/>
          <w:lang w:val="kk-KZ"/>
        </w:rPr>
        <w:t>ың зор екеніне</w:t>
      </w:r>
      <w:r w:rsidRPr="00AE0BE6">
        <w:rPr>
          <w:rFonts w:ascii="Times New Roman" w:hAnsi="Times New Roman" w:cs="Times New Roman"/>
          <w:sz w:val="28"/>
          <w:szCs w:val="28"/>
          <w:lang w:val="kk-KZ"/>
        </w:rPr>
        <w:t xml:space="preserve"> берік негіз қалыптастырады</w:t>
      </w:r>
      <w:r w:rsidR="00DE082A" w:rsidRPr="00AE0BE6">
        <w:rPr>
          <w:rFonts w:ascii="Times New Roman" w:hAnsi="Times New Roman" w:cs="Times New Roman"/>
          <w:sz w:val="28"/>
          <w:szCs w:val="28"/>
          <w:lang w:val="kk-KZ"/>
        </w:rPr>
        <w:t>.</w:t>
      </w:r>
    </w:p>
    <w:p w14:paraId="12CD5FF5" w14:textId="21F8F903" w:rsidR="00A72A88" w:rsidRPr="00AE0BE6" w:rsidRDefault="00A72A88" w:rsidP="00AE0BE6">
      <w:pPr>
        <w:pStyle w:val="a3"/>
        <w:spacing w:before="0" w:beforeAutospacing="0" w:after="0" w:afterAutospacing="0"/>
        <w:ind w:firstLine="709"/>
        <w:jc w:val="both"/>
        <w:rPr>
          <w:sz w:val="28"/>
          <w:szCs w:val="28"/>
          <w:lang w:val="kk-KZ"/>
        </w:rPr>
      </w:pPr>
      <w:r w:rsidRPr="00AE0BE6">
        <w:rPr>
          <w:color w:val="000000"/>
          <w:sz w:val="28"/>
          <w:szCs w:val="28"/>
          <w:lang w:val="kk-KZ"/>
        </w:rPr>
        <w:t>Пост-шындық алғаш рет қолданылғаннан кейін 24 жыл өткен соң, 2016 жылы Оксфорд сөздіктері</w:t>
      </w:r>
      <w:r w:rsidR="007B2A41" w:rsidRPr="00AE0BE6">
        <w:rPr>
          <w:color w:val="000000"/>
          <w:sz w:val="28"/>
          <w:szCs w:val="28"/>
          <w:lang w:val="kk-KZ"/>
        </w:rPr>
        <w:t xml:space="preserve"> [</w:t>
      </w:r>
      <w:r w:rsidR="00B6450D" w:rsidRPr="00AE0BE6">
        <w:rPr>
          <w:color w:val="000000"/>
          <w:sz w:val="28"/>
          <w:szCs w:val="28"/>
          <w:lang w:val="kk-KZ"/>
        </w:rPr>
        <w:fldChar w:fldCharType="begin"/>
      </w:r>
      <w:r w:rsidR="00B6450D" w:rsidRPr="00AE0BE6">
        <w:rPr>
          <w:color w:val="000000"/>
          <w:sz w:val="28"/>
          <w:szCs w:val="28"/>
          <w:lang w:val="kk-KZ"/>
        </w:rPr>
        <w:instrText xml:space="preserve"> REF _Ref197365428 \r \h </w:instrText>
      </w:r>
      <w:r w:rsidR="00AB4E5C" w:rsidRPr="00AE0BE6">
        <w:rPr>
          <w:color w:val="000000"/>
          <w:sz w:val="28"/>
          <w:szCs w:val="28"/>
          <w:lang w:val="kk-KZ"/>
        </w:rPr>
        <w:instrText xml:space="preserve"> \* MERGEFORMAT </w:instrText>
      </w:r>
      <w:r w:rsidR="00B6450D" w:rsidRPr="00AE0BE6">
        <w:rPr>
          <w:color w:val="000000"/>
          <w:sz w:val="28"/>
          <w:szCs w:val="28"/>
          <w:lang w:val="kk-KZ"/>
        </w:rPr>
      </w:r>
      <w:r w:rsidR="00B6450D" w:rsidRPr="00AE0BE6">
        <w:rPr>
          <w:color w:val="000000"/>
          <w:sz w:val="28"/>
          <w:szCs w:val="28"/>
          <w:lang w:val="kk-KZ"/>
        </w:rPr>
        <w:fldChar w:fldCharType="separate"/>
      </w:r>
      <w:r w:rsidR="00C31DA5">
        <w:rPr>
          <w:color w:val="000000"/>
          <w:sz w:val="28"/>
          <w:szCs w:val="28"/>
          <w:lang w:val="kk-KZ"/>
        </w:rPr>
        <w:t>43</w:t>
      </w:r>
      <w:r w:rsidR="00B6450D" w:rsidRPr="00AE0BE6">
        <w:rPr>
          <w:color w:val="000000"/>
          <w:sz w:val="28"/>
          <w:szCs w:val="28"/>
          <w:lang w:val="kk-KZ"/>
        </w:rPr>
        <w:fldChar w:fldCharType="end"/>
      </w:r>
      <w:r w:rsidR="00B6450D" w:rsidRPr="00AE0BE6">
        <w:rPr>
          <w:color w:val="000000"/>
          <w:sz w:val="28"/>
          <w:szCs w:val="28"/>
          <w:lang w:val="kk-KZ"/>
        </w:rPr>
        <w:t>]</w:t>
      </w:r>
      <w:r w:rsidRPr="00AE0BE6">
        <w:rPr>
          <w:color w:val="000000"/>
          <w:sz w:val="28"/>
          <w:szCs w:val="28"/>
          <w:lang w:val="kk-KZ"/>
        </w:rPr>
        <w:t xml:space="preserve"> оны жыл сөзі ретінде таңдағанда қайтадан ғылыми және академиялық ортаға қайта шықты. Қазақ тілінде «пост-шындық» ретінде қолданылатын ұғым «белгілі бір мәселеге қатысты қоғамдық пікірді анықтауда объективті шындық пен фактілердің эмоциялар мен жеке пікірлерге қарағанда маңыздылығының төмен болуы» ретінде анықталады. Бұл дегеніміз, жоғарыда атап өткендей, ақиқатты жоғалтып алу немесе шындықтың мүлдем қазіргі қоғамда болмауы деген сөз емес. Пост-шындық қоғамдық пікірді қалыптастыруда және қоғамдық пікірталасқа әсер етуде шындықтың «күшінің төмендеуінде» болып отыр. Пост-шындық үрдісіне тұ</w:t>
      </w:r>
      <w:r w:rsidR="0025592D" w:rsidRPr="00AE0BE6">
        <w:rPr>
          <w:color w:val="000000"/>
          <w:sz w:val="28"/>
          <w:szCs w:val="28"/>
          <w:lang w:val="kk-KZ"/>
        </w:rPr>
        <w:t xml:space="preserve">спа тұс келген </w:t>
      </w:r>
      <w:r w:rsidR="00AD1DC5" w:rsidRPr="00AE0BE6">
        <w:rPr>
          <w:color w:val="000000"/>
          <w:sz w:val="28"/>
          <w:szCs w:val="28"/>
          <w:lang w:val="kk-KZ"/>
        </w:rPr>
        <w:t>«</w:t>
      </w:r>
      <w:r w:rsidR="0025592D" w:rsidRPr="00AE0BE6">
        <w:rPr>
          <w:color w:val="000000"/>
          <w:sz w:val="28"/>
          <w:szCs w:val="28"/>
          <w:lang w:val="kk-KZ"/>
        </w:rPr>
        <w:t>мисинформация</w:t>
      </w:r>
      <w:r w:rsidR="00AD1DC5" w:rsidRPr="00AE0BE6">
        <w:rPr>
          <w:color w:val="000000"/>
          <w:sz w:val="28"/>
          <w:szCs w:val="28"/>
          <w:lang w:val="kk-KZ"/>
        </w:rPr>
        <w:t xml:space="preserve">» </w:t>
      </w:r>
      <w:r w:rsidRPr="00AE0BE6">
        <w:rPr>
          <w:color w:val="000000"/>
          <w:sz w:val="28"/>
          <w:szCs w:val="28"/>
          <w:lang w:val="kk-KZ"/>
        </w:rPr>
        <w:t xml:space="preserve">термині 2018 жылы dictionary.com </w:t>
      </w:r>
      <w:r w:rsidR="007D7811" w:rsidRPr="00AE0BE6">
        <w:rPr>
          <w:color w:val="000000"/>
          <w:sz w:val="28"/>
          <w:szCs w:val="28"/>
          <w:lang w:val="kk-KZ"/>
        </w:rPr>
        <w:t>[</w:t>
      </w:r>
      <w:r w:rsidR="007D7811" w:rsidRPr="00AE0BE6">
        <w:rPr>
          <w:color w:val="000000"/>
          <w:sz w:val="28"/>
          <w:szCs w:val="28"/>
          <w:lang w:val="kk-KZ"/>
        </w:rPr>
        <w:fldChar w:fldCharType="begin"/>
      </w:r>
      <w:r w:rsidR="007D7811" w:rsidRPr="00AE0BE6">
        <w:rPr>
          <w:color w:val="000000"/>
          <w:sz w:val="28"/>
          <w:szCs w:val="28"/>
          <w:lang w:val="kk-KZ"/>
        </w:rPr>
        <w:instrText xml:space="preserve"> REF _Ref197365610 \r \h </w:instrText>
      </w:r>
      <w:r w:rsidR="00AB4E5C" w:rsidRPr="00AE0BE6">
        <w:rPr>
          <w:color w:val="000000"/>
          <w:sz w:val="28"/>
          <w:szCs w:val="28"/>
          <w:lang w:val="kk-KZ"/>
        </w:rPr>
        <w:instrText xml:space="preserve"> \* MERGEFORMAT </w:instrText>
      </w:r>
      <w:r w:rsidR="007D7811" w:rsidRPr="00AE0BE6">
        <w:rPr>
          <w:color w:val="000000"/>
          <w:sz w:val="28"/>
          <w:szCs w:val="28"/>
          <w:lang w:val="kk-KZ"/>
        </w:rPr>
      </w:r>
      <w:r w:rsidR="007D7811" w:rsidRPr="00AE0BE6">
        <w:rPr>
          <w:color w:val="000000"/>
          <w:sz w:val="28"/>
          <w:szCs w:val="28"/>
          <w:lang w:val="kk-KZ"/>
        </w:rPr>
        <w:fldChar w:fldCharType="separate"/>
      </w:r>
      <w:r w:rsidR="00C31DA5">
        <w:rPr>
          <w:color w:val="000000"/>
          <w:sz w:val="28"/>
          <w:szCs w:val="28"/>
          <w:lang w:val="kk-KZ"/>
        </w:rPr>
        <w:t>44</w:t>
      </w:r>
      <w:r w:rsidR="007D7811" w:rsidRPr="00AE0BE6">
        <w:rPr>
          <w:color w:val="000000"/>
          <w:sz w:val="28"/>
          <w:szCs w:val="28"/>
          <w:lang w:val="kk-KZ"/>
        </w:rPr>
        <w:fldChar w:fldCharType="end"/>
      </w:r>
      <w:r w:rsidR="007D7811" w:rsidRPr="00AE0BE6">
        <w:rPr>
          <w:color w:val="000000"/>
          <w:sz w:val="28"/>
          <w:szCs w:val="28"/>
          <w:lang w:val="kk-KZ"/>
        </w:rPr>
        <w:t xml:space="preserve">] </w:t>
      </w:r>
      <w:r w:rsidRPr="00AE0BE6">
        <w:rPr>
          <w:color w:val="000000"/>
          <w:sz w:val="28"/>
          <w:szCs w:val="28"/>
          <w:lang w:val="kk-KZ"/>
        </w:rPr>
        <w:t>сайты бойынша жыл сөзі ретінде таңдалды. Мисинформация «теріс пиғылсыз немесе адастыру мақсатынсыз таратылған жалған ақпарат» ретінде анықталған. Осыған ұқсас ұғымдардың 21 ғасырдың басынан бастап қоғамдық күн тәртібіне енгенін көрсету аясында «</w:t>
      </w:r>
      <w:r w:rsidRPr="00AE0BE6">
        <w:rPr>
          <w:i/>
          <w:iCs/>
          <w:color w:val="000000"/>
          <w:sz w:val="28"/>
          <w:szCs w:val="28"/>
          <w:lang w:val="kk-KZ"/>
        </w:rPr>
        <w:t>Truthiness</w:t>
      </w:r>
      <w:r w:rsidRPr="00AE0BE6">
        <w:rPr>
          <w:color w:val="000000"/>
          <w:sz w:val="28"/>
          <w:szCs w:val="28"/>
          <w:lang w:val="kk-KZ"/>
        </w:rPr>
        <w:t>» сөзі 2006 жылы MerriamWebster</w:t>
      </w:r>
      <w:r w:rsidR="009F57B3" w:rsidRPr="00AE0BE6">
        <w:rPr>
          <w:color w:val="000000"/>
          <w:sz w:val="28"/>
          <w:szCs w:val="28"/>
          <w:lang w:val="kk-KZ"/>
        </w:rPr>
        <w:t xml:space="preserve"> [</w:t>
      </w:r>
      <w:r w:rsidR="009F57B3" w:rsidRPr="00AE0BE6">
        <w:rPr>
          <w:color w:val="000000"/>
          <w:sz w:val="28"/>
          <w:szCs w:val="28"/>
          <w:lang w:val="kk-KZ"/>
        </w:rPr>
        <w:fldChar w:fldCharType="begin"/>
      </w:r>
      <w:r w:rsidR="009F57B3" w:rsidRPr="00AE0BE6">
        <w:rPr>
          <w:color w:val="000000"/>
          <w:sz w:val="28"/>
          <w:szCs w:val="28"/>
          <w:lang w:val="kk-KZ"/>
        </w:rPr>
        <w:instrText xml:space="preserve"> REF _Ref197365753 \r \h </w:instrText>
      </w:r>
      <w:r w:rsidR="00AB4E5C" w:rsidRPr="00AE0BE6">
        <w:rPr>
          <w:color w:val="000000"/>
          <w:sz w:val="28"/>
          <w:szCs w:val="28"/>
          <w:lang w:val="kk-KZ"/>
        </w:rPr>
        <w:instrText xml:space="preserve"> \* MERGEFORMAT </w:instrText>
      </w:r>
      <w:r w:rsidR="009F57B3" w:rsidRPr="00AE0BE6">
        <w:rPr>
          <w:color w:val="000000"/>
          <w:sz w:val="28"/>
          <w:szCs w:val="28"/>
          <w:lang w:val="kk-KZ"/>
        </w:rPr>
      </w:r>
      <w:r w:rsidR="009F57B3" w:rsidRPr="00AE0BE6">
        <w:rPr>
          <w:color w:val="000000"/>
          <w:sz w:val="28"/>
          <w:szCs w:val="28"/>
          <w:lang w:val="kk-KZ"/>
        </w:rPr>
        <w:fldChar w:fldCharType="separate"/>
      </w:r>
      <w:r w:rsidR="00C31DA5">
        <w:rPr>
          <w:color w:val="000000"/>
          <w:sz w:val="28"/>
          <w:szCs w:val="28"/>
          <w:lang w:val="kk-KZ"/>
        </w:rPr>
        <w:t>45</w:t>
      </w:r>
      <w:r w:rsidR="009F57B3" w:rsidRPr="00AE0BE6">
        <w:rPr>
          <w:color w:val="000000"/>
          <w:sz w:val="28"/>
          <w:szCs w:val="28"/>
          <w:lang w:val="kk-KZ"/>
        </w:rPr>
        <w:fldChar w:fldCharType="end"/>
      </w:r>
      <w:r w:rsidR="009F57B3" w:rsidRPr="00AE0BE6">
        <w:rPr>
          <w:color w:val="000000"/>
          <w:sz w:val="28"/>
          <w:szCs w:val="28"/>
          <w:lang w:val="kk-KZ"/>
        </w:rPr>
        <w:t>]</w:t>
      </w:r>
      <w:r w:rsidRPr="00AE0BE6">
        <w:rPr>
          <w:color w:val="000000"/>
          <w:sz w:val="28"/>
          <w:szCs w:val="28"/>
          <w:lang w:val="kk-KZ"/>
        </w:rPr>
        <w:t xml:space="preserve"> сөздігімен жыл сөзі болып таңдалды. Бұл жердегі «</w:t>
      </w:r>
      <w:r w:rsidRPr="00AE0BE6">
        <w:rPr>
          <w:i/>
          <w:iCs/>
          <w:color w:val="000000"/>
          <w:sz w:val="28"/>
          <w:szCs w:val="28"/>
          <w:lang w:val="kk-KZ"/>
        </w:rPr>
        <w:t>Truthiness</w:t>
      </w:r>
      <w:r w:rsidRPr="00AE0BE6">
        <w:rPr>
          <w:color w:val="000000"/>
          <w:sz w:val="28"/>
          <w:szCs w:val="28"/>
          <w:lang w:val="kk-KZ"/>
        </w:rPr>
        <w:t>» терминінің мағынасы идея ақылға немесе логикаға сәйкес келмес</w:t>
      </w:r>
      <w:r w:rsidR="0025592D" w:rsidRPr="00AE0BE6">
        <w:rPr>
          <w:color w:val="000000"/>
          <w:sz w:val="28"/>
          <w:szCs w:val="28"/>
          <w:lang w:val="kk-KZ"/>
        </w:rPr>
        <w:t xml:space="preserve">е де, жеке адамдар оған сенуді </w:t>
      </w:r>
      <w:r w:rsidRPr="00AE0BE6">
        <w:rPr>
          <w:color w:val="000000"/>
          <w:sz w:val="28"/>
          <w:szCs w:val="28"/>
          <w:lang w:val="kk-KZ"/>
        </w:rPr>
        <w:t>қалағандықтан немесе шын деп сезінгендіктен ғана шындық деп қабылдауды білдіреді. Алайда ол шындық нақты фактіге жүгінен толық ақиқатпен тең емес. Бұл түсінік кейінгі жылдарда, қоғамда, әсіресе саяси шындық контекстінде пікірталас тақырыбы ретінде зерттеліп келеді.</w:t>
      </w:r>
    </w:p>
    <w:p w14:paraId="6BE6E263" w14:textId="77777777" w:rsidR="00B31CFA" w:rsidRPr="00AE0BE6" w:rsidRDefault="00E020E5" w:rsidP="00AE0BE6">
      <w:pPr>
        <w:pStyle w:val="a3"/>
        <w:spacing w:before="0" w:beforeAutospacing="0" w:after="0" w:afterAutospacing="0"/>
        <w:ind w:firstLine="709"/>
        <w:jc w:val="both"/>
        <w:rPr>
          <w:color w:val="000000"/>
          <w:sz w:val="28"/>
          <w:szCs w:val="28"/>
          <w:lang w:val="kk-KZ"/>
        </w:rPr>
      </w:pPr>
      <w:r w:rsidRPr="00AE0BE6">
        <w:rPr>
          <w:color w:val="000000"/>
          <w:sz w:val="28"/>
          <w:szCs w:val="28"/>
          <w:lang w:val="kk-KZ"/>
        </w:rPr>
        <w:t xml:space="preserve">Сонымен, «пост-шындық» </w:t>
      </w:r>
      <w:r w:rsidR="00A72A88" w:rsidRPr="00AE0BE6">
        <w:rPr>
          <w:color w:val="000000"/>
          <w:sz w:val="28"/>
          <w:szCs w:val="28"/>
          <w:lang w:val="kk-KZ"/>
        </w:rPr>
        <w:t>ұғымы, қоғамдық пікірталастардың сипатын анықтауға әсер ететін факторлардағы өзгерістерге байланысты соңғы жылдары жиі талқыланатын тезис және осыған байланысты пайда болған ұғым болып табылады. Әсіресе 2000-жылдардың басынан бастап осы атау мен мазмұнмен талқылауға түскен ұғым, бір жағынан жаңа «дәуір», «пост-шындық дәуірі» ретінде аталып, саяси, әлеуметтік және мәдени тұрғыда жаңа кезеңнің басталуын көрсететіні баса айтылады. Бұл жаңа «дәуірдің» негізгі ерекшелігі материалдық дүниеде болып жатқан оқиғалар мен олардың түсіндірілуінде ақыл мен ғылым шеңберінде көзқарас пен объективтіліктің қоғамдық пікірталасты анықтау күшінің азаюы болып табылады</w:t>
      </w:r>
    </w:p>
    <w:p w14:paraId="1387EC80" w14:textId="25DDDB59" w:rsidR="00554973" w:rsidRPr="00AE0BE6" w:rsidRDefault="00554973" w:rsidP="00AE0BE6">
      <w:pPr>
        <w:pStyle w:val="a3"/>
        <w:spacing w:before="0" w:beforeAutospacing="0" w:after="0" w:afterAutospacing="0"/>
        <w:ind w:firstLine="709"/>
        <w:jc w:val="both"/>
        <w:rPr>
          <w:sz w:val="28"/>
          <w:szCs w:val="28"/>
          <w:lang w:val="kk-KZ"/>
        </w:rPr>
      </w:pPr>
      <w:r w:rsidRPr="005F0BBC">
        <w:rPr>
          <w:sz w:val="28"/>
          <w:szCs w:val="28"/>
          <w:lang w:val="kk-KZ"/>
        </w:rPr>
        <w:t>Ағылшын журналисі әрі саяси</w:t>
      </w:r>
      <w:r w:rsidR="00C57299" w:rsidRPr="005F0BBC">
        <w:rPr>
          <w:sz w:val="28"/>
          <w:szCs w:val="28"/>
          <w:lang w:val="kk-KZ"/>
        </w:rPr>
        <w:t xml:space="preserve"> шолушы Мэт</w:t>
      </w:r>
      <w:r w:rsidR="00870005" w:rsidRPr="005F0BBC">
        <w:rPr>
          <w:sz w:val="28"/>
          <w:szCs w:val="28"/>
          <w:lang w:val="kk-KZ"/>
        </w:rPr>
        <w:t>ью Д</w:t>
      </w:r>
      <w:r w:rsidRPr="005F0BBC">
        <w:rPr>
          <w:sz w:val="28"/>
          <w:szCs w:val="28"/>
          <w:lang w:val="kk-KZ"/>
        </w:rPr>
        <w:t xml:space="preserve">’Анкона </w:t>
      </w:r>
      <w:r w:rsidR="00DE082A" w:rsidRPr="005F0BBC">
        <w:rPr>
          <w:sz w:val="28"/>
          <w:szCs w:val="28"/>
          <w:lang w:val="kk-KZ"/>
        </w:rPr>
        <w:t>[</w:t>
      </w:r>
      <w:r w:rsidR="00DE082A" w:rsidRPr="005F0BBC">
        <w:rPr>
          <w:sz w:val="28"/>
          <w:szCs w:val="28"/>
          <w:lang w:val="kk-KZ"/>
        </w:rPr>
        <w:fldChar w:fldCharType="begin"/>
      </w:r>
      <w:r w:rsidR="00DE082A" w:rsidRPr="005F0BBC">
        <w:rPr>
          <w:sz w:val="28"/>
          <w:szCs w:val="28"/>
          <w:lang w:val="kk-KZ"/>
        </w:rPr>
        <w:instrText xml:space="preserve"> REF _Ref197356205 \r \h </w:instrText>
      </w:r>
      <w:r w:rsidR="00AB4E5C" w:rsidRPr="005F0BBC">
        <w:rPr>
          <w:sz w:val="28"/>
          <w:szCs w:val="28"/>
          <w:lang w:val="kk-KZ"/>
        </w:rPr>
        <w:instrText xml:space="preserve"> \* MERGEFORMAT </w:instrText>
      </w:r>
      <w:r w:rsidR="00DE082A" w:rsidRPr="005F0BBC">
        <w:rPr>
          <w:sz w:val="28"/>
          <w:szCs w:val="28"/>
          <w:lang w:val="kk-KZ"/>
        </w:rPr>
      </w:r>
      <w:r w:rsidR="00DE082A" w:rsidRPr="005F0BBC">
        <w:rPr>
          <w:sz w:val="28"/>
          <w:szCs w:val="28"/>
          <w:lang w:val="kk-KZ"/>
        </w:rPr>
        <w:fldChar w:fldCharType="separate"/>
      </w:r>
      <w:r w:rsidR="00C31DA5">
        <w:rPr>
          <w:sz w:val="28"/>
          <w:szCs w:val="28"/>
          <w:lang w:val="kk-KZ"/>
        </w:rPr>
        <w:t>16</w:t>
      </w:r>
      <w:r w:rsidR="00DE082A" w:rsidRPr="005F0BBC">
        <w:rPr>
          <w:sz w:val="28"/>
          <w:szCs w:val="28"/>
          <w:lang w:val="kk-KZ"/>
        </w:rPr>
        <w:fldChar w:fldCharType="end"/>
      </w:r>
      <w:r w:rsidR="005F0BBC" w:rsidRPr="005F0BBC">
        <w:rPr>
          <w:sz w:val="28"/>
          <w:szCs w:val="28"/>
          <w:lang w:val="kk-KZ"/>
        </w:rPr>
        <w:t>, р. 4-178</w:t>
      </w:r>
      <w:r w:rsidR="00DE082A" w:rsidRPr="005F0BBC">
        <w:rPr>
          <w:sz w:val="28"/>
          <w:szCs w:val="28"/>
          <w:lang w:val="kk-KZ"/>
        </w:rPr>
        <w:t xml:space="preserve">] </w:t>
      </w:r>
      <w:r w:rsidR="00F76578" w:rsidRPr="005F0BBC">
        <w:rPr>
          <w:sz w:val="28"/>
          <w:szCs w:val="28"/>
          <w:lang w:val="kk-KZ"/>
        </w:rPr>
        <w:t xml:space="preserve">2017 жылы </w:t>
      </w:r>
      <w:r w:rsidRPr="005F0BBC">
        <w:rPr>
          <w:sz w:val="28"/>
          <w:szCs w:val="28"/>
          <w:lang w:val="kk-KZ"/>
        </w:rPr>
        <w:t xml:space="preserve">өзінің </w:t>
      </w:r>
      <w:r w:rsidR="00F76578" w:rsidRPr="005F0BBC">
        <w:rPr>
          <w:i/>
          <w:sz w:val="28"/>
          <w:szCs w:val="28"/>
          <w:lang w:val="kk-KZ"/>
        </w:rPr>
        <w:t>«</w:t>
      </w:r>
      <w:r w:rsidRPr="005F0BBC">
        <w:rPr>
          <w:i/>
          <w:sz w:val="28"/>
          <w:szCs w:val="28"/>
          <w:lang w:val="kk-KZ"/>
        </w:rPr>
        <w:t>Post-Truth: The New War</w:t>
      </w:r>
      <w:r w:rsidR="00F76578" w:rsidRPr="005F0BBC">
        <w:rPr>
          <w:i/>
          <w:sz w:val="28"/>
          <w:szCs w:val="28"/>
          <w:lang w:val="kk-KZ"/>
        </w:rPr>
        <w:t xml:space="preserve"> on Truth and How to Fight Back»</w:t>
      </w:r>
      <w:r w:rsidR="00F76578" w:rsidRPr="005F0BBC">
        <w:rPr>
          <w:sz w:val="28"/>
          <w:szCs w:val="28"/>
          <w:lang w:val="kk-KZ"/>
        </w:rPr>
        <w:t xml:space="preserve"> </w:t>
      </w:r>
      <w:r w:rsidRPr="00AE0BE6">
        <w:rPr>
          <w:sz w:val="28"/>
          <w:szCs w:val="28"/>
          <w:lang w:val="kk-KZ"/>
        </w:rPr>
        <w:t>атты еңбегінде пост</w:t>
      </w:r>
      <w:r w:rsidR="00231C6A" w:rsidRPr="00AE0BE6">
        <w:rPr>
          <w:sz w:val="28"/>
          <w:szCs w:val="28"/>
          <w:lang w:val="kk-KZ"/>
        </w:rPr>
        <w:t>-</w:t>
      </w:r>
      <w:r w:rsidRPr="00AE0BE6">
        <w:rPr>
          <w:sz w:val="28"/>
          <w:szCs w:val="28"/>
          <w:lang w:val="kk-KZ"/>
        </w:rPr>
        <w:t xml:space="preserve">шындықтың қазіргі заманғы </w:t>
      </w:r>
      <w:r w:rsidR="00B25B96" w:rsidRPr="00AE0BE6">
        <w:rPr>
          <w:sz w:val="28"/>
          <w:szCs w:val="28"/>
          <w:lang w:val="kk-KZ"/>
        </w:rPr>
        <w:t xml:space="preserve">феномен </w:t>
      </w:r>
      <w:r w:rsidRPr="00AE0BE6">
        <w:rPr>
          <w:sz w:val="28"/>
          <w:szCs w:val="28"/>
          <w:lang w:val="kk-KZ"/>
        </w:rPr>
        <w:t xml:space="preserve">ретінде қалыптасуын терең әрі ауқымды сипаттайды. Бұл зерттеу әсіресе </w:t>
      </w:r>
      <w:r w:rsidR="00EA7F19" w:rsidRPr="00AE0BE6">
        <w:rPr>
          <w:sz w:val="28"/>
          <w:szCs w:val="28"/>
          <w:lang w:val="kk-KZ"/>
        </w:rPr>
        <w:t>пост-шындық</w:t>
      </w:r>
      <w:r w:rsidRPr="00AE0BE6">
        <w:rPr>
          <w:sz w:val="28"/>
          <w:szCs w:val="28"/>
          <w:lang w:val="kk-KZ"/>
        </w:rPr>
        <w:t xml:space="preserve"> феноменінің қоғамдық санаға тигізетін идеологиялық ықпалын талдауға аса пайдалы. Автор көтерген мәселелер мен тұжырымдар диссертациялық жұмыстың келесі сұрақтарымен тығыз байланысты: </w:t>
      </w:r>
      <w:r w:rsidR="00EA7F19" w:rsidRPr="00AE0BE6">
        <w:rPr>
          <w:sz w:val="28"/>
          <w:szCs w:val="28"/>
          <w:lang w:val="kk-KZ"/>
        </w:rPr>
        <w:t>Пост-шындық</w:t>
      </w:r>
      <w:r w:rsidRPr="00AE0BE6">
        <w:rPr>
          <w:sz w:val="28"/>
          <w:szCs w:val="28"/>
          <w:lang w:val="kk-KZ"/>
        </w:rPr>
        <w:t xml:space="preserve"> қалай пайда болды? Ол қоғамдық сана мен идеологияға қалай ықпал етеді?</w:t>
      </w:r>
    </w:p>
    <w:p w14:paraId="608899C7" w14:textId="4CF8F2BA" w:rsidR="00554973" w:rsidRPr="00AE0BE6" w:rsidRDefault="00554973" w:rsidP="00AE0BE6">
      <w:pPr>
        <w:pStyle w:val="a3"/>
        <w:spacing w:before="0" w:beforeAutospacing="0" w:after="0" w:afterAutospacing="0"/>
        <w:ind w:firstLine="709"/>
        <w:jc w:val="both"/>
        <w:rPr>
          <w:sz w:val="28"/>
          <w:szCs w:val="28"/>
          <w:lang w:val="kk-KZ"/>
        </w:rPr>
      </w:pPr>
      <w:r w:rsidRPr="00AE0BE6">
        <w:rPr>
          <w:sz w:val="28"/>
          <w:szCs w:val="28"/>
          <w:lang w:val="kk-KZ"/>
        </w:rPr>
        <w:t xml:space="preserve">Д’Анкона </w:t>
      </w:r>
      <w:r w:rsidR="00EA7F19" w:rsidRPr="00AE0BE6">
        <w:rPr>
          <w:sz w:val="28"/>
          <w:szCs w:val="28"/>
          <w:lang w:val="kk-KZ"/>
        </w:rPr>
        <w:t>пост-шындық</w:t>
      </w:r>
      <w:r w:rsidRPr="00AE0BE6">
        <w:rPr>
          <w:sz w:val="28"/>
          <w:szCs w:val="28"/>
          <w:lang w:val="kk-KZ"/>
        </w:rPr>
        <w:t xml:space="preserve">тың пайда болуын жалған ақпарат тарату немесе өтірік айту секілді жекелеген </w:t>
      </w:r>
      <w:r w:rsidR="00344ACA" w:rsidRPr="00AE0BE6">
        <w:rPr>
          <w:sz w:val="28"/>
          <w:szCs w:val="28"/>
          <w:lang w:val="kk-KZ"/>
        </w:rPr>
        <w:t>феномендер</w:t>
      </w:r>
      <w:r w:rsidRPr="00AE0BE6">
        <w:rPr>
          <w:sz w:val="28"/>
          <w:szCs w:val="28"/>
          <w:lang w:val="kk-KZ"/>
        </w:rPr>
        <w:t>мен шектемейді. Ол бұл үрдісті қоғамдық дискурстың эпистемологиялық негіздерінің дағдарысы деп сипаттайды. Оның айтуынша, «</w:t>
      </w:r>
      <w:r w:rsidR="00EA7F19" w:rsidRPr="00AE0BE6">
        <w:rPr>
          <w:sz w:val="28"/>
          <w:szCs w:val="28"/>
          <w:lang w:val="kk-KZ"/>
        </w:rPr>
        <w:t>пост-шындық</w:t>
      </w:r>
      <w:r w:rsidRPr="00AE0BE6">
        <w:rPr>
          <w:sz w:val="28"/>
          <w:szCs w:val="28"/>
          <w:lang w:val="kk-KZ"/>
        </w:rPr>
        <w:t xml:space="preserve"> – өтірік дегенге жұмсартып айтылған балама емес. Бұл – шындыққа жасалған тікелей шабуыл». Бұл шабуыл, автордың пікірінше, эмоциялық манипуляцияға, цифрлық </w:t>
      </w:r>
      <w:r w:rsidR="00AD1DC5" w:rsidRPr="00AE0BE6">
        <w:rPr>
          <w:sz w:val="28"/>
          <w:szCs w:val="28"/>
          <w:lang w:val="kk-KZ"/>
        </w:rPr>
        <w:t>«</w:t>
      </w:r>
      <w:r w:rsidRPr="00AE0BE6">
        <w:rPr>
          <w:sz w:val="28"/>
          <w:szCs w:val="28"/>
          <w:lang w:val="kk-KZ"/>
        </w:rPr>
        <w:t>жаңғырық камераларына</w:t>
      </w:r>
      <w:r w:rsidR="00AD1DC5" w:rsidRPr="00AE0BE6">
        <w:rPr>
          <w:sz w:val="28"/>
          <w:szCs w:val="28"/>
          <w:lang w:val="kk-KZ"/>
        </w:rPr>
        <w:t>»</w:t>
      </w:r>
      <w:r w:rsidRPr="00AE0BE6">
        <w:rPr>
          <w:sz w:val="28"/>
          <w:szCs w:val="28"/>
          <w:lang w:val="kk-KZ"/>
        </w:rPr>
        <w:t xml:space="preserve"> және білім институттарына деген сенімнің төмендеуіне негізделген.</w:t>
      </w:r>
    </w:p>
    <w:p w14:paraId="738058BB" w14:textId="77777777" w:rsidR="00554973" w:rsidRPr="00AE0BE6" w:rsidRDefault="00554973" w:rsidP="00AE0BE6">
      <w:pPr>
        <w:pStyle w:val="a3"/>
        <w:spacing w:before="0" w:beforeAutospacing="0" w:after="0" w:afterAutospacing="0"/>
        <w:ind w:firstLine="709"/>
        <w:jc w:val="both"/>
        <w:rPr>
          <w:sz w:val="28"/>
          <w:szCs w:val="28"/>
          <w:lang w:val="kk-KZ"/>
        </w:rPr>
      </w:pPr>
      <w:r w:rsidRPr="00AE0BE6">
        <w:rPr>
          <w:sz w:val="28"/>
          <w:szCs w:val="28"/>
          <w:lang w:val="kk-KZ"/>
        </w:rPr>
        <w:t>Д’Анкона кітабының маңызды тұжырымдарының бірі – пост</w:t>
      </w:r>
      <w:r w:rsidR="00B73745" w:rsidRPr="00AE0BE6">
        <w:rPr>
          <w:sz w:val="28"/>
          <w:szCs w:val="28"/>
          <w:lang w:val="kk-KZ"/>
        </w:rPr>
        <w:t>-</w:t>
      </w:r>
      <w:r w:rsidRPr="00AE0BE6">
        <w:rPr>
          <w:sz w:val="28"/>
          <w:szCs w:val="28"/>
          <w:lang w:val="kk-KZ"/>
        </w:rPr>
        <w:t>шындық шынайы фактілердің құндылығы төмендеген ортада пайда болып, жеке сенім мен эмоциялық қабылдауға негізделген нарративтердің күшеюі арқылы өрістейді. Әсіресе популистік саясаткерлер рационалды пікірталасты айналып өтіп, оның орнына қорқыныш, реніш пен ұлтшылдық сияқты сезімдерді қоздырып, қоғамда саяси бөлініс тудырады. Мұндай үрдіс демократиялық пікір алмасудың ортақ когнитивтік негіздерін әлсіретеді.</w:t>
      </w:r>
    </w:p>
    <w:p w14:paraId="1DD8FE4A" w14:textId="5D41A1ED" w:rsidR="00554973" w:rsidRPr="00AE0BE6" w:rsidRDefault="00554973" w:rsidP="00AE0BE6">
      <w:pPr>
        <w:pStyle w:val="a3"/>
        <w:spacing w:before="0" w:beforeAutospacing="0" w:after="0" w:afterAutospacing="0"/>
        <w:ind w:firstLine="709"/>
        <w:jc w:val="both"/>
        <w:rPr>
          <w:sz w:val="28"/>
          <w:szCs w:val="28"/>
          <w:lang w:val="kk-KZ"/>
        </w:rPr>
      </w:pPr>
      <w:r w:rsidRPr="00AE0BE6">
        <w:rPr>
          <w:sz w:val="28"/>
          <w:szCs w:val="28"/>
          <w:lang w:val="kk-KZ"/>
        </w:rPr>
        <w:t xml:space="preserve">Автор </w:t>
      </w:r>
      <w:r w:rsidR="00EA7F19" w:rsidRPr="00AE0BE6">
        <w:rPr>
          <w:sz w:val="28"/>
          <w:szCs w:val="28"/>
          <w:lang w:val="kk-KZ"/>
        </w:rPr>
        <w:t>пост-шындық</w:t>
      </w:r>
      <w:r w:rsidRPr="00AE0BE6">
        <w:rPr>
          <w:sz w:val="28"/>
          <w:szCs w:val="28"/>
          <w:lang w:val="kk-KZ"/>
        </w:rPr>
        <w:t xml:space="preserve"> мәдениеттің таралуына цифрлық медиа мен алгоритмдік ақпарат ағынының рөлі зор екенін атап өтеді. Әлеуметтік желілер мен іздеу жүйелері эмоциялық және сенсациялық контентті алға шығарып, ақпаратты шынайылыққа емес, әсерлілікке қарай сұрыптайды. Мұның салдарынан идеологиялық поляризация күшейіп, қоғамда «эпистемологиялық балама әлемдер» қалыптасады. Бұл тұжырым диссертацияда зерттелетін идеологиялық механизмдер мәселесімен тікелей байланысты: </w:t>
      </w:r>
      <w:r w:rsidR="00EA7F19" w:rsidRPr="00AE0BE6">
        <w:rPr>
          <w:sz w:val="28"/>
          <w:szCs w:val="28"/>
          <w:lang w:val="kk-KZ"/>
        </w:rPr>
        <w:t>пост-шындық</w:t>
      </w:r>
      <w:r w:rsidRPr="00AE0BE6">
        <w:rPr>
          <w:sz w:val="28"/>
          <w:szCs w:val="28"/>
          <w:lang w:val="kk-KZ"/>
        </w:rPr>
        <w:t xml:space="preserve"> тек мазмұн арқылы емес, ақпаратты тарату мен қабылдаудың құрылымдары арқылы да әсер етеді.</w:t>
      </w:r>
    </w:p>
    <w:p w14:paraId="01AD9496" w14:textId="128FD5E9" w:rsidR="00B31CFA" w:rsidRPr="00AE0BE6" w:rsidRDefault="00554973" w:rsidP="00AE0BE6">
      <w:pPr>
        <w:pStyle w:val="a3"/>
        <w:spacing w:before="0" w:beforeAutospacing="0" w:after="0" w:afterAutospacing="0"/>
        <w:ind w:firstLine="709"/>
        <w:jc w:val="both"/>
        <w:rPr>
          <w:sz w:val="28"/>
          <w:szCs w:val="28"/>
          <w:lang w:val="kk-KZ"/>
        </w:rPr>
      </w:pPr>
      <w:r w:rsidRPr="00AE0BE6">
        <w:rPr>
          <w:sz w:val="28"/>
          <w:szCs w:val="28"/>
          <w:lang w:val="kk-KZ"/>
        </w:rPr>
        <w:t xml:space="preserve">Д’Анкона </w:t>
      </w:r>
      <w:r w:rsidR="00EA7F19" w:rsidRPr="00AE0BE6">
        <w:rPr>
          <w:sz w:val="28"/>
          <w:szCs w:val="28"/>
          <w:lang w:val="kk-KZ"/>
        </w:rPr>
        <w:t>пост-шындық</w:t>
      </w:r>
      <w:r w:rsidRPr="00AE0BE6">
        <w:rPr>
          <w:sz w:val="28"/>
          <w:szCs w:val="28"/>
          <w:lang w:val="kk-KZ"/>
        </w:rPr>
        <w:t>тың тағы бір</w:t>
      </w:r>
      <w:r w:rsidR="002B1196" w:rsidRPr="00AE0BE6">
        <w:rPr>
          <w:sz w:val="28"/>
          <w:szCs w:val="28"/>
          <w:lang w:val="kk-KZ"/>
        </w:rPr>
        <w:t xml:space="preserve"> қауіпті аспектісін көрсетеді. Б</w:t>
      </w:r>
      <w:r w:rsidRPr="00AE0BE6">
        <w:rPr>
          <w:sz w:val="28"/>
          <w:szCs w:val="28"/>
          <w:lang w:val="kk-KZ"/>
        </w:rPr>
        <w:t xml:space="preserve">ұл сарапшылар мен институттарға сенімнің бұзылуы. Журналистерге, ғалымдарға және университеттерге деген сенімнің әлсіреуі кейбір саяси қозғалыстар тарапынан саналы түрде қаруға айналдырылып, плюрализм мен жауапкершілікті жоюға бағытталған. Мұндай жағдайларда популистік көшбасшылар эмоциялық сенімге сүйенетін, </w:t>
      </w:r>
      <w:r w:rsidR="00AD1DC5" w:rsidRPr="00AE0BE6">
        <w:rPr>
          <w:sz w:val="28"/>
          <w:szCs w:val="28"/>
          <w:lang w:val="kk-KZ"/>
        </w:rPr>
        <w:t>«</w:t>
      </w:r>
      <w:r w:rsidRPr="00AE0BE6">
        <w:rPr>
          <w:sz w:val="28"/>
          <w:szCs w:val="28"/>
          <w:lang w:val="kk-KZ"/>
        </w:rPr>
        <w:t>тұлғалық шынайылыққа</w:t>
      </w:r>
      <w:r w:rsidR="00AD1DC5" w:rsidRPr="00AE0BE6">
        <w:rPr>
          <w:sz w:val="28"/>
          <w:szCs w:val="28"/>
          <w:lang w:val="kk-KZ"/>
        </w:rPr>
        <w:t>»</w:t>
      </w:r>
      <w:r w:rsidRPr="00AE0BE6">
        <w:rPr>
          <w:sz w:val="28"/>
          <w:szCs w:val="28"/>
          <w:lang w:val="kk-KZ"/>
        </w:rPr>
        <w:t xml:space="preserve"> негізделген балама эпистемологиялар құрастырады. Бұл баламалар фактіге емес, сенім мен сезімге сүйенетіндіктен, қоғамдық сананы идеологиялық тұрғыдан манипуляциялаудың тиімді құралына айналады.</w:t>
      </w:r>
    </w:p>
    <w:p w14:paraId="7B29DD36" w14:textId="41858D6F" w:rsidR="00B11B8B" w:rsidRPr="00AE0BE6" w:rsidRDefault="00D36BA1" w:rsidP="00AE0BE6">
      <w:pPr>
        <w:pStyle w:val="a3"/>
        <w:spacing w:before="0" w:beforeAutospacing="0" w:after="0" w:afterAutospacing="0"/>
        <w:ind w:firstLine="709"/>
        <w:jc w:val="both"/>
        <w:rPr>
          <w:sz w:val="28"/>
          <w:szCs w:val="28"/>
          <w:lang w:val="kk-KZ"/>
        </w:rPr>
      </w:pPr>
      <w:r w:rsidRPr="00AE0BE6">
        <w:rPr>
          <w:sz w:val="28"/>
          <w:szCs w:val="28"/>
          <w:lang w:val="kk-KZ"/>
        </w:rPr>
        <w:t xml:space="preserve">Ал келесі зерттеуші, </w:t>
      </w:r>
      <w:r w:rsidR="00B11B8B" w:rsidRPr="00AE0BE6">
        <w:rPr>
          <w:sz w:val="28"/>
          <w:szCs w:val="28"/>
          <w:lang w:val="kk-KZ"/>
        </w:rPr>
        <w:t>Пулитцер сыйлығының лауреаты, әдеби сыншы Мичико Какутани</w:t>
      </w:r>
      <w:r w:rsidR="00745A77" w:rsidRPr="00AE0BE6">
        <w:rPr>
          <w:sz w:val="28"/>
          <w:szCs w:val="28"/>
          <w:lang w:val="kk-KZ"/>
        </w:rPr>
        <w:t xml:space="preserve"> </w:t>
      </w:r>
      <w:r w:rsidR="00DE082A" w:rsidRPr="00AE0BE6">
        <w:rPr>
          <w:sz w:val="28"/>
          <w:szCs w:val="28"/>
          <w:lang w:val="kk-KZ"/>
        </w:rPr>
        <w:t>[</w:t>
      </w:r>
      <w:r w:rsidR="00DE082A" w:rsidRPr="00AE0BE6">
        <w:rPr>
          <w:sz w:val="28"/>
          <w:szCs w:val="28"/>
          <w:lang w:val="kk-KZ"/>
        </w:rPr>
        <w:fldChar w:fldCharType="begin"/>
      </w:r>
      <w:r w:rsidR="00DE082A" w:rsidRPr="00AE0BE6">
        <w:rPr>
          <w:sz w:val="28"/>
          <w:szCs w:val="28"/>
          <w:lang w:val="kk-KZ"/>
        </w:rPr>
        <w:instrText xml:space="preserve"> REF _Ref197366147 \r \h </w:instrText>
      </w:r>
      <w:r w:rsidR="00AB4E5C" w:rsidRPr="00AE0BE6">
        <w:rPr>
          <w:sz w:val="28"/>
          <w:szCs w:val="28"/>
          <w:lang w:val="kk-KZ"/>
        </w:rPr>
        <w:instrText xml:space="preserve"> \* MERGEFORMAT </w:instrText>
      </w:r>
      <w:r w:rsidR="00DE082A" w:rsidRPr="00AE0BE6">
        <w:rPr>
          <w:sz w:val="28"/>
          <w:szCs w:val="28"/>
          <w:lang w:val="kk-KZ"/>
        </w:rPr>
      </w:r>
      <w:r w:rsidR="00DE082A" w:rsidRPr="00AE0BE6">
        <w:rPr>
          <w:sz w:val="28"/>
          <w:szCs w:val="28"/>
          <w:lang w:val="kk-KZ"/>
        </w:rPr>
        <w:fldChar w:fldCharType="separate"/>
      </w:r>
      <w:r w:rsidR="00C31DA5">
        <w:rPr>
          <w:sz w:val="28"/>
          <w:szCs w:val="28"/>
          <w:lang w:val="kk-KZ"/>
        </w:rPr>
        <w:t>46</w:t>
      </w:r>
      <w:r w:rsidR="00DE082A" w:rsidRPr="00AE0BE6">
        <w:rPr>
          <w:sz w:val="28"/>
          <w:szCs w:val="28"/>
          <w:lang w:val="kk-KZ"/>
        </w:rPr>
        <w:fldChar w:fldCharType="end"/>
      </w:r>
      <w:r w:rsidR="00396AB4" w:rsidRPr="00AE0BE6">
        <w:rPr>
          <w:sz w:val="28"/>
          <w:szCs w:val="28"/>
          <w:lang w:val="kk-KZ"/>
        </w:rPr>
        <w:t xml:space="preserve">] </w:t>
      </w:r>
      <w:r w:rsidR="00745A77" w:rsidRPr="00AE0BE6">
        <w:rPr>
          <w:sz w:val="28"/>
          <w:szCs w:val="28"/>
          <w:lang w:val="kk-KZ"/>
        </w:rPr>
        <w:t xml:space="preserve">өзінің 2018 жылы жарық көрген </w:t>
      </w:r>
      <w:r w:rsidR="00745A77" w:rsidRPr="00AE0BE6">
        <w:rPr>
          <w:i/>
          <w:sz w:val="28"/>
          <w:szCs w:val="28"/>
          <w:lang w:val="kk-KZ"/>
        </w:rPr>
        <w:t>«</w:t>
      </w:r>
      <w:r w:rsidR="00B11B8B" w:rsidRPr="00AE0BE6">
        <w:rPr>
          <w:i/>
          <w:sz w:val="28"/>
          <w:szCs w:val="28"/>
          <w:lang w:val="kk-KZ"/>
        </w:rPr>
        <w:t>The Death of Truth</w:t>
      </w:r>
      <w:r w:rsidR="00745A77" w:rsidRPr="00AE0BE6">
        <w:rPr>
          <w:i/>
          <w:sz w:val="28"/>
          <w:szCs w:val="28"/>
          <w:lang w:val="kk-KZ"/>
        </w:rPr>
        <w:t>»</w:t>
      </w:r>
      <w:r w:rsidR="00B11B8B" w:rsidRPr="00AE0BE6">
        <w:rPr>
          <w:sz w:val="28"/>
          <w:szCs w:val="28"/>
          <w:lang w:val="kk-KZ"/>
        </w:rPr>
        <w:t xml:space="preserve"> атты еңбегінде </w:t>
      </w:r>
      <w:r w:rsidR="00EA7F19" w:rsidRPr="00AE0BE6">
        <w:rPr>
          <w:sz w:val="28"/>
          <w:szCs w:val="28"/>
          <w:lang w:val="kk-KZ"/>
        </w:rPr>
        <w:t>пост-шындық</w:t>
      </w:r>
      <w:r w:rsidR="00B11B8B" w:rsidRPr="00AE0BE6">
        <w:rPr>
          <w:sz w:val="28"/>
          <w:szCs w:val="28"/>
          <w:lang w:val="kk-KZ"/>
        </w:rPr>
        <w:t xml:space="preserve"> жағдайын мәдени және</w:t>
      </w:r>
      <w:r w:rsidR="007039C5" w:rsidRPr="00AE0BE6">
        <w:rPr>
          <w:sz w:val="28"/>
          <w:szCs w:val="28"/>
          <w:lang w:val="kk-KZ"/>
        </w:rPr>
        <w:t xml:space="preserve"> тарихи тұрғыдан терең талдайды</w:t>
      </w:r>
      <w:r w:rsidR="00B11B8B" w:rsidRPr="00AE0BE6">
        <w:rPr>
          <w:sz w:val="28"/>
          <w:szCs w:val="28"/>
          <w:lang w:val="kk-KZ"/>
        </w:rPr>
        <w:t xml:space="preserve">. </w:t>
      </w:r>
    </w:p>
    <w:p w14:paraId="10184C98" w14:textId="33B4868C" w:rsidR="00B11B8B" w:rsidRPr="00AE0BE6" w:rsidRDefault="00B11B8B" w:rsidP="00AE0BE6">
      <w:pPr>
        <w:pStyle w:val="a3"/>
        <w:spacing w:before="0" w:beforeAutospacing="0" w:after="0" w:afterAutospacing="0"/>
        <w:ind w:firstLine="709"/>
        <w:jc w:val="both"/>
        <w:rPr>
          <w:sz w:val="28"/>
          <w:szCs w:val="28"/>
          <w:lang w:val="kk-KZ"/>
        </w:rPr>
      </w:pPr>
      <w:r w:rsidRPr="00AE0BE6">
        <w:rPr>
          <w:sz w:val="28"/>
          <w:szCs w:val="28"/>
          <w:lang w:val="kk-KZ"/>
        </w:rPr>
        <w:t xml:space="preserve">Автор </w:t>
      </w:r>
      <w:r w:rsidR="00EA7F19" w:rsidRPr="00AE0BE6">
        <w:rPr>
          <w:sz w:val="28"/>
          <w:szCs w:val="28"/>
          <w:lang w:val="kk-KZ"/>
        </w:rPr>
        <w:t>пост-шындық</w:t>
      </w:r>
      <w:r w:rsidRPr="00AE0BE6">
        <w:rPr>
          <w:sz w:val="28"/>
          <w:szCs w:val="28"/>
          <w:lang w:val="kk-KZ"/>
        </w:rPr>
        <w:t>тың өрістеуін Ағартушылық дәуі</w:t>
      </w:r>
      <w:r w:rsidR="002B1196" w:rsidRPr="00AE0BE6">
        <w:rPr>
          <w:sz w:val="28"/>
          <w:szCs w:val="28"/>
          <w:lang w:val="kk-KZ"/>
        </w:rPr>
        <w:t xml:space="preserve">рінің негізгі құндылықтарынан </w:t>
      </w:r>
      <w:r w:rsidRPr="00AE0BE6">
        <w:rPr>
          <w:sz w:val="28"/>
          <w:szCs w:val="28"/>
          <w:lang w:val="kk-KZ"/>
        </w:rPr>
        <w:t xml:space="preserve">рационализм, объективтілік, эмпиризм </w:t>
      </w:r>
      <w:r w:rsidR="002B1196" w:rsidRPr="00AE0BE6">
        <w:rPr>
          <w:sz w:val="28"/>
          <w:szCs w:val="28"/>
          <w:lang w:val="kk-KZ"/>
        </w:rPr>
        <w:t>және шындықты тануға ұмтылудан</w:t>
      </w:r>
      <w:r w:rsidRPr="00AE0BE6">
        <w:rPr>
          <w:sz w:val="28"/>
          <w:szCs w:val="28"/>
          <w:lang w:val="kk-KZ"/>
        </w:rPr>
        <w:t xml:space="preserve"> бас тарту үрдісімен байланыстырады. Ол постмодернизм, әсіресе оның радикалды релятивистік формаларын </w:t>
      </w:r>
      <w:r w:rsidR="00EA7F19" w:rsidRPr="00AE0BE6">
        <w:rPr>
          <w:sz w:val="28"/>
          <w:szCs w:val="28"/>
          <w:lang w:val="kk-KZ"/>
        </w:rPr>
        <w:t>пост-шындық</w:t>
      </w:r>
      <w:r w:rsidRPr="00AE0BE6">
        <w:rPr>
          <w:sz w:val="28"/>
          <w:szCs w:val="28"/>
          <w:lang w:val="kk-KZ"/>
        </w:rPr>
        <w:t xml:space="preserve">тың интеллектуалдық түбірі ретінде қарастырады. Бұл бағыттар объективті шындық ұғымын әлсіретіп, ғылыми және фактілік білімнің беделін төмендетуге себеп болды. Осы тұрғыдан алғанда, </w:t>
      </w:r>
      <w:r w:rsidR="00EA7F19" w:rsidRPr="00AE0BE6">
        <w:rPr>
          <w:sz w:val="28"/>
          <w:szCs w:val="28"/>
          <w:lang w:val="kk-KZ"/>
        </w:rPr>
        <w:t>пост-шындық</w:t>
      </w:r>
      <w:r w:rsidRPr="00AE0BE6">
        <w:rPr>
          <w:sz w:val="28"/>
          <w:szCs w:val="28"/>
          <w:lang w:val="kk-KZ"/>
        </w:rPr>
        <w:t xml:space="preserve"> тек саяси манипуляция немесе жалған ақпарат ағыны ғана емес, </w:t>
      </w:r>
      <w:r w:rsidR="0050581B" w:rsidRPr="00AE0BE6">
        <w:rPr>
          <w:sz w:val="28"/>
          <w:szCs w:val="28"/>
          <w:lang w:val="kk-KZ"/>
        </w:rPr>
        <w:t>ол мәдени құндылықтар мен гносеологиядағы ондаған жылдарға созылған өзгерістердің шарықтау шегі болып табылады.</w:t>
      </w:r>
    </w:p>
    <w:p w14:paraId="0F3F23E3" w14:textId="08A5AD58" w:rsidR="00B11B8B" w:rsidRPr="00AE0BE6" w:rsidRDefault="002B1196" w:rsidP="00AE0BE6">
      <w:pPr>
        <w:pStyle w:val="a3"/>
        <w:spacing w:before="0" w:beforeAutospacing="0" w:after="0" w:afterAutospacing="0"/>
        <w:ind w:firstLine="709"/>
        <w:jc w:val="both"/>
        <w:rPr>
          <w:sz w:val="28"/>
          <w:szCs w:val="28"/>
          <w:lang w:val="kk-KZ"/>
        </w:rPr>
      </w:pPr>
      <w:r w:rsidRPr="00AE0BE6">
        <w:rPr>
          <w:sz w:val="28"/>
          <w:szCs w:val="28"/>
          <w:lang w:val="kk-KZ"/>
        </w:rPr>
        <w:t>Какутанидің сынының өзегі</w:t>
      </w:r>
      <w:r w:rsidR="00B11B8B" w:rsidRPr="00AE0BE6">
        <w:rPr>
          <w:sz w:val="28"/>
          <w:szCs w:val="28"/>
          <w:lang w:val="kk-KZ"/>
        </w:rPr>
        <w:t xml:space="preserve"> шындықтың саясаттандырылып, тауарға айналуы. Ақпараттық артық жүктеме мен алгоритмдік сүзгілеу дәуірінде адамдар нақты деректерге емес, өз дүниетанымына сай кел</w:t>
      </w:r>
      <w:r w:rsidRPr="00AE0BE6">
        <w:rPr>
          <w:sz w:val="28"/>
          <w:szCs w:val="28"/>
          <w:lang w:val="kk-KZ"/>
        </w:rPr>
        <w:t xml:space="preserve">етін «ақпаратты» іздейді. Бұл </w:t>
      </w:r>
      <w:r w:rsidR="00B11B8B" w:rsidRPr="00AE0BE6">
        <w:rPr>
          <w:sz w:val="28"/>
          <w:szCs w:val="28"/>
          <w:lang w:val="kk-KZ"/>
        </w:rPr>
        <w:t xml:space="preserve">шындыққа негізделген көзқарасты емес, көзқарасқа сай келетін «ақиқатты» тұтыну тенденциясын тудырады. Мұндай эпистемологиялық фрагментация нәтижесінде идеологиялық түрде жабық «ақпарат көпіршіктері» мен «жаңғырық камералары» қалыптасып, онда дезинформация жылдам тарайды. Саяси актерлер </w:t>
      </w:r>
      <w:r w:rsidR="0050581B" w:rsidRPr="00AE0BE6">
        <w:rPr>
          <w:sz w:val="28"/>
          <w:szCs w:val="28"/>
          <w:lang w:val="kk-KZ"/>
        </w:rPr>
        <w:t>бұл процесті өз мүддесіне сай пайдаланып, қоғамдық пікірді бағыттаудың жаңа құралдарын қалыптастырады.</w:t>
      </w:r>
    </w:p>
    <w:p w14:paraId="04506594" w14:textId="27A63D38" w:rsidR="00B11B8B" w:rsidRPr="00AE0BE6" w:rsidRDefault="00B11B8B" w:rsidP="00AE0BE6">
      <w:pPr>
        <w:pStyle w:val="a3"/>
        <w:spacing w:before="0" w:beforeAutospacing="0" w:after="0" w:afterAutospacing="0"/>
        <w:ind w:firstLine="709"/>
        <w:jc w:val="both"/>
        <w:rPr>
          <w:sz w:val="28"/>
          <w:szCs w:val="28"/>
          <w:lang w:val="kk-KZ"/>
        </w:rPr>
      </w:pPr>
      <w:r w:rsidRPr="00AE0BE6">
        <w:rPr>
          <w:sz w:val="28"/>
          <w:szCs w:val="28"/>
          <w:lang w:val="kk-KZ"/>
        </w:rPr>
        <w:t xml:space="preserve">Какутани әсіресе Дональд Трамп тәрізді популистік көшбасшылардың </w:t>
      </w:r>
      <w:r w:rsidR="00EA7F19" w:rsidRPr="00AE0BE6">
        <w:rPr>
          <w:sz w:val="28"/>
          <w:szCs w:val="28"/>
          <w:lang w:val="kk-KZ"/>
        </w:rPr>
        <w:t>пост-шындық</w:t>
      </w:r>
      <w:r w:rsidRPr="00AE0BE6">
        <w:rPr>
          <w:sz w:val="28"/>
          <w:szCs w:val="28"/>
          <w:lang w:val="kk-KZ"/>
        </w:rPr>
        <w:t xml:space="preserve">қа тән идеологиялық стратегияларын атап өтеді. Оның пікірінше, мұндай тұлғалар эмоция, қайталау және көрініс арқылы балама шындық әлемін құрады. Мұндай дискурста логика мен дәлел емес, әсер мен бейне басымдыққа ие. Бұл үрдіс авторитаризмге тән сипаттарға ұқсайды: шындық қоғамдық игілік емес, билік құралына айналады. Осы тұрғыда Какутанидің пайымдауы </w:t>
      </w:r>
      <w:r w:rsidR="00EA7F19" w:rsidRPr="00AE0BE6">
        <w:rPr>
          <w:sz w:val="28"/>
          <w:szCs w:val="28"/>
          <w:lang w:val="kk-KZ"/>
        </w:rPr>
        <w:t>пост-шындық</w:t>
      </w:r>
      <w:r w:rsidRPr="00AE0BE6">
        <w:rPr>
          <w:sz w:val="28"/>
          <w:szCs w:val="28"/>
          <w:lang w:val="kk-KZ"/>
        </w:rPr>
        <w:t>ты тек мәдени дағдарыс емес, билікті нығай</w:t>
      </w:r>
      <w:r w:rsidR="0050581B" w:rsidRPr="00AE0BE6">
        <w:rPr>
          <w:sz w:val="28"/>
          <w:szCs w:val="28"/>
          <w:lang w:val="kk-KZ"/>
        </w:rPr>
        <w:t>тудың идеологиялық құралы ретінде де түсінуге болатынын көрсетеді</w:t>
      </w:r>
      <w:r w:rsidR="00E316D5" w:rsidRPr="00AE0BE6">
        <w:rPr>
          <w:sz w:val="28"/>
          <w:szCs w:val="28"/>
          <w:lang w:val="kk-KZ"/>
        </w:rPr>
        <w:t>.</w:t>
      </w:r>
    </w:p>
    <w:p w14:paraId="62CB84F6" w14:textId="7C181D2C" w:rsidR="00BA2EAD" w:rsidRPr="00AE0BE6" w:rsidRDefault="002B1196" w:rsidP="00AE0BE6">
      <w:pPr>
        <w:pStyle w:val="a3"/>
        <w:spacing w:before="0" w:beforeAutospacing="0" w:after="0" w:afterAutospacing="0"/>
        <w:ind w:firstLine="709"/>
        <w:jc w:val="both"/>
        <w:rPr>
          <w:sz w:val="28"/>
          <w:szCs w:val="28"/>
          <w:lang w:val="kk-KZ"/>
        </w:rPr>
      </w:pPr>
      <w:r w:rsidRPr="00AE0BE6">
        <w:rPr>
          <w:sz w:val="28"/>
          <w:szCs w:val="28"/>
          <w:lang w:val="kk-KZ"/>
        </w:rPr>
        <w:t xml:space="preserve">Автор шындыққа қарсы шабуылды </w:t>
      </w:r>
      <w:r w:rsidR="00B11B8B" w:rsidRPr="00AE0BE6">
        <w:rPr>
          <w:sz w:val="28"/>
          <w:szCs w:val="28"/>
          <w:lang w:val="kk-KZ"/>
        </w:rPr>
        <w:t>демократиялық пікірталасты қамтамасыз ететін негізгі институттарға қарсы</w:t>
      </w:r>
      <w:r w:rsidRPr="00AE0BE6">
        <w:rPr>
          <w:sz w:val="28"/>
          <w:szCs w:val="28"/>
          <w:lang w:val="kk-KZ"/>
        </w:rPr>
        <w:t xml:space="preserve"> шабуыл деп те сипаттайды. Бұл </w:t>
      </w:r>
      <w:r w:rsidR="00B11B8B" w:rsidRPr="00AE0BE6">
        <w:rPr>
          <w:sz w:val="28"/>
          <w:szCs w:val="28"/>
          <w:lang w:val="kk-KZ"/>
        </w:rPr>
        <w:t xml:space="preserve"> журналистика, ғылым, білім беру мен құқық са</w:t>
      </w:r>
      <w:r w:rsidRPr="00AE0BE6">
        <w:rPr>
          <w:sz w:val="28"/>
          <w:szCs w:val="28"/>
          <w:lang w:val="kk-KZ"/>
        </w:rPr>
        <w:t xml:space="preserve">лалары. Бұл институттар </w:t>
      </w:r>
      <w:r w:rsidR="00B11B8B" w:rsidRPr="00AE0BE6">
        <w:rPr>
          <w:sz w:val="28"/>
          <w:szCs w:val="28"/>
          <w:lang w:val="kk-KZ"/>
        </w:rPr>
        <w:t xml:space="preserve"> қазіргі қоғамның танымдық негізін құрайды. Егер олардың беделі жойылса, қоғамдық кеңістік жалған ақпаратқа, конспирологиялық теорияларға және эпистемологиялық нигилизмге толы болады. Нәтижесінде қоғамда тек танымдық дағдарыс емес, сонымен қатар саяси институттарға деген </w:t>
      </w:r>
      <w:r w:rsidR="00F01E26" w:rsidRPr="00AE0BE6">
        <w:rPr>
          <w:sz w:val="28"/>
          <w:szCs w:val="28"/>
          <w:lang w:val="kk-KZ"/>
        </w:rPr>
        <w:t>сенімнің</w:t>
      </w:r>
      <w:r w:rsidR="007039C5" w:rsidRPr="00AE0BE6">
        <w:rPr>
          <w:sz w:val="28"/>
          <w:szCs w:val="28"/>
          <w:lang w:val="kk-KZ"/>
        </w:rPr>
        <w:t xml:space="preserve"> де терең құлдырауы орын алады.</w:t>
      </w:r>
    </w:p>
    <w:p w14:paraId="34B8AF54" w14:textId="1109763F" w:rsidR="007A71F5" w:rsidRPr="00AE0BE6" w:rsidRDefault="00396AB4" w:rsidP="00AE0BE6">
      <w:pPr>
        <w:pStyle w:val="a3"/>
        <w:spacing w:before="0" w:beforeAutospacing="0" w:after="0" w:afterAutospacing="0"/>
        <w:ind w:firstLine="709"/>
        <w:jc w:val="both"/>
        <w:rPr>
          <w:sz w:val="28"/>
          <w:szCs w:val="28"/>
          <w:lang w:val="kk-KZ"/>
        </w:rPr>
      </w:pPr>
      <w:r w:rsidRPr="00AE0BE6">
        <w:rPr>
          <w:sz w:val="28"/>
          <w:szCs w:val="28"/>
          <w:lang w:val="kk-KZ"/>
        </w:rPr>
        <w:t>Юваль Ной Харари [</w:t>
      </w:r>
      <w:r w:rsidRPr="00AE0BE6">
        <w:rPr>
          <w:sz w:val="28"/>
          <w:szCs w:val="28"/>
          <w:lang w:val="kk-KZ"/>
        </w:rPr>
        <w:fldChar w:fldCharType="begin"/>
      </w:r>
      <w:r w:rsidRPr="00AE0BE6">
        <w:rPr>
          <w:sz w:val="28"/>
          <w:szCs w:val="28"/>
          <w:lang w:val="kk-KZ"/>
        </w:rPr>
        <w:instrText xml:space="preserve"> REF _Ref197366290 \r \h </w:instrText>
      </w:r>
      <w:r w:rsidR="00AB4E5C" w:rsidRPr="00AE0BE6">
        <w:rPr>
          <w:sz w:val="28"/>
          <w:szCs w:val="28"/>
          <w:lang w:val="kk-KZ"/>
        </w:rPr>
        <w:instrText xml:space="preserve"> \* MERGEFORMAT </w:instrText>
      </w:r>
      <w:r w:rsidRPr="00AE0BE6">
        <w:rPr>
          <w:sz w:val="28"/>
          <w:szCs w:val="28"/>
          <w:lang w:val="kk-KZ"/>
        </w:rPr>
      </w:r>
      <w:r w:rsidRPr="00AE0BE6">
        <w:rPr>
          <w:sz w:val="28"/>
          <w:szCs w:val="28"/>
          <w:lang w:val="kk-KZ"/>
        </w:rPr>
        <w:fldChar w:fldCharType="separate"/>
      </w:r>
      <w:r w:rsidR="00C31DA5">
        <w:rPr>
          <w:sz w:val="28"/>
          <w:szCs w:val="28"/>
          <w:lang w:val="kk-KZ"/>
        </w:rPr>
        <w:t>47</w:t>
      </w:r>
      <w:r w:rsidRPr="00AE0BE6">
        <w:rPr>
          <w:sz w:val="28"/>
          <w:szCs w:val="28"/>
          <w:lang w:val="kk-KZ"/>
        </w:rPr>
        <w:fldChar w:fldCharType="end"/>
      </w:r>
      <w:r w:rsidRPr="00AE0BE6">
        <w:rPr>
          <w:sz w:val="28"/>
          <w:szCs w:val="28"/>
          <w:lang w:val="kk-KZ"/>
        </w:rPr>
        <w:t>]</w:t>
      </w:r>
      <w:r w:rsidR="007A71F5" w:rsidRPr="00AE0BE6">
        <w:rPr>
          <w:sz w:val="28"/>
          <w:szCs w:val="28"/>
          <w:lang w:val="kk-KZ"/>
        </w:rPr>
        <w:t xml:space="preserve"> «</w:t>
      </w:r>
      <w:r w:rsidR="00EA7F19" w:rsidRPr="00AE0BE6">
        <w:rPr>
          <w:sz w:val="28"/>
          <w:szCs w:val="28"/>
          <w:lang w:val="kk-KZ"/>
        </w:rPr>
        <w:t>пост-шындық</w:t>
      </w:r>
      <w:r w:rsidR="007A71F5" w:rsidRPr="00AE0BE6">
        <w:rPr>
          <w:sz w:val="28"/>
          <w:szCs w:val="28"/>
          <w:lang w:val="kk-KZ"/>
        </w:rPr>
        <w:t xml:space="preserve">» ұғымына эволюциялық тұрғыдан қарайды. Оның пайымдауынша, адамзаттың өзі </w:t>
      </w:r>
      <w:r w:rsidR="00EA7F19" w:rsidRPr="00AE0BE6">
        <w:rPr>
          <w:sz w:val="28"/>
          <w:szCs w:val="28"/>
          <w:lang w:val="kk-KZ"/>
        </w:rPr>
        <w:t>пост-шындық</w:t>
      </w:r>
      <w:r w:rsidR="007A71F5" w:rsidRPr="00AE0BE6">
        <w:rPr>
          <w:sz w:val="28"/>
          <w:szCs w:val="28"/>
          <w:lang w:val="kk-KZ"/>
        </w:rPr>
        <w:t xml:space="preserve"> тіршілік иесі, өйткені адамдар шындықты бұрмалап, ойдан шығарылған дүниелерге сену арқы</w:t>
      </w:r>
      <w:r w:rsidR="002B1196" w:rsidRPr="00AE0BE6">
        <w:rPr>
          <w:sz w:val="28"/>
          <w:szCs w:val="28"/>
          <w:lang w:val="kk-KZ"/>
        </w:rPr>
        <w:t xml:space="preserve">лы билікке ие болады. Адамдар </w:t>
      </w:r>
      <w:r w:rsidR="007A71F5" w:rsidRPr="00AE0BE6">
        <w:rPr>
          <w:sz w:val="28"/>
          <w:szCs w:val="28"/>
          <w:lang w:val="kk-KZ"/>
        </w:rPr>
        <w:t xml:space="preserve">әлемде жалғыз өзара таныс емес тұлғалармен кооперация жасай алатын тіршілік иесі. Бұл қабілет мифтер мен ойдан шығарылған оқиғаларды жасап, оны миллиондаған адамдарға сендіре алуы адамзаттың билікке жету құралы. Хараридің ойынша, мемлекеттер мен діндердің де негізінде осы </w:t>
      </w:r>
      <w:r w:rsidR="00EA7F19" w:rsidRPr="00AE0BE6">
        <w:rPr>
          <w:sz w:val="28"/>
          <w:szCs w:val="28"/>
          <w:lang w:val="kk-KZ"/>
        </w:rPr>
        <w:t>пост-шындық</w:t>
      </w:r>
      <w:r w:rsidR="007A71F5" w:rsidRPr="00AE0BE6">
        <w:rPr>
          <w:sz w:val="28"/>
          <w:szCs w:val="28"/>
          <w:lang w:val="kk-KZ"/>
        </w:rPr>
        <w:t xml:space="preserve"> қабілет</w:t>
      </w:r>
      <w:r w:rsidR="002172F7" w:rsidRPr="00AE0BE6">
        <w:rPr>
          <w:sz w:val="28"/>
          <w:szCs w:val="28"/>
          <w:lang w:val="kk-KZ"/>
        </w:rPr>
        <w:t>і</w:t>
      </w:r>
      <w:r w:rsidR="007A71F5" w:rsidRPr="00AE0BE6">
        <w:rPr>
          <w:sz w:val="28"/>
          <w:szCs w:val="28"/>
          <w:lang w:val="kk-KZ"/>
        </w:rPr>
        <w:t xml:space="preserve"> жатыр.</w:t>
      </w:r>
    </w:p>
    <w:p w14:paraId="07E4DA7A" w14:textId="42C3B20A" w:rsidR="007A71F5" w:rsidRPr="00AE0BE6" w:rsidRDefault="002172F7" w:rsidP="00AE0BE6">
      <w:pPr>
        <w:pStyle w:val="a3"/>
        <w:spacing w:before="0" w:beforeAutospacing="0" w:after="0" w:afterAutospacing="0"/>
        <w:ind w:firstLine="709"/>
        <w:jc w:val="both"/>
        <w:rPr>
          <w:sz w:val="28"/>
          <w:szCs w:val="28"/>
          <w:lang w:val="kk-KZ"/>
        </w:rPr>
      </w:pPr>
      <w:r w:rsidRPr="00AE0BE6">
        <w:rPr>
          <w:sz w:val="28"/>
          <w:szCs w:val="28"/>
          <w:lang w:val="kk-KZ"/>
        </w:rPr>
        <w:t xml:space="preserve">Ғалым </w:t>
      </w:r>
      <w:r w:rsidR="007A71F5" w:rsidRPr="00AE0BE6">
        <w:rPr>
          <w:sz w:val="28"/>
          <w:szCs w:val="28"/>
          <w:lang w:val="kk-KZ"/>
        </w:rPr>
        <w:t>билік пен шындық арасында кері п</w:t>
      </w:r>
      <w:r w:rsidRPr="00AE0BE6">
        <w:rPr>
          <w:sz w:val="28"/>
          <w:szCs w:val="28"/>
          <w:lang w:val="kk-KZ"/>
        </w:rPr>
        <w:t>роп</w:t>
      </w:r>
      <w:r w:rsidR="007321B5" w:rsidRPr="00AE0BE6">
        <w:rPr>
          <w:sz w:val="28"/>
          <w:szCs w:val="28"/>
          <w:lang w:val="kk-KZ"/>
        </w:rPr>
        <w:t>орционал байланыс бар дейді, яғн</w:t>
      </w:r>
      <w:r w:rsidRPr="00AE0BE6">
        <w:rPr>
          <w:sz w:val="28"/>
          <w:szCs w:val="28"/>
          <w:lang w:val="kk-KZ"/>
        </w:rPr>
        <w:t xml:space="preserve">и </w:t>
      </w:r>
      <w:r w:rsidR="007A71F5" w:rsidRPr="00AE0BE6">
        <w:rPr>
          <w:sz w:val="28"/>
          <w:szCs w:val="28"/>
          <w:lang w:val="kk-KZ"/>
        </w:rPr>
        <w:t>шындықты тануға ұмтылған сайын биліктен айырыласың, ал керісінше, өтірік арқылы адамдар өз билігін арттыра алады. Осы орайда Харари маңызды моральд</w:t>
      </w:r>
      <w:r w:rsidRPr="00AE0BE6">
        <w:rPr>
          <w:sz w:val="28"/>
          <w:szCs w:val="28"/>
          <w:lang w:val="kk-KZ"/>
        </w:rPr>
        <w:t xml:space="preserve">ық және танымдық дилемма қояды. Ол бойынша </w:t>
      </w:r>
      <w:r w:rsidR="007A71F5" w:rsidRPr="00AE0BE6">
        <w:rPr>
          <w:sz w:val="28"/>
          <w:szCs w:val="28"/>
          <w:lang w:val="kk-KZ"/>
        </w:rPr>
        <w:t>зерттеушілердің басты мақсаты шындықты бүкіл қоғамға жеткізу ме, әлде қоғамды ыдыратпау үшін ортақ нарративке сендірген жөн бе? Оның пікірінше, тарихтағы ең ықпалды академиялық және діни институттар (діни шіркеулер, қытайлық мандариндер, коммунистік элита) шындықтан</w:t>
      </w:r>
      <w:r w:rsidR="00BE503A" w:rsidRPr="00AE0BE6">
        <w:rPr>
          <w:sz w:val="28"/>
          <w:szCs w:val="28"/>
          <w:lang w:val="kk-KZ"/>
        </w:rPr>
        <w:t xml:space="preserve"> гөрі бірлікке басымдық берген. </w:t>
      </w:r>
    </w:p>
    <w:p w14:paraId="719E36C9" w14:textId="2317AF4D" w:rsidR="00DA07EE" w:rsidRPr="00AE0BE6" w:rsidRDefault="00DA07EE" w:rsidP="00AE0BE6">
      <w:pPr>
        <w:pStyle w:val="a3"/>
        <w:spacing w:before="0" w:beforeAutospacing="0" w:after="0" w:afterAutospacing="0"/>
        <w:ind w:firstLine="709"/>
        <w:jc w:val="both"/>
        <w:rPr>
          <w:sz w:val="28"/>
          <w:szCs w:val="28"/>
          <w:lang w:val="kk-KZ"/>
        </w:rPr>
      </w:pPr>
      <w:r w:rsidRPr="005F0BBC">
        <w:rPr>
          <w:sz w:val="28"/>
          <w:szCs w:val="28"/>
          <w:lang w:val="kk-KZ"/>
        </w:rPr>
        <w:t xml:space="preserve">Ли Макинтайрдың </w:t>
      </w:r>
      <w:r w:rsidR="00396AB4" w:rsidRPr="005F0BBC">
        <w:rPr>
          <w:sz w:val="28"/>
          <w:szCs w:val="28"/>
          <w:lang w:val="kk-KZ"/>
        </w:rPr>
        <w:t>[</w:t>
      </w:r>
      <w:r w:rsidR="00396AB4" w:rsidRPr="005F0BBC">
        <w:rPr>
          <w:sz w:val="28"/>
          <w:szCs w:val="28"/>
          <w:lang w:val="kk-KZ"/>
        </w:rPr>
        <w:fldChar w:fldCharType="begin"/>
      </w:r>
      <w:r w:rsidR="00396AB4" w:rsidRPr="005F0BBC">
        <w:rPr>
          <w:sz w:val="28"/>
          <w:szCs w:val="28"/>
          <w:lang w:val="kk-KZ"/>
        </w:rPr>
        <w:instrText xml:space="preserve"> REF _Ref197356241 \r \h </w:instrText>
      </w:r>
      <w:r w:rsidR="00AB4E5C" w:rsidRPr="005F0BBC">
        <w:rPr>
          <w:sz w:val="28"/>
          <w:szCs w:val="28"/>
          <w:lang w:val="kk-KZ"/>
        </w:rPr>
        <w:instrText xml:space="preserve"> \* MERGEFORMAT </w:instrText>
      </w:r>
      <w:r w:rsidR="00396AB4" w:rsidRPr="005F0BBC">
        <w:rPr>
          <w:sz w:val="28"/>
          <w:szCs w:val="28"/>
          <w:lang w:val="kk-KZ"/>
        </w:rPr>
      </w:r>
      <w:r w:rsidR="00396AB4" w:rsidRPr="005F0BBC">
        <w:rPr>
          <w:sz w:val="28"/>
          <w:szCs w:val="28"/>
          <w:lang w:val="kk-KZ"/>
        </w:rPr>
        <w:fldChar w:fldCharType="separate"/>
      </w:r>
      <w:r w:rsidR="00C31DA5">
        <w:rPr>
          <w:sz w:val="28"/>
          <w:szCs w:val="28"/>
          <w:lang w:val="kk-KZ"/>
        </w:rPr>
        <w:t>17</w:t>
      </w:r>
      <w:r w:rsidR="00396AB4" w:rsidRPr="005F0BBC">
        <w:rPr>
          <w:sz w:val="28"/>
          <w:szCs w:val="28"/>
          <w:lang w:val="kk-KZ"/>
        </w:rPr>
        <w:fldChar w:fldCharType="end"/>
      </w:r>
      <w:r w:rsidR="005F0BBC" w:rsidRPr="005F0BBC">
        <w:rPr>
          <w:sz w:val="28"/>
          <w:szCs w:val="28"/>
          <w:lang w:val="kk-KZ"/>
        </w:rPr>
        <w:t>, р. 4-236</w:t>
      </w:r>
      <w:r w:rsidR="002757CE" w:rsidRPr="005F0BBC">
        <w:rPr>
          <w:sz w:val="28"/>
          <w:szCs w:val="28"/>
          <w:lang w:val="kk-KZ"/>
        </w:rPr>
        <w:t xml:space="preserve">] </w:t>
      </w:r>
      <w:r w:rsidRPr="005F0BBC">
        <w:rPr>
          <w:sz w:val="28"/>
          <w:szCs w:val="28"/>
          <w:lang w:val="kk-KZ"/>
        </w:rPr>
        <w:t xml:space="preserve">2018 жылы жарық көрген </w:t>
      </w:r>
      <w:r w:rsidRPr="005F0BBC">
        <w:rPr>
          <w:i/>
          <w:sz w:val="28"/>
          <w:szCs w:val="28"/>
          <w:lang w:val="kk-KZ"/>
        </w:rPr>
        <w:t>«Post-Truth»</w:t>
      </w:r>
      <w:r w:rsidRPr="005F0BBC">
        <w:rPr>
          <w:sz w:val="28"/>
          <w:szCs w:val="28"/>
          <w:lang w:val="kk-KZ"/>
        </w:rPr>
        <w:t xml:space="preserve"> </w:t>
      </w:r>
      <w:r w:rsidRPr="00AE0BE6">
        <w:rPr>
          <w:sz w:val="28"/>
          <w:szCs w:val="28"/>
          <w:lang w:val="kk-KZ"/>
        </w:rPr>
        <w:t xml:space="preserve">атты еңбегі </w:t>
      </w:r>
      <w:r w:rsidR="00EA7F19" w:rsidRPr="00AE0BE6">
        <w:rPr>
          <w:sz w:val="28"/>
          <w:szCs w:val="28"/>
          <w:lang w:val="kk-KZ"/>
        </w:rPr>
        <w:t>пост-шындық</w:t>
      </w:r>
      <w:r w:rsidRPr="00AE0BE6">
        <w:rPr>
          <w:sz w:val="28"/>
          <w:szCs w:val="28"/>
          <w:lang w:val="kk-KZ"/>
        </w:rPr>
        <w:t xml:space="preserve"> феноменін теориялық және философиялық тұрғыдан талдауға арналған маңызды академиялық зерттеу болып саналады. Бұл еңбек </w:t>
      </w:r>
      <w:r w:rsidR="00EA7F19" w:rsidRPr="00AE0BE6">
        <w:rPr>
          <w:sz w:val="28"/>
          <w:szCs w:val="28"/>
          <w:lang w:val="kk-KZ"/>
        </w:rPr>
        <w:t>пост-шындық</w:t>
      </w:r>
      <w:r w:rsidRPr="00AE0BE6">
        <w:rPr>
          <w:sz w:val="28"/>
          <w:szCs w:val="28"/>
          <w:lang w:val="kk-KZ"/>
        </w:rPr>
        <w:t xml:space="preserve">тың пайда болу себептерін, оның қоғамдық сана мен саяси дискурсқа әсер ету жолдарын зерттеу үшін ерекше құнды. Макинтайр </w:t>
      </w:r>
      <w:r w:rsidR="00EA7F19" w:rsidRPr="00AE0BE6">
        <w:rPr>
          <w:sz w:val="28"/>
          <w:szCs w:val="28"/>
          <w:lang w:val="kk-KZ"/>
        </w:rPr>
        <w:t>пост-шындық</w:t>
      </w:r>
      <w:r w:rsidRPr="00AE0BE6">
        <w:rPr>
          <w:sz w:val="28"/>
          <w:szCs w:val="28"/>
          <w:lang w:val="kk-KZ"/>
        </w:rPr>
        <w:t>ты тек ақпараттық бұрмалау немесе өтірік айту ғана емес, шындықтың өзіне жасалған жүйелі шабуыл ретінде қарастырады.</w:t>
      </w:r>
    </w:p>
    <w:p w14:paraId="5DA8AD43" w14:textId="7CDE448D" w:rsidR="00DA07EE" w:rsidRPr="00AE0BE6" w:rsidRDefault="006D4BCA" w:rsidP="00AE0BE6">
      <w:pPr>
        <w:pStyle w:val="a3"/>
        <w:spacing w:before="0" w:beforeAutospacing="0" w:after="0" w:afterAutospacing="0"/>
        <w:ind w:firstLine="709"/>
        <w:jc w:val="both"/>
        <w:rPr>
          <w:sz w:val="28"/>
          <w:szCs w:val="28"/>
          <w:lang w:val="kk-KZ"/>
        </w:rPr>
      </w:pPr>
      <w:r w:rsidRPr="00AE0BE6">
        <w:rPr>
          <w:sz w:val="28"/>
          <w:szCs w:val="28"/>
          <w:lang w:val="kk-KZ"/>
        </w:rPr>
        <w:t xml:space="preserve">Оның пайымдауынша, </w:t>
      </w:r>
      <w:r w:rsidR="00EA7F19" w:rsidRPr="00AE0BE6">
        <w:rPr>
          <w:sz w:val="28"/>
          <w:szCs w:val="28"/>
          <w:lang w:val="kk-KZ"/>
        </w:rPr>
        <w:t>пост-шындық</w:t>
      </w:r>
      <w:r w:rsidRPr="00AE0BE6">
        <w:rPr>
          <w:sz w:val="28"/>
          <w:szCs w:val="28"/>
          <w:lang w:val="kk-KZ"/>
        </w:rPr>
        <w:t xml:space="preserve"> дәуірі </w:t>
      </w:r>
      <w:r w:rsidR="00CA21B2" w:rsidRPr="00AE0BE6">
        <w:rPr>
          <w:sz w:val="28"/>
          <w:szCs w:val="28"/>
          <w:lang w:val="kk-KZ"/>
        </w:rPr>
        <w:t xml:space="preserve">– </w:t>
      </w:r>
      <w:r w:rsidR="00DA07EE" w:rsidRPr="00AE0BE6">
        <w:rPr>
          <w:sz w:val="28"/>
          <w:szCs w:val="28"/>
          <w:lang w:val="kk-KZ"/>
        </w:rPr>
        <w:t>бұл объективті фактілердің қоғамдық пікір қалыптастырудағы рөлінен айырылып, эмоция мен жеке сенімдер алд</w:t>
      </w:r>
      <w:r w:rsidR="002B1196" w:rsidRPr="00AE0BE6">
        <w:rPr>
          <w:sz w:val="28"/>
          <w:szCs w:val="28"/>
          <w:lang w:val="kk-KZ"/>
        </w:rPr>
        <w:t>ыңғы қатарға шыққан кезең. Бұл</w:t>
      </w:r>
      <w:r w:rsidR="00DA07EE" w:rsidRPr="00AE0BE6">
        <w:rPr>
          <w:sz w:val="28"/>
          <w:szCs w:val="28"/>
          <w:lang w:val="kk-KZ"/>
        </w:rPr>
        <w:t xml:space="preserve"> кездейсоқ пайда болған </w:t>
      </w:r>
      <w:r w:rsidR="00B25B96" w:rsidRPr="00AE0BE6">
        <w:rPr>
          <w:sz w:val="28"/>
          <w:szCs w:val="28"/>
          <w:lang w:val="kk-KZ"/>
        </w:rPr>
        <w:t xml:space="preserve">феномен </w:t>
      </w:r>
      <w:r w:rsidR="00DA07EE" w:rsidRPr="00AE0BE6">
        <w:rPr>
          <w:sz w:val="28"/>
          <w:szCs w:val="28"/>
          <w:lang w:val="kk-KZ"/>
        </w:rPr>
        <w:t xml:space="preserve">емес, ғылыми скептицизм мен саяси пропаганданың ұзақмерзімді үрдістерінің нәтижесі. Макинтайр </w:t>
      </w:r>
      <w:r w:rsidR="00EA7F19" w:rsidRPr="00AE0BE6">
        <w:rPr>
          <w:sz w:val="28"/>
          <w:szCs w:val="28"/>
          <w:lang w:val="kk-KZ"/>
        </w:rPr>
        <w:t>пост-шындық</w:t>
      </w:r>
      <w:r w:rsidR="00DA07EE" w:rsidRPr="00AE0BE6">
        <w:rPr>
          <w:sz w:val="28"/>
          <w:szCs w:val="28"/>
          <w:lang w:val="kk-KZ"/>
        </w:rPr>
        <w:t>тың түп-тамырын ХХ ғасырдың ортасынан басталған ғылыми фактілерге деген сенімсіздіктің күшеюімен байланыстырады. Бұл үрдісті алғаш темекі және кейіннен климаттың өзгеруіне күмән келтірген корпорациялар қалыптастырған болатын.</w:t>
      </w:r>
    </w:p>
    <w:p w14:paraId="2B0BC114" w14:textId="40D4E50C" w:rsidR="00DA07EE" w:rsidRPr="00AE0BE6" w:rsidRDefault="00DA07EE" w:rsidP="00AE0BE6">
      <w:pPr>
        <w:pStyle w:val="a3"/>
        <w:spacing w:before="0" w:beforeAutospacing="0" w:after="0" w:afterAutospacing="0"/>
        <w:ind w:firstLine="709"/>
        <w:jc w:val="both"/>
        <w:rPr>
          <w:sz w:val="28"/>
          <w:szCs w:val="28"/>
          <w:lang w:val="kk-KZ"/>
        </w:rPr>
      </w:pPr>
      <w:r w:rsidRPr="00AE0BE6">
        <w:rPr>
          <w:sz w:val="28"/>
          <w:szCs w:val="28"/>
          <w:lang w:val="kk-KZ"/>
        </w:rPr>
        <w:t xml:space="preserve">Макинтайр </w:t>
      </w:r>
      <w:r w:rsidR="00EA7F19" w:rsidRPr="00AE0BE6">
        <w:rPr>
          <w:sz w:val="28"/>
          <w:szCs w:val="28"/>
          <w:lang w:val="kk-KZ"/>
        </w:rPr>
        <w:t>пост-шындық</w:t>
      </w:r>
      <w:r w:rsidRPr="00AE0BE6">
        <w:rPr>
          <w:sz w:val="28"/>
          <w:szCs w:val="28"/>
          <w:lang w:val="kk-KZ"/>
        </w:rPr>
        <w:t xml:space="preserve">ты идеологиялық құрал ретінде қарастырады. Оның пікірінше, бұл </w:t>
      </w:r>
      <w:r w:rsidR="00B25B96" w:rsidRPr="00AE0BE6">
        <w:rPr>
          <w:sz w:val="28"/>
          <w:szCs w:val="28"/>
          <w:lang w:val="kk-KZ"/>
        </w:rPr>
        <w:t xml:space="preserve">феномен </w:t>
      </w:r>
      <w:r w:rsidRPr="00AE0BE6">
        <w:rPr>
          <w:sz w:val="28"/>
          <w:szCs w:val="28"/>
          <w:lang w:val="kk-KZ"/>
        </w:rPr>
        <w:t xml:space="preserve">шындықты өз мүддесіне сай бұрмалауға мүдделі билік топтарының саналы әрекетінің нәтижесі. </w:t>
      </w:r>
      <w:r w:rsidR="00EA7F19" w:rsidRPr="00AE0BE6">
        <w:rPr>
          <w:sz w:val="28"/>
          <w:szCs w:val="28"/>
          <w:lang w:val="kk-KZ"/>
        </w:rPr>
        <w:t>Пост-шындық</w:t>
      </w:r>
      <w:r w:rsidRPr="00AE0BE6">
        <w:rPr>
          <w:sz w:val="28"/>
          <w:szCs w:val="28"/>
          <w:lang w:val="kk-KZ"/>
        </w:rPr>
        <w:t>тың басты қаупі – қоғам шындықтың өзінен күмәндана бастайды. Бұл жерде мәселе жалған ақпараттың болуында емес, керісінше, «шындық» деген ұғымның өзіне деген сенімнің жойылуында. Мұндай жағдайда азаматтар пікірталаста дәлел мен логикаға емес, өз ұстанымдарына сәйкестендірілген эмоциялық нарративтерге сүйенеді.</w:t>
      </w:r>
    </w:p>
    <w:p w14:paraId="6375E24F" w14:textId="6ECA0F5C" w:rsidR="00BA2EAD" w:rsidRPr="00AE0BE6" w:rsidRDefault="00DA07EE" w:rsidP="00AE0BE6">
      <w:pPr>
        <w:pStyle w:val="a3"/>
        <w:spacing w:before="0" w:beforeAutospacing="0" w:after="0" w:afterAutospacing="0"/>
        <w:ind w:firstLine="709"/>
        <w:jc w:val="both"/>
        <w:rPr>
          <w:sz w:val="28"/>
          <w:szCs w:val="28"/>
          <w:lang w:val="kk-KZ"/>
        </w:rPr>
      </w:pPr>
      <w:r w:rsidRPr="00AE0BE6">
        <w:rPr>
          <w:sz w:val="28"/>
          <w:szCs w:val="28"/>
          <w:lang w:val="kk-KZ"/>
        </w:rPr>
        <w:t xml:space="preserve">Автор </w:t>
      </w:r>
      <w:r w:rsidR="00EA7F19" w:rsidRPr="00AE0BE6">
        <w:rPr>
          <w:sz w:val="28"/>
          <w:szCs w:val="28"/>
          <w:lang w:val="kk-KZ"/>
        </w:rPr>
        <w:t>пост-шындық</w:t>
      </w:r>
      <w:r w:rsidRPr="00AE0BE6">
        <w:rPr>
          <w:sz w:val="28"/>
          <w:szCs w:val="28"/>
          <w:lang w:val="kk-KZ"/>
        </w:rPr>
        <w:t xml:space="preserve">тың қоғамдық санаға әсерін когнитивтік психология тұрғысынан да зерттейді. Ол Даниэль Канеманның </w:t>
      </w:r>
      <w:r w:rsidRPr="00AE0BE6">
        <w:rPr>
          <w:i/>
          <w:sz w:val="28"/>
          <w:szCs w:val="28"/>
          <w:lang w:val="kk-KZ"/>
        </w:rPr>
        <w:t>«Жылдам және баяу ойлау» (Thinking, Fast and Slow)</w:t>
      </w:r>
      <w:r w:rsidRPr="00AE0BE6">
        <w:rPr>
          <w:sz w:val="28"/>
          <w:szCs w:val="28"/>
          <w:lang w:val="kk-KZ"/>
        </w:rPr>
        <w:t xml:space="preserve"> еңбегіне сілтеме жасай отырып, адамдардың ақпаратты эмоциялық және интуитивтік деңгейде қабылдайтынын </w:t>
      </w:r>
      <w:r w:rsidR="006D4BCA" w:rsidRPr="00AE0BE6">
        <w:rPr>
          <w:sz w:val="28"/>
          <w:szCs w:val="28"/>
          <w:lang w:val="kk-KZ"/>
        </w:rPr>
        <w:t>көрсетеді. Адам санасында жүйе 1</w:t>
      </w:r>
      <w:r w:rsidR="00CA21B2" w:rsidRPr="00AE0BE6">
        <w:rPr>
          <w:sz w:val="28"/>
          <w:szCs w:val="28"/>
          <w:lang w:val="kk-KZ"/>
        </w:rPr>
        <w:t xml:space="preserve"> </w:t>
      </w:r>
      <w:r w:rsidR="002B1196" w:rsidRPr="00AE0BE6">
        <w:rPr>
          <w:sz w:val="28"/>
          <w:szCs w:val="28"/>
          <w:lang w:val="kk-KZ"/>
        </w:rPr>
        <w:t xml:space="preserve">– </w:t>
      </w:r>
      <w:r w:rsidRPr="00AE0BE6">
        <w:rPr>
          <w:sz w:val="28"/>
          <w:szCs w:val="28"/>
          <w:lang w:val="kk-KZ"/>
        </w:rPr>
        <w:t xml:space="preserve">жылдам, автоматты және эмоциялық; жүйе 2 </w:t>
      </w:r>
      <w:r w:rsidR="00CA21B2" w:rsidRPr="00AE0BE6">
        <w:rPr>
          <w:sz w:val="28"/>
          <w:szCs w:val="28"/>
          <w:lang w:val="kk-KZ"/>
        </w:rPr>
        <w:t xml:space="preserve">– </w:t>
      </w:r>
      <w:r w:rsidRPr="00AE0BE6">
        <w:rPr>
          <w:sz w:val="28"/>
          <w:szCs w:val="28"/>
          <w:lang w:val="kk-KZ"/>
        </w:rPr>
        <w:t xml:space="preserve">баяу, рефлексивті және логикалық. </w:t>
      </w:r>
      <w:r w:rsidR="00EA7F19" w:rsidRPr="00AE0BE6">
        <w:rPr>
          <w:sz w:val="28"/>
          <w:szCs w:val="28"/>
          <w:lang w:val="kk-KZ"/>
        </w:rPr>
        <w:t>Пост-шындық</w:t>
      </w:r>
      <w:r w:rsidRPr="00AE0BE6">
        <w:rPr>
          <w:sz w:val="28"/>
          <w:szCs w:val="28"/>
          <w:lang w:val="kk-KZ"/>
        </w:rPr>
        <w:t xml:space="preserve"> дәуірінде саясаткерлер мен медиа жүйе 1-ге бағытталған манипуляциялық стратегияларды қолданады, бұл өз кезегінде рациона</w:t>
      </w:r>
      <w:r w:rsidR="00BF3BE1" w:rsidRPr="00AE0BE6">
        <w:rPr>
          <w:sz w:val="28"/>
          <w:szCs w:val="28"/>
          <w:lang w:val="kk-KZ"/>
        </w:rPr>
        <w:t>лды ойлау қабілетін әлсіретеді</w:t>
      </w:r>
      <w:r w:rsidRPr="00AE0BE6">
        <w:rPr>
          <w:sz w:val="28"/>
          <w:szCs w:val="28"/>
          <w:lang w:val="kk-KZ"/>
        </w:rPr>
        <w:t>.</w:t>
      </w:r>
    </w:p>
    <w:p w14:paraId="3C77E19E" w14:textId="2BE4627A" w:rsidR="00550D19" w:rsidRPr="00AE0BE6" w:rsidRDefault="000B3B8F" w:rsidP="00AE0BE6">
      <w:pPr>
        <w:pStyle w:val="a3"/>
        <w:spacing w:before="0" w:beforeAutospacing="0" w:after="0" w:afterAutospacing="0"/>
        <w:ind w:firstLine="709"/>
        <w:jc w:val="both"/>
        <w:rPr>
          <w:sz w:val="28"/>
          <w:szCs w:val="28"/>
          <w:lang w:val="kk-KZ"/>
        </w:rPr>
      </w:pPr>
      <w:r w:rsidRPr="00AE0BE6">
        <w:rPr>
          <w:sz w:val="28"/>
          <w:szCs w:val="28"/>
          <w:lang w:val="kk-KZ"/>
        </w:rPr>
        <w:t xml:space="preserve">Джеймс Боллдың </w:t>
      </w:r>
      <w:r w:rsidR="002757CE" w:rsidRPr="00AE0BE6">
        <w:rPr>
          <w:sz w:val="28"/>
          <w:szCs w:val="28"/>
          <w:lang w:val="kk-KZ"/>
        </w:rPr>
        <w:t>[</w:t>
      </w:r>
      <w:r w:rsidR="002757CE" w:rsidRPr="00AE0BE6">
        <w:rPr>
          <w:sz w:val="28"/>
          <w:szCs w:val="28"/>
          <w:lang w:val="kk-KZ"/>
        </w:rPr>
        <w:fldChar w:fldCharType="begin"/>
      </w:r>
      <w:r w:rsidR="002757CE" w:rsidRPr="00AE0BE6">
        <w:rPr>
          <w:sz w:val="28"/>
          <w:szCs w:val="28"/>
          <w:lang w:val="kk-KZ"/>
        </w:rPr>
        <w:instrText xml:space="preserve"> REF _Ref197366435 \r \h </w:instrText>
      </w:r>
      <w:r w:rsidR="00AB4E5C" w:rsidRPr="00AE0BE6">
        <w:rPr>
          <w:sz w:val="28"/>
          <w:szCs w:val="28"/>
          <w:lang w:val="kk-KZ"/>
        </w:rPr>
        <w:instrText xml:space="preserve"> \* MERGEFORMAT </w:instrText>
      </w:r>
      <w:r w:rsidR="002757CE" w:rsidRPr="00AE0BE6">
        <w:rPr>
          <w:sz w:val="28"/>
          <w:szCs w:val="28"/>
          <w:lang w:val="kk-KZ"/>
        </w:rPr>
      </w:r>
      <w:r w:rsidR="002757CE" w:rsidRPr="00AE0BE6">
        <w:rPr>
          <w:sz w:val="28"/>
          <w:szCs w:val="28"/>
          <w:lang w:val="kk-KZ"/>
        </w:rPr>
        <w:fldChar w:fldCharType="separate"/>
      </w:r>
      <w:r w:rsidR="00C31DA5">
        <w:rPr>
          <w:sz w:val="28"/>
          <w:szCs w:val="28"/>
          <w:lang w:val="kk-KZ"/>
        </w:rPr>
        <w:t>48</w:t>
      </w:r>
      <w:r w:rsidR="002757CE" w:rsidRPr="00AE0BE6">
        <w:rPr>
          <w:sz w:val="28"/>
          <w:szCs w:val="28"/>
          <w:lang w:val="kk-KZ"/>
        </w:rPr>
        <w:fldChar w:fldCharType="end"/>
      </w:r>
      <w:r w:rsidR="002757CE" w:rsidRPr="00AE0BE6">
        <w:rPr>
          <w:sz w:val="28"/>
          <w:szCs w:val="28"/>
          <w:lang w:val="kk-KZ"/>
        </w:rPr>
        <w:t xml:space="preserve">] </w:t>
      </w:r>
      <w:r w:rsidRPr="00AE0BE6">
        <w:rPr>
          <w:i/>
          <w:sz w:val="28"/>
          <w:szCs w:val="28"/>
          <w:lang w:val="kk-KZ"/>
        </w:rPr>
        <w:t>«</w:t>
      </w:r>
      <w:r w:rsidR="00550D19" w:rsidRPr="00AE0BE6">
        <w:rPr>
          <w:i/>
          <w:sz w:val="28"/>
          <w:szCs w:val="28"/>
          <w:lang w:val="kk-KZ"/>
        </w:rPr>
        <w:t>Post-Truth: How Bullshit Conquered the World</w:t>
      </w:r>
      <w:r w:rsidRPr="00AE0BE6">
        <w:rPr>
          <w:i/>
          <w:sz w:val="28"/>
          <w:szCs w:val="28"/>
          <w:lang w:val="kk-KZ"/>
        </w:rPr>
        <w:t>»</w:t>
      </w:r>
      <w:r w:rsidR="00550D19" w:rsidRPr="00AE0BE6">
        <w:rPr>
          <w:sz w:val="28"/>
          <w:szCs w:val="28"/>
          <w:lang w:val="kk-KZ"/>
        </w:rPr>
        <w:t xml:space="preserve"> атты еңбегі </w:t>
      </w:r>
      <w:r w:rsidR="00EA7F19" w:rsidRPr="00AE0BE6">
        <w:rPr>
          <w:sz w:val="28"/>
          <w:szCs w:val="28"/>
          <w:lang w:val="kk-KZ"/>
        </w:rPr>
        <w:t>пост-шындық</w:t>
      </w:r>
      <w:r w:rsidR="00550D19" w:rsidRPr="00AE0BE6">
        <w:rPr>
          <w:sz w:val="28"/>
          <w:szCs w:val="28"/>
          <w:lang w:val="kk-KZ"/>
        </w:rPr>
        <w:t xml:space="preserve"> феноменін саяси ғылым тұрғысынан талдауға арналған маңызды зерттеу жұмыстарының бірі болып саналады. </w:t>
      </w:r>
    </w:p>
    <w:p w14:paraId="5E1739F9" w14:textId="189F64CF" w:rsidR="00550D19" w:rsidRPr="00AE0BE6" w:rsidRDefault="00550D19" w:rsidP="00AE0BE6">
      <w:pPr>
        <w:pStyle w:val="a3"/>
        <w:spacing w:before="0" w:beforeAutospacing="0" w:after="0" w:afterAutospacing="0"/>
        <w:ind w:firstLine="709"/>
        <w:jc w:val="both"/>
        <w:rPr>
          <w:sz w:val="28"/>
          <w:szCs w:val="28"/>
          <w:lang w:val="kk-KZ"/>
        </w:rPr>
      </w:pPr>
      <w:r w:rsidRPr="00AE0BE6">
        <w:rPr>
          <w:sz w:val="28"/>
          <w:szCs w:val="28"/>
          <w:lang w:val="kk-KZ"/>
        </w:rPr>
        <w:t xml:space="preserve">Боллдың негізгі тұжырымдарының бірі – </w:t>
      </w:r>
      <w:r w:rsidR="00EA7F19" w:rsidRPr="00AE0BE6">
        <w:rPr>
          <w:sz w:val="28"/>
          <w:szCs w:val="28"/>
          <w:lang w:val="kk-KZ"/>
        </w:rPr>
        <w:t>пост-шындық</w:t>
      </w:r>
      <w:r w:rsidRPr="00AE0BE6">
        <w:rPr>
          <w:sz w:val="28"/>
          <w:szCs w:val="28"/>
          <w:lang w:val="kk-KZ"/>
        </w:rPr>
        <w:t xml:space="preserve"> қазіргі саяси жүйелердің дағдарысы мен элиталардың ақпаратты мақсатты түрде бұрмалауының нәтижесі. Ол саясаткерлер мен медиа құрылымдар шындықты емес, эмоцияны қоздыратын және назар аудартатын контентті алға шығаратынын дәлелдейді. Бұл жағдайда эмоциялық резонанс фактіден маңыздырақ бола бастайды. </w:t>
      </w:r>
      <w:r w:rsidR="00EA7F19" w:rsidRPr="00AE0BE6">
        <w:rPr>
          <w:sz w:val="28"/>
          <w:szCs w:val="28"/>
          <w:lang w:val="kk-KZ"/>
        </w:rPr>
        <w:t>Пост-шындық</w:t>
      </w:r>
      <w:r w:rsidRPr="00AE0BE6">
        <w:rPr>
          <w:sz w:val="28"/>
          <w:szCs w:val="28"/>
          <w:lang w:val="kk-KZ"/>
        </w:rPr>
        <w:t xml:space="preserve"> саясаткерлерге популистік дискурс құруға, ал электоратқа нақты дәлелдерге емес, өз сеніміне сәйкес келетін «ақиқатты» тұтынуға жол ашады.</w:t>
      </w:r>
    </w:p>
    <w:p w14:paraId="3C17DB8D" w14:textId="0C94F8D9" w:rsidR="00550D19" w:rsidRPr="00AE0BE6" w:rsidRDefault="00550D19" w:rsidP="00AE0BE6">
      <w:pPr>
        <w:pStyle w:val="a3"/>
        <w:spacing w:before="0" w:beforeAutospacing="0" w:after="0" w:afterAutospacing="0"/>
        <w:ind w:firstLine="709"/>
        <w:jc w:val="both"/>
        <w:rPr>
          <w:sz w:val="28"/>
          <w:szCs w:val="28"/>
          <w:lang w:val="kk-KZ"/>
        </w:rPr>
      </w:pPr>
      <w:r w:rsidRPr="00AE0BE6">
        <w:rPr>
          <w:sz w:val="28"/>
          <w:szCs w:val="28"/>
          <w:lang w:val="kk-KZ"/>
        </w:rPr>
        <w:t xml:space="preserve">Сонымен қатар, Болл қазіргі медиажүйелердің, әсіресе әлеуметтік желілер мен цифрлық платформалардың </w:t>
      </w:r>
      <w:r w:rsidR="00EA7F19" w:rsidRPr="00AE0BE6">
        <w:rPr>
          <w:sz w:val="28"/>
          <w:szCs w:val="28"/>
          <w:lang w:val="kk-KZ"/>
        </w:rPr>
        <w:t>пост-шындық</w:t>
      </w:r>
      <w:r w:rsidRPr="00AE0BE6">
        <w:rPr>
          <w:sz w:val="28"/>
          <w:szCs w:val="28"/>
          <w:lang w:val="kk-KZ"/>
        </w:rPr>
        <w:t xml:space="preserve"> мәдениеттің таралуына қалай ықпал еткенін нақты сипаттайды. Медиа нарығындағы қаржылық қысым мен аудиторияны тарту қажеттілігі контенттің сенсациялық әрі манипулятивті болуын ынталандырады. Ал алгоритмдер тек оқырманның ұстанымына сәйкес келетін ақпаратты ұсына отырып, ақпараттық көпіршіктер мен «жаңғырық камераларын» қалыптастырады. Бұл </w:t>
      </w:r>
      <w:r w:rsidR="00B25B96" w:rsidRPr="00AE0BE6">
        <w:rPr>
          <w:sz w:val="28"/>
          <w:szCs w:val="28"/>
          <w:lang w:val="kk-KZ"/>
        </w:rPr>
        <w:t xml:space="preserve">феномен </w:t>
      </w:r>
      <w:r w:rsidRPr="00AE0BE6">
        <w:rPr>
          <w:sz w:val="28"/>
          <w:szCs w:val="28"/>
          <w:lang w:val="kk-KZ"/>
        </w:rPr>
        <w:t>Хабермас сипаттаған ұтымды пікірталасқа негізделген қоғамдық кеңістіктің әлсіреуіне алып келеді.</w:t>
      </w:r>
    </w:p>
    <w:p w14:paraId="7A4E7EBF" w14:textId="46305544" w:rsidR="00550D19" w:rsidRPr="00AE0BE6" w:rsidRDefault="00550D19" w:rsidP="00AE0BE6">
      <w:pPr>
        <w:pStyle w:val="a3"/>
        <w:spacing w:before="0" w:beforeAutospacing="0" w:after="0" w:afterAutospacing="0"/>
        <w:ind w:firstLine="709"/>
        <w:jc w:val="both"/>
        <w:rPr>
          <w:sz w:val="28"/>
          <w:szCs w:val="28"/>
          <w:lang w:val="kk-KZ"/>
        </w:rPr>
      </w:pPr>
      <w:r w:rsidRPr="00AE0BE6">
        <w:rPr>
          <w:sz w:val="28"/>
          <w:szCs w:val="28"/>
          <w:lang w:val="kk-KZ"/>
        </w:rPr>
        <w:t xml:space="preserve">Болл </w:t>
      </w:r>
      <w:r w:rsidR="00EA7F19" w:rsidRPr="00AE0BE6">
        <w:rPr>
          <w:sz w:val="28"/>
          <w:szCs w:val="28"/>
          <w:lang w:val="kk-KZ"/>
        </w:rPr>
        <w:t>пост-шындық</w:t>
      </w:r>
      <w:r w:rsidRPr="00AE0BE6">
        <w:rPr>
          <w:sz w:val="28"/>
          <w:szCs w:val="28"/>
          <w:lang w:val="kk-KZ"/>
        </w:rPr>
        <w:t>тың негізгі идеологиялық салдарының бірі – қоғамдық институттарға, әсіресе журналистикаға, ғылымға және білімге деген сенімнің жойылуы деп есептейді. Бұл жағдайды популистік көшбасшылар тиімді пайдаланады: олар өздерін «шындық айтатын outsider» ретінде таныстырып, кәсіби сарапшылар мен институттарды элитаның мүддесін қорғайтын құрал ретінде көрсетеді. Осылайша, олар шындықты эмпирикалық дәлел емес, тұлғалық сенім арқылы анықталатын ұғым ретінде қайта қалыптастырады.</w:t>
      </w:r>
    </w:p>
    <w:p w14:paraId="30614D04" w14:textId="58479EB4" w:rsidR="00550D19" w:rsidRPr="00AE0BE6" w:rsidRDefault="00550D19" w:rsidP="00AE0BE6">
      <w:pPr>
        <w:pStyle w:val="a3"/>
        <w:spacing w:before="0" w:beforeAutospacing="0" w:after="0" w:afterAutospacing="0"/>
        <w:ind w:firstLine="709"/>
        <w:jc w:val="both"/>
        <w:rPr>
          <w:sz w:val="28"/>
          <w:szCs w:val="28"/>
          <w:lang w:val="kk-KZ"/>
        </w:rPr>
      </w:pPr>
      <w:r w:rsidRPr="00AE0BE6">
        <w:rPr>
          <w:sz w:val="28"/>
          <w:szCs w:val="28"/>
          <w:lang w:val="kk-KZ"/>
        </w:rPr>
        <w:t xml:space="preserve">Кітапта </w:t>
      </w:r>
      <w:r w:rsidR="00EA7F19" w:rsidRPr="00AE0BE6">
        <w:rPr>
          <w:sz w:val="28"/>
          <w:szCs w:val="28"/>
          <w:lang w:val="kk-KZ"/>
        </w:rPr>
        <w:t>пост-шындық</w:t>
      </w:r>
      <w:r w:rsidRPr="00AE0BE6">
        <w:rPr>
          <w:sz w:val="28"/>
          <w:szCs w:val="28"/>
          <w:lang w:val="kk-KZ"/>
        </w:rPr>
        <w:t xml:space="preserve">тың көрнекті мысалдарының бірі ретінде Brexit науқаны қарастырылады. Болл Ұлыбританияның ЕО-дан шығуы жөніндегі референдумда саяси көшбасшылардың шындыққа қайшы мәлімдемелерді әдейі пайдаланғанын, мысалы, </w:t>
      </w:r>
      <w:r w:rsidR="004F4032" w:rsidRPr="00AE0BE6">
        <w:rPr>
          <w:sz w:val="28"/>
          <w:szCs w:val="28"/>
          <w:lang w:val="kk-KZ"/>
        </w:rPr>
        <w:t xml:space="preserve">Еуроодаққа </w:t>
      </w:r>
      <w:r w:rsidRPr="00AE0BE6">
        <w:rPr>
          <w:sz w:val="28"/>
          <w:szCs w:val="28"/>
          <w:lang w:val="kk-KZ"/>
        </w:rPr>
        <w:t xml:space="preserve">аптасына 350 миллион фунт бөлінеді деген уәденің жалған болғанын көрсетеді. Мұндай </w:t>
      </w:r>
      <w:r w:rsidR="00EA7F19" w:rsidRPr="00AE0BE6">
        <w:rPr>
          <w:sz w:val="28"/>
          <w:szCs w:val="28"/>
          <w:lang w:val="kk-KZ"/>
        </w:rPr>
        <w:t>пост-шындық</w:t>
      </w:r>
      <w:r w:rsidRPr="00AE0BE6">
        <w:rPr>
          <w:sz w:val="28"/>
          <w:szCs w:val="28"/>
          <w:lang w:val="kk-KZ"/>
        </w:rPr>
        <w:t xml:space="preserve"> стратегияларда дәлелдің емес, хабардың таралу қарқыны мен эмоционалдық әсерінің рөлі басым. Бұл саяс</w:t>
      </w:r>
      <w:r w:rsidR="00194E67" w:rsidRPr="00AE0BE6">
        <w:rPr>
          <w:sz w:val="28"/>
          <w:szCs w:val="28"/>
          <w:lang w:val="kk-KZ"/>
        </w:rPr>
        <w:t xml:space="preserve">и манипуляцияның жаңа формасы – </w:t>
      </w:r>
      <w:r w:rsidRPr="00AE0BE6">
        <w:rPr>
          <w:sz w:val="28"/>
          <w:szCs w:val="28"/>
          <w:lang w:val="kk-KZ"/>
        </w:rPr>
        <w:t>шындықты емес, сенім мен ренішті басқару құралы.</w:t>
      </w:r>
    </w:p>
    <w:p w14:paraId="6366D6EE" w14:textId="4088760A" w:rsidR="00E85E2E" w:rsidRPr="00AE0BE6" w:rsidRDefault="00550D19" w:rsidP="00AE0BE6">
      <w:pPr>
        <w:pStyle w:val="a3"/>
        <w:spacing w:before="0" w:beforeAutospacing="0" w:after="0" w:afterAutospacing="0"/>
        <w:ind w:firstLine="709"/>
        <w:jc w:val="both"/>
        <w:rPr>
          <w:sz w:val="28"/>
          <w:szCs w:val="28"/>
          <w:lang w:val="kk-KZ"/>
        </w:rPr>
      </w:pPr>
      <w:r w:rsidRPr="00AE0BE6">
        <w:rPr>
          <w:sz w:val="28"/>
          <w:szCs w:val="28"/>
          <w:lang w:val="kk-KZ"/>
        </w:rPr>
        <w:t xml:space="preserve">Болл </w:t>
      </w:r>
      <w:r w:rsidR="00EA7F19" w:rsidRPr="00AE0BE6">
        <w:rPr>
          <w:sz w:val="28"/>
          <w:szCs w:val="28"/>
          <w:lang w:val="kk-KZ"/>
        </w:rPr>
        <w:t>пост-шындық</w:t>
      </w:r>
      <w:r w:rsidRPr="00AE0BE6">
        <w:rPr>
          <w:sz w:val="28"/>
          <w:szCs w:val="28"/>
          <w:lang w:val="kk-KZ"/>
        </w:rPr>
        <w:t xml:space="preserve">ты идеологиялық инфрақұрылым ретінде қарастыра отырып, оның саяси дискурсты басқарудағы рөлін айқындайды. Ол </w:t>
      </w:r>
      <w:r w:rsidR="00EA7F19" w:rsidRPr="00AE0BE6">
        <w:rPr>
          <w:sz w:val="28"/>
          <w:szCs w:val="28"/>
          <w:lang w:val="kk-KZ"/>
        </w:rPr>
        <w:t>пост-шындық</w:t>
      </w:r>
      <w:r w:rsidRPr="00AE0BE6">
        <w:rPr>
          <w:sz w:val="28"/>
          <w:szCs w:val="28"/>
          <w:lang w:val="kk-KZ"/>
        </w:rPr>
        <w:t>ты қоғамды саналы түрде фрагменттеу, дискурстық ортақтықты жою және азаматтарды шындықтан алыстату стратегиясы ретінде сипаттайды. Осы арқылы билік элиталары легитимацияға емес, эмоциялық тануға сүйене отыры</w:t>
      </w:r>
      <w:r w:rsidR="00BE503A" w:rsidRPr="00AE0BE6">
        <w:rPr>
          <w:sz w:val="28"/>
          <w:szCs w:val="28"/>
          <w:lang w:val="kk-KZ"/>
        </w:rPr>
        <w:t>п, өз үстемдігін нығайта алады.</w:t>
      </w:r>
    </w:p>
    <w:p w14:paraId="5B5EE499" w14:textId="451F024F" w:rsidR="00512F58" w:rsidRPr="00AE0BE6" w:rsidRDefault="00512F58" w:rsidP="00AE0BE6">
      <w:pPr>
        <w:pStyle w:val="a3"/>
        <w:spacing w:before="0" w:beforeAutospacing="0" w:after="0" w:afterAutospacing="0"/>
        <w:ind w:firstLine="709"/>
        <w:jc w:val="both"/>
        <w:rPr>
          <w:sz w:val="28"/>
          <w:szCs w:val="28"/>
          <w:lang w:val="kk-KZ"/>
        </w:rPr>
      </w:pPr>
      <w:r w:rsidRPr="00AE0BE6">
        <w:rPr>
          <w:sz w:val="28"/>
          <w:szCs w:val="28"/>
          <w:lang w:val="kk-KZ"/>
        </w:rPr>
        <w:t xml:space="preserve">Даниел Дж. Левитиннің </w:t>
      </w:r>
      <w:r w:rsidR="001D0732" w:rsidRPr="00AE0BE6">
        <w:rPr>
          <w:sz w:val="28"/>
          <w:szCs w:val="28"/>
          <w:lang w:val="kk-KZ"/>
        </w:rPr>
        <w:t>[</w:t>
      </w:r>
      <w:r w:rsidR="001D0732" w:rsidRPr="00AE0BE6">
        <w:rPr>
          <w:sz w:val="28"/>
          <w:szCs w:val="28"/>
          <w:lang w:val="kk-KZ"/>
        </w:rPr>
        <w:fldChar w:fldCharType="begin"/>
      </w:r>
      <w:r w:rsidR="001D0732" w:rsidRPr="00AE0BE6">
        <w:rPr>
          <w:sz w:val="28"/>
          <w:szCs w:val="28"/>
          <w:lang w:val="kk-KZ"/>
        </w:rPr>
        <w:instrText xml:space="preserve"> REF _Ref197371221 \r \h </w:instrText>
      </w:r>
      <w:r w:rsidR="00AB4E5C" w:rsidRPr="00AE0BE6">
        <w:rPr>
          <w:sz w:val="28"/>
          <w:szCs w:val="28"/>
          <w:lang w:val="kk-KZ"/>
        </w:rPr>
        <w:instrText xml:space="preserve"> \* MERGEFORMAT </w:instrText>
      </w:r>
      <w:r w:rsidR="001D0732" w:rsidRPr="00AE0BE6">
        <w:rPr>
          <w:sz w:val="28"/>
          <w:szCs w:val="28"/>
          <w:lang w:val="kk-KZ"/>
        </w:rPr>
      </w:r>
      <w:r w:rsidR="001D0732" w:rsidRPr="00AE0BE6">
        <w:rPr>
          <w:sz w:val="28"/>
          <w:szCs w:val="28"/>
          <w:lang w:val="kk-KZ"/>
        </w:rPr>
        <w:fldChar w:fldCharType="separate"/>
      </w:r>
      <w:r w:rsidR="00C31DA5">
        <w:rPr>
          <w:sz w:val="28"/>
          <w:szCs w:val="28"/>
          <w:lang w:val="kk-KZ"/>
        </w:rPr>
        <w:t>49</w:t>
      </w:r>
      <w:r w:rsidR="001D0732" w:rsidRPr="00AE0BE6">
        <w:rPr>
          <w:sz w:val="28"/>
          <w:szCs w:val="28"/>
          <w:lang w:val="kk-KZ"/>
        </w:rPr>
        <w:fldChar w:fldCharType="end"/>
      </w:r>
      <w:r w:rsidR="00A63EAA" w:rsidRPr="00AE0BE6">
        <w:rPr>
          <w:sz w:val="28"/>
          <w:szCs w:val="28"/>
          <w:lang w:val="kk-KZ"/>
        </w:rPr>
        <w:t xml:space="preserve">] 2017 жылғы </w:t>
      </w:r>
      <w:r w:rsidR="00AD1DC5" w:rsidRPr="00AE0BE6">
        <w:rPr>
          <w:sz w:val="28"/>
          <w:szCs w:val="28"/>
          <w:lang w:val="kk-KZ"/>
        </w:rPr>
        <w:t>«</w:t>
      </w:r>
      <w:r w:rsidRPr="00AE0BE6">
        <w:rPr>
          <w:i/>
          <w:sz w:val="28"/>
          <w:szCs w:val="28"/>
          <w:lang w:val="kk-KZ"/>
        </w:rPr>
        <w:t>Weaponized Lies: How to Think Critically in the Post-Truth Era</w:t>
      </w:r>
      <w:r w:rsidR="00AD1DC5" w:rsidRPr="00AE0BE6">
        <w:rPr>
          <w:sz w:val="28"/>
          <w:szCs w:val="28"/>
          <w:lang w:val="kk-KZ"/>
        </w:rPr>
        <w:t>»</w:t>
      </w:r>
      <w:r w:rsidRPr="00AE0BE6">
        <w:rPr>
          <w:sz w:val="28"/>
          <w:szCs w:val="28"/>
          <w:lang w:val="kk-KZ"/>
        </w:rPr>
        <w:t xml:space="preserve"> атты еңбегі </w:t>
      </w:r>
      <w:r w:rsidR="00EA7F19" w:rsidRPr="00AE0BE6">
        <w:rPr>
          <w:sz w:val="28"/>
          <w:szCs w:val="28"/>
          <w:lang w:val="kk-KZ"/>
        </w:rPr>
        <w:t>пост-шындық</w:t>
      </w:r>
      <w:r w:rsidRPr="00AE0BE6">
        <w:rPr>
          <w:sz w:val="28"/>
          <w:szCs w:val="28"/>
          <w:lang w:val="kk-KZ"/>
        </w:rPr>
        <w:t xml:space="preserve"> дәуірінде шындықты бұрмалау әдістерін жүйелі түрде талдайды. </w:t>
      </w:r>
    </w:p>
    <w:p w14:paraId="6274B319" w14:textId="431F6A17" w:rsidR="00512F58" w:rsidRPr="00AE0BE6" w:rsidRDefault="00512F58" w:rsidP="00AE0BE6">
      <w:pPr>
        <w:pStyle w:val="a3"/>
        <w:spacing w:before="0" w:beforeAutospacing="0" w:after="0" w:afterAutospacing="0"/>
        <w:ind w:firstLine="709"/>
        <w:jc w:val="both"/>
        <w:rPr>
          <w:sz w:val="28"/>
          <w:szCs w:val="28"/>
          <w:lang w:val="kk-KZ"/>
        </w:rPr>
      </w:pPr>
      <w:r w:rsidRPr="00AE0BE6">
        <w:rPr>
          <w:sz w:val="28"/>
          <w:szCs w:val="28"/>
          <w:lang w:val="kk-KZ"/>
        </w:rPr>
        <w:t xml:space="preserve">Автор </w:t>
      </w:r>
      <w:r w:rsidR="007345C6" w:rsidRPr="00AE0BE6">
        <w:rPr>
          <w:sz w:val="28"/>
          <w:szCs w:val="28"/>
          <w:lang w:val="kk-KZ"/>
        </w:rPr>
        <w:t>«</w:t>
      </w:r>
      <w:r w:rsidRPr="00AE0BE6">
        <w:rPr>
          <w:sz w:val="28"/>
          <w:szCs w:val="28"/>
          <w:lang w:val="kk-KZ"/>
        </w:rPr>
        <w:t xml:space="preserve">қару </w:t>
      </w:r>
      <w:r w:rsidR="00E6364D" w:rsidRPr="00AE0BE6">
        <w:rPr>
          <w:sz w:val="28"/>
          <w:szCs w:val="28"/>
          <w:lang w:val="kk-KZ"/>
        </w:rPr>
        <w:t xml:space="preserve">ретіндегі </w:t>
      </w:r>
      <w:r w:rsidRPr="00AE0BE6">
        <w:rPr>
          <w:sz w:val="28"/>
          <w:szCs w:val="28"/>
          <w:lang w:val="kk-KZ"/>
        </w:rPr>
        <w:t>өтірік</w:t>
      </w:r>
      <w:r w:rsidR="007345C6" w:rsidRPr="00AE0BE6">
        <w:rPr>
          <w:sz w:val="28"/>
          <w:szCs w:val="28"/>
          <w:lang w:val="kk-KZ"/>
        </w:rPr>
        <w:t>»</w:t>
      </w:r>
      <w:r w:rsidRPr="00AE0BE6">
        <w:rPr>
          <w:sz w:val="28"/>
          <w:szCs w:val="28"/>
          <w:lang w:val="kk-KZ"/>
        </w:rPr>
        <w:t xml:space="preserve"> ұғымын қолдана отырып, ақпаратты қасақана бұрмалау тәсілдерін сипаттайды. Ол қазіргі ақпарат кеңістігінде эмоциялық манипуляцияның қалай жүзеге асырылатынын нақты мысалдар арқылы көрсетеді. Саясаткерлер мен медиа құрылымдар мәліметтерді контекстен бөліп алып, оларды электораттың сеніміне әсер е</w:t>
      </w:r>
      <w:r w:rsidR="00194E67" w:rsidRPr="00AE0BE6">
        <w:rPr>
          <w:sz w:val="28"/>
          <w:szCs w:val="28"/>
          <w:lang w:val="kk-KZ"/>
        </w:rPr>
        <w:t>тетіндей етіп береді. Бұл әдіс</w:t>
      </w:r>
      <w:r w:rsidRPr="00AE0BE6">
        <w:rPr>
          <w:sz w:val="28"/>
          <w:szCs w:val="28"/>
          <w:lang w:val="kk-KZ"/>
        </w:rPr>
        <w:t xml:space="preserve"> жалғанды шындыққа ұқсатып көрсету арқылы қоғамдық санаға идеологиялық әсер ету құралы ретінде қолданылады.</w:t>
      </w:r>
    </w:p>
    <w:p w14:paraId="3207A70A" w14:textId="15D9E5DF" w:rsidR="00512F58" w:rsidRPr="00AE0BE6" w:rsidRDefault="00512F58" w:rsidP="00AE0BE6">
      <w:pPr>
        <w:pStyle w:val="a3"/>
        <w:spacing w:before="0" w:beforeAutospacing="0" w:after="0" w:afterAutospacing="0"/>
        <w:ind w:firstLine="709"/>
        <w:jc w:val="both"/>
        <w:rPr>
          <w:sz w:val="28"/>
          <w:szCs w:val="28"/>
          <w:lang w:val="kk-KZ"/>
        </w:rPr>
      </w:pPr>
      <w:r w:rsidRPr="00AE0BE6">
        <w:rPr>
          <w:sz w:val="28"/>
          <w:szCs w:val="28"/>
          <w:lang w:val="kk-KZ"/>
        </w:rPr>
        <w:t xml:space="preserve">Левитин </w:t>
      </w:r>
      <w:r w:rsidR="00EA7F19" w:rsidRPr="00AE0BE6">
        <w:rPr>
          <w:sz w:val="28"/>
          <w:szCs w:val="28"/>
          <w:lang w:val="kk-KZ"/>
        </w:rPr>
        <w:t>пост-шындық</w:t>
      </w:r>
      <w:r w:rsidRPr="00AE0BE6">
        <w:rPr>
          <w:sz w:val="28"/>
          <w:szCs w:val="28"/>
          <w:lang w:val="kk-KZ"/>
        </w:rPr>
        <w:t>тың билікпен байланысын терең қарастырады. Оның пайымдауынша, қазіргі саяси элиталар ақпаратты манипуляциялау арқылы халықты басқарудың тиімді әдістерін қалыптастырған. Олар шынайы фактілерді елемей, орнына эмоцияға бағытталған нарративтерді ұсынады. Бұл нарративтер қоғамдық пікірді белгілі бір идеологиялық бағытқа бұрып, саяси шешімдердің қабылдануына ықпал етеді. Осылайша, шындық пен жалғанның арасы бұлыңғыр тартып, саяси рационалдық әлсірейді.</w:t>
      </w:r>
    </w:p>
    <w:p w14:paraId="1817A4C9" w14:textId="01633542" w:rsidR="00512F58" w:rsidRPr="00AE0BE6" w:rsidRDefault="00512F58" w:rsidP="00AE0BE6">
      <w:pPr>
        <w:pStyle w:val="a3"/>
        <w:spacing w:before="0" w:beforeAutospacing="0" w:after="0" w:afterAutospacing="0"/>
        <w:ind w:firstLine="709"/>
        <w:jc w:val="both"/>
        <w:rPr>
          <w:sz w:val="28"/>
          <w:szCs w:val="28"/>
          <w:lang w:val="kk-KZ"/>
        </w:rPr>
      </w:pPr>
      <w:r w:rsidRPr="00AE0BE6">
        <w:rPr>
          <w:sz w:val="28"/>
          <w:szCs w:val="28"/>
          <w:lang w:val="kk-KZ"/>
        </w:rPr>
        <w:t xml:space="preserve">Еңбектің негізгі идеяларының бірі </w:t>
      </w:r>
      <w:r w:rsidR="00CA21B2" w:rsidRPr="00AE0BE6">
        <w:rPr>
          <w:sz w:val="28"/>
          <w:szCs w:val="28"/>
          <w:lang w:val="kk-KZ"/>
        </w:rPr>
        <w:t xml:space="preserve">– </w:t>
      </w:r>
      <w:r w:rsidRPr="00AE0BE6">
        <w:rPr>
          <w:sz w:val="28"/>
          <w:szCs w:val="28"/>
          <w:lang w:val="kk-KZ"/>
        </w:rPr>
        <w:t xml:space="preserve">деректер мен статистиканың қалай бұрмаланатыны. Автор адамдардың көбіне сандар мен графикаларға күмәнсіз сенетінін, алайда бұл деректер жиі манипуляцияға ұшырайтынын көрсетеді. Бұл әсіресе қоғамдық саясат, денсаулық сақтау, экономика сияқты салаларда қауіпті, себебі мұндай жалған ақпараттар саяси шешім қабылдау үрдісіне әсер етеді. Бұл </w:t>
      </w:r>
      <w:r w:rsidR="00B25B96" w:rsidRPr="00AE0BE6">
        <w:rPr>
          <w:sz w:val="28"/>
          <w:szCs w:val="28"/>
          <w:lang w:val="kk-KZ"/>
        </w:rPr>
        <w:t xml:space="preserve">феномен </w:t>
      </w:r>
      <w:r w:rsidR="00EA7F19" w:rsidRPr="00AE0BE6">
        <w:rPr>
          <w:sz w:val="28"/>
          <w:szCs w:val="28"/>
          <w:lang w:val="kk-KZ"/>
        </w:rPr>
        <w:t>пост-шындық</w:t>
      </w:r>
      <w:r w:rsidRPr="00AE0BE6">
        <w:rPr>
          <w:sz w:val="28"/>
          <w:szCs w:val="28"/>
          <w:lang w:val="kk-KZ"/>
        </w:rPr>
        <w:t>тың идеологиялық тетіктер</w:t>
      </w:r>
      <w:r w:rsidR="00BE503A" w:rsidRPr="00AE0BE6">
        <w:rPr>
          <w:sz w:val="28"/>
          <w:szCs w:val="28"/>
          <w:lang w:val="kk-KZ"/>
        </w:rPr>
        <w:t>інің бірі ретінде әрекет етеді.</w:t>
      </w:r>
    </w:p>
    <w:p w14:paraId="5E197E79" w14:textId="43BE90CE" w:rsidR="00EA6FDD" w:rsidRPr="00AE0BE6" w:rsidRDefault="0042597C" w:rsidP="00AE0BE6">
      <w:pPr>
        <w:pStyle w:val="a3"/>
        <w:spacing w:before="0" w:beforeAutospacing="0" w:after="0" w:afterAutospacing="0"/>
        <w:ind w:firstLine="709"/>
        <w:jc w:val="both"/>
        <w:rPr>
          <w:sz w:val="28"/>
          <w:szCs w:val="28"/>
          <w:lang w:val="kk-KZ"/>
        </w:rPr>
      </w:pPr>
      <w:r w:rsidRPr="00AE0BE6">
        <w:rPr>
          <w:sz w:val="28"/>
          <w:szCs w:val="28"/>
          <w:lang w:val="kk-KZ"/>
        </w:rPr>
        <w:t xml:space="preserve">2020 жылы Гудонис және </w:t>
      </w:r>
      <w:r w:rsidR="001D0732" w:rsidRPr="00AE0BE6">
        <w:rPr>
          <w:sz w:val="28"/>
          <w:szCs w:val="28"/>
          <w:lang w:val="kk-KZ"/>
        </w:rPr>
        <w:t>Джонс</w:t>
      </w:r>
      <w:r w:rsidR="001D0732" w:rsidRPr="00AE0BE6">
        <w:rPr>
          <w:i/>
          <w:sz w:val="28"/>
          <w:szCs w:val="28"/>
          <w:lang w:val="kk-KZ"/>
        </w:rPr>
        <w:t xml:space="preserve"> </w:t>
      </w:r>
      <w:r w:rsidRPr="00AE0BE6">
        <w:rPr>
          <w:sz w:val="28"/>
          <w:szCs w:val="28"/>
          <w:lang w:val="kk-KZ"/>
        </w:rPr>
        <w:t>[</w:t>
      </w:r>
      <w:r w:rsidRPr="00AE0BE6">
        <w:rPr>
          <w:sz w:val="28"/>
          <w:szCs w:val="28"/>
          <w:lang w:val="kk-KZ"/>
        </w:rPr>
        <w:fldChar w:fldCharType="begin"/>
      </w:r>
      <w:r w:rsidRPr="00AE0BE6">
        <w:rPr>
          <w:sz w:val="28"/>
          <w:szCs w:val="28"/>
          <w:lang w:val="kk-KZ"/>
        </w:rPr>
        <w:instrText xml:space="preserve"> REF _Ref197371491 \r \h </w:instrText>
      </w:r>
      <w:r w:rsidR="00AB4E5C" w:rsidRPr="00AE0BE6">
        <w:rPr>
          <w:sz w:val="28"/>
          <w:szCs w:val="28"/>
          <w:lang w:val="kk-KZ"/>
        </w:rPr>
        <w:instrText xml:space="preserve"> \* MERGEFORMAT </w:instrText>
      </w:r>
      <w:r w:rsidRPr="00AE0BE6">
        <w:rPr>
          <w:sz w:val="28"/>
          <w:szCs w:val="28"/>
          <w:lang w:val="kk-KZ"/>
        </w:rPr>
      </w:r>
      <w:r w:rsidRPr="00AE0BE6">
        <w:rPr>
          <w:sz w:val="28"/>
          <w:szCs w:val="28"/>
          <w:lang w:val="kk-KZ"/>
        </w:rPr>
        <w:fldChar w:fldCharType="separate"/>
      </w:r>
      <w:r w:rsidR="00C31DA5">
        <w:rPr>
          <w:sz w:val="28"/>
          <w:szCs w:val="28"/>
          <w:lang w:val="kk-KZ"/>
        </w:rPr>
        <w:t>50</w:t>
      </w:r>
      <w:r w:rsidRPr="00AE0BE6">
        <w:rPr>
          <w:sz w:val="28"/>
          <w:szCs w:val="28"/>
          <w:lang w:val="kk-KZ"/>
        </w:rPr>
        <w:fldChar w:fldCharType="end"/>
      </w:r>
      <w:r w:rsidRPr="00AE0BE6">
        <w:rPr>
          <w:sz w:val="28"/>
          <w:szCs w:val="28"/>
          <w:lang w:val="kk-KZ"/>
        </w:rPr>
        <w:t xml:space="preserve">] редакциясымен жарық көрген </w:t>
      </w:r>
      <w:r w:rsidR="00EA6FDD" w:rsidRPr="00AE0BE6">
        <w:rPr>
          <w:sz w:val="28"/>
          <w:szCs w:val="28"/>
          <w:lang w:val="kk-KZ"/>
        </w:rPr>
        <w:t>«</w:t>
      </w:r>
      <w:r w:rsidR="00EA6FDD" w:rsidRPr="00AE0BE6">
        <w:rPr>
          <w:i/>
          <w:sz w:val="28"/>
          <w:szCs w:val="28"/>
          <w:lang w:val="kk-KZ"/>
        </w:rPr>
        <w:t>History in a Post-Truth World: Theory and Praxis</w:t>
      </w:r>
      <w:r w:rsidR="007345C6" w:rsidRPr="00AE0BE6">
        <w:rPr>
          <w:sz w:val="28"/>
          <w:szCs w:val="28"/>
          <w:lang w:val="kk-KZ"/>
        </w:rPr>
        <w:t>»</w:t>
      </w:r>
      <w:r w:rsidRPr="00AE0BE6">
        <w:rPr>
          <w:sz w:val="28"/>
          <w:szCs w:val="28"/>
          <w:lang w:val="kk-KZ"/>
        </w:rPr>
        <w:t xml:space="preserve"> еңбегі</w:t>
      </w:r>
      <w:r w:rsidR="00EA6FDD" w:rsidRPr="00AE0BE6">
        <w:rPr>
          <w:sz w:val="28"/>
          <w:szCs w:val="28"/>
          <w:lang w:val="kk-KZ"/>
        </w:rPr>
        <w:t xml:space="preserve"> </w:t>
      </w:r>
      <w:r w:rsidR="00EA7F19" w:rsidRPr="00AE0BE6">
        <w:rPr>
          <w:sz w:val="28"/>
          <w:szCs w:val="28"/>
          <w:lang w:val="kk-KZ"/>
        </w:rPr>
        <w:t>пост-шындық</w:t>
      </w:r>
      <w:r w:rsidR="00EA6FDD" w:rsidRPr="00AE0BE6">
        <w:rPr>
          <w:sz w:val="28"/>
          <w:szCs w:val="28"/>
          <w:lang w:val="kk-KZ"/>
        </w:rPr>
        <w:t xml:space="preserve"> дәуірінде тарихтың рөлі мен оның саяси құралға айналуын талдайтын маңызды академиялық жинақ болып табылады. </w:t>
      </w:r>
    </w:p>
    <w:p w14:paraId="1315BE6D" w14:textId="63723761" w:rsidR="00EA6FDD" w:rsidRPr="00AE0BE6" w:rsidRDefault="003F77DF" w:rsidP="00AE0BE6">
      <w:pPr>
        <w:pStyle w:val="a3"/>
        <w:spacing w:before="0" w:beforeAutospacing="0" w:after="0" w:afterAutospacing="0"/>
        <w:ind w:firstLine="709"/>
        <w:jc w:val="both"/>
        <w:rPr>
          <w:sz w:val="28"/>
          <w:szCs w:val="28"/>
          <w:lang w:val="kk-KZ"/>
        </w:rPr>
      </w:pPr>
      <w:r w:rsidRPr="00AE0BE6">
        <w:rPr>
          <w:sz w:val="28"/>
          <w:szCs w:val="28"/>
          <w:lang w:val="kk-KZ"/>
        </w:rPr>
        <w:t xml:space="preserve">Еңбектің </w:t>
      </w:r>
      <w:r w:rsidR="00EA6FDD" w:rsidRPr="00AE0BE6">
        <w:rPr>
          <w:sz w:val="28"/>
          <w:szCs w:val="28"/>
          <w:lang w:val="kk-KZ"/>
        </w:rPr>
        <w:t xml:space="preserve">басты тұжырымдардың бірі – </w:t>
      </w:r>
      <w:r w:rsidR="00EA7F19" w:rsidRPr="00AE0BE6">
        <w:rPr>
          <w:sz w:val="28"/>
          <w:szCs w:val="28"/>
          <w:lang w:val="kk-KZ"/>
        </w:rPr>
        <w:t>пост-шындық</w:t>
      </w:r>
      <w:r w:rsidR="00EA6FDD" w:rsidRPr="00AE0BE6">
        <w:rPr>
          <w:sz w:val="28"/>
          <w:szCs w:val="28"/>
          <w:lang w:val="kk-KZ"/>
        </w:rPr>
        <w:t xml:space="preserve"> саясаты тарихты жоққа шығармайды, керісінше оны қайта құрастырып, қазіргі саяси мүдделерге сай бұрмалау арқылы пайдаланады. Авторлар тарихи «ақиқаттарды» іріктеп қолдану немесе ойдан шығару арқылы саяси элиталар өз билігін заңдастыруға, оппозицияны әлсіретуге және ұлтшылдық сезімдерді күшейтуге тырысатынын көрсетеді. Бұл жағдайда тарих ғылыми зерттеудің объектісі емес, эмоциялық және идеологиялық мобилизацияның құралына айналады.</w:t>
      </w:r>
    </w:p>
    <w:p w14:paraId="4437269A" w14:textId="78E26A0F" w:rsidR="00EA6FDD" w:rsidRPr="00AE0BE6" w:rsidRDefault="00EA6FDD" w:rsidP="00AE0BE6">
      <w:pPr>
        <w:pStyle w:val="a3"/>
        <w:spacing w:before="0" w:beforeAutospacing="0" w:after="0" w:afterAutospacing="0"/>
        <w:ind w:firstLine="709"/>
        <w:jc w:val="both"/>
        <w:rPr>
          <w:sz w:val="28"/>
          <w:szCs w:val="28"/>
          <w:lang w:val="kk-KZ"/>
        </w:rPr>
      </w:pPr>
      <w:r w:rsidRPr="00AE0BE6">
        <w:rPr>
          <w:sz w:val="28"/>
          <w:szCs w:val="28"/>
          <w:lang w:val="kk-KZ"/>
        </w:rPr>
        <w:t xml:space="preserve">Бұл еңбектің авторлары </w:t>
      </w:r>
      <w:r w:rsidR="00EA7F19" w:rsidRPr="00AE0BE6">
        <w:rPr>
          <w:sz w:val="28"/>
          <w:szCs w:val="28"/>
          <w:lang w:val="kk-KZ"/>
        </w:rPr>
        <w:t>пост-шындық</w:t>
      </w:r>
      <w:r w:rsidRPr="00AE0BE6">
        <w:rPr>
          <w:sz w:val="28"/>
          <w:szCs w:val="28"/>
          <w:lang w:val="kk-KZ"/>
        </w:rPr>
        <w:t xml:space="preserve"> дәуірінде цифрлық технологиялардың бұл үдерісті жеделдеткенін баса көрсетеді. Әлеуметтік желілер мен онлайн медиа тарихи оқиғаларды эмоциялық, қарапайым және көбіне бұрмаланған формада таратуға өте қолайлы орта жасайды. Мұндай ақпарат академиялық сүзгіден өтпей, тікелей қоғамдық санаға әсер етіп, ортақ азаматтық жадының ыдырауына әкеледі. Бұл жағдай демократиялық нормалар мен пікір алмасудың әлсіреуіне себеп болады, өйткені тарихи фактілерге емес, се</w:t>
      </w:r>
      <w:r w:rsidR="00BE503A" w:rsidRPr="00AE0BE6">
        <w:rPr>
          <w:sz w:val="28"/>
          <w:szCs w:val="28"/>
          <w:lang w:val="kk-KZ"/>
        </w:rPr>
        <w:t>нім мен сәйкестікке негізделген.</w:t>
      </w:r>
    </w:p>
    <w:p w14:paraId="4D806C39" w14:textId="596A6859" w:rsidR="00EA6FDD" w:rsidRPr="00AE0BE6" w:rsidRDefault="00EA6FDD" w:rsidP="00AE0BE6">
      <w:pPr>
        <w:pStyle w:val="a3"/>
        <w:spacing w:before="0" w:beforeAutospacing="0" w:after="0" w:afterAutospacing="0"/>
        <w:ind w:firstLine="709"/>
        <w:jc w:val="both"/>
        <w:rPr>
          <w:sz w:val="28"/>
          <w:szCs w:val="28"/>
          <w:lang w:val="kk-KZ"/>
        </w:rPr>
      </w:pPr>
      <w:r w:rsidRPr="00AE0BE6">
        <w:rPr>
          <w:sz w:val="28"/>
          <w:szCs w:val="28"/>
          <w:lang w:val="kk-KZ"/>
        </w:rPr>
        <w:t xml:space="preserve">Кітаптағы бірнеше тараулар </w:t>
      </w:r>
      <w:r w:rsidR="00EA7F19" w:rsidRPr="00AE0BE6">
        <w:rPr>
          <w:sz w:val="28"/>
          <w:szCs w:val="28"/>
          <w:lang w:val="kk-KZ"/>
        </w:rPr>
        <w:t>пост-шындық</w:t>
      </w:r>
      <w:r w:rsidRPr="00AE0BE6">
        <w:rPr>
          <w:sz w:val="28"/>
          <w:szCs w:val="28"/>
          <w:lang w:val="kk-KZ"/>
        </w:rPr>
        <w:t>тың нақты ұлттық контекстілерде қалай көрініс табатынын көрсетеді. Мысалы, Шығыс Еуропа елдеріндегі жағдайларда ұлттық үкіметтер өткен тарихтағы даулы оқиғаларды – оккупациялық режимдермен ынтымақтастық, этникалық қудалау әрекеттері – қайта қарастырып, оларды отансүйгіштік нарративтер ретінде ұсынып отыр. Бұл тарихты қайта жазу үрдісі идеологияға қызмет ететін мемориалдық саясатты нығайтады және саяси билікке оппозициялық ойды ш</w:t>
      </w:r>
      <w:r w:rsidR="00BE503A" w:rsidRPr="00AE0BE6">
        <w:rPr>
          <w:sz w:val="28"/>
          <w:szCs w:val="28"/>
          <w:lang w:val="kk-KZ"/>
        </w:rPr>
        <w:t>ектеудің бір тетігіне айналады.</w:t>
      </w:r>
    </w:p>
    <w:p w14:paraId="52C4ADF5" w14:textId="4ADCC8C6" w:rsidR="003828DC" w:rsidRPr="00AE0BE6" w:rsidRDefault="00A0019A" w:rsidP="00AE0BE6">
      <w:pPr>
        <w:pStyle w:val="a3"/>
        <w:spacing w:before="0" w:beforeAutospacing="0" w:after="0" w:afterAutospacing="0"/>
        <w:ind w:firstLine="709"/>
        <w:jc w:val="both"/>
        <w:rPr>
          <w:sz w:val="28"/>
          <w:szCs w:val="28"/>
          <w:lang w:val="kk-KZ"/>
        </w:rPr>
      </w:pPr>
      <w:r w:rsidRPr="00AE0BE6">
        <w:rPr>
          <w:sz w:val="28"/>
          <w:szCs w:val="28"/>
          <w:lang w:val="kk-KZ"/>
        </w:rPr>
        <w:t>Йохан Фаркаc пен Янник Скоудың</w:t>
      </w:r>
      <w:r w:rsidR="000844BF" w:rsidRPr="00AE0BE6">
        <w:rPr>
          <w:sz w:val="28"/>
          <w:szCs w:val="28"/>
          <w:lang w:val="kk-KZ"/>
        </w:rPr>
        <w:t xml:space="preserve"> </w:t>
      </w:r>
      <w:r w:rsidR="009E745B" w:rsidRPr="00AE0BE6">
        <w:rPr>
          <w:sz w:val="28"/>
          <w:szCs w:val="28"/>
          <w:lang w:val="kk-KZ"/>
        </w:rPr>
        <w:t>[</w:t>
      </w:r>
      <w:r w:rsidR="009E745B" w:rsidRPr="00AE0BE6">
        <w:rPr>
          <w:sz w:val="28"/>
          <w:szCs w:val="28"/>
          <w:lang w:val="kk-KZ"/>
        </w:rPr>
        <w:fldChar w:fldCharType="begin"/>
      </w:r>
      <w:r w:rsidR="009E745B" w:rsidRPr="00AE0BE6">
        <w:rPr>
          <w:sz w:val="28"/>
          <w:szCs w:val="28"/>
          <w:lang w:val="kk-KZ"/>
        </w:rPr>
        <w:instrText xml:space="preserve"> REF _Ref197372112 \r \h </w:instrText>
      </w:r>
      <w:r w:rsidR="00AB4E5C" w:rsidRPr="00AE0BE6">
        <w:rPr>
          <w:sz w:val="28"/>
          <w:szCs w:val="28"/>
          <w:lang w:val="kk-KZ"/>
        </w:rPr>
        <w:instrText xml:space="preserve"> \* MERGEFORMAT </w:instrText>
      </w:r>
      <w:r w:rsidR="009E745B" w:rsidRPr="00AE0BE6">
        <w:rPr>
          <w:sz w:val="28"/>
          <w:szCs w:val="28"/>
          <w:lang w:val="kk-KZ"/>
        </w:rPr>
      </w:r>
      <w:r w:rsidR="009E745B" w:rsidRPr="00AE0BE6">
        <w:rPr>
          <w:sz w:val="28"/>
          <w:szCs w:val="28"/>
          <w:lang w:val="kk-KZ"/>
        </w:rPr>
        <w:fldChar w:fldCharType="separate"/>
      </w:r>
      <w:r w:rsidR="00C31DA5">
        <w:rPr>
          <w:sz w:val="28"/>
          <w:szCs w:val="28"/>
          <w:lang w:val="kk-KZ"/>
        </w:rPr>
        <w:t>51</w:t>
      </w:r>
      <w:r w:rsidR="009E745B" w:rsidRPr="00AE0BE6">
        <w:rPr>
          <w:sz w:val="28"/>
          <w:szCs w:val="28"/>
          <w:lang w:val="kk-KZ"/>
        </w:rPr>
        <w:fldChar w:fldCharType="end"/>
      </w:r>
      <w:r w:rsidR="009E745B" w:rsidRPr="00AE0BE6">
        <w:rPr>
          <w:sz w:val="28"/>
          <w:szCs w:val="28"/>
          <w:lang w:val="kk-KZ"/>
        </w:rPr>
        <w:t xml:space="preserve">] </w:t>
      </w:r>
      <w:r w:rsidR="00A63EAA" w:rsidRPr="00AE0BE6">
        <w:rPr>
          <w:sz w:val="28"/>
          <w:szCs w:val="28"/>
          <w:lang w:val="kk-KZ"/>
        </w:rPr>
        <w:t xml:space="preserve">2024 жылғы </w:t>
      </w:r>
      <w:r w:rsidR="003828DC" w:rsidRPr="00AE0BE6">
        <w:rPr>
          <w:i/>
          <w:sz w:val="28"/>
          <w:szCs w:val="28"/>
          <w:lang w:val="kk-KZ"/>
        </w:rPr>
        <w:t>«Post-Truth, Fake News and Democracy: Mapping the Politics of Falsehood»</w:t>
      </w:r>
      <w:r w:rsidR="003828DC" w:rsidRPr="00AE0BE6">
        <w:rPr>
          <w:sz w:val="28"/>
          <w:szCs w:val="28"/>
          <w:lang w:val="kk-KZ"/>
        </w:rPr>
        <w:t xml:space="preserve"> атты еңбегі </w:t>
      </w:r>
      <w:r w:rsidR="00EA7F19" w:rsidRPr="00AE0BE6">
        <w:rPr>
          <w:sz w:val="28"/>
          <w:szCs w:val="28"/>
          <w:lang w:val="kk-KZ"/>
        </w:rPr>
        <w:t>пост-шындық</w:t>
      </w:r>
      <w:r w:rsidR="003828DC" w:rsidRPr="00AE0BE6">
        <w:rPr>
          <w:sz w:val="28"/>
          <w:szCs w:val="28"/>
          <w:lang w:val="kk-KZ"/>
        </w:rPr>
        <w:t xml:space="preserve"> дәуірінде жалған ақпараттың, </w:t>
      </w:r>
      <w:r w:rsidR="00BB19D4" w:rsidRPr="00AE0BE6">
        <w:rPr>
          <w:sz w:val="28"/>
          <w:szCs w:val="28"/>
          <w:lang w:val="kk-KZ"/>
        </w:rPr>
        <w:t>жалған</w:t>
      </w:r>
      <w:r w:rsidR="003828DC" w:rsidRPr="00AE0BE6">
        <w:rPr>
          <w:sz w:val="28"/>
          <w:szCs w:val="28"/>
          <w:lang w:val="kk-KZ"/>
        </w:rPr>
        <w:t xml:space="preserve"> жаңалықтардың және ақпараттық манипуляциялардың демократиялық құрылымдарға әсерін терең зерттейді. </w:t>
      </w:r>
    </w:p>
    <w:p w14:paraId="2DF42EDE" w14:textId="7E75C5DD" w:rsidR="00EA6FDD" w:rsidRPr="00AE0BE6" w:rsidRDefault="00A63EAA" w:rsidP="00AE0BE6">
      <w:pPr>
        <w:pStyle w:val="a3"/>
        <w:spacing w:before="0" w:beforeAutospacing="0" w:after="0" w:afterAutospacing="0"/>
        <w:ind w:firstLine="709"/>
        <w:jc w:val="both"/>
        <w:rPr>
          <w:sz w:val="28"/>
          <w:szCs w:val="28"/>
          <w:lang w:val="kk-KZ"/>
        </w:rPr>
      </w:pPr>
      <w:r w:rsidRPr="00AE0BE6">
        <w:rPr>
          <w:sz w:val="28"/>
          <w:szCs w:val="28"/>
          <w:lang w:val="kk-KZ"/>
        </w:rPr>
        <w:t xml:space="preserve">Авторлар </w:t>
      </w:r>
      <w:r w:rsidR="00EA7F19" w:rsidRPr="00AE0BE6">
        <w:rPr>
          <w:sz w:val="28"/>
          <w:szCs w:val="28"/>
          <w:lang w:val="kk-KZ"/>
        </w:rPr>
        <w:t>пост-шындық</w:t>
      </w:r>
      <w:r w:rsidR="003828DC" w:rsidRPr="00AE0BE6">
        <w:rPr>
          <w:sz w:val="28"/>
          <w:szCs w:val="28"/>
          <w:lang w:val="kk-KZ"/>
        </w:rPr>
        <w:t xml:space="preserve">тың демократиялық мәдениетке тигізетін зиянды әсерлерін де нақты атап өтеді. Олар азаматтардың шынайы ақпарат пен сенімді дереккөздерге деген сенімі әлсіреген сайын, демократиялық пікірталас пен шешім қабылдау үрдісінің де маңыздылығы төмендейтінін көрсетеді. Бұл үрдіс популизмнің өршуіне, авторитарлық тенденциялардың күшеюіне және азаматтық поляризацияның тереңдеуіне алып келуі мүмкін. </w:t>
      </w:r>
      <w:r w:rsidR="00DB4E6C" w:rsidRPr="00AE0BE6">
        <w:rPr>
          <w:sz w:val="28"/>
          <w:szCs w:val="28"/>
          <w:lang w:val="kk-KZ"/>
        </w:rPr>
        <w:t xml:space="preserve">Авторлар </w:t>
      </w:r>
      <w:r w:rsidR="00BB19D4" w:rsidRPr="00AE0BE6">
        <w:rPr>
          <w:sz w:val="28"/>
          <w:szCs w:val="28"/>
          <w:lang w:val="kk-KZ"/>
        </w:rPr>
        <w:t>жалған</w:t>
      </w:r>
      <w:r w:rsidR="00DB4E6C" w:rsidRPr="00AE0BE6">
        <w:rPr>
          <w:sz w:val="28"/>
          <w:szCs w:val="28"/>
          <w:lang w:val="kk-KZ"/>
        </w:rPr>
        <w:t xml:space="preserve"> жаңалықтардың тек ақпараттық қауіп емес, сонымен бірге демократиялық тұрақтылыққа тікелей қауіп төндіретін </w:t>
      </w:r>
      <w:r w:rsidR="00B25B96" w:rsidRPr="00AE0BE6">
        <w:rPr>
          <w:sz w:val="28"/>
          <w:szCs w:val="28"/>
          <w:lang w:val="kk-KZ"/>
        </w:rPr>
        <w:t xml:space="preserve">феномен </w:t>
      </w:r>
      <w:r w:rsidR="00DB4E6C" w:rsidRPr="00AE0BE6">
        <w:rPr>
          <w:sz w:val="28"/>
          <w:szCs w:val="28"/>
          <w:lang w:val="kk-KZ"/>
        </w:rPr>
        <w:t>екенін атап өтеді, өйткені олар азаматтардың сеніміне, саяси институттарға деген құрметіне және қоғамдық пікірталастың сапасына нұқсан келтіреді.</w:t>
      </w:r>
    </w:p>
    <w:p w14:paraId="0BB6D192" w14:textId="49F9A914" w:rsidR="006F47C0" w:rsidRPr="00AE0BE6" w:rsidRDefault="008C67F7" w:rsidP="00AE0BE6">
      <w:pPr>
        <w:pStyle w:val="a3"/>
        <w:spacing w:before="0" w:beforeAutospacing="0" w:after="0" w:afterAutospacing="0"/>
        <w:ind w:firstLine="709"/>
        <w:jc w:val="both"/>
        <w:rPr>
          <w:sz w:val="28"/>
          <w:szCs w:val="28"/>
          <w:lang w:val="kk-KZ"/>
        </w:rPr>
      </w:pPr>
      <w:r w:rsidRPr="00AE0BE6">
        <w:rPr>
          <w:sz w:val="28"/>
          <w:szCs w:val="28"/>
          <w:lang w:val="kk-KZ"/>
        </w:rPr>
        <w:t>Гарри Франкфурттың</w:t>
      </w:r>
      <w:r w:rsidR="006F47C0" w:rsidRPr="00AE0BE6">
        <w:rPr>
          <w:sz w:val="28"/>
          <w:szCs w:val="28"/>
          <w:lang w:val="kk-KZ"/>
        </w:rPr>
        <w:t xml:space="preserve"> </w:t>
      </w:r>
      <w:r w:rsidRPr="00AE0BE6">
        <w:rPr>
          <w:sz w:val="28"/>
          <w:szCs w:val="28"/>
          <w:lang w:val="kk-KZ"/>
        </w:rPr>
        <w:t>[</w:t>
      </w:r>
      <w:r w:rsidRPr="00AE0BE6">
        <w:rPr>
          <w:sz w:val="28"/>
          <w:szCs w:val="28"/>
          <w:lang w:val="kk-KZ"/>
        </w:rPr>
        <w:fldChar w:fldCharType="begin"/>
      </w:r>
      <w:r w:rsidRPr="00AE0BE6">
        <w:rPr>
          <w:sz w:val="28"/>
          <w:szCs w:val="28"/>
          <w:lang w:val="kk-KZ"/>
        </w:rPr>
        <w:instrText xml:space="preserve"> REF _Ref197372214 \r \h </w:instrText>
      </w:r>
      <w:r w:rsidR="00AB4E5C" w:rsidRPr="00AE0BE6">
        <w:rPr>
          <w:sz w:val="28"/>
          <w:szCs w:val="28"/>
          <w:lang w:val="kk-KZ"/>
        </w:rPr>
        <w:instrText xml:space="preserve"> \* MERGEFORMAT </w:instrText>
      </w:r>
      <w:r w:rsidRPr="00AE0BE6">
        <w:rPr>
          <w:sz w:val="28"/>
          <w:szCs w:val="28"/>
          <w:lang w:val="kk-KZ"/>
        </w:rPr>
      </w:r>
      <w:r w:rsidRPr="00AE0BE6">
        <w:rPr>
          <w:sz w:val="28"/>
          <w:szCs w:val="28"/>
          <w:lang w:val="kk-KZ"/>
        </w:rPr>
        <w:fldChar w:fldCharType="separate"/>
      </w:r>
      <w:r w:rsidR="00C31DA5">
        <w:rPr>
          <w:sz w:val="28"/>
          <w:szCs w:val="28"/>
          <w:lang w:val="kk-KZ"/>
        </w:rPr>
        <w:t>52</w:t>
      </w:r>
      <w:r w:rsidRPr="00AE0BE6">
        <w:rPr>
          <w:sz w:val="28"/>
          <w:szCs w:val="28"/>
          <w:lang w:val="kk-KZ"/>
        </w:rPr>
        <w:fldChar w:fldCharType="end"/>
      </w:r>
      <w:r w:rsidRPr="00AE0BE6">
        <w:rPr>
          <w:sz w:val="28"/>
          <w:szCs w:val="28"/>
          <w:lang w:val="kk-KZ"/>
        </w:rPr>
        <w:t xml:space="preserve">] </w:t>
      </w:r>
      <w:r w:rsidR="006F47C0" w:rsidRPr="00AE0BE6">
        <w:rPr>
          <w:i/>
          <w:sz w:val="28"/>
          <w:szCs w:val="28"/>
          <w:lang w:val="kk-KZ"/>
        </w:rPr>
        <w:t xml:space="preserve">«On Bullshit» </w:t>
      </w:r>
      <w:r w:rsidR="006F47C0" w:rsidRPr="00AE0BE6">
        <w:rPr>
          <w:sz w:val="28"/>
          <w:szCs w:val="28"/>
          <w:lang w:val="kk-KZ"/>
        </w:rPr>
        <w:t xml:space="preserve">атты еңбегі </w:t>
      </w:r>
      <w:r w:rsidR="00EA7F19" w:rsidRPr="00AE0BE6">
        <w:rPr>
          <w:sz w:val="28"/>
          <w:szCs w:val="28"/>
          <w:lang w:val="kk-KZ"/>
        </w:rPr>
        <w:t>пост-шындық</w:t>
      </w:r>
      <w:r w:rsidR="006F47C0" w:rsidRPr="00AE0BE6">
        <w:rPr>
          <w:sz w:val="28"/>
          <w:szCs w:val="28"/>
          <w:lang w:val="kk-KZ"/>
        </w:rPr>
        <w:t xml:space="preserve"> дәуірінің философиялық және семантикалық негіздерін терең талдайтын шағын, бірақ ықпалды академиялық эссе ретінде кеңінен танылған. Бұл еңбек </w:t>
      </w:r>
      <w:r w:rsidR="00EA7F19" w:rsidRPr="00AE0BE6">
        <w:rPr>
          <w:sz w:val="28"/>
          <w:szCs w:val="28"/>
          <w:lang w:val="kk-KZ"/>
        </w:rPr>
        <w:t>пост-шындық</w:t>
      </w:r>
      <w:r w:rsidR="006F47C0" w:rsidRPr="00AE0BE6">
        <w:rPr>
          <w:sz w:val="28"/>
          <w:szCs w:val="28"/>
          <w:lang w:val="kk-KZ"/>
        </w:rPr>
        <w:t xml:space="preserve">ты түсіну үшін ерекше маңызды, себебі ол шындықты саналы түрде елемеудің, яғни «bullshit» ұғымының саяси және қоғамдық дискурста қалай белсенді қолданысқа ие болғанын көрсетеді. Саяси ғылым тұрғысынан алғанда, </w:t>
      </w:r>
      <w:r w:rsidR="007D03D6" w:rsidRPr="00AE0BE6">
        <w:rPr>
          <w:sz w:val="28"/>
          <w:szCs w:val="28"/>
          <w:lang w:val="kk-KZ"/>
        </w:rPr>
        <w:t>Франкфурт</w:t>
      </w:r>
      <w:r w:rsidR="006F47C0" w:rsidRPr="00AE0BE6">
        <w:rPr>
          <w:sz w:val="28"/>
          <w:szCs w:val="28"/>
          <w:lang w:val="kk-KZ"/>
        </w:rPr>
        <w:t>тың идеялары жалған ақпараттың жай таралуы ғана емес, оның билікке қызмет ететін идеологиялық құрылымдарға қалай айналатынын түсінуге мүмкіндік береді.</w:t>
      </w:r>
    </w:p>
    <w:p w14:paraId="7F92761F" w14:textId="618CE478" w:rsidR="006F47C0" w:rsidRPr="00AE0BE6" w:rsidRDefault="007D03D6" w:rsidP="00AE0BE6">
      <w:pPr>
        <w:pStyle w:val="a3"/>
        <w:spacing w:before="0" w:beforeAutospacing="0" w:after="0" w:afterAutospacing="0"/>
        <w:ind w:firstLine="709"/>
        <w:jc w:val="both"/>
        <w:rPr>
          <w:sz w:val="28"/>
          <w:szCs w:val="28"/>
          <w:lang w:val="kk-KZ"/>
        </w:rPr>
      </w:pPr>
      <w:r w:rsidRPr="00AE0BE6">
        <w:rPr>
          <w:sz w:val="28"/>
          <w:szCs w:val="28"/>
          <w:lang w:val="kk-KZ"/>
        </w:rPr>
        <w:t>Франкфурт</w:t>
      </w:r>
      <w:r w:rsidR="006F47C0" w:rsidRPr="00AE0BE6">
        <w:rPr>
          <w:sz w:val="28"/>
          <w:szCs w:val="28"/>
          <w:lang w:val="kk-KZ"/>
        </w:rPr>
        <w:t xml:space="preserve"> </w:t>
      </w:r>
      <w:r w:rsidR="007345C6" w:rsidRPr="00AE0BE6">
        <w:rPr>
          <w:sz w:val="28"/>
          <w:szCs w:val="28"/>
          <w:lang w:val="kk-KZ"/>
        </w:rPr>
        <w:t>«</w:t>
      </w:r>
      <w:r w:rsidR="006F47C0" w:rsidRPr="00AE0BE6">
        <w:rPr>
          <w:sz w:val="28"/>
          <w:szCs w:val="28"/>
          <w:lang w:val="kk-KZ"/>
        </w:rPr>
        <w:t>өтірік</w:t>
      </w:r>
      <w:r w:rsidR="007345C6" w:rsidRPr="00AE0BE6">
        <w:rPr>
          <w:sz w:val="28"/>
          <w:szCs w:val="28"/>
          <w:lang w:val="kk-KZ"/>
        </w:rPr>
        <w:t>»</w:t>
      </w:r>
      <w:r w:rsidR="006F47C0" w:rsidRPr="00AE0BE6">
        <w:rPr>
          <w:sz w:val="28"/>
          <w:szCs w:val="28"/>
          <w:lang w:val="kk-KZ"/>
        </w:rPr>
        <w:t xml:space="preserve"> пен </w:t>
      </w:r>
      <w:r w:rsidR="007345C6" w:rsidRPr="00AE0BE6">
        <w:rPr>
          <w:sz w:val="28"/>
          <w:szCs w:val="28"/>
          <w:lang w:val="kk-KZ"/>
        </w:rPr>
        <w:t>«</w:t>
      </w:r>
      <w:r w:rsidR="006F47C0" w:rsidRPr="00AE0BE6">
        <w:rPr>
          <w:sz w:val="28"/>
          <w:szCs w:val="28"/>
          <w:lang w:val="kk-KZ"/>
        </w:rPr>
        <w:t>bullshit</w:t>
      </w:r>
      <w:r w:rsidR="007345C6" w:rsidRPr="00AE0BE6">
        <w:rPr>
          <w:sz w:val="28"/>
          <w:szCs w:val="28"/>
          <w:lang w:val="kk-KZ"/>
        </w:rPr>
        <w:t>»</w:t>
      </w:r>
      <w:r w:rsidR="006F47C0" w:rsidRPr="00AE0BE6">
        <w:rPr>
          <w:sz w:val="28"/>
          <w:szCs w:val="28"/>
          <w:lang w:val="kk-KZ"/>
        </w:rPr>
        <w:t xml:space="preserve"> ұғымдарын нақты ажыратады. Өтірік айтушы шындықты білсе де, оны саналы түрде бұрмалайды. Ал «bullshitter» шындықты</w:t>
      </w:r>
      <w:r w:rsidR="00194E67" w:rsidRPr="00AE0BE6">
        <w:rPr>
          <w:sz w:val="28"/>
          <w:szCs w:val="28"/>
          <w:lang w:val="kk-KZ"/>
        </w:rPr>
        <w:t xml:space="preserve">ң бар-жоғына мүлде мән бермейді, </w:t>
      </w:r>
      <w:r w:rsidR="006F47C0" w:rsidRPr="00AE0BE6">
        <w:rPr>
          <w:sz w:val="28"/>
          <w:szCs w:val="28"/>
          <w:lang w:val="kk-KZ"/>
        </w:rPr>
        <w:t xml:space="preserve">ол тек әсер қалдыруды мақсат етеді. Бұл айырмашылық </w:t>
      </w:r>
      <w:r w:rsidR="00EA7F19" w:rsidRPr="00AE0BE6">
        <w:rPr>
          <w:sz w:val="28"/>
          <w:szCs w:val="28"/>
          <w:lang w:val="kk-KZ"/>
        </w:rPr>
        <w:t>пост-шындық</w:t>
      </w:r>
      <w:r w:rsidR="006F47C0" w:rsidRPr="00AE0BE6">
        <w:rPr>
          <w:sz w:val="28"/>
          <w:szCs w:val="28"/>
          <w:lang w:val="kk-KZ"/>
        </w:rPr>
        <w:t xml:space="preserve"> феноменін түсіну үшін аса маңызды: </w:t>
      </w:r>
      <w:r w:rsidR="00EA7F19" w:rsidRPr="00AE0BE6">
        <w:rPr>
          <w:sz w:val="28"/>
          <w:szCs w:val="28"/>
          <w:lang w:val="kk-KZ"/>
        </w:rPr>
        <w:t>пост-шындық</w:t>
      </w:r>
      <w:r w:rsidR="006F47C0" w:rsidRPr="00AE0BE6">
        <w:rPr>
          <w:sz w:val="28"/>
          <w:szCs w:val="28"/>
          <w:lang w:val="kk-KZ"/>
        </w:rPr>
        <w:t xml:space="preserve"> саясаткер немесе медиа өкілі фактілерді бұрмалаудан гөрі, мүлде назардан тыс қалдыру арқылы аудиторияны эм</w:t>
      </w:r>
      <w:r w:rsidR="00194E67" w:rsidRPr="00AE0BE6">
        <w:rPr>
          <w:sz w:val="28"/>
          <w:szCs w:val="28"/>
          <w:lang w:val="kk-KZ"/>
        </w:rPr>
        <w:t>оциялық сендіруге ұмтылады. Бұл</w:t>
      </w:r>
      <w:r w:rsidR="00CA21B2" w:rsidRPr="00AE0BE6">
        <w:rPr>
          <w:sz w:val="28"/>
          <w:szCs w:val="28"/>
          <w:lang w:val="kk-KZ"/>
        </w:rPr>
        <w:t xml:space="preserve"> </w:t>
      </w:r>
      <w:r w:rsidR="006F47C0" w:rsidRPr="00AE0BE6">
        <w:rPr>
          <w:sz w:val="28"/>
          <w:szCs w:val="28"/>
          <w:lang w:val="kk-KZ"/>
        </w:rPr>
        <w:t>қазіргі популистік дискурстың негізінде жатқан эпистемологиялық бейқамдықтың айқын көрінісі.</w:t>
      </w:r>
    </w:p>
    <w:p w14:paraId="78991B28" w14:textId="126A7663" w:rsidR="00227DAC" w:rsidRPr="00AE0BE6" w:rsidRDefault="007D03D6" w:rsidP="00AE0BE6">
      <w:pPr>
        <w:pStyle w:val="a3"/>
        <w:spacing w:before="0" w:beforeAutospacing="0" w:after="0" w:afterAutospacing="0"/>
        <w:ind w:firstLine="709"/>
        <w:jc w:val="both"/>
        <w:rPr>
          <w:sz w:val="28"/>
          <w:szCs w:val="28"/>
          <w:lang w:val="kk-KZ"/>
        </w:rPr>
      </w:pPr>
      <w:r w:rsidRPr="00AE0BE6">
        <w:rPr>
          <w:sz w:val="28"/>
          <w:szCs w:val="28"/>
          <w:lang w:val="kk-KZ"/>
        </w:rPr>
        <w:t>Франкфурт</w:t>
      </w:r>
      <w:r w:rsidR="006F47C0" w:rsidRPr="00AE0BE6">
        <w:rPr>
          <w:sz w:val="28"/>
          <w:szCs w:val="28"/>
          <w:lang w:val="kk-KZ"/>
        </w:rPr>
        <w:t xml:space="preserve">тың пайымынша, «bullshit» қазіргі демократиялық қоғамдағы коммуникация сапасының төмендеуінің белгісі ретінде көрінеді. Ол қоғамдық пікірталастың шынайылықтан гөрі сенімділік пен әсер қалдыруға негізделетін формаға көшкенін атап көрсетеді. Бұл әсіресе саяси үгіт-насихатта, медиа кеңістікте және қоғамдық сенімнің құлдырауы жағдайында кең таралған. Бұл контекстте «bullshit» шындықтың орнына эмоциялық шынайылықты </w:t>
      </w:r>
      <w:r w:rsidR="006F47C0" w:rsidRPr="00AE0BE6">
        <w:rPr>
          <w:i/>
          <w:sz w:val="28"/>
          <w:szCs w:val="28"/>
          <w:lang w:val="kk-KZ"/>
        </w:rPr>
        <w:t>(«truthiness»)</w:t>
      </w:r>
      <w:r w:rsidR="006F47C0" w:rsidRPr="00AE0BE6">
        <w:rPr>
          <w:sz w:val="28"/>
          <w:szCs w:val="28"/>
          <w:lang w:val="kk-KZ"/>
        </w:rPr>
        <w:t xml:space="preserve"> ұсынатын </w:t>
      </w:r>
      <w:r w:rsidR="00EA7F19" w:rsidRPr="00AE0BE6">
        <w:rPr>
          <w:sz w:val="28"/>
          <w:szCs w:val="28"/>
          <w:lang w:val="kk-KZ"/>
        </w:rPr>
        <w:t>пост-шындық</w:t>
      </w:r>
      <w:r w:rsidR="006F47C0" w:rsidRPr="00AE0BE6">
        <w:rPr>
          <w:sz w:val="28"/>
          <w:szCs w:val="28"/>
          <w:lang w:val="kk-KZ"/>
        </w:rPr>
        <w:t xml:space="preserve"> нарративтерді</w:t>
      </w:r>
      <w:r w:rsidR="009F7DC9" w:rsidRPr="00AE0BE6">
        <w:rPr>
          <w:sz w:val="28"/>
          <w:szCs w:val="28"/>
          <w:lang w:val="kk-KZ"/>
        </w:rPr>
        <w:t>ң идеологиялық негізін құрайды</w:t>
      </w:r>
      <w:r w:rsidR="006C5230" w:rsidRPr="00AE0BE6">
        <w:rPr>
          <w:sz w:val="28"/>
          <w:szCs w:val="28"/>
          <w:lang w:val="kk-KZ"/>
        </w:rPr>
        <w:t>.</w:t>
      </w:r>
    </w:p>
    <w:p w14:paraId="194C77C7" w14:textId="176CC1D7" w:rsidR="00D80933" w:rsidRPr="00AE0BE6" w:rsidRDefault="00D80933" w:rsidP="00AE0BE6">
      <w:pPr>
        <w:pStyle w:val="a3"/>
        <w:spacing w:before="0" w:beforeAutospacing="0" w:after="0" w:afterAutospacing="0"/>
        <w:ind w:firstLine="709"/>
        <w:jc w:val="both"/>
        <w:rPr>
          <w:sz w:val="28"/>
          <w:szCs w:val="28"/>
          <w:lang w:val="kk-KZ"/>
        </w:rPr>
      </w:pPr>
      <w:r w:rsidRPr="00AE0BE6">
        <w:rPr>
          <w:sz w:val="28"/>
          <w:szCs w:val="28"/>
          <w:lang w:val="kk-KZ"/>
        </w:rPr>
        <w:t xml:space="preserve">Пост-шындық феноменін теориялық тұрғыдан түсіну үшін бұл ұғымның қалыптасуына, дамуына және түрлі ғылыми салаларда қолданылуына үлес қосқан негізгі еңбектер мен авторларды талдау маңызды. Төмендегі </w:t>
      </w:r>
      <w:r w:rsidR="00AE0BE6">
        <w:rPr>
          <w:sz w:val="28"/>
          <w:szCs w:val="28"/>
          <w:lang w:val="kk-KZ"/>
        </w:rPr>
        <w:t>1-</w:t>
      </w:r>
      <w:r w:rsidRPr="00AE0BE6">
        <w:rPr>
          <w:sz w:val="28"/>
          <w:szCs w:val="28"/>
          <w:lang w:val="kk-KZ"/>
        </w:rPr>
        <w:t>кестеде пост-шындықты зерттеудің эволюциясын айқындайтын іргелі ғылыми еңбектер жүйеленіп берілген. Бұл еңбектерде пост-шындықтың философиялық негіздері, когнитивтік және идеологиялық тетіктері, медиа мен саясаттағы көріністері жан-жақты қарастырылып, шындық пен жалғандық арасындағы шекараның бұлыңғырлануы сипатталады. Сонымен қатар, кейбір зерттеулерде жалған ақпаратпен күресудің әдіснамалық жолдары ұсынылып, пост-шындықтың демократиялық процестерге ықпалы талданады.</w:t>
      </w:r>
    </w:p>
    <w:p w14:paraId="52006B0D" w14:textId="77777777" w:rsidR="00AE0BE6" w:rsidRPr="00CE47B5" w:rsidRDefault="00AE0BE6" w:rsidP="00AE0BE6">
      <w:pPr>
        <w:pStyle w:val="a3"/>
        <w:shd w:val="clear" w:color="auto" w:fill="FFFFFF" w:themeFill="background1"/>
        <w:spacing w:before="0" w:beforeAutospacing="0" w:after="0" w:afterAutospacing="0"/>
        <w:ind w:firstLine="709"/>
        <w:jc w:val="both"/>
        <w:rPr>
          <w:sz w:val="28"/>
          <w:szCs w:val="28"/>
          <w:shd w:val="clear" w:color="auto" w:fill="FFFF00"/>
          <w:lang w:val="kk-KZ"/>
        </w:rPr>
      </w:pPr>
      <w:r w:rsidRPr="00CE47B5">
        <w:rPr>
          <w:sz w:val="28"/>
          <w:szCs w:val="28"/>
          <w:shd w:val="clear" w:color="auto" w:fill="FFFFFF" w:themeFill="background1"/>
          <w:lang w:val="kk-KZ"/>
        </w:rPr>
        <w:t>Пост-шындық ұғымының эволюциясы соңғы онжылдықтарда адамзат қоғамында шындыққа деген көзқарастың түбегейлі өзгеріске ұшырағанын айқын көрсетеді. Бұл ұғым алғаш Стив Тесичтің 1992 жылы «A Government of Lies» мақаласында тұжырымдалса да, оның философиялық негіздері 1980-жылдардан бастап қалыптаса бастады. Атап айтқанда, Жан Бодрийардың Simulacra and Simulation атты еңбегінде ұсынылған «симулякр» және «симуляция» ұғымдары кейінгі пост-шындық теорияларының негізіне айналды.</w:t>
      </w:r>
    </w:p>
    <w:p w14:paraId="40DA72A4" w14:textId="77777777" w:rsidR="00AE0BE6" w:rsidRDefault="00AE0BE6" w:rsidP="001D5DD3">
      <w:pPr>
        <w:pStyle w:val="a3"/>
        <w:spacing w:before="0" w:beforeAutospacing="0" w:after="0" w:afterAutospacing="0"/>
        <w:ind w:firstLine="720"/>
        <w:jc w:val="both"/>
        <w:rPr>
          <w:i/>
          <w:sz w:val="28"/>
          <w:szCs w:val="28"/>
          <w:shd w:val="clear" w:color="auto" w:fill="FFFF00"/>
          <w:lang w:val="kk-KZ"/>
        </w:rPr>
      </w:pPr>
    </w:p>
    <w:p w14:paraId="6FF100F1" w14:textId="66E5C8F3" w:rsidR="00AE0BE6" w:rsidRPr="00CE47B5" w:rsidRDefault="00AE0BE6" w:rsidP="00AE0BE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Pr="00CE47B5">
        <w:rPr>
          <w:rFonts w:ascii="Times New Roman" w:hAnsi="Times New Roman" w:cs="Times New Roman"/>
          <w:sz w:val="28"/>
          <w:szCs w:val="28"/>
          <w:lang w:val="kk-KZ"/>
        </w:rPr>
        <w:t xml:space="preserve">1 – Пост-шындық ұғымының эволюциясы бойынша еңбектер (1981–2024) </w:t>
      </w:r>
    </w:p>
    <w:p w14:paraId="43355454" w14:textId="77777777" w:rsidR="00AE0BE6" w:rsidRPr="00AE0BE6" w:rsidRDefault="00AE0BE6" w:rsidP="001D5DD3">
      <w:pPr>
        <w:pStyle w:val="a3"/>
        <w:spacing w:before="0" w:beforeAutospacing="0" w:after="0" w:afterAutospacing="0"/>
        <w:ind w:firstLine="720"/>
        <w:jc w:val="both"/>
        <w:rPr>
          <w:i/>
          <w:sz w:val="16"/>
          <w:szCs w:val="16"/>
          <w:shd w:val="clear" w:color="auto" w:fill="FFFF00"/>
          <w:lang w:val="kk-KZ"/>
        </w:rPr>
      </w:pPr>
    </w:p>
    <w:tbl>
      <w:tblPr>
        <w:tblStyle w:val="-6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1202"/>
        <w:gridCol w:w="2581"/>
        <w:gridCol w:w="3502"/>
      </w:tblGrid>
      <w:tr w:rsidR="00AE0BE6" w:rsidRPr="00CE47B5" w14:paraId="14467FDF" w14:textId="77777777" w:rsidTr="00AE0BE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tcBorders>
              <w:bottom w:val="none" w:sz="0" w:space="0" w:color="auto"/>
            </w:tcBorders>
            <w:vAlign w:val="center"/>
          </w:tcPr>
          <w:p w14:paraId="2E6A4827" w14:textId="77777777" w:rsidR="00AE0BE6" w:rsidRPr="00AE0BE6" w:rsidRDefault="00AE0BE6" w:rsidP="00AE0BE6">
            <w:pPr>
              <w:jc w:val="center"/>
              <w:rPr>
                <w:rFonts w:ascii="Times New Roman" w:hAnsi="Times New Roman" w:cs="Times New Roman"/>
                <w:b w:val="0"/>
                <w:noProof/>
                <w:color w:val="000000" w:themeColor="text1"/>
                <w:sz w:val="24"/>
                <w:szCs w:val="24"/>
                <w:lang w:val="kk-KZ"/>
              </w:rPr>
            </w:pPr>
            <w:r w:rsidRPr="00AE0BE6">
              <w:rPr>
                <w:rFonts w:ascii="Times New Roman" w:hAnsi="Times New Roman" w:cs="Times New Roman"/>
                <w:b w:val="0"/>
                <w:color w:val="000000" w:themeColor="text1"/>
                <w:sz w:val="24"/>
                <w:szCs w:val="24"/>
                <w:lang w:val="kk-KZ"/>
              </w:rPr>
              <w:t>Еңбектің авторы</w:t>
            </w:r>
          </w:p>
        </w:tc>
        <w:tc>
          <w:tcPr>
            <w:tcW w:w="1202" w:type="dxa"/>
            <w:tcBorders>
              <w:bottom w:val="none" w:sz="0" w:space="0" w:color="auto"/>
            </w:tcBorders>
            <w:vAlign w:val="center"/>
          </w:tcPr>
          <w:p w14:paraId="3E5EDAD5" w14:textId="77777777" w:rsidR="00AE0BE6" w:rsidRPr="00AE0BE6" w:rsidRDefault="00AE0BE6" w:rsidP="00AE0B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lang w:val="kk-KZ"/>
              </w:rPr>
            </w:pPr>
            <w:r w:rsidRPr="00AE0BE6">
              <w:rPr>
                <w:rFonts w:ascii="Times New Roman" w:hAnsi="Times New Roman" w:cs="Times New Roman"/>
                <w:b w:val="0"/>
                <w:color w:val="000000" w:themeColor="text1"/>
                <w:sz w:val="24"/>
                <w:szCs w:val="24"/>
                <w:lang w:val="kk-KZ"/>
              </w:rPr>
              <w:t>Шыққан жылы</w:t>
            </w:r>
          </w:p>
        </w:tc>
        <w:tc>
          <w:tcPr>
            <w:tcW w:w="2581" w:type="dxa"/>
            <w:tcBorders>
              <w:bottom w:val="none" w:sz="0" w:space="0" w:color="auto"/>
            </w:tcBorders>
            <w:vAlign w:val="center"/>
          </w:tcPr>
          <w:p w14:paraId="57FDEEFA" w14:textId="77777777" w:rsidR="00AE0BE6" w:rsidRPr="00AE0BE6" w:rsidRDefault="00AE0BE6" w:rsidP="00AE0B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lang w:val="kk-KZ"/>
              </w:rPr>
            </w:pPr>
            <w:r w:rsidRPr="00AE0BE6">
              <w:rPr>
                <w:rFonts w:ascii="Times New Roman" w:hAnsi="Times New Roman" w:cs="Times New Roman"/>
                <w:b w:val="0"/>
                <w:color w:val="000000" w:themeColor="text1"/>
                <w:sz w:val="24"/>
                <w:szCs w:val="24"/>
                <w:lang w:val="kk-KZ"/>
              </w:rPr>
              <w:t>Еңбектің  атауы</w:t>
            </w:r>
          </w:p>
        </w:tc>
        <w:tc>
          <w:tcPr>
            <w:tcW w:w="3502" w:type="dxa"/>
            <w:tcBorders>
              <w:bottom w:val="none" w:sz="0" w:space="0" w:color="auto"/>
            </w:tcBorders>
            <w:vAlign w:val="center"/>
          </w:tcPr>
          <w:p w14:paraId="43C5BF3E" w14:textId="77777777" w:rsidR="00AE0BE6" w:rsidRPr="00AE0BE6" w:rsidRDefault="00AE0BE6" w:rsidP="00AE0BE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4"/>
                <w:szCs w:val="24"/>
                <w:lang w:val="kk-KZ"/>
              </w:rPr>
            </w:pPr>
            <w:r w:rsidRPr="00AE0BE6">
              <w:rPr>
                <w:rFonts w:ascii="Times New Roman" w:hAnsi="Times New Roman" w:cs="Times New Roman"/>
                <w:b w:val="0"/>
                <w:color w:val="000000" w:themeColor="text1"/>
                <w:sz w:val="24"/>
                <w:szCs w:val="24"/>
                <w:lang w:val="kk-KZ"/>
              </w:rPr>
              <w:t>Үлесі / маңызы</w:t>
            </w:r>
          </w:p>
        </w:tc>
      </w:tr>
      <w:tr w:rsidR="00AE0BE6" w:rsidRPr="005D1C50" w14:paraId="53341115" w14:textId="77777777" w:rsidTr="00AE0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auto"/>
            <w:vAlign w:val="center"/>
          </w:tcPr>
          <w:p w14:paraId="0F0620D5"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Жан Бодрийяр</w:t>
            </w:r>
          </w:p>
        </w:tc>
        <w:tc>
          <w:tcPr>
            <w:tcW w:w="1202" w:type="dxa"/>
            <w:shd w:val="clear" w:color="auto" w:fill="auto"/>
          </w:tcPr>
          <w:p w14:paraId="79263436"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1981</w:t>
            </w:r>
          </w:p>
        </w:tc>
        <w:tc>
          <w:tcPr>
            <w:tcW w:w="2581" w:type="dxa"/>
            <w:shd w:val="clear" w:color="auto" w:fill="auto"/>
          </w:tcPr>
          <w:p w14:paraId="49ADFB98"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«Simulacra and Simulation»</w:t>
            </w:r>
          </w:p>
        </w:tc>
        <w:tc>
          <w:tcPr>
            <w:tcW w:w="3502" w:type="dxa"/>
            <w:shd w:val="clear" w:color="auto" w:fill="auto"/>
          </w:tcPr>
          <w:p w14:paraId="3299D95A"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Симулякр ұғымы; шындықтың таңбалармен ығыстырылуы</w:t>
            </w:r>
          </w:p>
        </w:tc>
      </w:tr>
      <w:tr w:rsidR="00AE0BE6" w:rsidRPr="005D1C50" w14:paraId="41E061EB" w14:textId="77777777" w:rsidTr="00AE0BE6">
        <w:trPr>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470DDD09"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Стив Тесич</w:t>
            </w:r>
          </w:p>
        </w:tc>
        <w:tc>
          <w:tcPr>
            <w:tcW w:w="1202" w:type="dxa"/>
          </w:tcPr>
          <w:p w14:paraId="79E585B2"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1992</w:t>
            </w:r>
          </w:p>
        </w:tc>
        <w:tc>
          <w:tcPr>
            <w:tcW w:w="2581" w:type="dxa"/>
          </w:tcPr>
          <w:p w14:paraId="7546FF49"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«A Government of Lies» (The Nation)</w:t>
            </w:r>
          </w:p>
        </w:tc>
        <w:tc>
          <w:tcPr>
            <w:tcW w:w="3502" w:type="dxa"/>
          </w:tcPr>
          <w:p w14:paraId="3FBC9D03"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«Пост-шындық» ұғымын алғаш қолданған; қоғамның шындыққа немқұрайлығы сипатталды</w:t>
            </w:r>
          </w:p>
        </w:tc>
      </w:tr>
      <w:tr w:rsidR="00AE0BE6" w:rsidRPr="005D1C50" w14:paraId="1A2DC513" w14:textId="77777777" w:rsidTr="00AE0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auto"/>
            <w:vAlign w:val="center"/>
          </w:tcPr>
          <w:p w14:paraId="5CFCE93F"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Ральф Кейс</w:t>
            </w:r>
          </w:p>
        </w:tc>
        <w:tc>
          <w:tcPr>
            <w:tcW w:w="1202" w:type="dxa"/>
            <w:shd w:val="clear" w:color="auto" w:fill="auto"/>
          </w:tcPr>
          <w:p w14:paraId="6D8CF9B0"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2004</w:t>
            </w:r>
          </w:p>
        </w:tc>
        <w:tc>
          <w:tcPr>
            <w:tcW w:w="2581" w:type="dxa"/>
            <w:shd w:val="clear" w:color="auto" w:fill="auto"/>
          </w:tcPr>
          <w:p w14:paraId="5453D30A"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«The Post-Truth Era»</w:t>
            </w:r>
          </w:p>
        </w:tc>
        <w:tc>
          <w:tcPr>
            <w:tcW w:w="3502" w:type="dxa"/>
            <w:shd w:val="clear" w:color="auto" w:fill="auto"/>
          </w:tcPr>
          <w:p w14:paraId="2ED41B73"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Пост-шындықты әлеуметтік норма ретінде сипаттады; мәдени жалғандық мәселесі</w:t>
            </w:r>
          </w:p>
        </w:tc>
      </w:tr>
      <w:tr w:rsidR="00AE0BE6" w:rsidRPr="005D1C50" w14:paraId="4904BAA6" w14:textId="77777777" w:rsidTr="00AE0BE6">
        <w:trPr>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13BB8EF6"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Гарри Франкфурт</w:t>
            </w:r>
          </w:p>
        </w:tc>
        <w:tc>
          <w:tcPr>
            <w:tcW w:w="1202" w:type="dxa"/>
          </w:tcPr>
          <w:p w14:paraId="1D683D53"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2005</w:t>
            </w:r>
          </w:p>
        </w:tc>
        <w:tc>
          <w:tcPr>
            <w:tcW w:w="2581" w:type="dxa"/>
          </w:tcPr>
          <w:p w14:paraId="43055758"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«On Bullshit»</w:t>
            </w:r>
          </w:p>
        </w:tc>
        <w:tc>
          <w:tcPr>
            <w:tcW w:w="3502" w:type="dxa"/>
          </w:tcPr>
          <w:p w14:paraId="3EF49BAB"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Шындыққа деген бейжайлық пен жалғандықтың философиялық сараптамасы</w:t>
            </w:r>
          </w:p>
        </w:tc>
      </w:tr>
      <w:tr w:rsidR="00AE0BE6" w:rsidRPr="005D1C50" w14:paraId="4BE52AC4" w14:textId="77777777" w:rsidTr="00AE0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auto"/>
            <w:vAlign w:val="center"/>
          </w:tcPr>
          <w:p w14:paraId="29F4F2E8"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Джейсон Харсин</w:t>
            </w:r>
          </w:p>
        </w:tc>
        <w:tc>
          <w:tcPr>
            <w:tcW w:w="1202" w:type="dxa"/>
            <w:shd w:val="clear" w:color="auto" w:fill="auto"/>
          </w:tcPr>
          <w:p w14:paraId="351781AD"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2016</w:t>
            </w:r>
          </w:p>
        </w:tc>
        <w:tc>
          <w:tcPr>
            <w:tcW w:w="2581" w:type="dxa"/>
            <w:shd w:val="clear" w:color="auto" w:fill="auto"/>
          </w:tcPr>
          <w:p w14:paraId="61D6AA0E"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«Regimes of Posttruth»</w:t>
            </w:r>
          </w:p>
        </w:tc>
        <w:tc>
          <w:tcPr>
            <w:tcW w:w="3502" w:type="dxa"/>
            <w:shd w:val="clear" w:color="auto" w:fill="auto"/>
          </w:tcPr>
          <w:p w14:paraId="0346BD9F"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Пост-шындық медиа, саясат және назар аударту экономикасы тұрғысынан сипатталды</w:t>
            </w:r>
          </w:p>
        </w:tc>
      </w:tr>
      <w:tr w:rsidR="00AE0BE6" w:rsidRPr="005D1C50" w14:paraId="520EC935" w14:textId="77777777" w:rsidTr="00AE0BE6">
        <w:trPr>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5DD35AC0" w14:textId="1D75108D"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Мэтью Д’Анкона</w:t>
            </w:r>
          </w:p>
        </w:tc>
        <w:tc>
          <w:tcPr>
            <w:tcW w:w="1202" w:type="dxa"/>
          </w:tcPr>
          <w:p w14:paraId="104D6E4A"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2017</w:t>
            </w:r>
          </w:p>
        </w:tc>
        <w:tc>
          <w:tcPr>
            <w:tcW w:w="2581" w:type="dxa"/>
          </w:tcPr>
          <w:p w14:paraId="058CCE00"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«Post-Truth: The New War on Truth and How to Fight Back»</w:t>
            </w:r>
          </w:p>
        </w:tc>
        <w:tc>
          <w:tcPr>
            <w:tcW w:w="3502" w:type="dxa"/>
          </w:tcPr>
          <w:p w14:paraId="05C7838F"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Пост-шындыққа қарсы күрес; эмоционалды риторика мен саяси манипуляция</w:t>
            </w:r>
          </w:p>
        </w:tc>
      </w:tr>
      <w:tr w:rsidR="00AE0BE6" w:rsidRPr="005D1C50" w14:paraId="03E79D5D" w14:textId="77777777" w:rsidTr="00AE0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auto"/>
            <w:vAlign w:val="center"/>
          </w:tcPr>
          <w:p w14:paraId="597B7AF7"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Мичико Какутани</w:t>
            </w:r>
          </w:p>
        </w:tc>
        <w:tc>
          <w:tcPr>
            <w:tcW w:w="1202" w:type="dxa"/>
            <w:shd w:val="clear" w:color="auto" w:fill="auto"/>
          </w:tcPr>
          <w:p w14:paraId="71292B25"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2017</w:t>
            </w:r>
          </w:p>
        </w:tc>
        <w:tc>
          <w:tcPr>
            <w:tcW w:w="2581" w:type="dxa"/>
            <w:shd w:val="clear" w:color="auto" w:fill="auto"/>
          </w:tcPr>
          <w:p w14:paraId="53692D57"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«The Death of Truth»</w:t>
            </w:r>
          </w:p>
        </w:tc>
        <w:tc>
          <w:tcPr>
            <w:tcW w:w="3502" w:type="dxa"/>
            <w:shd w:val="clear" w:color="auto" w:fill="auto"/>
          </w:tcPr>
          <w:p w14:paraId="04FD4909"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Постмодернизм мен релятивизмнің шындыққа әсерін сынға алды</w:t>
            </w:r>
          </w:p>
        </w:tc>
      </w:tr>
      <w:tr w:rsidR="00AE0BE6" w:rsidRPr="005D1C50" w14:paraId="25A6CBEA" w14:textId="77777777" w:rsidTr="00AE0BE6">
        <w:trPr>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1A631BE5"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Даниел Дж. Левитин</w:t>
            </w:r>
          </w:p>
        </w:tc>
        <w:tc>
          <w:tcPr>
            <w:tcW w:w="1202" w:type="dxa"/>
          </w:tcPr>
          <w:p w14:paraId="6731DBC2"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noProof/>
                <w:color w:val="000000" w:themeColor="text1"/>
                <w:sz w:val="24"/>
                <w:szCs w:val="24"/>
                <w:lang w:val="kk-KZ"/>
              </w:rPr>
              <w:t>2017</w:t>
            </w:r>
          </w:p>
        </w:tc>
        <w:tc>
          <w:tcPr>
            <w:tcW w:w="2581" w:type="dxa"/>
          </w:tcPr>
          <w:p w14:paraId="7EC88AD2"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«Weaponized Lies: How to Think Critically in the Post-Truth Era»</w:t>
            </w:r>
          </w:p>
        </w:tc>
        <w:tc>
          <w:tcPr>
            <w:tcW w:w="3502" w:type="dxa"/>
          </w:tcPr>
          <w:p w14:paraId="6E82A953"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Сын тұрғысынан ойлау; жалған ақпаратпен күресу әдістері</w:t>
            </w:r>
          </w:p>
        </w:tc>
      </w:tr>
      <w:tr w:rsidR="00AE0BE6" w:rsidRPr="005D1C50" w14:paraId="76EE7D93" w14:textId="77777777" w:rsidTr="00AE0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auto"/>
            <w:vAlign w:val="center"/>
          </w:tcPr>
          <w:p w14:paraId="409601F8"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Джеймс Болл</w:t>
            </w:r>
          </w:p>
        </w:tc>
        <w:tc>
          <w:tcPr>
            <w:tcW w:w="1202" w:type="dxa"/>
            <w:shd w:val="clear" w:color="auto" w:fill="auto"/>
          </w:tcPr>
          <w:p w14:paraId="55D66EB8"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2017</w:t>
            </w:r>
          </w:p>
        </w:tc>
        <w:tc>
          <w:tcPr>
            <w:tcW w:w="2581" w:type="dxa"/>
            <w:shd w:val="clear" w:color="auto" w:fill="auto"/>
          </w:tcPr>
          <w:p w14:paraId="1E626AB4"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«Post-truth: How bullshit conquered the world»</w:t>
            </w:r>
          </w:p>
        </w:tc>
        <w:tc>
          <w:tcPr>
            <w:tcW w:w="3502" w:type="dxa"/>
            <w:shd w:val="clear" w:color="auto" w:fill="auto"/>
          </w:tcPr>
          <w:p w14:paraId="40A43769"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 xml:space="preserve">Жалған ақпараттың жаһандық саяси құрылымдарға ықпалы </w:t>
            </w:r>
          </w:p>
        </w:tc>
      </w:tr>
      <w:tr w:rsidR="00AE0BE6" w:rsidRPr="005D1C50" w14:paraId="427A6038" w14:textId="77777777" w:rsidTr="00AE0BE6">
        <w:trPr>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5EF54D20"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Ли Макинтайр</w:t>
            </w:r>
          </w:p>
        </w:tc>
        <w:tc>
          <w:tcPr>
            <w:tcW w:w="1202" w:type="dxa"/>
          </w:tcPr>
          <w:p w14:paraId="039CABE1"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2018</w:t>
            </w:r>
          </w:p>
        </w:tc>
        <w:tc>
          <w:tcPr>
            <w:tcW w:w="2581" w:type="dxa"/>
          </w:tcPr>
          <w:p w14:paraId="2C7A95C1"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 xml:space="preserve">«Post-Truth» </w:t>
            </w:r>
          </w:p>
        </w:tc>
        <w:tc>
          <w:tcPr>
            <w:tcW w:w="3502" w:type="dxa"/>
          </w:tcPr>
          <w:p w14:paraId="75CFDDBC"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Пост-шындық – идеологиялық стратегия ретінде; когнитивтік бұрмалаулар рөлі</w:t>
            </w:r>
          </w:p>
        </w:tc>
      </w:tr>
      <w:tr w:rsidR="00AE0BE6" w:rsidRPr="005D1C50" w14:paraId="78BFF8EE" w14:textId="77777777" w:rsidTr="00AE0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8" w:type="dxa"/>
            <w:shd w:val="clear" w:color="auto" w:fill="auto"/>
            <w:vAlign w:val="center"/>
          </w:tcPr>
          <w:p w14:paraId="451FB54C" w14:textId="77777777" w:rsidR="00AE0BE6" w:rsidRPr="00AE0BE6" w:rsidRDefault="00AE0BE6" w:rsidP="00AE0BE6">
            <w:pPr>
              <w:rPr>
                <w:rFonts w:ascii="Times New Roman" w:hAnsi="Times New Roman" w:cs="Times New Roman"/>
                <w:b w:val="0"/>
                <w:i/>
                <w:noProof/>
                <w:color w:val="000000" w:themeColor="text1"/>
                <w:sz w:val="24"/>
                <w:szCs w:val="24"/>
                <w:lang w:val="kk-KZ"/>
              </w:rPr>
            </w:pPr>
            <w:r w:rsidRPr="00AE0BE6">
              <w:rPr>
                <w:rFonts w:ascii="Times New Roman" w:hAnsi="Times New Roman" w:cs="Times New Roman"/>
                <w:b w:val="0"/>
                <w:i/>
                <w:color w:val="000000" w:themeColor="text1"/>
                <w:sz w:val="24"/>
                <w:szCs w:val="24"/>
                <w:lang w:val="kk-KZ"/>
              </w:rPr>
              <w:t xml:space="preserve">Гудонис, М. және Джонс Б. </w:t>
            </w:r>
          </w:p>
        </w:tc>
        <w:tc>
          <w:tcPr>
            <w:tcW w:w="1202" w:type="dxa"/>
            <w:shd w:val="clear" w:color="auto" w:fill="auto"/>
          </w:tcPr>
          <w:p w14:paraId="6C7AF78D"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2020</w:t>
            </w:r>
          </w:p>
        </w:tc>
        <w:tc>
          <w:tcPr>
            <w:tcW w:w="2581" w:type="dxa"/>
            <w:shd w:val="clear" w:color="auto" w:fill="auto"/>
          </w:tcPr>
          <w:p w14:paraId="4477DF59"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«History in a Post-Truth World: Theory and Praxis»</w:t>
            </w:r>
          </w:p>
        </w:tc>
        <w:tc>
          <w:tcPr>
            <w:tcW w:w="3502" w:type="dxa"/>
            <w:shd w:val="clear" w:color="auto" w:fill="auto"/>
          </w:tcPr>
          <w:p w14:paraId="45C02E60" w14:textId="77777777" w:rsidR="00AE0BE6" w:rsidRPr="00CE47B5" w:rsidRDefault="00AE0BE6" w:rsidP="00A0019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4"/>
                <w:szCs w:val="24"/>
                <w:lang w:val="kk-KZ"/>
              </w:rPr>
            </w:pPr>
            <w:r w:rsidRPr="00CE47B5">
              <w:rPr>
                <w:rFonts w:ascii="Times New Roman" w:hAnsi="Times New Roman" w:cs="Times New Roman"/>
                <w:color w:val="000000" w:themeColor="text1"/>
                <w:sz w:val="24"/>
                <w:szCs w:val="24"/>
                <w:lang w:val="kk-KZ"/>
              </w:rPr>
              <w:t>Тарих пен шындықтың пост-шындық контекстінде қайта түсіндірілуі</w:t>
            </w:r>
          </w:p>
        </w:tc>
      </w:tr>
      <w:tr w:rsidR="00AE0BE6" w:rsidRPr="005D1C50" w14:paraId="4A80E082" w14:textId="77777777" w:rsidTr="00AE0BE6">
        <w:trPr>
          <w:jc w:val="center"/>
        </w:trPr>
        <w:tc>
          <w:tcPr>
            <w:cnfStyle w:val="001000000000" w:firstRow="0" w:lastRow="0" w:firstColumn="1" w:lastColumn="0" w:oddVBand="0" w:evenVBand="0" w:oddHBand="0" w:evenHBand="0" w:firstRowFirstColumn="0" w:firstRowLastColumn="0" w:lastRowFirstColumn="0" w:lastRowLastColumn="0"/>
            <w:tcW w:w="2348" w:type="dxa"/>
            <w:vAlign w:val="center"/>
          </w:tcPr>
          <w:p w14:paraId="45188E8F" w14:textId="77777777" w:rsidR="00AE0BE6" w:rsidRPr="00AE0BE6" w:rsidRDefault="00AE0BE6" w:rsidP="00AE0BE6">
            <w:pPr>
              <w:rPr>
                <w:rFonts w:ascii="Times New Roman" w:hAnsi="Times New Roman" w:cs="Times New Roman"/>
                <w:b w:val="0"/>
                <w:i/>
                <w:color w:val="000000" w:themeColor="text1"/>
                <w:sz w:val="24"/>
                <w:szCs w:val="24"/>
                <w:lang w:val="kk-KZ"/>
              </w:rPr>
            </w:pPr>
            <w:r w:rsidRPr="00AE0BE6">
              <w:rPr>
                <w:rFonts w:ascii="Times New Roman" w:hAnsi="Times New Roman" w:cs="Times New Roman"/>
                <w:b w:val="0"/>
                <w:i/>
                <w:color w:val="000000" w:themeColor="text1"/>
                <w:sz w:val="24"/>
                <w:szCs w:val="24"/>
                <w:lang w:val="kk-KZ"/>
              </w:rPr>
              <w:t>Йохан Фаркас пен Янник Скоу</w:t>
            </w:r>
          </w:p>
        </w:tc>
        <w:tc>
          <w:tcPr>
            <w:tcW w:w="1202" w:type="dxa"/>
          </w:tcPr>
          <w:p w14:paraId="5A21D1F3"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2024</w:t>
            </w:r>
          </w:p>
        </w:tc>
        <w:tc>
          <w:tcPr>
            <w:tcW w:w="2581" w:type="dxa"/>
          </w:tcPr>
          <w:p w14:paraId="5E80347D" w14:textId="77777777"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«Post-Truth, Fake News and Democracy: Mapping the Politics of Falsehood»</w:t>
            </w:r>
          </w:p>
        </w:tc>
        <w:tc>
          <w:tcPr>
            <w:tcW w:w="3502" w:type="dxa"/>
          </w:tcPr>
          <w:p w14:paraId="776A77BF" w14:textId="64C8BF0C" w:rsidR="00AE0BE6" w:rsidRPr="00CE47B5" w:rsidRDefault="00AE0BE6" w:rsidP="00A001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Жалған жаңалықтар мен демократияның өзара байланысы, ақпараттық басқару</w:t>
            </w:r>
          </w:p>
        </w:tc>
      </w:tr>
      <w:tr w:rsidR="00AE0BE6" w:rsidRPr="005D1C50" w14:paraId="5896D8E1" w14:textId="77777777" w:rsidTr="00AE0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3" w:type="dxa"/>
            <w:gridSpan w:val="4"/>
            <w:shd w:val="clear" w:color="auto" w:fill="auto"/>
          </w:tcPr>
          <w:p w14:paraId="351097A8" w14:textId="4801CEAB" w:rsidR="00AE0BE6" w:rsidRPr="00AE0BE6" w:rsidRDefault="00AE0BE6" w:rsidP="005F0BBC">
            <w:pPr>
              <w:ind w:firstLine="598"/>
              <w:rPr>
                <w:rFonts w:ascii="Times New Roman" w:hAnsi="Times New Roman" w:cs="Times New Roman"/>
                <w:b w:val="0"/>
                <w:color w:val="000000" w:themeColor="text1"/>
                <w:sz w:val="24"/>
                <w:szCs w:val="24"/>
                <w:lang w:val="kk-KZ"/>
              </w:rPr>
            </w:pPr>
            <w:r w:rsidRPr="00AE0BE6">
              <w:rPr>
                <w:rFonts w:ascii="Times New Roman" w:hAnsi="Times New Roman" w:cs="Times New Roman"/>
                <w:b w:val="0"/>
                <w:color w:val="auto"/>
                <w:sz w:val="24"/>
                <w:szCs w:val="24"/>
                <w:lang w:val="kk-KZ"/>
              </w:rPr>
              <w:t>Ескерту – Автор талдау нәтижесінде әзірлеген</w:t>
            </w:r>
          </w:p>
        </w:tc>
      </w:tr>
    </w:tbl>
    <w:p w14:paraId="18A416EC" w14:textId="77777777" w:rsidR="00AE0BE6" w:rsidRDefault="00AE0BE6" w:rsidP="001D5DD3">
      <w:pPr>
        <w:pStyle w:val="a3"/>
        <w:shd w:val="clear" w:color="auto" w:fill="FFFFFF" w:themeFill="background1"/>
        <w:spacing w:before="0" w:beforeAutospacing="0" w:after="0" w:afterAutospacing="0"/>
        <w:ind w:firstLine="720"/>
        <w:jc w:val="both"/>
        <w:rPr>
          <w:sz w:val="28"/>
          <w:szCs w:val="28"/>
          <w:shd w:val="clear" w:color="auto" w:fill="FFFFFF" w:themeFill="background1"/>
          <w:lang w:val="kk-KZ"/>
        </w:rPr>
      </w:pPr>
    </w:p>
    <w:p w14:paraId="6E20EDF0" w14:textId="7A4131C1" w:rsidR="00227DAC" w:rsidRPr="00AE0BE6" w:rsidRDefault="00227DAC" w:rsidP="00AE0BE6">
      <w:pPr>
        <w:pStyle w:val="a3"/>
        <w:shd w:val="clear" w:color="auto" w:fill="FFFFFF" w:themeFill="background1"/>
        <w:spacing w:before="0" w:beforeAutospacing="0" w:after="0" w:afterAutospacing="0"/>
        <w:ind w:firstLine="709"/>
        <w:jc w:val="both"/>
        <w:rPr>
          <w:sz w:val="28"/>
          <w:szCs w:val="28"/>
          <w:shd w:val="clear" w:color="auto" w:fill="FFFF00"/>
          <w:lang w:val="kk-KZ"/>
        </w:rPr>
      </w:pPr>
      <w:r w:rsidRPr="00AE0BE6">
        <w:rPr>
          <w:sz w:val="28"/>
          <w:szCs w:val="28"/>
          <w:shd w:val="clear" w:color="auto" w:fill="FFFFFF" w:themeFill="background1"/>
          <w:lang w:val="kk-KZ"/>
        </w:rPr>
        <w:t>1981 жылдан</w:t>
      </w:r>
      <w:r w:rsidRPr="00AE0BE6">
        <w:rPr>
          <w:sz w:val="28"/>
          <w:szCs w:val="28"/>
          <w:lang w:val="kk-KZ"/>
        </w:rPr>
        <w:t xml:space="preserve"> 2024 жылға дейінгі аралықтағы 13 жетекші ғалымның еңбектерін талдау нәтижесінде, </w:t>
      </w:r>
      <w:r w:rsidR="00EA7F19" w:rsidRPr="00AE0BE6">
        <w:rPr>
          <w:sz w:val="28"/>
          <w:szCs w:val="28"/>
          <w:shd w:val="clear" w:color="auto" w:fill="FFFFFF" w:themeFill="background1"/>
          <w:lang w:val="kk-KZ"/>
        </w:rPr>
        <w:t>пост-шындық</w:t>
      </w:r>
      <w:r w:rsidRPr="00AE0BE6">
        <w:rPr>
          <w:sz w:val="28"/>
          <w:szCs w:val="28"/>
          <w:shd w:val="clear" w:color="auto" w:fill="FFFFFF" w:themeFill="background1"/>
          <w:lang w:val="kk-KZ"/>
        </w:rPr>
        <w:t xml:space="preserve"> түсінігінің дамуы бірізді эволюциялық үрдісті бастан өткергені анықталды. Бұл ғалымдардың әрқайсысы </w:t>
      </w:r>
      <w:r w:rsidR="00EA7F19" w:rsidRPr="00AE0BE6">
        <w:rPr>
          <w:sz w:val="28"/>
          <w:szCs w:val="28"/>
          <w:shd w:val="clear" w:color="auto" w:fill="FFFFFF" w:themeFill="background1"/>
          <w:lang w:val="kk-KZ"/>
        </w:rPr>
        <w:t>пост-шындық</w:t>
      </w:r>
      <w:r w:rsidRPr="00AE0BE6">
        <w:rPr>
          <w:sz w:val="28"/>
          <w:szCs w:val="28"/>
          <w:shd w:val="clear" w:color="auto" w:fill="FFFFFF" w:themeFill="background1"/>
          <w:lang w:val="kk-KZ"/>
        </w:rPr>
        <w:t xml:space="preserve">ты әртүрлі қырынан қарастырғанымен, олардың барлығы дерлік бұл </w:t>
      </w:r>
      <w:r w:rsidR="00314CBF">
        <w:rPr>
          <w:sz w:val="28"/>
          <w:szCs w:val="28"/>
          <w:shd w:val="clear" w:color="auto" w:fill="FFFFFF" w:themeFill="background1"/>
          <w:lang w:val="kk-KZ"/>
        </w:rPr>
        <w:t>феноменн</w:t>
      </w:r>
      <w:r w:rsidR="00344ACA" w:rsidRPr="00AE0BE6">
        <w:rPr>
          <w:sz w:val="28"/>
          <w:szCs w:val="28"/>
          <w:shd w:val="clear" w:color="auto" w:fill="FFFFFF" w:themeFill="background1"/>
          <w:lang w:val="kk-KZ"/>
        </w:rPr>
        <w:t>і</w:t>
      </w:r>
      <w:r w:rsidRPr="00AE0BE6">
        <w:rPr>
          <w:sz w:val="28"/>
          <w:szCs w:val="28"/>
          <w:shd w:val="clear" w:color="auto" w:fill="FFFFFF" w:themeFill="background1"/>
          <w:lang w:val="kk-KZ"/>
        </w:rPr>
        <w:t>ң қоғамдық сана мен саяси процестерге терең әсер ететінін атап көрсетеді.</w:t>
      </w:r>
    </w:p>
    <w:p w14:paraId="0054F725" w14:textId="028E16DC" w:rsidR="00227DAC" w:rsidRPr="00AE0BE6" w:rsidRDefault="00166183" w:rsidP="00AE0BE6">
      <w:pPr>
        <w:pStyle w:val="a3"/>
        <w:shd w:val="clear" w:color="auto" w:fill="FFFFFF" w:themeFill="background1"/>
        <w:spacing w:before="0" w:beforeAutospacing="0" w:after="0" w:afterAutospacing="0"/>
        <w:ind w:firstLine="709"/>
        <w:jc w:val="both"/>
        <w:rPr>
          <w:sz w:val="28"/>
          <w:szCs w:val="28"/>
          <w:shd w:val="clear" w:color="auto" w:fill="FFFF00"/>
          <w:lang w:val="kk-KZ"/>
        </w:rPr>
      </w:pPr>
      <w:r w:rsidRPr="00AE0BE6">
        <w:rPr>
          <w:i/>
          <w:sz w:val="28"/>
          <w:szCs w:val="28"/>
          <w:shd w:val="clear" w:color="auto" w:fill="FFFFFF" w:themeFill="background1"/>
          <w:lang w:val="kk-KZ"/>
        </w:rPr>
        <w:t>Қорытынды.</w:t>
      </w:r>
      <w:r w:rsidRPr="00AE0BE6">
        <w:rPr>
          <w:sz w:val="28"/>
          <w:szCs w:val="28"/>
          <w:shd w:val="clear" w:color="auto" w:fill="FFFFFF" w:themeFill="background1"/>
          <w:lang w:val="kk-KZ"/>
        </w:rPr>
        <w:t xml:space="preserve"> </w:t>
      </w:r>
      <w:r w:rsidR="00EA7F19" w:rsidRPr="00AE0BE6">
        <w:rPr>
          <w:sz w:val="28"/>
          <w:szCs w:val="28"/>
          <w:shd w:val="clear" w:color="auto" w:fill="FFFFFF" w:themeFill="background1"/>
          <w:lang w:val="kk-KZ"/>
        </w:rPr>
        <w:t>Пост-шындық</w:t>
      </w:r>
      <w:r w:rsidR="00227DAC" w:rsidRPr="00AE0BE6">
        <w:rPr>
          <w:sz w:val="28"/>
          <w:szCs w:val="28"/>
          <w:shd w:val="clear" w:color="auto" w:fill="FFFFFF" w:themeFill="background1"/>
          <w:lang w:val="kk-KZ"/>
        </w:rPr>
        <w:t xml:space="preserve"> тек ақпараттық бұрмалау немесе жалған мәлімет тарату емес, ол шындық пен сенімнің, факт пен эмоцияның арасындағы шекараның жойылуын білдіреді. Зерттелген авторлардың тұжырымдарына сүйенсек, бүгінгі таңда қоғамдық пікір мен саяси ұстанымдар негізінен сезім мен жеке наным-сенімге сүйеніп қалыптасады. Бұл тенденция демократиялық нормалар мен азаматтық жауапкершілікке елеулі қауіп төндіреді.</w:t>
      </w:r>
    </w:p>
    <w:p w14:paraId="5699E9BB" w14:textId="4D99D1FC" w:rsidR="00227DAC" w:rsidRPr="00AE0BE6" w:rsidRDefault="00C57299" w:rsidP="00AE0BE6">
      <w:pPr>
        <w:pStyle w:val="a3"/>
        <w:shd w:val="clear" w:color="auto" w:fill="FFFFFF" w:themeFill="background1"/>
        <w:spacing w:before="0" w:beforeAutospacing="0" w:after="0" w:afterAutospacing="0"/>
        <w:ind w:firstLine="709"/>
        <w:jc w:val="both"/>
        <w:rPr>
          <w:sz w:val="28"/>
          <w:szCs w:val="28"/>
          <w:shd w:val="clear" w:color="auto" w:fill="FFFF00"/>
          <w:lang w:val="kk-KZ"/>
        </w:rPr>
      </w:pPr>
      <w:r w:rsidRPr="00AE0BE6">
        <w:rPr>
          <w:sz w:val="28"/>
          <w:szCs w:val="28"/>
          <w:shd w:val="clear" w:color="auto" w:fill="FFFFFF" w:themeFill="background1"/>
          <w:lang w:val="kk-KZ"/>
        </w:rPr>
        <w:t>Мысалы, Мэтью Д</w:t>
      </w:r>
      <w:r w:rsidRPr="00AE0BE6">
        <w:rPr>
          <w:sz w:val="28"/>
          <w:szCs w:val="28"/>
          <w:lang w:val="kk-KZ"/>
        </w:rPr>
        <w:t>’</w:t>
      </w:r>
      <w:r w:rsidR="00227DAC" w:rsidRPr="00AE0BE6">
        <w:rPr>
          <w:sz w:val="28"/>
          <w:szCs w:val="28"/>
          <w:shd w:val="clear" w:color="auto" w:fill="FFFFFF" w:themeFill="background1"/>
          <w:lang w:val="kk-KZ"/>
        </w:rPr>
        <w:t xml:space="preserve">Анкона мен Джеймс Болл </w:t>
      </w:r>
      <w:r w:rsidR="00EA7F19" w:rsidRPr="00AE0BE6">
        <w:rPr>
          <w:sz w:val="28"/>
          <w:szCs w:val="28"/>
          <w:shd w:val="clear" w:color="auto" w:fill="FFFFFF" w:themeFill="background1"/>
          <w:lang w:val="kk-KZ"/>
        </w:rPr>
        <w:t>пост-шындық</w:t>
      </w:r>
      <w:r w:rsidR="00227DAC" w:rsidRPr="00AE0BE6">
        <w:rPr>
          <w:sz w:val="28"/>
          <w:szCs w:val="28"/>
          <w:shd w:val="clear" w:color="auto" w:fill="FFFFFF" w:themeFill="background1"/>
          <w:lang w:val="kk-KZ"/>
        </w:rPr>
        <w:t xml:space="preserve">ты саясаткерлердің фактілерді манипуляциялауына мүмкіндік беретін құрал ретінде сипаттаса, Ли Макинтайр мен Даниел Левитин бұл </w:t>
      </w:r>
      <w:r w:rsidR="00344ACA" w:rsidRPr="00AE0BE6">
        <w:rPr>
          <w:sz w:val="28"/>
          <w:szCs w:val="28"/>
          <w:shd w:val="clear" w:color="auto" w:fill="FFFFFF" w:themeFill="background1"/>
          <w:lang w:val="kk-KZ"/>
        </w:rPr>
        <w:t>феноменді</w:t>
      </w:r>
      <w:r w:rsidR="00227DAC" w:rsidRPr="00AE0BE6">
        <w:rPr>
          <w:sz w:val="28"/>
          <w:szCs w:val="28"/>
          <w:shd w:val="clear" w:color="auto" w:fill="FFFFFF" w:themeFill="background1"/>
          <w:lang w:val="kk-KZ"/>
        </w:rPr>
        <w:t xml:space="preserve"> ғылыми рационалдыққа қарсы бағытталған танымдық дағдарыс ретінде бағалайды. Ал Майкл Линч, Джейсон Харсин және Жан Бодрийар </w:t>
      </w:r>
      <w:r w:rsidR="00EA7F19" w:rsidRPr="00AE0BE6">
        <w:rPr>
          <w:sz w:val="28"/>
          <w:szCs w:val="28"/>
          <w:shd w:val="clear" w:color="auto" w:fill="FFFFFF" w:themeFill="background1"/>
          <w:lang w:val="kk-KZ"/>
        </w:rPr>
        <w:t>пост-шындық</w:t>
      </w:r>
      <w:r w:rsidR="00227DAC" w:rsidRPr="00AE0BE6">
        <w:rPr>
          <w:sz w:val="28"/>
          <w:szCs w:val="28"/>
          <w:shd w:val="clear" w:color="auto" w:fill="FFFFFF" w:themeFill="background1"/>
          <w:lang w:val="kk-KZ"/>
        </w:rPr>
        <w:t>тың мәдени-идеологиялық аспектілеріне назар аударып, оның ақпаратты қабылдау мен өңдеу тәсілдерін жүйелі түрде өзгертетінін дәлелдейді.</w:t>
      </w:r>
    </w:p>
    <w:p w14:paraId="1F0304A6" w14:textId="7D671470" w:rsidR="00926454" w:rsidRPr="00AE0BE6" w:rsidRDefault="00926454"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Осы бөлімде </w:t>
      </w:r>
      <w:r w:rsidR="00EA7F19" w:rsidRPr="00AE0BE6">
        <w:rPr>
          <w:rFonts w:ascii="Times New Roman" w:eastAsia="Times New Roman" w:hAnsi="Times New Roman" w:cs="Times New Roman"/>
          <w:sz w:val="28"/>
          <w:szCs w:val="28"/>
          <w:lang w:val="kk-KZ"/>
        </w:rPr>
        <w:t>пост-шындық</w:t>
      </w:r>
      <w:r w:rsidRPr="00AE0BE6">
        <w:rPr>
          <w:rFonts w:ascii="Times New Roman" w:eastAsia="Times New Roman" w:hAnsi="Times New Roman" w:cs="Times New Roman"/>
          <w:sz w:val="28"/>
          <w:szCs w:val="28"/>
          <w:lang w:val="kk-KZ"/>
        </w:rPr>
        <w:t xml:space="preserve"> ұғымының философиялық, мәдени және саяси эволюциясы кең көлемде қарастырылды. </w:t>
      </w:r>
      <w:r w:rsidR="00EA7F19" w:rsidRPr="00AE0BE6">
        <w:rPr>
          <w:rFonts w:ascii="Times New Roman" w:eastAsia="Times New Roman" w:hAnsi="Times New Roman" w:cs="Times New Roman"/>
          <w:sz w:val="28"/>
          <w:szCs w:val="28"/>
          <w:lang w:val="kk-KZ"/>
        </w:rPr>
        <w:t>Пост-шындық</w:t>
      </w:r>
      <w:r w:rsidRPr="00AE0BE6">
        <w:rPr>
          <w:rFonts w:ascii="Times New Roman" w:eastAsia="Times New Roman" w:hAnsi="Times New Roman" w:cs="Times New Roman"/>
          <w:sz w:val="28"/>
          <w:szCs w:val="28"/>
          <w:lang w:val="kk-KZ"/>
        </w:rPr>
        <w:t xml:space="preserve">тың жай ғана ақпараттық манипуляция немесе өтірік айту емес, оның билікпен, эмоциямен, таныммен және сеніммен тығыз байланысты көпқырлы идеологиялық </w:t>
      </w:r>
      <w:r w:rsidR="00344ACA" w:rsidRPr="00AE0BE6">
        <w:rPr>
          <w:rFonts w:ascii="Times New Roman" w:hAnsi="Times New Roman" w:cs="Times New Roman"/>
          <w:sz w:val="28"/>
          <w:szCs w:val="28"/>
          <w:lang w:val="kk-KZ"/>
        </w:rPr>
        <w:t>феномен</w:t>
      </w:r>
      <w:r w:rsidR="00344ACA" w:rsidRPr="00AE0BE6">
        <w:rPr>
          <w:rFonts w:ascii="Times New Roman" w:eastAsia="Times New Roman" w:hAnsi="Times New Roman" w:cs="Times New Roman"/>
          <w:sz w:val="28"/>
          <w:szCs w:val="28"/>
          <w:lang w:val="kk-KZ"/>
        </w:rPr>
        <w:t xml:space="preserve"> </w:t>
      </w:r>
      <w:r w:rsidRPr="00AE0BE6">
        <w:rPr>
          <w:rFonts w:ascii="Times New Roman" w:eastAsia="Times New Roman" w:hAnsi="Times New Roman" w:cs="Times New Roman"/>
          <w:sz w:val="28"/>
          <w:szCs w:val="28"/>
          <w:lang w:val="kk-KZ"/>
        </w:rPr>
        <w:t xml:space="preserve">екені айқындалды. Бұл феноменнің түпкі мәні – ақиқаттың қоғамдық санада мәнін жоғалтып, оның орнына субъективті сенімдер мен эмоциялық әсерлердің басым түсуінде. Бөлімде баяндалған концепциялар арқылы </w:t>
      </w:r>
      <w:r w:rsidR="00EA7F19" w:rsidRPr="00AE0BE6">
        <w:rPr>
          <w:rFonts w:ascii="Times New Roman" w:eastAsia="Times New Roman" w:hAnsi="Times New Roman" w:cs="Times New Roman"/>
          <w:sz w:val="28"/>
          <w:szCs w:val="28"/>
          <w:lang w:val="kk-KZ"/>
        </w:rPr>
        <w:t>пост-шындық</w:t>
      </w:r>
      <w:r w:rsidRPr="00AE0BE6">
        <w:rPr>
          <w:rFonts w:ascii="Times New Roman" w:eastAsia="Times New Roman" w:hAnsi="Times New Roman" w:cs="Times New Roman"/>
          <w:sz w:val="28"/>
          <w:szCs w:val="28"/>
          <w:lang w:val="kk-KZ"/>
        </w:rPr>
        <w:t>тың когнитивтік, әлеуметтік және символдық деңгейдегі ықпалы ғылыми түрде негізделді.</w:t>
      </w:r>
    </w:p>
    <w:p w14:paraId="76881368" w14:textId="27C41916" w:rsidR="00CD4170" w:rsidRPr="00AE0BE6" w:rsidRDefault="00CD4170" w:rsidP="00AE0BE6">
      <w:pPr>
        <w:spacing w:after="0" w:line="240" w:lineRule="auto"/>
        <w:ind w:firstLine="709"/>
        <w:jc w:val="both"/>
        <w:rPr>
          <w:rFonts w:ascii="Times New Roman" w:eastAsia="Times New Roman" w:hAnsi="Times New Roman" w:cs="Times New Roman"/>
          <w:sz w:val="28"/>
          <w:szCs w:val="28"/>
          <w:lang w:val="kk-KZ"/>
        </w:rPr>
      </w:pPr>
      <w:r w:rsidRPr="00AE0BE6">
        <w:rPr>
          <w:rFonts w:ascii="Times New Roman" w:eastAsia="Times New Roman" w:hAnsi="Times New Roman" w:cs="Times New Roman"/>
          <w:sz w:val="28"/>
          <w:szCs w:val="28"/>
          <w:lang w:val="kk-KZ"/>
        </w:rPr>
        <w:t xml:space="preserve">Осы талдау нәтижесінде пост-шындық ұғымының </w:t>
      </w:r>
      <w:r w:rsidR="00166183" w:rsidRPr="00AE0BE6">
        <w:rPr>
          <w:rFonts w:ascii="Times New Roman" w:eastAsia="Times New Roman" w:hAnsi="Times New Roman" w:cs="Times New Roman"/>
          <w:bCs/>
          <w:color w:val="000000"/>
          <w:sz w:val="28"/>
          <w:szCs w:val="28"/>
          <w:lang w:val="kk-KZ"/>
        </w:rPr>
        <w:t>авторлық</w:t>
      </w:r>
      <w:r w:rsidR="00166183" w:rsidRPr="00AE0BE6">
        <w:rPr>
          <w:rFonts w:ascii="Times New Roman" w:eastAsia="Times New Roman" w:hAnsi="Times New Roman" w:cs="Times New Roman"/>
          <w:sz w:val="28"/>
          <w:szCs w:val="28"/>
          <w:lang w:val="kk-KZ"/>
        </w:rPr>
        <w:t xml:space="preserve"> </w:t>
      </w:r>
      <w:r w:rsidRPr="00AE0BE6">
        <w:rPr>
          <w:rFonts w:ascii="Times New Roman" w:eastAsia="Times New Roman" w:hAnsi="Times New Roman" w:cs="Times New Roman"/>
          <w:sz w:val="28"/>
          <w:szCs w:val="28"/>
          <w:lang w:val="kk-KZ"/>
        </w:rPr>
        <w:t>анықтамасы әзірленді. Пост-шындық бұл қоғамдық санада шындықтың орнын эмоция мен сенім алмастырып, объективті фактілерді идеологиялық мақсатта бұрмалау арқылы саяси легитимділікті қамтамасыз ететін заманауи идеологиялық феномен.</w:t>
      </w:r>
    </w:p>
    <w:p w14:paraId="2A1915F5" w14:textId="6F977284" w:rsidR="005E30B1" w:rsidRPr="00AE0BE6" w:rsidRDefault="005E30B1" w:rsidP="00AE0BE6">
      <w:pPr>
        <w:pStyle w:val="a3"/>
        <w:shd w:val="clear" w:color="auto" w:fill="FFFFFF" w:themeFill="background1"/>
        <w:spacing w:before="0" w:beforeAutospacing="0" w:after="0" w:afterAutospacing="0"/>
        <w:ind w:firstLine="709"/>
        <w:jc w:val="both"/>
        <w:rPr>
          <w:sz w:val="28"/>
          <w:szCs w:val="28"/>
          <w:lang w:val="kk-KZ"/>
        </w:rPr>
      </w:pPr>
      <w:r w:rsidRPr="00AE0BE6">
        <w:rPr>
          <w:sz w:val="28"/>
          <w:szCs w:val="28"/>
          <w:lang w:val="kk-KZ"/>
        </w:rPr>
        <w:t xml:space="preserve">Бұл бөлімде </w:t>
      </w:r>
      <w:r w:rsidR="00EA7F19" w:rsidRPr="00AE0BE6">
        <w:rPr>
          <w:sz w:val="28"/>
          <w:szCs w:val="28"/>
          <w:lang w:val="kk-KZ"/>
        </w:rPr>
        <w:t>пост-шындық</w:t>
      </w:r>
      <w:r w:rsidRPr="00AE0BE6">
        <w:rPr>
          <w:sz w:val="28"/>
          <w:szCs w:val="28"/>
          <w:lang w:val="kk-KZ"/>
        </w:rPr>
        <w:t xml:space="preserve">тың тарихи-философиялық және теориялық негіздері саясаттану тұрғысынан сараланып, шындықты қабылдаудың өзгерісі қоғамдық санаға әсер етудің жаңа тетігі ретінде қарастырылды. Сонымен қатар, </w:t>
      </w:r>
      <w:r w:rsidR="00EA7F19" w:rsidRPr="00AE0BE6">
        <w:rPr>
          <w:sz w:val="28"/>
          <w:szCs w:val="28"/>
          <w:lang w:val="kk-KZ"/>
        </w:rPr>
        <w:t>пост-шындық</w:t>
      </w:r>
      <w:r w:rsidRPr="00AE0BE6">
        <w:rPr>
          <w:sz w:val="28"/>
          <w:szCs w:val="28"/>
          <w:lang w:val="kk-KZ"/>
        </w:rPr>
        <w:t>тың когнитивтік, эмоциялық және мәдени сипаттары зерттеліп, оның идеологиялық ықпал ету құралына айналу логикасы негізделді.</w:t>
      </w:r>
    </w:p>
    <w:p w14:paraId="1F6C24A8" w14:textId="6B6166B9" w:rsidR="005E30B1" w:rsidRPr="00AE0BE6" w:rsidRDefault="005E30B1" w:rsidP="00AE0BE6">
      <w:pPr>
        <w:pStyle w:val="a3"/>
        <w:shd w:val="clear" w:color="auto" w:fill="FFFFFF" w:themeFill="background1"/>
        <w:spacing w:before="0" w:beforeAutospacing="0" w:after="0" w:afterAutospacing="0"/>
        <w:ind w:firstLine="709"/>
        <w:jc w:val="both"/>
        <w:rPr>
          <w:sz w:val="28"/>
          <w:szCs w:val="28"/>
          <w:lang w:val="kk-KZ"/>
        </w:rPr>
      </w:pPr>
      <w:r w:rsidRPr="00AE0BE6">
        <w:rPr>
          <w:sz w:val="28"/>
          <w:szCs w:val="28"/>
          <w:lang w:val="kk-KZ"/>
        </w:rPr>
        <w:t xml:space="preserve">Жүргізілген талдау </w:t>
      </w:r>
      <w:r w:rsidR="00EA7F19" w:rsidRPr="00AE0BE6">
        <w:rPr>
          <w:sz w:val="28"/>
          <w:szCs w:val="28"/>
          <w:lang w:val="kk-KZ"/>
        </w:rPr>
        <w:t>пост-шындық</w:t>
      </w:r>
      <w:r w:rsidRPr="00AE0BE6">
        <w:rPr>
          <w:sz w:val="28"/>
          <w:szCs w:val="28"/>
          <w:lang w:val="kk-KZ"/>
        </w:rPr>
        <w:t xml:space="preserve">ты саяси дискурстың трансформациясына әсер етуші фактор ретінде түсіндіруге мүмкіндік берді. Бұл қорытындылар келесі бөлімдерде жаһандық және қазақстандық контекстерде </w:t>
      </w:r>
      <w:r w:rsidR="00EA7F19" w:rsidRPr="00AE0BE6">
        <w:rPr>
          <w:sz w:val="28"/>
          <w:szCs w:val="28"/>
          <w:lang w:val="kk-KZ"/>
        </w:rPr>
        <w:t>пост-шындық</w:t>
      </w:r>
      <w:r w:rsidRPr="00AE0BE6">
        <w:rPr>
          <w:sz w:val="28"/>
          <w:szCs w:val="28"/>
          <w:lang w:val="kk-KZ"/>
        </w:rPr>
        <w:t>тың нақты көріністерін эмпирикалық және салыстырмалы тұрғыдан зерделеуге теориялық-әдіснамалық негіз қалайды.</w:t>
      </w:r>
    </w:p>
    <w:p w14:paraId="62B621F6" w14:textId="77777777" w:rsidR="00AE0BE6" w:rsidRDefault="00AE0BE6" w:rsidP="00AE0BE6">
      <w:pPr>
        <w:spacing w:after="0" w:line="240" w:lineRule="auto"/>
        <w:ind w:firstLine="709"/>
        <w:jc w:val="both"/>
        <w:rPr>
          <w:rFonts w:ascii="Times New Roman" w:hAnsi="Times New Roman" w:cs="Times New Roman"/>
          <w:sz w:val="28"/>
          <w:szCs w:val="28"/>
          <w:lang w:val="kk-KZ"/>
        </w:rPr>
      </w:pPr>
    </w:p>
    <w:p w14:paraId="4E03E4F5" w14:textId="77777777" w:rsidR="00451515" w:rsidRDefault="00451515" w:rsidP="00AE0BE6">
      <w:pPr>
        <w:spacing w:after="0" w:line="240" w:lineRule="auto"/>
        <w:ind w:firstLine="709"/>
        <w:jc w:val="both"/>
        <w:rPr>
          <w:rFonts w:ascii="Times New Roman" w:hAnsi="Times New Roman" w:cs="Times New Roman"/>
          <w:sz w:val="28"/>
          <w:szCs w:val="28"/>
          <w:lang w:val="kk-KZ"/>
        </w:rPr>
      </w:pPr>
    </w:p>
    <w:p w14:paraId="06737884" w14:textId="77777777" w:rsidR="00451515" w:rsidRPr="00AE0BE6" w:rsidRDefault="00451515" w:rsidP="00AE0BE6">
      <w:pPr>
        <w:spacing w:after="0" w:line="240" w:lineRule="auto"/>
        <w:ind w:firstLine="709"/>
        <w:jc w:val="both"/>
        <w:rPr>
          <w:rFonts w:ascii="Times New Roman" w:hAnsi="Times New Roman" w:cs="Times New Roman"/>
          <w:sz w:val="28"/>
          <w:szCs w:val="28"/>
          <w:lang w:val="kk-KZ"/>
        </w:rPr>
      </w:pPr>
    </w:p>
    <w:p w14:paraId="6D4B6392" w14:textId="3D91ECD1" w:rsidR="00101B3A" w:rsidRPr="00AE0BE6" w:rsidRDefault="00101B3A" w:rsidP="00AE0BE6">
      <w:pPr>
        <w:spacing w:after="0" w:line="240" w:lineRule="auto"/>
        <w:ind w:firstLine="709"/>
        <w:jc w:val="both"/>
        <w:rPr>
          <w:rFonts w:ascii="Times New Roman" w:hAnsi="Times New Roman" w:cs="Times New Roman"/>
          <w:b/>
          <w:sz w:val="28"/>
          <w:szCs w:val="28"/>
          <w:lang w:val="kk-KZ"/>
        </w:rPr>
      </w:pPr>
      <w:r w:rsidRPr="00AE0BE6">
        <w:rPr>
          <w:rFonts w:ascii="Times New Roman" w:hAnsi="Times New Roman" w:cs="Times New Roman"/>
          <w:b/>
          <w:sz w:val="28"/>
          <w:szCs w:val="28"/>
          <w:lang w:val="kk-KZ"/>
        </w:rPr>
        <w:t xml:space="preserve">1.2 Пост-шындықтың қоғамдық санаға ықпал ететін идеологиялық механизмдері: әдіснамалық негізі </w:t>
      </w:r>
    </w:p>
    <w:p w14:paraId="37B707AD" w14:textId="45FBF0A2" w:rsidR="00AD77C6" w:rsidRPr="00AE0BE6" w:rsidRDefault="00E83DEE"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Қазіргі ақпараттық қоғамда идеологияның рөлі тек идеялар мен сенімдер жиынтығы ретінде ғана емес, сонымен қатар қоғамдық сана мен шындықты қабылдау процестеріне ықпал ететін күрделі құрылым ретінде қарастырылады. Бұл бөлімде идеология ұғымының тарихи-теориялық дамуы, оның әлеуметтік шындықты қалыптастырудағы орны және </w:t>
      </w:r>
      <w:r w:rsidR="00EA7F19" w:rsidRPr="00AE0BE6">
        <w:rPr>
          <w:rFonts w:ascii="Times New Roman" w:hAnsi="Times New Roman" w:cs="Times New Roman"/>
          <w:sz w:val="28"/>
          <w:szCs w:val="28"/>
          <w:lang w:val="kk-KZ"/>
        </w:rPr>
        <w:t>пост-шындық</w:t>
      </w:r>
      <w:r w:rsidRPr="00AE0BE6">
        <w:rPr>
          <w:rFonts w:ascii="Times New Roman" w:hAnsi="Times New Roman" w:cs="Times New Roman"/>
          <w:sz w:val="28"/>
          <w:szCs w:val="28"/>
          <w:lang w:val="kk-KZ"/>
        </w:rPr>
        <w:t xml:space="preserve"> дәуіріндегі идеологиялық ықпал ету тетіктері талданады. Сонымен қатар, идеологиялық ықпал ету процестерін зерттеудің пәнаралық әдіснамалық негіздері – когнитивтік, коммуникативтік және ақпараттық тәсілдер – жүйеленіп сипатталады. Бұл тәсілдер идеологиялық құрылымдардың қалай әрекет ететінін түсінуге және олардың қазіргі заманғы медиалық ортада қандай механизмдер арқылы жүзеге асырылатынын анықтауға мүмкіндік береді.</w:t>
      </w:r>
    </w:p>
    <w:p w14:paraId="03AE4986" w14:textId="77777777" w:rsidR="00AD77C6" w:rsidRPr="00AE0BE6" w:rsidRDefault="00AD77C6"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Әлеуметтік кеңістікте ақпараттық қанықтылықтың жоғары деңгейі, саяси поляризация және идеологиялық құрылымдардың жеке және ұжымдық санаға әсерінің артуы қазіргі қоғамның басты сипаттарының бірі болып табылады. Мұндай жағдайда идеологиялық ықпал ету механизмдерін ғылыми тұрғыдан талдаудың өзектілігі артады, өйткені идеология – бұл көзқарастар жиынтығы ғана емес, шындықты, нормаларды, құндылықтар мен мінез-құлық үлгілерін қоғамдық қабылдауға бағыттайтын жүйелі құрал.</w:t>
      </w:r>
    </w:p>
    <w:p w14:paraId="50474CB5" w14:textId="397382D8" w:rsidR="00AD77C6" w:rsidRPr="00AE0BE6" w:rsidRDefault="00EA7F1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Пост-шындық</w:t>
      </w:r>
      <w:r w:rsidR="00AD77C6" w:rsidRPr="00AE0BE6">
        <w:rPr>
          <w:rFonts w:ascii="Times New Roman" w:hAnsi="Times New Roman" w:cs="Times New Roman"/>
          <w:sz w:val="28"/>
          <w:szCs w:val="28"/>
          <w:lang w:val="kk-KZ"/>
        </w:rPr>
        <w:t xml:space="preserve"> дәуірінде, яғни фактілердің эмоционалды интерпретациясы шынайылықты қабылдаудың басым тәсіліне айналған заманда, идеологиялық ықпал жаңа пішіндер мен құралдарға ие болуда. Бұл ықпал күрделі манипуляциялық механизмдерге, символдық әсер етуге, мағыналар құрастыруға, сондай-ақ медиа, саяси және құқықтық құрылымдардың институционалдық қолдауына негізделеді.</w:t>
      </w:r>
    </w:p>
    <w:p w14:paraId="5A5689FA" w14:textId="77777777" w:rsidR="00AD77C6" w:rsidRPr="00AE0BE6" w:rsidRDefault="00AD77C6"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Идеологиялық ықпалды зерттеу тек теориялық пайымдауды ғана емес, сонымен қатар нақты әдіснамалық құралдарды қажет етеді. Бұл әдіснамалық база:</w:t>
      </w:r>
    </w:p>
    <w:p w14:paraId="44F82DF0" w14:textId="77777777" w:rsidR="00AD77C6" w:rsidRPr="00AE0BE6" w:rsidRDefault="00AD77C6" w:rsidP="00AE0BE6">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идеологияны зерттеудің түрлі тәсілдерін жүйелеуге;</w:t>
      </w:r>
    </w:p>
    <w:p w14:paraId="00071C2B" w14:textId="77777777" w:rsidR="00AD77C6" w:rsidRPr="00AE0BE6" w:rsidRDefault="00AD77C6" w:rsidP="00AE0BE6">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ықпал ету механизмдерін анықтап, оларды жіктеуге;</w:t>
      </w:r>
    </w:p>
    <w:p w14:paraId="2BD05824" w14:textId="77777777" w:rsidR="00AD77C6" w:rsidRPr="00AE0BE6" w:rsidRDefault="00AD77C6" w:rsidP="00AE0BE6">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әсер ету ауқымы мен тиімділігін өлшеуге;</w:t>
      </w:r>
    </w:p>
    <w:p w14:paraId="72D23199" w14:textId="77777777" w:rsidR="00AD77C6" w:rsidRPr="00AE0BE6" w:rsidRDefault="00AD77C6" w:rsidP="00AE0BE6">
      <w:pPr>
        <w:pStyle w:val="a4"/>
        <w:numPr>
          <w:ilvl w:val="0"/>
          <w:numId w:val="1"/>
        </w:numPr>
        <w:tabs>
          <w:tab w:val="left" w:pos="993"/>
        </w:tabs>
        <w:spacing w:after="0" w:line="240" w:lineRule="auto"/>
        <w:ind w:left="0"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ғылыми талдаудың объективтілігін қамтамасыз етуге мүмкіндік береді.</w:t>
      </w:r>
    </w:p>
    <w:p w14:paraId="04C59DDE" w14:textId="47C0D899" w:rsidR="002C296F" w:rsidRPr="00AE0BE6" w:rsidRDefault="00FA1B8D"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Диссертацияның осы бөлімінің</w:t>
      </w:r>
      <w:r w:rsidR="00AD77C6" w:rsidRPr="00AE0BE6">
        <w:rPr>
          <w:rFonts w:ascii="Times New Roman" w:hAnsi="Times New Roman" w:cs="Times New Roman"/>
          <w:sz w:val="28"/>
          <w:szCs w:val="28"/>
          <w:lang w:val="kk-KZ"/>
        </w:rPr>
        <w:t xml:space="preserve"> мақсаты – қоғамдық санаға идеологиялық ықпал ету мәселесін зерттеудің әдіснамалық аспектілерін қарастыру, ықпал ету түрлері мен механизмдерін айқындау, сондай-ақ қазіргі ғылымда қолданылатын негізгі әдістер мен тәсілдерге сипаттама беру.</w:t>
      </w:r>
    </w:p>
    <w:p w14:paraId="2C45F4B0" w14:textId="5C8A9F46" w:rsidR="008D5C79" w:rsidRPr="00AE0BE6" w:rsidRDefault="003A3F08"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Осыған байланысты идеологиялық ықпалдың табиғатын тереңірек түсіну үшін, алдымен «идеология» ұғымының тарихи қалыптасуына, оның теориялық мазмұнының өзгеруіне және қоғамдағы рөлінің ғылыми түсіндірмесіне назар аудару қажет. Идеологияның мәнін, құрылымын және оның қоғамдық санаға әсер ету тетіктерін толыққанды зерттеу үшін бұл ұғымның даму кезеңдеріне талдау жасау </w:t>
      </w:r>
      <w:r w:rsidR="00CA21B2" w:rsidRPr="00AE0BE6">
        <w:rPr>
          <w:rFonts w:ascii="Times New Roman" w:hAnsi="Times New Roman" w:cs="Times New Roman"/>
          <w:sz w:val="28"/>
          <w:szCs w:val="28"/>
          <w:lang w:val="kk-KZ"/>
        </w:rPr>
        <w:t xml:space="preserve">– </w:t>
      </w:r>
      <w:r w:rsidRPr="00AE0BE6">
        <w:rPr>
          <w:rFonts w:ascii="Times New Roman" w:hAnsi="Times New Roman" w:cs="Times New Roman"/>
          <w:sz w:val="28"/>
          <w:szCs w:val="28"/>
          <w:lang w:val="kk-KZ"/>
        </w:rPr>
        <w:t xml:space="preserve">әдіснамалық негізді бекітуге мүмкіндік береді. </w:t>
      </w:r>
    </w:p>
    <w:p w14:paraId="12C8CFC5" w14:textId="499C6EEB" w:rsidR="008D5C79" w:rsidRPr="00AE0BE6" w:rsidRDefault="008D5C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«Идеология» ұғымы қоғамдық-саяси ғылымдар жүйесінде маңызды орын алады. Ол қоғамдық сананың құрылымы мен қайта жаңғыруын ұғынуға мүмкіндік беретін негізгі ұғымдардың бірі болып табылады. Бұл ұғымның қалыптасуы тарихи-философиялық тұрғыдан күрделі үдеріс болып табылады. Термин</w:t>
      </w:r>
      <w:r w:rsidR="00A6584C" w:rsidRPr="00AE0BE6">
        <w:rPr>
          <w:rFonts w:ascii="Times New Roman" w:hAnsi="Times New Roman" w:cs="Times New Roman"/>
          <w:sz w:val="28"/>
          <w:szCs w:val="28"/>
          <w:lang w:val="kk-KZ"/>
        </w:rPr>
        <w:t>ді</w:t>
      </w:r>
      <w:r w:rsidRPr="00AE0BE6">
        <w:rPr>
          <w:rFonts w:ascii="Times New Roman" w:hAnsi="Times New Roman" w:cs="Times New Roman"/>
          <w:sz w:val="28"/>
          <w:szCs w:val="28"/>
          <w:lang w:val="kk-KZ"/>
        </w:rPr>
        <w:t xml:space="preserve"> алғаш рет ғылыми айналымға XVIII ғасырдың соңында француз философы Антуан Луи Клод Дестют де Траси енгізген</w:t>
      </w:r>
      <w:r w:rsidR="007D03D6" w:rsidRPr="00AE0BE6">
        <w:rPr>
          <w:rFonts w:ascii="Times New Roman" w:hAnsi="Times New Roman" w:cs="Times New Roman"/>
          <w:sz w:val="28"/>
          <w:szCs w:val="28"/>
          <w:lang w:val="kk-KZ"/>
        </w:rPr>
        <w:t xml:space="preserve"> [</w:t>
      </w:r>
      <w:r w:rsidR="002F6856" w:rsidRPr="00AE0BE6">
        <w:rPr>
          <w:rFonts w:ascii="Times New Roman" w:hAnsi="Times New Roman" w:cs="Times New Roman"/>
          <w:sz w:val="28"/>
          <w:szCs w:val="28"/>
          <w:lang w:val="kk-KZ"/>
        </w:rPr>
        <w:fldChar w:fldCharType="begin"/>
      </w:r>
      <w:r w:rsidR="002F6856" w:rsidRPr="00AE0BE6">
        <w:rPr>
          <w:rFonts w:ascii="Times New Roman" w:hAnsi="Times New Roman" w:cs="Times New Roman"/>
          <w:sz w:val="28"/>
          <w:szCs w:val="28"/>
          <w:lang w:val="kk-KZ"/>
        </w:rPr>
        <w:instrText xml:space="preserve"> REF _Ref197375428 \r \h </w:instrText>
      </w:r>
      <w:r w:rsidR="00AB4E5C" w:rsidRPr="00AE0BE6">
        <w:rPr>
          <w:rFonts w:ascii="Times New Roman" w:hAnsi="Times New Roman" w:cs="Times New Roman"/>
          <w:sz w:val="28"/>
          <w:szCs w:val="28"/>
          <w:lang w:val="kk-KZ"/>
        </w:rPr>
        <w:instrText xml:space="preserve"> \* MERGEFORMAT </w:instrText>
      </w:r>
      <w:r w:rsidR="002F6856" w:rsidRPr="00AE0BE6">
        <w:rPr>
          <w:rFonts w:ascii="Times New Roman" w:hAnsi="Times New Roman" w:cs="Times New Roman"/>
          <w:sz w:val="28"/>
          <w:szCs w:val="28"/>
          <w:lang w:val="kk-KZ"/>
        </w:rPr>
      </w:r>
      <w:r w:rsidR="002F6856" w:rsidRPr="00AE0BE6">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53</w:t>
      </w:r>
      <w:r w:rsidR="002F6856" w:rsidRPr="00AE0BE6">
        <w:rPr>
          <w:rFonts w:ascii="Times New Roman" w:hAnsi="Times New Roman" w:cs="Times New Roman"/>
          <w:sz w:val="28"/>
          <w:szCs w:val="28"/>
          <w:lang w:val="kk-KZ"/>
        </w:rPr>
        <w:fldChar w:fldCharType="end"/>
      </w:r>
      <w:r w:rsidR="002F6856"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 xml:space="preserve">. Ол идеологияны «идеялар туралы ғылым» </w:t>
      </w:r>
      <w:r w:rsidRPr="00AE0BE6">
        <w:rPr>
          <w:rFonts w:ascii="Times New Roman" w:hAnsi="Times New Roman" w:cs="Times New Roman"/>
          <w:i/>
          <w:sz w:val="28"/>
          <w:szCs w:val="28"/>
          <w:lang w:val="kk-KZ"/>
        </w:rPr>
        <w:t>(la science des idées)</w:t>
      </w:r>
      <w:r w:rsidRPr="00AE0BE6">
        <w:rPr>
          <w:rFonts w:ascii="Times New Roman" w:hAnsi="Times New Roman" w:cs="Times New Roman"/>
          <w:sz w:val="28"/>
          <w:szCs w:val="28"/>
          <w:lang w:val="kk-KZ"/>
        </w:rPr>
        <w:t xml:space="preserve"> ретінде сипаттап, адам санасының қалыптасуына әсер ететін материалдық, биологиялық және әлеуметтік факторларды </w:t>
      </w:r>
      <w:r w:rsidR="00A6584C" w:rsidRPr="00AE0BE6">
        <w:rPr>
          <w:rFonts w:ascii="Times New Roman" w:hAnsi="Times New Roman" w:cs="Times New Roman"/>
          <w:sz w:val="28"/>
          <w:szCs w:val="28"/>
          <w:lang w:val="kk-KZ"/>
        </w:rPr>
        <w:t>зерделеуді мақсат еткен болатын. Ағартушылық дәуір</w:t>
      </w:r>
      <w:r w:rsidRPr="00AE0BE6">
        <w:rPr>
          <w:rFonts w:ascii="Times New Roman" w:hAnsi="Times New Roman" w:cs="Times New Roman"/>
          <w:sz w:val="28"/>
          <w:szCs w:val="28"/>
          <w:lang w:val="kk-KZ"/>
        </w:rPr>
        <w:t>де бұл ұғым рационалды таным мен діни наным-сенімдерден арылуға бағытталған объективті-ғылыми әдіс ретінде қарастырылды.</w:t>
      </w:r>
    </w:p>
    <w:p w14:paraId="3CD76526" w14:textId="78925A5D" w:rsidR="008D5C79" w:rsidRPr="00AE0BE6" w:rsidRDefault="008D5C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XIX ғасырда бұл ұғым мағыналық трансформацияға ұшырап, сын тұрғысынан қарала бастады. Алғашында Наполеон идеологияны абстрактілі және қоғамнан алшақ философиялық ой ретінде сынап, оны теріс мәнде қолданған. Кейін Карл Маркс пен Фридрих Энгельс бұл ұғымға терең әлеуметтік-саяси мағына берді. «Неміс идеологиясы» еңбегінде олар идеологияны қоғамдық қатынастардың шынайы табиғатын бүркемелейтін</w:t>
      </w:r>
      <w:r w:rsidR="00A6584C" w:rsidRPr="00AE0BE6">
        <w:rPr>
          <w:rFonts w:ascii="Times New Roman" w:hAnsi="Times New Roman" w:cs="Times New Roman"/>
          <w:sz w:val="28"/>
          <w:szCs w:val="28"/>
          <w:lang w:val="kk-KZ"/>
        </w:rPr>
        <w:t xml:space="preserve"> «жалған сана» ретінде анықтады</w:t>
      </w:r>
      <w:r w:rsidRPr="00AE0BE6">
        <w:rPr>
          <w:rFonts w:ascii="Times New Roman" w:hAnsi="Times New Roman" w:cs="Times New Roman"/>
          <w:sz w:val="28"/>
          <w:szCs w:val="28"/>
          <w:lang w:val="kk-KZ"/>
        </w:rPr>
        <w:t>. Маркстің пікірінше, қоғамдағы үстем тап өз мүдделерін бүкіл қоғамға ортақ құндылықтар ретінде ұсынып, осылайша өз үстемдігін заңдастырады</w:t>
      </w:r>
      <w:r w:rsidR="00FA0468" w:rsidRPr="00AE0BE6">
        <w:rPr>
          <w:rFonts w:ascii="Times New Roman" w:hAnsi="Times New Roman" w:cs="Times New Roman"/>
          <w:sz w:val="28"/>
          <w:szCs w:val="28"/>
          <w:lang w:val="kk-KZ"/>
        </w:rPr>
        <w:t xml:space="preserve"> [</w:t>
      </w:r>
      <w:r w:rsidR="00FA0468" w:rsidRPr="00AE0BE6">
        <w:rPr>
          <w:rFonts w:ascii="Times New Roman" w:hAnsi="Times New Roman" w:cs="Times New Roman"/>
          <w:sz w:val="28"/>
          <w:szCs w:val="28"/>
          <w:lang w:val="kk-KZ"/>
        </w:rPr>
        <w:fldChar w:fldCharType="begin"/>
      </w:r>
      <w:r w:rsidR="00FA0468" w:rsidRPr="00AE0BE6">
        <w:rPr>
          <w:rFonts w:ascii="Times New Roman" w:hAnsi="Times New Roman" w:cs="Times New Roman"/>
          <w:sz w:val="28"/>
          <w:szCs w:val="28"/>
          <w:lang w:val="kk-KZ"/>
        </w:rPr>
        <w:instrText xml:space="preserve"> REF _Ref197375804 \r \h </w:instrText>
      </w:r>
      <w:r w:rsidR="00AB4E5C" w:rsidRPr="00AE0BE6">
        <w:rPr>
          <w:rFonts w:ascii="Times New Roman" w:hAnsi="Times New Roman" w:cs="Times New Roman"/>
          <w:sz w:val="28"/>
          <w:szCs w:val="28"/>
          <w:lang w:val="kk-KZ"/>
        </w:rPr>
        <w:instrText xml:space="preserve"> \* MERGEFORMAT </w:instrText>
      </w:r>
      <w:r w:rsidR="00FA0468" w:rsidRPr="00AE0BE6">
        <w:rPr>
          <w:rFonts w:ascii="Times New Roman" w:hAnsi="Times New Roman" w:cs="Times New Roman"/>
          <w:sz w:val="28"/>
          <w:szCs w:val="28"/>
          <w:lang w:val="kk-KZ"/>
        </w:rPr>
      </w:r>
      <w:r w:rsidR="00FA0468" w:rsidRPr="00AE0BE6">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54</w:t>
      </w:r>
      <w:r w:rsidR="00FA0468" w:rsidRPr="00AE0BE6">
        <w:rPr>
          <w:rFonts w:ascii="Times New Roman" w:hAnsi="Times New Roman" w:cs="Times New Roman"/>
          <w:sz w:val="28"/>
          <w:szCs w:val="28"/>
          <w:lang w:val="kk-KZ"/>
        </w:rPr>
        <w:fldChar w:fldCharType="end"/>
      </w:r>
      <w:r w:rsidR="00FA0468"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w:t>
      </w:r>
    </w:p>
    <w:p w14:paraId="2E503F91" w14:textId="532E4985" w:rsidR="008D5C79" w:rsidRPr="00AE0BE6" w:rsidRDefault="008D5C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XX ғасырда идеология мәселесіне деген көзқарас кеңейіп, тереңдей түсті. Антонио Грамши «мәдени гегемония» ұғымын енгізіп, билік тек күшпен ғана емес, сонымен қатар келісім мен әлеуметтік институттар арқыл</w:t>
      </w:r>
      <w:r w:rsidR="00FA1B8D" w:rsidRPr="00AE0BE6">
        <w:rPr>
          <w:rFonts w:ascii="Times New Roman" w:hAnsi="Times New Roman" w:cs="Times New Roman"/>
          <w:sz w:val="28"/>
          <w:szCs w:val="28"/>
          <w:lang w:val="kk-KZ"/>
        </w:rPr>
        <w:t>ы жүзеге асырылатынын атап өтті</w:t>
      </w:r>
      <w:r w:rsidRPr="00AE0BE6">
        <w:rPr>
          <w:rFonts w:ascii="Times New Roman" w:hAnsi="Times New Roman" w:cs="Times New Roman"/>
          <w:sz w:val="28"/>
          <w:szCs w:val="28"/>
          <w:lang w:val="kk-KZ"/>
        </w:rPr>
        <w:t xml:space="preserve">. Мектеп, дін, БАҚ сияқты институттар идеологиялық нормаларды қалыптастырып, оларды табиғи және жалғыз дұрыс тәртіп ретінде ұсынды. Грамши үшін идеология </w:t>
      </w:r>
      <w:r w:rsidR="00CA21B2" w:rsidRPr="00AE0BE6">
        <w:rPr>
          <w:rFonts w:ascii="Times New Roman" w:hAnsi="Times New Roman" w:cs="Times New Roman"/>
          <w:sz w:val="28"/>
          <w:szCs w:val="28"/>
          <w:lang w:val="kk-KZ"/>
        </w:rPr>
        <w:t xml:space="preserve">– </w:t>
      </w:r>
      <w:r w:rsidRPr="00AE0BE6">
        <w:rPr>
          <w:rFonts w:ascii="Times New Roman" w:hAnsi="Times New Roman" w:cs="Times New Roman"/>
          <w:sz w:val="28"/>
          <w:szCs w:val="28"/>
          <w:lang w:val="kk-KZ"/>
        </w:rPr>
        <w:t>бұл жай ғана елес немесе иллюзия емес, керісінше, қоғамды тұрақты ұстап тұратын мәдени-символикалық құрал.</w:t>
      </w:r>
    </w:p>
    <w:p w14:paraId="57A37292" w14:textId="5106D646" w:rsidR="008D5C79" w:rsidRPr="00AE0BE6" w:rsidRDefault="008D5C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Луи Альтюссер идеологияны одан әрі тереңдетіп, «мемлекеттің идеологиялық аппараттары» ұғымын ұсынды. Ол идеологияны тек репрессивті құрылымдар арқылы емес, ең алдымен күнделікті өмір тәжірибесі мен әлеуметтік тәжірибелер арқылы әрек</w:t>
      </w:r>
      <w:r w:rsidR="00FA1B8D" w:rsidRPr="00AE0BE6">
        <w:rPr>
          <w:rFonts w:ascii="Times New Roman" w:hAnsi="Times New Roman" w:cs="Times New Roman"/>
          <w:sz w:val="28"/>
          <w:szCs w:val="28"/>
          <w:lang w:val="kk-KZ"/>
        </w:rPr>
        <w:t>ет ететін күш ретінде сипаттады</w:t>
      </w:r>
      <w:r w:rsidRPr="00AE0BE6">
        <w:rPr>
          <w:rFonts w:ascii="Times New Roman" w:hAnsi="Times New Roman" w:cs="Times New Roman"/>
          <w:sz w:val="28"/>
          <w:szCs w:val="28"/>
          <w:lang w:val="kk-KZ"/>
        </w:rPr>
        <w:t>. Адам индивид ретінде қоғамда қалыптасқан нормалар мен ережелерге сәйкес «субъект» ретінде қалыптасады, яғни идеология адамның өзін-өзі қабылдау формасына да әсер етеді</w:t>
      </w:r>
      <w:r w:rsidR="00FA0468" w:rsidRPr="00AE0BE6">
        <w:rPr>
          <w:rFonts w:ascii="Times New Roman" w:hAnsi="Times New Roman" w:cs="Times New Roman"/>
          <w:sz w:val="28"/>
          <w:szCs w:val="28"/>
          <w:lang w:val="kk-KZ"/>
        </w:rPr>
        <w:t xml:space="preserve"> [</w:t>
      </w:r>
      <w:r w:rsidR="00FA0468" w:rsidRPr="00AE0BE6">
        <w:rPr>
          <w:rFonts w:ascii="Times New Roman" w:hAnsi="Times New Roman" w:cs="Times New Roman"/>
          <w:sz w:val="28"/>
          <w:szCs w:val="28"/>
          <w:lang w:val="kk-KZ"/>
        </w:rPr>
        <w:fldChar w:fldCharType="begin"/>
      </w:r>
      <w:r w:rsidR="00FA0468" w:rsidRPr="00AE0BE6">
        <w:rPr>
          <w:rFonts w:ascii="Times New Roman" w:hAnsi="Times New Roman" w:cs="Times New Roman"/>
          <w:sz w:val="28"/>
          <w:szCs w:val="28"/>
          <w:lang w:val="kk-KZ"/>
        </w:rPr>
        <w:instrText xml:space="preserve"> REF _Ref197375867 \r \h </w:instrText>
      </w:r>
      <w:r w:rsidR="00AB4E5C" w:rsidRPr="00AE0BE6">
        <w:rPr>
          <w:rFonts w:ascii="Times New Roman" w:hAnsi="Times New Roman" w:cs="Times New Roman"/>
          <w:sz w:val="28"/>
          <w:szCs w:val="28"/>
          <w:lang w:val="kk-KZ"/>
        </w:rPr>
        <w:instrText xml:space="preserve"> \* MERGEFORMAT </w:instrText>
      </w:r>
      <w:r w:rsidR="00FA0468" w:rsidRPr="00AE0BE6">
        <w:rPr>
          <w:rFonts w:ascii="Times New Roman" w:hAnsi="Times New Roman" w:cs="Times New Roman"/>
          <w:sz w:val="28"/>
          <w:szCs w:val="28"/>
          <w:lang w:val="kk-KZ"/>
        </w:rPr>
      </w:r>
      <w:r w:rsidR="00FA0468" w:rsidRPr="00AE0BE6">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55</w:t>
      </w:r>
      <w:r w:rsidR="00FA0468" w:rsidRPr="00AE0BE6">
        <w:rPr>
          <w:rFonts w:ascii="Times New Roman" w:hAnsi="Times New Roman" w:cs="Times New Roman"/>
          <w:sz w:val="28"/>
          <w:szCs w:val="28"/>
          <w:lang w:val="kk-KZ"/>
        </w:rPr>
        <w:fldChar w:fldCharType="end"/>
      </w:r>
      <w:r w:rsidR="00FA0468"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w:t>
      </w:r>
      <w:r w:rsidR="00BB1546" w:rsidRPr="00AE0BE6">
        <w:rPr>
          <w:rFonts w:ascii="Times New Roman" w:hAnsi="Times New Roman" w:cs="Times New Roman"/>
          <w:sz w:val="28"/>
          <w:szCs w:val="28"/>
          <w:lang w:val="kk-KZ"/>
        </w:rPr>
        <w:t xml:space="preserve"> </w:t>
      </w:r>
    </w:p>
    <w:p w14:paraId="346F1D29" w14:textId="3FA0D52D" w:rsidR="008D5C79" w:rsidRPr="00AE0BE6" w:rsidRDefault="008D5C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Постструктурализм мен постмодернизм бағытында бұл ұғым жаңа мазмұнмен толықты. Мишель Фуко идеология ұғымының орнына «білім мен билік» </w:t>
      </w:r>
      <w:r w:rsidRPr="00AE0BE6">
        <w:rPr>
          <w:rFonts w:ascii="Times New Roman" w:hAnsi="Times New Roman" w:cs="Times New Roman"/>
          <w:i/>
          <w:sz w:val="28"/>
          <w:szCs w:val="28"/>
          <w:lang w:val="kk-KZ"/>
        </w:rPr>
        <w:t xml:space="preserve">(power/knowledge) </w:t>
      </w:r>
      <w:r w:rsidRPr="00AE0BE6">
        <w:rPr>
          <w:rFonts w:ascii="Times New Roman" w:hAnsi="Times New Roman" w:cs="Times New Roman"/>
          <w:sz w:val="28"/>
          <w:szCs w:val="28"/>
          <w:lang w:val="kk-KZ"/>
        </w:rPr>
        <w:t xml:space="preserve">ұғымын қолдана отырып, шындық ұғымының өзі белгілі бір тарихи-мәдени дискурстық құрылымдар арқылы қалыптасатынын көрсетті. Фуко үшін билік </w:t>
      </w:r>
      <w:r w:rsidR="00CA21B2" w:rsidRPr="00AE0BE6">
        <w:rPr>
          <w:rFonts w:ascii="Times New Roman" w:hAnsi="Times New Roman" w:cs="Times New Roman"/>
          <w:sz w:val="28"/>
          <w:szCs w:val="28"/>
          <w:lang w:val="kk-KZ"/>
        </w:rPr>
        <w:t xml:space="preserve">– </w:t>
      </w:r>
      <w:r w:rsidRPr="00AE0BE6">
        <w:rPr>
          <w:rFonts w:ascii="Times New Roman" w:hAnsi="Times New Roman" w:cs="Times New Roman"/>
          <w:sz w:val="28"/>
          <w:szCs w:val="28"/>
          <w:lang w:val="kk-KZ"/>
        </w:rPr>
        <w:t>бұл тікелей тыйым салу ғана емес, сонымен бірге нормаларды қалыптастыру және оларды табиғи ретінде ұсыну үдерісі</w:t>
      </w:r>
      <w:r w:rsidR="003F50C2" w:rsidRPr="00AE0BE6">
        <w:rPr>
          <w:rFonts w:ascii="Times New Roman" w:hAnsi="Times New Roman" w:cs="Times New Roman"/>
          <w:sz w:val="28"/>
          <w:szCs w:val="28"/>
          <w:lang w:val="kk-KZ"/>
        </w:rPr>
        <w:t xml:space="preserve"> [</w:t>
      </w:r>
      <w:r w:rsidR="003F50C2" w:rsidRPr="00AE0BE6">
        <w:rPr>
          <w:rFonts w:ascii="Times New Roman" w:hAnsi="Times New Roman" w:cs="Times New Roman"/>
          <w:sz w:val="28"/>
          <w:szCs w:val="28"/>
          <w:lang w:val="kk-KZ"/>
        </w:rPr>
        <w:fldChar w:fldCharType="begin"/>
      </w:r>
      <w:r w:rsidR="003F50C2" w:rsidRPr="00AE0BE6">
        <w:rPr>
          <w:rFonts w:ascii="Times New Roman" w:hAnsi="Times New Roman" w:cs="Times New Roman"/>
          <w:sz w:val="28"/>
          <w:szCs w:val="28"/>
          <w:lang w:val="kk-KZ"/>
        </w:rPr>
        <w:instrText xml:space="preserve"> REF _Ref197376164 \r \h </w:instrText>
      </w:r>
      <w:r w:rsidR="00AB4E5C" w:rsidRPr="00AE0BE6">
        <w:rPr>
          <w:rFonts w:ascii="Times New Roman" w:hAnsi="Times New Roman" w:cs="Times New Roman"/>
          <w:sz w:val="28"/>
          <w:szCs w:val="28"/>
          <w:lang w:val="kk-KZ"/>
        </w:rPr>
        <w:instrText xml:space="preserve"> \* MERGEFORMAT </w:instrText>
      </w:r>
      <w:r w:rsidR="003F50C2" w:rsidRPr="00AE0BE6">
        <w:rPr>
          <w:rFonts w:ascii="Times New Roman" w:hAnsi="Times New Roman" w:cs="Times New Roman"/>
          <w:sz w:val="28"/>
          <w:szCs w:val="28"/>
          <w:lang w:val="kk-KZ"/>
        </w:rPr>
      </w:r>
      <w:r w:rsidR="003F50C2" w:rsidRPr="00AE0BE6">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56</w:t>
      </w:r>
      <w:r w:rsidR="003F50C2" w:rsidRPr="00AE0BE6">
        <w:rPr>
          <w:rFonts w:ascii="Times New Roman" w:hAnsi="Times New Roman" w:cs="Times New Roman"/>
          <w:sz w:val="28"/>
          <w:szCs w:val="28"/>
          <w:lang w:val="kk-KZ"/>
        </w:rPr>
        <w:fldChar w:fldCharType="end"/>
      </w:r>
      <w:r w:rsidR="003F50C2"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w:t>
      </w:r>
    </w:p>
    <w:p w14:paraId="25BE8ABC" w14:textId="76C35E2F" w:rsidR="008D5C79" w:rsidRPr="00AE0BE6" w:rsidRDefault="008D5C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Славой Жижек Лакан психоанализін марксистік сынмен ұштастыра отырып, идеологияны жалған сана ретінде емес, керісінше, әлеуметтік шындықтың қайшылықтарын жасырып тұратын «қиялдық құрылым» ретінде қарастырады. Оның айтуынша, идеология </w:t>
      </w:r>
      <w:r w:rsidR="00CA21B2" w:rsidRPr="00AE0BE6">
        <w:rPr>
          <w:rFonts w:ascii="Times New Roman" w:hAnsi="Times New Roman" w:cs="Times New Roman"/>
          <w:sz w:val="28"/>
          <w:szCs w:val="28"/>
          <w:lang w:val="kk-KZ"/>
        </w:rPr>
        <w:t xml:space="preserve">– </w:t>
      </w:r>
      <w:r w:rsidRPr="00AE0BE6">
        <w:rPr>
          <w:rFonts w:ascii="Times New Roman" w:hAnsi="Times New Roman" w:cs="Times New Roman"/>
          <w:sz w:val="28"/>
          <w:szCs w:val="28"/>
          <w:lang w:val="kk-KZ"/>
        </w:rPr>
        <w:t>бұл қоғамдағы бөліністер мен теңсіздіктерді жасырын күйде сақтап, шынайы тәртіпті қабылдауға мүмкіндік беретін символикалық құрал</w:t>
      </w:r>
      <w:r w:rsidR="003F50C2" w:rsidRPr="00AE0BE6">
        <w:rPr>
          <w:rFonts w:ascii="Times New Roman" w:hAnsi="Times New Roman" w:cs="Times New Roman"/>
          <w:sz w:val="28"/>
          <w:szCs w:val="28"/>
          <w:lang w:val="kk-KZ"/>
        </w:rPr>
        <w:t xml:space="preserve"> [</w:t>
      </w:r>
      <w:r w:rsidR="003F50C2" w:rsidRPr="00AE0BE6">
        <w:rPr>
          <w:rFonts w:ascii="Times New Roman" w:hAnsi="Times New Roman" w:cs="Times New Roman"/>
          <w:sz w:val="28"/>
          <w:szCs w:val="28"/>
          <w:lang w:val="kk-KZ"/>
        </w:rPr>
        <w:fldChar w:fldCharType="begin"/>
      </w:r>
      <w:r w:rsidR="003F50C2" w:rsidRPr="00AE0BE6">
        <w:rPr>
          <w:rFonts w:ascii="Times New Roman" w:hAnsi="Times New Roman" w:cs="Times New Roman"/>
          <w:sz w:val="28"/>
          <w:szCs w:val="28"/>
          <w:lang w:val="kk-KZ"/>
        </w:rPr>
        <w:instrText xml:space="preserve"> REF _Ref197376185 \r \h </w:instrText>
      </w:r>
      <w:r w:rsidR="00AB4E5C" w:rsidRPr="00AE0BE6">
        <w:rPr>
          <w:rFonts w:ascii="Times New Roman" w:hAnsi="Times New Roman" w:cs="Times New Roman"/>
          <w:sz w:val="28"/>
          <w:szCs w:val="28"/>
          <w:lang w:val="kk-KZ"/>
        </w:rPr>
        <w:instrText xml:space="preserve"> \* MERGEFORMAT </w:instrText>
      </w:r>
      <w:r w:rsidR="003F50C2" w:rsidRPr="00AE0BE6">
        <w:rPr>
          <w:rFonts w:ascii="Times New Roman" w:hAnsi="Times New Roman" w:cs="Times New Roman"/>
          <w:sz w:val="28"/>
          <w:szCs w:val="28"/>
          <w:lang w:val="kk-KZ"/>
        </w:rPr>
      </w:r>
      <w:r w:rsidR="003F50C2" w:rsidRPr="00AE0BE6">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57</w:t>
      </w:r>
      <w:r w:rsidR="003F50C2" w:rsidRPr="00AE0BE6">
        <w:rPr>
          <w:rFonts w:ascii="Times New Roman" w:hAnsi="Times New Roman" w:cs="Times New Roman"/>
          <w:sz w:val="28"/>
          <w:szCs w:val="28"/>
          <w:lang w:val="kk-KZ"/>
        </w:rPr>
        <w:fldChar w:fldCharType="end"/>
      </w:r>
      <w:r w:rsidR="003F50C2"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w:t>
      </w:r>
    </w:p>
    <w:p w14:paraId="19DD03CC" w14:textId="0902E029" w:rsidR="008D5C79" w:rsidRPr="00AE0BE6" w:rsidRDefault="008D5C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Пьер Бурдьё идеологиялық ықпалды «габитус», «символдық капитал» және «символдық зорлық» ұғымдары арқылы сипаттайды. Оның пайымдауынша, идеология қоғамдағы үстемдік етуші нормалар, тіл жүйесі арқылы жүзеге асады, бұл өз кезегінде әлеуметтік иерархияны сақтап, оны табиғи және бейтарап </w:t>
      </w:r>
      <w:r w:rsidR="00344ACA" w:rsidRPr="00AE0BE6">
        <w:rPr>
          <w:rFonts w:ascii="Times New Roman" w:hAnsi="Times New Roman" w:cs="Times New Roman"/>
          <w:sz w:val="28"/>
          <w:szCs w:val="28"/>
          <w:lang w:val="kk-KZ"/>
        </w:rPr>
        <w:t xml:space="preserve">феномен </w:t>
      </w:r>
      <w:r w:rsidRPr="00AE0BE6">
        <w:rPr>
          <w:rFonts w:ascii="Times New Roman" w:hAnsi="Times New Roman" w:cs="Times New Roman"/>
          <w:sz w:val="28"/>
          <w:szCs w:val="28"/>
          <w:lang w:val="kk-KZ"/>
        </w:rPr>
        <w:t>ретінде қабылдатуға ықпал етеді</w:t>
      </w:r>
      <w:r w:rsidR="006C2E08" w:rsidRPr="00AE0BE6">
        <w:rPr>
          <w:rFonts w:ascii="Times New Roman" w:hAnsi="Times New Roman" w:cs="Times New Roman"/>
          <w:sz w:val="28"/>
          <w:szCs w:val="28"/>
          <w:lang w:val="kk-KZ"/>
        </w:rPr>
        <w:t xml:space="preserve"> [</w:t>
      </w:r>
      <w:r w:rsidR="006C2E08" w:rsidRPr="00AE0BE6">
        <w:rPr>
          <w:rFonts w:ascii="Times New Roman" w:hAnsi="Times New Roman" w:cs="Times New Roman"/>
          <w:sz w:val="28"/>
          <w:szCs w:val="28"/>
          <w:lang w:val="kk-KZ"/>
        </w:rPr>
        <w:fldChar w:fldCharType="begin"/>
      </w:r>
      <w:r w:rsidR="006C2E08" w:rsidRPr="00AE0BE6">
        <w:rPr>
          <w:rFonts w:ascii="Times New Roman" w:hAnsi="Times New Roman" w:cs="Times New Roman"/>
          <w:sz w:val="28"/>
          <w:szCs w:val="28"/>
          <w:lang w:val="kk-KZ"/>
        </w:rPr>
        <w:instrText xml:space="preserve"> REF _Ref197376201 \r \h </w:instrText>
      </w:r>
      <w:r w:rsidR="00AB4E5C" w:rsidRPr="00AE0BE6">
        <w:rPr>
          <w:rFonts w:ascii="Times New Roman" w:hAnsi="Times New Roman" w:cs="Times New Roman"/>
          <w:sz w:val="28"/>
          <w:szCs w:val="28"/>
          <w:lang w:val="kk-KZ"/>
        </w:rPr>
        <w:instrText xml:space="preserve"> \* MERGEFORMAT </w:instrText>
      </w:r>
      <w:r w:rsidR="006C2E08" w:rsidRPr="00AE0BE6">
        <w:rPr>
          <w:rFonts w:ascii="Times New Roman" w:hAnsi="Times New Roman" w:cs="Times New Roman"/>
          <w:sz w:val="28"/>
          <w:szCs w:val="28"/>
          <w:lang w:val="kk-KZ"/>
        </w:rPr>
      </w:r>
      <w:r w:rsidR="006C2E08" w:rsidRPr="00AE0BE6">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58</w:t>
      </w:r>
      <w:r w:rsidR="006C2E08" w:rsidRPr="00AE0BE6">
        <w:rPr>
          <w:rFonts w:ascii="Times New Roman" w:hAnsi="Times New Roman" w:cs="Times New Roman"/>
          <w:sz w:val="28"/>
          <w:szCs w:val="28"/>
          <w:lang w:val="kk-KZ"/>
        </w:rPr>
        <w:fldChar w:fldCharType="end"/>
      </w:r>
      <w:r w:rsidR="006C2E08" w:rsidRPr="00AE0BE6">
        <w:rPr>
          <w:rFonts w:ascii="Times New Roman" w:hAnsi="Times New Roman" w:cs="Times New Roman"/>
          <w:sz w:val="28"/>
          <w:szCs w:val="28"/>
          <w:lang w:val="kk-KZ"/>
        </w:rPr>
        <w:t>]</w:t>
      </w:r>
      <w:r w:rsidRPr="00AE0BE6">
        <w:rPr>
          <w:rFonts w:ascii="Times New Roman" w:hAnsi="Times New Roman" w:cs="Times New Roman"/>
          <w:sz w:val="28"/>
          <w:szCs w:val="28"/>
          <w:lang w:val="kk-KZ"/>
        </w:rPr>
        <w:t>.</w:t>
      </w:r>
    </w:p>
    <w:p w14:paraId="4EE7771C" w14:textId="6D130934" w:rsidR="00AD77C6" w:rsidRPr="00AE0BE6" w:rsidRDefault="008D5C79"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Осылайша, идеология ұғымы бастапқыдағы бейтарап ғылыми түсініктен қазіргі заманғы күрделі теориялық категорияға айналды. Ол тек идеялар жүйесі ғана емес, сонымен қатар қоғамдық тәртіпті қалыптастыратын және оны қолдауға бағытталған символдық, мәдени және тілдік құрылымдардың жиынтығы ретінде қарастырылады. Қазіргі кезеңде, әсіресе пост</w:t>
      </w:r>
      <w:r w:rsidR="00C109FC" w:rsidRPr="00AE0BE6">
        <w:rPr>
          <w:rFonts w:ascii="Times New Roman" w:hAnsi="Times New Roman" w:cs="Times New Roman"/>
          <w:sz w:val="28"/>
          <w:szCs w:val="28"/>
          <w:lang w:val="kk-KZ"/>
        </w:rPr>
        <w:t xml:space="preserve">-шындық </w:t>
      </w:r>
      <w:r w:rsidRPr="00AE0BE6">
        <w:rPr>
          <w:rFonts w:ascii="Times New Roman" w:hAnsi="Times New Roman" w:cs="Times New Roman"/>
          <w:sz w:val="28"/>
          <w:szCs w:val="28"/>
          <w:lang w:val="kk-KZ"/>
        </w:rPr>
        <w:t xml:space="preserve">жағдайында, идеология жасырын әрі күрделірек түрде көрініс табады. Ол тіл, медиа, визуалды образдар, күнделікті тәжірибе арқылы қоғамдық санаға енеді және тек саяси көзқарастарды ғана емес, адамның әлеммен байланыс орнату тәсілдерін де қалыптастырады. Идеологияны ғылыми тұрғыдан түсіну </w:t>
      </w:r>
      <w:r w:rsidR="00CA21B2" w:rsidRPr="00AE0BE6">
        <w:rPr>
          <w:rFonts w:ascii="Times New Roman" w:hAnsi="Times New Roman" w:cs="Times New Roman"/>
          <w:sz w:val="28"/>
          <w:szCs w:val="28"/>
          <w:lang w:val="kk-KZ"/>
        </w:rPr>
        <w:t xml:space="preserve">– </w:t>
      </w:r>
      <w:r w:rsidRPr="00AE0BE6">
        <w:rPr>
          <w:rFonts w:ascii="Times New Roman" w:hAnsi="Times New Roman" w:cs="Times New Roman"/>
          <w:sz w:val="28"/>
          <w:szCs w:val="28"/>
          <w:lang w:val="kk-KZ"/>
        </w:rPr>
        <w:t>қоғамдағы билік қатынастарын, символдық үстемдікті және сана құрылымын талдаудың басты шарты болып табылады.</w:t>
      </w:r>
    </w:p>
    <w:p w14:paraId="75C1C5C8" w14:textId="30BF9DAA" w:rsidR="00FA2E31" w:rsidRPr="00AE0BE6" w:rsidRDefault="00FA2E31" w:rsidP="00AE0BE6">
      <w:pPr>
        <w:spacing w:after="0" w:line="240" w:lineRule="auto"/>
        <w:ind w:firstLine="709"/>
        <w:jc w:val="both"/>
        <w:rPr>
          <w:rFonts w:ascii="Times New Roman" w:hAnsi="Times New Roman" w:cs="Times New Roman"/>
          <w:sz w:val="28"/>
          <w:szCs w:val="28"/>
          <w:lang w:val="kk-KZ"/>
        </w:rPr>
      </w:pPr>
      <w:r w:rsidRPr="00AE0BE6">
        <w:rPr>
          <w:rFonts w:ascii="Times New Roman" w:hAnsi="Times New Roman" w:cs="Times New Roman"/>
          <w:sz w:val="28"/>
          <w:szCs w:val="28"/>
          <w:lang w:val="kk-KZ"/>
        </w:rPr>
        <w:t xml:space="preserve">Тарихи дамуы бойынша идеологияны </w:t>
      </w:r>
      <w:r w:rsidR="004F0A99">
        <w:rPr>
          <w:rFonts w:ascii="Times New Roman" w:hAnsi="Times New Roman" w:cs="Times New Roman"/>
          <w:sz w:val="28"/>
          <w:szCs w:val="28"/>
          <w:lang w:val="kk-KZ"/>
        </w:rPr>
        <w:t>түсіндіру тәсілдерінің жіктеуі</w:t>
      </w:r>
      <w:r w:rsidRPr="00AE0BE6">
        <w:rPr>
          <w:rFonts w:ascii="Times New Roman" w:hAnsi="Times New Roman" w:cs="Times New Roman"/>
          <w:sz w:val="28"/>
          <w:szCs w:val="28"/>
          <w:lang w:val="kk-KZ"/>
        </w:rPr>
        <w:t xml:space="preserve"> төмендегі </w:t>
      </w:r>
      <w:r w:rsidR="00AE0BE6">
        <w:rPr>
          <w:rFonts w:ascii="Times New Roman" w:hAnsi="Times New Roman" w:cs="Times New Roman"/>
          <w:sz w:val="28"/>
          <w:szCs w:val="28"/>
          <w:lang w:val="kk-KZ"/>
        </w:rPr>
        <w:t>2-</w:t>
      </w:r>
      <w:r w:rsidRPr="00AE0BE6">
        <w:rPr>
          <w:rFonts w:ascii="Times New Roman" w:hAnsi="Times New Roman" w:cs="Times New Roman"/>
          <w:sz w:val="28"/>
          <w:szCs w:val="28"/>
          <w:lang w:val="kk-KZ"/>
        </w:rPr>
        <w:t>кестеде берілген</w:t>
      </w:r>
      <w:r w:rsidR="00AE0BE6">
        <w:rPr>
          <w:rFonts w:ascii="Times New Roman" w:hAnsi="Times New Roman" w:cs="Times New Roman"/>
          <w:sz w:val="28"/>
          <w:szCs w:val="28"/>
          <w:lang w:val="kk-KZ"/>
        </w:rPr>
        <w:t>.</w:t>
      </w:r>
    </w:p>
    <w:p w14:paraId="181F69F2" w14:textId="036DEB36" w:rsidR="008D5E27" w:rsidRDefault="008D5E27" w:rsidP="001D5DD3">
      <w:pPr>
        <w:spacing w:after="0" w:line="240" w:lineRule="auto"/>
        <w:ind w:firstLine="720"/>
        <w:jc w:val="both"/>
        <w:rPr>
          <w:rFonts w:ascii="Times New Roman" w:hAnsi="Times New Roman" w:cs="Times New Roman"/>
          <w:sz w:val="28"/>
          <w:szCs w:val="28"/>
          <w:lang w:val="kk-KZ"/>
        </w:rPr>
      </w:pPr>
    </w:p>
    <w:p w14:paraId="50F0BDF2" w14:textId="6FB7389D" w:rsidR="00AE0BE6" w:rsidRDefault="00AE0BE6" w:rsidP="00AE0BE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w:t>
      </w:r>
      <w:r w:rsidRPr="00CE47B5">
        <w:rPr>
          <w:rFonts w:ascii="Times New Roman" w:hAnsi="Times New Roman" w:cs="Times New Roman"/>
          <w:sz w:val="28"/>
          <w:szCs w:val="28"/>
          <w:lang w:val="kk-KZ"/>
        </w:rPr>
        <w:t xml:space="preserve"> 2 – Идеологияны түсіндіру тәсі</w:t>
      </w:r>
      <w:r w:rsidR="004F0A99">
        <w:rPr>
          <w:rFonts w:ascii="Times New Roman" w:hAnsi="Times New Roman" w:cs="Times New Roman"/>
          <w:sz w:val="28"/>
          <w:szCs w:val="28"/>
          <w:lang w:val="kk-KZ"/>
        </w:rPr>
        <w:t>лдері: тарихи-теориялық жіктеу</w:t>
      </w:r>
    </w:p>
    <w:p w14:paraId="3EB3CEC5" w14:textId="77777777" w:rsidR="00AE0BE6" w:rsidRPr="00AE0BE6" w:rsidRDefault="00AE0BE6" w:rsidP="002B5EA7">
      <w:pPr>
        <w:spacing w:after="0" w:line="240" w:lineRule="auto"/>
        <w:ind w:firstLine="720"/>
        <w:jc w:val="right"/>
        <w:rPr>
          <w:rFonts w:ascii="Times New Roman" w:hAnsi="Times New Roman" w:cs="Times New Roman"/>
          <w:sz w:val="16"/>
          <w:szCs w:val="16"/>
          <w:lang w:val="kk-KZ"/>
        </w:rPr>
      </w:pPr>
    </w:p>
    <w:tbl>
      <w:tblPr>
        <w:tblStyle w:val="-6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126"/>
        <w:gridCol w:w="4794"/>
      </w:tblGrid>
      <w:tr w:rsidR="00AE0BE6" w:rsidRPr="00AE0BE6" w14:paraId="22EBE4B5" w14:textId="77777777" w:rsidTr="002B5EA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tcBorders>
              <w:bottom w:val="none" w:sz="0" w:space="0" w:color="auto"/>
            </w:tcBorders>
          </w:tcPr>
          <w:p w14:paraId="08F7DFB8" w14:textId="77777777" w:rsidR="00AE0BE6" w:rsidRPr="00AE0BE6" w:rsidRDefault="00AE0BE6" w:rsidP="00E0653F">
            <w:pPr>
              <w:rPr>
                <w:b w:val="0"/>
                <w:i/>
                <w:color w:val="auto"/>
                <w:sz w:val="24"/>
                <w:szCs w:val="24"/>
                <w:lang w:val="kk-KZ"/>
              </w:rPr>
            </w:pPr>
            <w:r w:rsidRPr="00AE0BE6">
              <w:rPr>
                <w:rFonts w:ascii="Times New Roman" w:hAnsi="Times New Roman" w:cs="Times New Roman"/>
                <w:b w:val="0"/>
                <w:color w:val="auto"/>
                <w:sz w:val="24"/>
                <w:szCs w:val="24"/>
                <w:lang w:val="kk-KZ"/>
              </w:rPr>
              <w:t xml:space="preserve">Кезеңі мен бағыты </w:t>
            </w:r>
          </w:p>
        </w:tc>
        <w:tc>
          <w:tcPr>
            <w:tcW w:w="2126" w:type="dxa"/>
            <w:tcBorders>
              <w:bottom w:val="none" w:sz="0" w:space="0" w:color="auto"/>
            </w:tcBorders>
          </w:tcPr>
          <w:p w14:paraId="284E5C34" w14:textId="77777777" w:rsidR="00AE0BE6" w:rsidRPr="00AE0BE6" w:rsidRDefault="00AE0BE6" w:rsidP="00E0653F">
            <w:pPr>
              <w:cnfStyle w:val="100000000000" w:firstRow="1" w:lastRow="0" w:firstColumn="0" w:lastColumn="0" w:oddVBand="0" w:evenVBand="0" w:oddHBand="0" w:evenHBand="0" w:firstRowFirstColumn="0" w:firstRowLastColumn="0" w:lastRowFirstColumn="0" w:lastRowLastColumn="0"/>
              <w:rPr>
                <w:b w:val="0"/>
                <w:color w:val="auto"/>
                <w:sz w:val="24"/>
                <w:szCs w:val="24"/>
                <w:lang w:val="kk-KZ"/>
              </w:rPr>
            </w:pPr>
            <w:r w:rsidRPr="00AE0BE6">
              <w:rPr>
                <w:rFonts w:ascii="Times New Roman" w:hAnsi="Times New Roman" w:cs="Times New Roman"/>
                <w:b w:val="0"/>
                <w:color w:val="auto"/>
                <w:sz w:val="24"/>
                <w:szCs w:val="24"/>
                <w:lang w:val="kk-KZ"/>
              </w:rPr>
              <w:t>Негізгі өкілдері</w:t>
            </w:r>
          </w:p>
        </w:tc>
        <w:tc>
          <w:tcPr>
            <w:tcW w:w="4794" w:type="dxa"/>
            <w:tcBorders>
              <w:bottom w:val="none" w:sz="0" w:space="0" w:color="auto"/>
            </w:tcBorders>
          </w:tcPr>
          <w:p w14:paraId="6133FFDE" w14:textId="77777777" w:rsidR="00AE0BE6" w:rsidRPr="00AE0BE6" w:rsidRDefault="00AE0BE6" w:rsidP="00E0653F">
            <w:pPr>
              <w:cnfStyle w:val="100000000000" w:firstRow="1" w:lastRow="0" w:firstColumn="0" w:lastColumn="0" w:oddVBand="0" w:evenVBand="0" w:oddHBand="0" w:evenHBand="0" w:firstRowFirstColumn="0" w:firstRowLastColumn="0" w:lastRowFirstColumn="0" w:lastRowLastColumn="0"/>
              <w:rPr>
                <w:b w:val="0"/>
                <w:color w:val="auto"/>
                <w:sz w:val="24"/>
                <w:szCs w:val="24"/>
                <w:lang w:val="kk-KZ"/>
              </w:rPr>
            </w:pPr>
            <w:r w:rsidRPr="00AE0BE6">
              <w:rPr>
                <w:rFonts w:ascii="Times New Roman" w:hAnsi="Times New Roman" w:cs="Times New Roman"/>
                <w:b w:val="0"/>
                <w:color w:val="auto"/>
                <w:sz w:val="24"/>
                <w:szCs w:val="24"/>
                <w:lang w:val="kk-KZ"/>
              </w:rPr>
              <w:t>Идеологияға көзқарасы</w:t>
            </w:r>
          </w:p>
        </w:tc>
      </w:tr>
      <w:tr w:rsidR="00AE0BE6" w:rsidRPr="005D1C50" w14:paraId="7F6AB7C0" w14:textId="77777777" w:rsidTr="002B5E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115229A2" w14:textId="77777777" w:rsidR="00AE0BE6" w:rsidRPr="00AE0BE6" w:rsidRDefault="00AE0BE6" w:rsidP="00E0653F">
            <w:pPr>
              <w:rPr>
                <w:rFonts w:ascii="Times New Roman" w:hAnsi="Times New Roman" w:cs="Times New Roman"/>
                <w:b w:val="0"/>
                <w:i/>
                <w:color w:val="000000" w:themeColor="text1"/>
                <w:sz w:val="24"/>
                <w:szCs w:val="24"/>
                <w:lang w:val="kk-KZ"/>
              </w:rPr>
            </w:pPr>
            <w:r w:rsidRPr="00AE0BE6">
              <w:rPr>
                <w:rFonts w:ascii="Times New Roman" w:hAnsi="Times New Roman" w:cs="Times New Roman"/>
                <w:b w:val="0"/>
                <w:i/>
                <w:color w:val="000000" w:themeColor="text1"/>
                <w:sz w:val="24"/>
                <w:szCs w:val="24"/>
                <w:lang w:val="kk-KZ"/>
              </w:rPr>
              <w:t>Ағартушылық кезеңі</w:t>
            </w:r>
          </w:p>
        </w:tc>
        <w:tc>
          <w:tcPr>
            <w:tcW w:w="2126" w:type="dxa"/>
            <w:shd w:val="clear" w:color="auto" w:fill="auto"/>
          </w:tcPr>
          <w:p w14:paraId="1813EA58" w14:textId="77777777" w:rsidR="00AE0BE6" w:rsidRPr="00CE47B5" w:rsidRDefault="00AE0BE6" w:rsidP="00E065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А. Дестют де Траси</w:t>
            </w:r>
          </w:p>
        </w:tc>
        <w:tc>
          <w:tcPr>
            <w:tcW w:w="4794" w:type="dxa"/>
            <w:shd w:val="clear" w:color="auto" w:fill="auto"/>
          </w:tcPr>
          <w:p w14:paraId="4F11F82D" w14:textId="245DBA39" w:rsidR="00AE0BE6" w:rsidRPr="00CE47B5" w:rsidRDefault="00AE0BE6" w:rsidP="00E065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Идеялардың шығу тегі мен табиғатын зерттейтін бейтарап ғылым ретінде идеологияны түсіндіру</w:t>
            </w:r>
          </w:p>
        </w:tc>
      </w:tr>
      <w:tr w:rsidR="00AE0BE6" w:rsidRPr="005D1C50" w14:paraId="30C90746" w14:textId="77777777" w:rsidTr="002B5EA7">
        <w:trPr>
          <w:jc w:val="center"/>
        </w:trPr>
        <w:tc>
          <w:tcPr>
            <w:cnfStyle w:val="001000000000" w:firstRow="0" w:lastRow="0" w:firstColumn="1" w:lastColumn="0" w:oddVBand="0" w:evenVBand="0" w:oddHBand="0" w:evenHBand="0" w:firstRowFirstColumn="0" w:firstRowLastColumn="0" w:lastRowFirstColumn="0" w:lastRowLastColumn="0"/>
            <w:tcW w:w="2670" w:type="dxa"/>
          </w:tcPr>
          <w:p w14:paraId="0A441999" w14:textId="77777777" w:rsidR="00AE0BE6" w:rsidRPr="00AE0BE6" w:rsidRDefault="00AE0BE6" w:rsidP="00E0653F">
            <w:pPr>
              <w:ind w:hanging="11"/>
              <w:jc w:val="both"/>
              <w:rPr>
                <w:rFonts w:ascii="Times New Roman" w:hAnsi="Times New Roman" w:cs="Times New Roman"/>
                <w:b w:val="0"/>
                <w:i/>
                <w:color w:val="000000" w:themeColor="text1"/>
                <w:sz w:val="24"/>
                <w:szCs w:val="24"/>
                <w:lang w:val="kk-KZ"/>
              </w:rPr>
            </w:pPr>
            <w:r w:rsidRPr="00AE0BE6">
              <w:rPr>
                <w:rFonts w:ascii="Times New Roman" w:hAnsi="Times New Roman" w:cs="Times New Roman"/>
                <w:b w:val="0"/>
                <w:i/>
                <w:color w:val="000000" w:themeColor="text1"/>
                <w:sz w:val="24"/>
                <w:szCs w:val="24"/>
                <w:lang w:val="kk-KZ"/>
              </w:rPr>
              <w:t>Марксистік теория</w:t>
            </w:r>
          </w:p>
        </w:tc>
        <w:tc>
          <w:tcPr>
            <w:tcW w:w="2126" w:type="dxa"/>
          </w:tcPr>
          <w:p w14:paraId="76CA5F58" w14:textId="77777777" w:rsidR="002B5EA7" w:rsidRDefault="00AE0BE6" w:rsidP="00E065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 xml:space="preserve">К. Маркс, </w:t>
            </w:r>
          </w:p>
          <w:p w14:paraId="7196B0E3" w14:textId="4CB8B9FD" w:rsidR="00AE0BE6" w:rsidRPr="00CE47B5" w:rsidRDefault="00AE0BE6" w:rsidP="00E065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Ф. Энгельс</w:t>
            </w:r>
          </w:p>
        </w:tc>
        <w:tc>
          <w:tcPr>
            <w:tcW w:w="4794" w:type="dxa"/>
          </w:tcPr>
          <w:p w14:paraId="3D0CD80C" w14:textId="150FDEE5" w:rsidR="00AE0BE6" w:rsidRPr="00CE47B5" w:rsidRDefault="00AE0BE6" w:rsidP="00E065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Жалған сана ретінде қарастыру – үстем таптың мүдделерін жасырудың құралы</w:t>
            </w:r>
          </w:p>
        </w:tc>
      </w:tr>
      <w:tr w:rsidR="00AE0BE6" w:rsidRPr="005D1C50" w14:paraId="292864DA" w14:textId="77777777" w:rsidTr="002B5E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55EB575F" w14:textId="77777777" w:rsidR="00AE0BE6" w:rsidRPr="00AE0BE6" w:rsidRDefault="00AE0BE6" w:rsidP="00E0653F">
            <w:pPr>
              <w:rPr>
                <w:rFonts w:ascii="Times New Roman" w:hAnsi="Times New Roman" w:cs="Times New Roman"/>
                <w:b w:val="0"/>
                <w:i/>
                <w:color w:val="000000" w:themeColor="text1"/>
                <w:sz w:val="24"/>
                <w:szCs w:val="24"/>
                <w:lang w:val="kk-KZ"/>
              </w:rPr>
            </w:pPr>
            <w:r w:rsidRPr="00AE0BE6">
              <w:rPr>
                <w:rFonts w:ascii="Times New Roman" w:hAnsi="Times New Roman" w:cs="Times New Roman"/>
                <w:b w:val="0"/>
                <w:i/>
                <w:color w:val="000000" w:themeColor="text1"/>
                <w:sz w:val="24"/>
                <w:szCs w:val="24"/>
                <w:lang w:val="kk-KZ"/>
              </w:rPr>
              <w:t>Гегемония және мәдениет</w:t>
            </w:r>
          </w:p>
        </w:tc>
        <w:tc>
          <w:tcPr>
            <w:tcW w:w="2126" w:type="dxa"/>
            <w:shd w:val="clear" w:color="auto" w:fill="auto"/>
          </w:tcPr>
          <w:p w14:paraId="4083CC8D" w14:textId="77777777" w:rsidR="00AE0BE6" w:rsidRPr="00CE47B5" w:rsidRDefault="00AE0BE6" w:rsidP="00E065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А. Грамши</w:t>
            </w:r>
          </w:p>
        </w:tc>
        <w:tc>
          <w:tcPr>
            <w:tcW w:w="4794" w:type="dxa"/>
            <w:shd w:val="clear" w:color="auto" w:fill="auto"/>
          </w:tcPr>
          <w:p w14:paraId="1B4B0C6D" w14:textId="5B6FA041" w:rsidR="00AE0BE6" w:rsidRPr="00CE47B5" w:rsidRDefault="00AE0BE6" w:rsidP="00E065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ru-RU"/>
              </w:rPr>
            </w:pPr>
            <w:r w:rsidRPr="00CE47B5">
              <w:rPr>
                <w:rFonts w:ascii="Times New Roman" w:hAnsi="Times New Roman" w:cs="Times New Roman"/>
                <w:color w:val="000000" w:themeColor="text1"/>
                <w:sz w:val="24"/>
                <w:szCs w:val="24"/>
                <w:lang w:val="ru-RU"/>
              </w:rPr>
              <w:t>Идеология – мәдени гегемония арқылы келісім мен бақылау орнататын механизм</w:t>
            </w:r>
          </w:p>
        </w:tc>
      </w:tr>
      <w:tr w:rsidR="00AE0BE6" w:rsidRPr="005D1C50" w14:paraId="4EB592BF" w14:textId="77777777" w:rsidTr="002B5EA7">
        <w:trPr>
          <w:jc w:val="center"/>
        </w:trPr>
        <w:tc>
          <w:tcPr>
            <w:cnfStyle w:val="001000000000" w:firstRow="0" w:lastRow="0" w:firstColumn="1" w:lastColumn="0" w:oddVBand="0" w:evenVBand="0" w:oddHBand="0" w:evenHBand="0" w:firstRowFirstColumn="0" w:firstRowLastColumn="0" w:lastRowFirstColumn="0" w:lastRowLastColumn="0"/>
            <w:tcW w:w="2670" w:type="dxa"/>
          </w:tcPr>
          <w:p w14:paraId="7684B21E" w14:textId="77777777" w:rsidR="00AE0BE6" w:rsidRPr="00AE0BE6" w:rsidRDefault="00AE0BE6" w:rsidP="00E0653F">
            <w:pPr>
              <w:rPr>
                <w:rFonts w:ascii="Times New Roman" w:hAnsi="Times New Roman" w:cs="Times New Roman"/>
                <w:b w:val="0"/>
                <w:i/>
                <w:color w:val="000000" w:themeColor="text1"/>
                <w:sz w:val="24"/>
                <w:szCs w:val="24"/>
                <w:lang w:val="kk-KZ"/>
              </w:rPr>
            </w:pPr>
            <w:r w:rsidRPr="00AE0BE6">
              <w:rPr>
                <w:rFonts w:ascii="Times New Roman" w:hAnsi="Times New Roman" w:cs="Times New Roman"/>
                <w:b w:val="0"/>
                <w:i/>
                <w:color w:val="000000" w:themeColor="text1"/>
                <w:sz w:val="24"/>
                <w:szCs w:val="24"/>
                <w:lang w:val="kk-KZ"/>
              </w:rPr>
              <w:t>Құрылымдық марксизм</w:t>
            </w:r>
          </w:p>
        </w:tc>
        <w:tc>
          <w:tcPr>
            <w:tcW w:w="2126" w:type="dxa"/>
          </w:tcPr>
          <w:p w14:paraId="5BB21C5D" w14:textId="77777777" w:rsidR="00AE0BE6" w:rsidRPr="00CE47B5" w:rsidRDefault="00AE0BE6" w:rsidP="00E065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Л. Альтюссер</w:t>
            </w:r>
          </w:p>
        </w:tc>
        <w:tc>
          <w:tcPr>
            <w:tcW w:w="4794" w:type="dxa"/>
          </w:tcPr>
          <w:p w14:paraId="5AF6F22D" w14:textId="71DBC190" w:rsidR="00AE0BE6" w:rsidRPr="00CE47B5" w:rsidRDefault="00AE0BE6" w:rsidP="00E065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Мемлекеттің идеологиялық аппараттары арқылы жеке субъектіні қалыптастыру тетігі</w:t>
            </w:r>
          </w:p>
        </w:tc>
      </w:tr>
      <w:tr w:rsidR="00AE0BE6" w:rsidRPr="005D1C50" w14:paraId="33E87DC4" w14:textId="77777777" w:rsidTr="002B5E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680E9E65" w14:textId="77777777" w:rsidR="00AE0BE6" w:rsidRPr="00AE0BE6" w:rsidRDefault="00AE0BE6" w:rsidP="00E0653F">
            <w:pPr>
              <w:rPr>
                <w:rFonts w:ascii="Times New Roman" w:hAnsi="Times New Roman" w:cs="Times New Roman"/>
                <w:b w:val="0"/>
                <w:i/>
                <w:color w:val="000000" w:themeColor="text1"/>
                <w:sz w:val="24"/>
                <w:szCs w:val="24"/>
                <w:lang w:val="kk-KZ"/>
              </w:rPr>
            </w:pPr>
            <w:r w:rsidRPr="00AE0BE6">
              <w:rPr>
                <w:rFonts w:ascii="Times New Roman" w:hAnsi="Times New Roman" w:cs="Times New Roman"/>
                <w:b w:val="0"/>
                <w:i/>
                <w:color w:val="000000" w:themeColor="text1"/>
                <w:sz w:val="24"/>
                <w:szCs w:val="24"/>
                <w:lang w:val="kk-KZ"/>
              </w:rPr>
              <w:t>Постструктурализм</w:t>
            </w:r>
          </w:p>
        </w:tc>
        <w:tc>
          <w:tcPr>
            <w:tcW w:w="2126" w:type="dxa"/>
            <w:shd w:val="clear" w:color="auto" w:fill="auto"/>
          </w:tcPr>
          <w:p w14:paraId="13DF835A" w14:textId="77777777" w:rsidR="00AE0BE6" w:rsidRPr="00CE47B5" w:rsidRDefault="00AE0BE6" w:rsidP="00E065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М. Фуко</w:t>
            </w:r>
          </w:p>
        </w:tc>
        <w:tc>
          <w:tcPr>
            <w:tcW w:w="4794" w:type="dxa"/>
            <w:shd w:val="clear" w:color="auto" w:fill="auto"/>
          </w:tcPr>
          <w:p w14:paraId="00BED470" w14:textId="3B587330" w:rsidR="00AE0BE6" w:rsidRPr="00CE47B5" w:rsidRDefault="00AE0BE6" w:rsidP="00E065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Идеология – дискурс арқылы шындықты қалыптастырып, билік қатынастарын орнықтырады</w:t>
            </w:r>
          </w:p>
        </w:tc>
      </w:tr>
      <w:tr w:rsidR="00AE0BE6" w:rsidRPr="005D1C50" w14:paraId="4328CCD8" w14:textId="77777777" w:rsidTr="002B5EA7">
        <w:trPr>
          <w:jc w:val="center"/>
        </w:trPr>
        <w:tc>
          <w:tcPr>
            <w:cnfStyle w:val="001000000000" w:firstRow="0" w:lastRow="0" w:firstColumn="1" w:lastColumn="0" w:oddVBand="0" w:evenVBand="0" w:oddHBand="0" w:evenHBand="0" w:firstRowFirstColumn="0" w:firstRowLastColumn="0" w:lastRowFirstColumn="0" w:lastRowLastColumn="0"/>
            <w:tcW w:w="2670" w:type="dxa"/>
          </w:tcPr>
          <w:p w14:paraId="6688FED9" w14:textId="77777777" w:rsidR="00AE0BE6" w:rsidRPr="00AE0BE6" w:rsidRDefault="00AE0BE6" w:rsidP="00E0653F">
            <w:pPr>
              <w:rPr>
                <w:rFonts w:ascii="Times New Roman" w:hAnsi="Times New Roman" w:cs="Times New Roman"/>
                <w:b w:val="0"/>
                <w:i/>
                <w:color w:val="000000" w:themeColor="text1"/>
                <w:sz w:val="24"/>
                <w:szCs w:val="24"/>
                <w:lang w:val="kk-KZ"/>
              </w:rPr>
            </w:pPr>
            <w:r w:rsidRPr="00AE0BE6">
              <w:rPr>
                <w:rFonts w:ascii="Times New Roman" w:hAnsi="Times New Roman" w:cs="Times New Roman"/>
                <w:b w:val="0"/>
                <w:i/>
                <w:color w:val="000000" w:themeColor="text1"/>
                <w:sz w:val="24"/>
                <w:szCs w:val="24"/>
                <w:lang w:val="kk-KZ"/>
              </w:rPr>
              <w:t>Психоанализ және постмарксизм</w:t>
            </w:r>
          </w:p>
        </w:tc>
        <w:tc>
          <w:tcPr>
            <w:tcW w:w="2126" w:type="dxa"/>
          </w:tcPr>
          <w:p w14:paraId="30A5C232" w14:textId="77777777" w:rsidR="00AE0BE6" w:rsidRPr="00CE47B5" w:rsidRDefault="00AE0BE6" w:rsidP="00E065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С. Жижек</w:t>
            </w:r>
          </w:p>
        </w:tc>
        <w:tc>
          <w:tcPr>
            <w:tcW w:w="4794" w:type="dxa"/>
          </w:tcPr>
          <w:p w14:paraId="6217B933" w14:textId="64538F5B" w:rsidR="00AE0BE6" w:rsidRPr="00CE47B5" w:rsidRDefault="00AE0BE6" w:rsidP="00E0653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Қиялдық құрылым ретінде идеология – әлеуметтік қайшылықтарды бүркемелейді</w:t>
            </w:r>
          </w:p>
        </w:tc>
      </w:tr>
      <w:tr w:rsidR="00AE0BE6" w:rsidRPr="005D1C50" w14:paraId="5D77E737" w14:textId="77777777" w:rsidTr="002B5EA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0" w:type="dxa"/>
            <w:shd w:val="clear" w:color="auto" w:fill="auto"/>
          </w:tcPr>
          <w:p w14:paraId="3BDC6A81" w14:textId="77777777" w:rsidR="00AE0BE6" w:rsidRPr="00AE0BE6" w:rsidRDefault="00AE0BE6" w:rsidP="00E0653F">
            <w:pPr>
              <w:rPr>
                <w:rFonts w:ascii="Times New Roman" w:hAnsi="Times New Roman" w:cs="Times New Roman"/>
                <w:b w:val="0"/>
                <w:i/>
                <w:color w:val="000000" w:themeColor="text1"/>
                <w:sz w:val="24"/>
                <w:szCs w:val="24"/>
                <w:lang w:val="kk-KZ"/>
              </w:rPr>
            </w:pPr>
            <w:r w:rsidRPr="00AE0BE6">
              <w:rPr>
                <w:rFonts w:ascii="Times New Roman" w:hAnsi="Times New Roman" w:cs="Times New Roman"/>
                <w:b w:val="0"/>
                <w:i/>
                <w:color w:val="000000" w:themeColor="text1"/>
                <w:sz w:val="24"/>
                <w:szCs w:val="24"/>
                <w:lang w:val="kk-KZ"/>
              </w:rPr>
              <w:t>Социологиялық сын</w:t>
            </w:r>
          </w:p>
        </w:tc>
        <w:tc>
          <w:tcPr>
            <w:tcW w:w="2126" w:type="dxa"/>
            <w:shd w:val="clear" w:color="auto" w:fill="auto"/>
          </w:tcPr>
          <w:p w14:paraId="11EEB161" w14:textId="77777777" w:rsidR="00AE0BE6" w:rsidRPr="00CE47B5" w:rsidRDefault="00AE0BE6" w:rsidP="00E065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П. Бурдьё</w:t>
            </w:r>
          </w:p>
        </w:tc>
        <w:tc>
          <w:tcPr>
            <w:tcW w:w="4794" w:type="dxa"/>
            <w:shd w:val="clear" w:color="auto" w:fill="auto"/>
          </w:tcPr>
          <w:p w14:paraId="0D1799E7" w14:textId="0CECCA51" w:rsidR="00AE0BE6" w:rsidRPr="00CE47B5" w:rsidRDefault="00AE0BE6" w:rsidP="00E0653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Символдық зорлық пен габитус арқылы үстемдікті табиғи әрі заңды етіп көрсету құралы</w:t>
            </w:r>
          </w:p>
        </w:tc>
      </w:tr>
      <w:tr w:rsidR="00AE0BE6" w:rsidRPr="005D1C50" w14:paraId="0FF9F0B8" w14:textId="77777777" w:rsidTr="002B5EA7">
        <w:trPr>
          <w:jc w:val="center"/>
        </w:trPr>
        <w:tc>
          <w:tcPr>
            <w:cnfStyle w:val="001000000000" w:firstRow="0" w:lastRow="0" w:firstColumn="1" w:lastColumn="0" w:oddVBand="0" w:evenVBand="0" w:oddHBand="0" w:evenHBand="0" w:firstRowFirstColumn="0" w:firstRowLastColumn="0" w:lastRowFirstColumn="0" w:lastRowLastColumn="0"/>
            <w:tcW w:w="9590" w:type="dxa"/>
            <w:gridSpan w:val="3"/>
          </w:tcPr>
          <w:p w14:paraId="03C3F77C" w14:textId="541AA55C" w:rsidR="00AE0BE6" w:rsidRPr="00AE0BE6" w:rsidRDefault="00AE0BE6" w:rsidP="002B5EA7">
            <w:pPr>
              <w:ind w:firstLine="577"/>
              <w:rPr>
                <w:rFonts w:ascii="Times New Roman" w:hAnsi="Times New Roman" w:cs="Times New Roman"/>
                <w:b w:val="0"/>
                <w:color w:val="000000" w:themeColor="text1"/>
                <w:sz w:val="24"/>
                <w:szCs w:val="24"/>
                <w:lang w:val="kk-KZ"/>
              </w:rPr>
            </w:pPr>
            <w:r w:rsidRPr="002B5EA7">
              <w:rPr>
                <w:rFonts w:ascii="Times New Roman" w:hAnsi="Times New Roman" w:cs="Times New Roman"/>
                <w:b w:val="0"/>
                <w:color w:val="auto"/>
                <w:sz w:val="24"/>
                <w:szCs w:val="24"/>
                <w:lang w:val="kk-KZ"/>
              </w:rPr>
              <w:t>Ескерту – Автор талдау нәтижесінде әзірлеген</w:t>
            </w:r>
          </w:p>
        </w:tc>
      </w:tr>
    </w:tbl>
    <w:p w14:paraId="08302250" w14:textId="77777777" w:rsidR="001C34A5" w:rsidRPr="00CE47B5" w:rsidRDefault="001C34A5" w:rsidP="001D5DD3">
      <w:pPr>
        <w:spacing w:after="0" w:line="240" w:lineRule="auto"/>
        <w:ind w:firstLine="720"/>
        <w:jc w:val="both"/>
        <w:rPr>
          <w:rFonts w:ascii="Times New Roman" w:hAnsi="Times New Roman" w:cs="Times New Roman"/>
          <w:sz w:val="28"/>
          <w:szCs w:val="28"/>
          <w:lang w:val="kk-KZ"/>
        </w:rPr>
      </w:pPr>
    </w:p>
    <w:p w14:paraId="095F5EEE" w14:textId="77777777" w:rsidR="00000032" w:rsidRPr="002B5EA7" w:rsidRDefault="00000032"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Осылайша, идеология туралы теориялық пайымдаулар оның тарихи қалыптасуын, мәнін және қоғамдағы рөлін түсіндіруге мүмкіндік береді. Алайда, идеологияны тек абстрактілі идеялар жүйесі ретінде қарастыру жеткіліксіз. Қоғамдық санада идеологиялық мазмұнның қалай қалыптасатынын, орнығып және өзгеретінін түсіну үшін енді идеологиялық ықпал ету процесінің нақты құрылымына назар аударуымыз қажет. Бұл процесс идеологияны әлеуметтік шындық ретінде өндіретін және қабылдауға мүмкіндік беретін институционалдық, коммуникациялық және психологиялық механизмдердің жиынтығы болып табылады.</w:t>
      </w:r>
    </w:p>
    <w:p w14:paraId="2AC98DFB" w14:textId="79EB51B7" w:rsidR="008D5E27" w:rsidRPr="002B5EA7" w:rsidRDefault="00000032"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Идеологиялық ықпал ету – бұл идеологиялық мазмұнды қоғамдық кеңістікке тарату, оны санада бекіту және қажет болған жағдайда түрлендіру үдерісі. Бұл үдеріс төрт негізгі құрамдас бөлік арқылы жүзеге асады: ықпал етуші субъектілер (мемлекеттік құрылымдар, медиа, элиталар, ҮЕҰ), қабылдаушы объектілер (жеке тұлғалар, әлеуметтік топтар, жалпы қоғамдық сана), тарату арналары (БАҚ, білім беру, мәдениет, цифрлық медиа), және ықпал ету механизмдері (үгіт-насихат, манипуляция, әлеуметтік конструкторлар, нарративтер).</w:t>
      </w:r>
    </w:p>
    <w:p w14:paraId="11588E88" w14:textId="11F66EB7" w:rsidR="007A3106" w:rsidRPr="002B5EA7" w:rsidRDefault="008809E5"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Идеологиялық </w:t>
      </w:r>
      <w:r w:rsidR="007A3106" w:rsidRPr="002B5EA7">
        <w:rPr>
          <w:rFonts w:ascii="Times New Roman" w:hAnsi="Times New Roman" w:cs="Times New Roman"/>
          <w:sz w:val="28"/>
          <w:szCs w:val="28"/>
          <w:lang w:val="kk-KZ"/>
        </w:rPr>
        <w:t>ықпал ету құрылымын талдау арқылы қоғамдағы идеологиялық ұстанымдардың қалыптасуы мен өзгеруіне қатысатын негізгі элементтерді – ықпал</w:t>
      </w:r>
      <w:r w:rsidR="001D4604" w:rsidRPr="002B5EA7">
        <w:rPr>
          <w:rFonts w:ascii="Times New Roman" w:hAnsi="Times New Roman" w:cs="Times New Roman"/>
          <w:sz w:val="28"/>
          <w:szCs w:val="28"/>
          <w:lang w:val="kk-KZ"/>
        </w:rPr>
        <w:t xml:space="preserve"> </w:t>
      </w:r>
      <w:r w:rsidR="007A3106" w:rsidRPr="002B5EA7">
        <w:rPr>
          <w:rFonts w:ascii="Times New Roman" w:hAnsi="Times New Roman" w:cs="Times New Roman"/>
          <w:sz w:val="28"/>
          <w:szCs w:val="28"/>
          <w:lang w:val="kk-KZ"/>
        </w:rPr>
        <w:t xml:space="preserve">субъектілерін, объектілерін, тарату </w:t>
      </w:r>
      <w:r w:rsidR="003F7834" w:rsidRPr="002B5EA7">
        <w:rPr>
          <w:rFonts w:ascii="Times New Roman" w:hAnsi="Times New Roman" w:cs="Times New Roman"/>
          <w:sz w:val="28"/>
          <w:szCs w:val="28"/>
          <w:lang w:val="kk-KZ"/>
        </w:rPr>
        <w:t>арналары мен механизмдерін</w:t>
      </w:r>
      <w:r w:rsidR="007A3106" w:rsidRPr="002B5EA7">
        <w:rPr>
          <w:rFonts w:ascii="Times New Roman" w:hAnsi="Times New Roman" w:cs="Times New Roman"/>
          <w:sz w:val="28"/>
          <w:szCs w:val="28"/>
          <w:lang w:val="kk-KZ"/>
        </w:rPr>
        <w:t xml:space="preserve"> анықтауға болады. Алайда бұл үдерісті тереңірек түсіну үшін оны жай сипаттап қана қоймай, сонымен қатар оның мәні, бағыттылығы және салдарына ғылыми тұрғыдан баға беруге мүмкіндік беретін әдісн</w:t>
      </w:r>
      <w:r w:rsidR="00BC75F0" w:rsidRPr="002B5EA7">
        <w:rPr>
          <w:rFonts w:ascii="Times New Roman" w:hAnsi="Times New Roman" w:cs="Times New Roman"/>
          <w:sz w:val="28"/>
          <w:szCs w:val="28"/>
          <w:lang w:val="kk-KZ"/>
        </w:rPr>
        <w:t>амалық тәсілдерге жүгіну қажет.</w:t>
      </w:r>
    </w:p>
    <w:p w14:paraId="0D60C1AA" w14:textId="085E1EA4" w:rsidR="007A3106" w:rsidRPr="002B5EA7" w:rsidRDefault="007A3106"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Пост</w:t>
      </w:r>
      <w:r w:rsidR="00C109FC" w:rsidRPr="002B5EA7">
        <w:rPr>
          <w:rFonts w:ascii="Times New Roman" w:hAnsi="Times New Roman" w:cs="Times New Roman"/>
          <w:sz w:val="28"/>
          <w:szCs w:val="28"/>
          <w:lang w:val="kk-KZ"/>
        </w:rPr>
        <w:t xml:space="preserve">-шындық </w:t>
      </w:r>
      <w:r w:rsidRPr="002B5EA7">
        <w:rPr>
          <w:rFonts w:ascii="Times New Roman" w:hAnsi="Times New Roman" w:cs="Times New Roman"/>
          <w:sz w:val="28"/>
          <w:szCs w:val="28"/>
          <w:lang w:val="kk-KZ"/>
        </w:rPr>
        <w:t xml:space="preserve">жағдайында, яғни факті мен пікір арасындағы шекара жойылып, эмоциялық шынайылық рационалды дәлелдерді ығыстырған кезде, идеологиялық ықпалдың табиғатын түсіну үшін когнитивтік, коммуникативтік, әлеуметтік және мәдени өлшемдерді ескеретін пәнаралық тәсілдер ерекше маңызға ие. Қазіргі саяси ғылым, медиа зерттеулері мен әлеуметтік психология бұл мәселені зерделеудің бірнеше өзекті әдістерін ұсынады. Бұл тәсілдердің әрқайсысы идеологиялық ықпалдың белгілі бір қырын ашуға мүмкіндік береді. Төменде қоғамдағы идеологиялық ықпал ету механизмдерін зерттеу үшін </w:t>
      </w:r>
      <w:r w:rsidR="00893AF2" w:rsidRPr="002B5EA7">
        <w:rPr>
          <w:rFonts w:ascii="Times New Roman" w:hAnsi="Times New Roman" w:cs="Times New Roman"/>
          <w:sz w:val="28"/>
          <w:szCs w:val="28"/>
          <w:lang w:val="kk-KZ"/>
        </w:rPr>
        <w:t>кеңінен қолданылатын</w:t>
      </w:r>
      <w:r w:rsidRPr="002B5EA7">
        <w:rPr>
          <w:rFonts w:ascii="Times New Roman" w:hAnsi="Times New Roman" w:cs="Times New Roman"/>
          <w:sz w:val="28"/>
          <w:szCs w:val="28"/>
          <w:lang w:val="kk-KZ"/>
        </w:rPr>
        <w:t xml:space="preserve"> негізгі бағыт</w:t>
      </w:r>
      <w:r w:rsidR="00893AF2" w:rsidRPr="002B5EA7">
        <w:rPr>
          <w:rFonts w:ascii="Times New Roman" w:hAnsi="Times New Roman" w:cs="Times New Roman"/>
          <w:sz w:val="28"/>
          <w:szCs w:val="28"/>
          <w:lang w:val="kk-KZ"/>
        </w:rPr>
        <w:t>ттары</w:t>
      </w:r>
      <w:r w:rsidRPr="002B5EA7">
        <w:rPr>
          <w:rFonts w:ascii="Times New Roman" w:hAnsi="Times New Roman" w:cs="Times New Roman"/>
          <w:sz w:val="28"/>
          <w:szCs w:val="28"/>
          <w:lang w:val="kk-KZ"/>
        </w:rPr>
        <w:t xml:space="preserve"> – когнитивтік</w:t>
      </w:r>
      <w:r w:rsidR="00DC562D" w:rsidRPr="002B5EA7">
        <w:rPr>
          <w:rFonts w:ascii="Times New Roman" w:hAnsi="Times New Roman" w:cs="Times New Roman"/>
          <w:sz w:val="28"/>
          <w:szCs w:val="28"/>
          <w:lang w:val="kk-KZ"/>
        </w:rPr>
        <w:t xml:space="preserve">-психологиялық және ақпараттық-коммуникативтік </w:t>
      </w:r>
      <w:r w:rsidRPr="002B5EA7">
        <w:rPr>
          <w:rFonts w:ascii="Times New Roman" w:hAnsi="Times New Roman" w:cs="Times New Roman"/>
          <w:sz w:val="28"/>
          <w:szCs w:val="28"/>
          <w:lang w:val="kk-KZ"/>
        </w:rPr>
        <w:t>әдістер қарастырылады.</w:t>
      </w:r>
    </w:p>
    <w:p w14:paraId="53F24A75" w14:textId="77777777" w:rsidR="007A3106" w:rsidRPr="002B5EA7" w:rsidRDefault="00873CDE"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Пост-шындық идеологиялары біржақтылықты, шешім қабылдау стратегияларын және психологиялық осалдықтарды пайдаланатын когнитивті механизмдерге сүйенеді. Бұл тәсілдер идеологиялық нанымдардың когнитивті бейімділіктермен қалай қалыптасатынын және шындық эмоцияларға немесе жеке сенімдерге бағынатын орталарда жалған ақпараттың қалай таралатынын көрсетеді.</w:t>
      </w:r>
    </w:p>
    <w:p w14:paraId="111F5115" w14:textId="116E71A0" w:rsidR="00873CDE" w:rsidRPr="002B5EA7" w:rsidRDefault="0024531C" w:rsidP="002B5EA7">
      <w:pPr>
        <w:spacing w:after="0" w:line="240" w:lineRule="auto"/>
        <w:ind w:firstLine="709"/>
        <w:jc w:val="both"/>
        <w:rPr>
          <w:rFonts w:ascii="Times New Roman" w:hAnsi="Times New Roman" w:cs="Times New Roman"/>
          <w:color w:val="000000" w:themeColor="text1"/>
          <w:sz w:val="28"/>
          <w:szCs w:val="28"/>
          <w:lang w:val="kk-KZ"/>
        </w:rPr>
      </w:pPr>
      <w:r w:rsidRPr="002B5EA7">
        <w:rPr>
          <w:rFonts w:ascii="Times New Roman" w:hAnsi="Times New Roman" w:cs="Times New Roman"/>
          <w:color w:val="000000" w:themeColor="text1"/>
          <w:sz w:val="28"/>
          <w:szCs w:val="28"/>
          <w:lang w:val="kk-KZ"/>
        </w:rPr>
        <w:t>Мейнард Лидер идеологияны зерттеудің әдіснамалық бағыттылығына негізделген жіктемесін ұсына отырып, қазіргі ғылыми зерттеулерді үш кең санатқа бөледі: концептуалдық, дискурсивтік және сандық тәсілдер. Концептуалдық тәсілдер идеологияны оның ішкі мазмұнын, яғни оны құрайтын негізгі ұғымдарды талдау арқылы зерделеуге бағытталады. Дискурсивтік тәсілдер идеологияның мәтінде, сөзде және бейвербалды дискурстарда (мысалы, бейнелер мен символдарда) қалай көрініс табатынына, сондай-ақ мұндай дискурстың саяси қабылдауға және мінез-құлыққа қалай әсер ететініне назар аударады. Ал сандық тәсілдер, әдетте, сауалнама және эксперименттік талдау арқылы жеке тұлғалық сипаттар мен саяси көзқарастар арасындағы өзара байланысты анықтауға бағытталады</w:t>
      </w:r>
      <w:r w:rsidR="006C2E08" w:rsidRPr="002B5EA7">
        <w:rPr>
          <w:rFonts w:ascii="Times New Roman" w:hAnsi="Times New Roman" w:cs="Times New Roman"/>
          <w:color w:val="000000" w:themeColor="text1"/>
          <w:sz w:val="28"/>
          <w:szCs w:val="28"/>
          <w:lang w:val="kk-KZ"/>
        </w:rPr>
        <w:t xml:space="preserve"> [</w:t>
      </w:r>
      <w:r w:rsidR="006C2E08" w:rsidRPr="002B5EA7">
        <w:rPr>
          <w:rFonts w:ascii="Times New Roman" w:hAnsi="Times New Roman" w:cs="Times New Roman"/>
          <w:color w:val="000000" w:themeColor="text1"/>
          <w:sz w:val="28"/>
          <w:szCs w:val="28"/>
          <w:lang w:val="kk-KZ"/>
        </w:rPr>
        <w:fldChar w:fldCharType="begin"/>
      </w:r>
      <w:r w:rsidR="006C2E08" w:rsidRPr="002B5EA7">
        <w:rPr>
          <w:rFonts w:ascii="Times New Roman" w:hAnsi="Times New Roman" w:cs="Times New Roman"/>
          <w:color w:val="000000" w:themeColor="text1"/>
          <w:sz w:val="28"/>
          <w:szCs w:val="28"/>
          <w:lang w:val="kk-KZ"/>
        </w:rPr>
        <w:instrText xml:space="preserve"> REF _Ref197376364 \r \h </w:instrText>
      </w:r>
      <w:r w:rsidR="00AB4E5C" w:rsidRPr="002B5EA7">
        <w:rPr>
          <w:rFonts w:ascii="Times New Roman" w:hAnsi="Times New Roman" w:cs="Times New Roman"/>
          <w:color w:val="000000" w:themeColor="text1"/>
          <w:sz w:val="28"/>
          <w:szCs w:val="28"/>
          <w:lang w:val="kk-KZ"/>
        </w:rPr>
        <w:instrText xml:space="preserve"> \* MERGEFORMAT </w:instrText>
      </w:r>
      <w:r w:rsidR="006C2E08" w:rsidRPr="002B5EA7">
        <w:rPr>
          <w:rFonts w:ascii="Times New Roman" w:hAnsi="Times New Roman" w:cs="Times New Roman"/>
          <w:color w:val="000000" w:themeColor="text1"/>
          <w:sz w:val="28"/>
          <w:szCs w:val="28"/>
          <w:lang w:val="kk-KZ"/>
        </w:rPr>
      </w:r>
      <w:r w:rsidR="006C2E08" w:rsidRPr="002B5EA7">
        <w:rPr>
          <w:rFonts w:ascii="Times New Roman" w:hAnsi="Times New Roman" w:cs="Times New Roman"/>
          <w:color w:val="000000" w:themeColor="text1"/>
          <w:sz w:val="28"/>
          <w:szCs w:val="28"/>
          <w:lang w:val="kk-KZ"/>
        </w:rPr>
        <w:fldChar w:fldCharType="separate"/>
      </w:r>
      <w:r w:rsidR="00C31DA5">
        <w:rPr>
          <w:rFonts w:ascii="Times New Roman" w:hAnsi="Times New Roman" w:cs="Times New Roman"/>
          <w:color w:val="000000" w:themeColor="text1"/>
          <w:sz w:val="28"/>
          <w:szCs w:val="28"/>
          <w:lang w:val="kk-KZ"/>
        </w:rPr>
        <w:t>59</w:t>
      </w:r>
      <w:r w:rsidR="006C2E08" w:rsidRPr="002B5EA7">
        <w:rPr>
          <w:rFonts w:ascii="Times New Roman" w:hAnsi="Times New Roman" w:cs="Times New Roman"/>
          <w:color w:val="000000" w:themeColor="text1"/>
          <w:sz w:val="28"/>
          <w:szCs w:val="28"/>
          <w:lang w:val="kk-KZ"/>
        </w:rPr>
        <w:fldChar w:fldCharType="end"/>
      </w:r>
      <w:r w:rsidR="006C2E08" w:rsidRPr="002B5EA7">
        <w:rPr>
          <w:rFonts w:ascii="Times New Roman" w:hAnsi="Times New Roman" w:cs="Times New Roman"/>
          <w:color w:val="000000" w:themeColor="text1"/>
          <w:sz w:val="28"/>
          <w:szCs w:val="28"/>
          <w:lang w:val="kk-KZ"/>
        </w:rPr>
        <w:t>]</w:t>
      </w:r>
      <w:r w:rsidRPr="002B5EA7">
        <w:rPr>
          <w:rFonts w:ascii="Times New Roman" w:hAnsi="Times New Roman" w:cs="Times New Roman"/>
          <w:color w:val="000000" w:themeColor="text1"/>
          <w:sz w:val="28"/>
          <w:szCs w:val="28"/>
          <w:lang w:val="kk-KZ"/>
        </w:rPr>
        <w:t xml:space="preserve">. </w:t>
      </w:r>
    </w:p>
    <w:p w14:paraId="79765FA7" w14:textId="32F78EF0" w:rsidR="00EB5BB5" w:rsidRPr="002B5EA7" w:rsidRDefault="0097107E"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Идеологиялық ықпал етуді түсіндіруде когнитивтік тәсіл жеке адамның дүниетанымдық құрылымы мен таным процестеріне ерекше мән беред</w:t>
      </w:r>
      <w:r w:rsidR="007B0943" w:rsidRPr="002B5EA7">
        <w:rPr>
          <w:rFonts w:ascii="Times New Roman" w:eastAsia="MS Mincho" w:hAnsi="Times New Roman" w:cs="Times New Roman"/>
          <w:sz w:val="28"/>
          <w:szCs w:val="28"/>
          <w:lang w:val="kk-KZ"/>
        </w:rPr>
        <w:t xml:space="preserve">і. Бұл тәсіл бойынша, идеология </w:t>
      </w:r>
      <w:r w:rsidRPr="002B5EA7">
        <w:rPr>
          <w:rFonts w:ascii="Times New Roman" w:eastAsia="MS Mincho" w:hAnsi="Times New Roman" w:cs="Times New Roman"/>
          <w:sz w:val="28"/>
          <w:szCs w:val="28"/>
          <w:lang w:val="kk-KZ"/>
        </w:rPr>
        <w:t xml:space="preserve">бұл индивидтің әлемді тану, қабылдау және интерпретациялау тәсілін ұйымдастыратын сенімдер мен көзқарастар жүйесі. Яғни, идеология адамның «когнитивтік картасын» </w:t>
      </w:r>
      <w:r w:rsidR="00CA21B2" w:rsidRPr="002B5EA7">
        <w:rPr>
          <w:rFonts w:ascii="Times New Roman" w:hAnsi="Times New Roman" w:cs="Times New Roman"/>
          <w:sz w:val="28"/>
          <w:szCs w:val="28"/>
          <w:lang w:val="kk-KZ"/>
        </w:rPr>
        <w:t xml:space="preserve">– </w:t>
      </w:r>
      <w:r w:rsidRPr="002B5EA7">
        <w:rPr>
          <w:rFonts w:ascii="Times New Roman" w:eastAsia="MS Mincho" w:hAnsi="Times New Roman" w:cs="Times New Roman"/>
          <w:sz w:val="28"/>
          <w:szCs w:val="28"/>
          <w:lang w:val="kk-KZ"/>
        </w:rPr>
        <w:t>ш</w:t>
      </w:r>
      <w:r w:rsidR="00D8792E" w:rsidRPr="002B5EA7">
        <w:rPr>
          <w:rFonts w:ascii="Times New Roman" w:eastAsia="MS Mincho" w:hAnsi="Times New Roman" w:cs="Times New Roman"/>
          <w:sz w:val="28"/>
          <w:szCs w:val="28"/>
          <w:lang w:val="kk-KZ"/>
        </w:rPr>
        <w:t>ындық туралы білімі мен көзқарасының</w:t>
      </w:r>
      <w:r w:rsidRPr="002B5EA7">
        <w:rPr>
          <w:rFonts w:ascii="Times New Roman" w:eastAsia="MS Mincho" w:hAnsi="Times New Roman" w:cs="Times New Roman"/>
          <w:sz w:val="28"/>
          <w:szCs w:val="28"/>
          <w:lang w:val="kk-KZ"/>
        </w:rPr>
        <w:t xml:space="preserve"> ішкі құрылымын анықтайды.</w:t>
      </w:r>
    </w:p>
    <w:p w14:paraId="4D407F61" w14:textId="3CD958C2" w:rsidR="00EB5BB5" w:rsidRPr="002B5EA7" w:rsidRDefault="0097107E"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Когнитивтік</w:t>
      </w:r>
      <w:r w:rsidR="001D4604" w:rsidRPr="002B5EA7">
        <w:rPr>
          <w:rFonts w:ascii="Times New Roman" w:eastAsia="MS Mincho" w:hAnsi="Times New Roman" w:cs="Times New Roman"/>
          <w:sz w:val="28"/>
          <w:szCs w:val="28"/>
          <w:lang w:val="kk-KZ"/>
        </w:rPr>
        <w:t xml:space="preserve"> тәсілдің философиялық негізі </w:t>
      </w:r>
      <w:r w:rsidR="007C1269" w:rsidRPr="002B5EA7">
        <w:rPr>
          <w:rFonts w:ascii="Times New Roman" w:eastAsia="MS Mincho" w:hAnsi="Times New Roman" w:cs="Times New Roman"/>
          <w:sz w:val="28"/>
          <w:szCs w:val="28"/>
          <w:lang w:val="kk-KZ"/>
        </w:rPr>
        <w:t>XX</w:t>
      </w:r>
      <w:r w:rsidRPr="002B5EA7">
        <w:rPr>
          <w:rFonts w:ascii="Times New Roman" w:eastAsia="MS Mincho" w:hAnsi="Times New Roman" w:cs="Times New Roman"/>
          <w:sz w:val="28"/>
          <w:szCs w:val="28"/>
          <w:lang w:val="kk-KZ"/>
        </w:rPr>
        <w:t xml:space="preserve"> ғасырдың екінші жартысынан бастап қалыптасты. Оның теориялық алғышарттары Милтон Рокичтің ашық және жабық сана теориясынан </w:t>
      </w:r>
      <w:r w:rsidR="00C752F3" w:rsidRPr="002B5EA7">
        <w:rPr>
          <w:rFonts w:ascii="Times New Roman" w:eastAsia="MS Mincho" w:hAnsi="Times New Roman" w:cs="Times New Roman"/>
          <w:sz w:val="28"/>
          <w:szCs w:val="28"/>
          <w:lang w:val="kk-KZ"/>
        </w:rPr>
        <w:t>[</w:t>
      </w:r>
      <w:r w:rsidR="00C752F3" w:rsidRPr="002B5EA7">
        <w:rPr>
          <w:rFonts w:ascii="Times New Roman" w:eastAsia="MS Mincho" w:hAnsi="Times New Roman" w:cs="Times New Roman"/>
          <w:sz w:val="28"/>
          <w:szCs w:val="28"/>
          <w:lang w:val="kk-KZ"/>
        </w:rPr>
        <w:fldChar w:fldCharType="begin"/>
      </w:r>
      <w:r w:rsidR="00C752F3" w:rsidRPr="002B5EA7">
        <w:rPr>
          <w:rFonts w:ascii="Times New Roman" w:eastAsia="MS Mincho" w:hAnsi="Times New Roman" w:cs="Times New Roman"/>
          <w:sz w:val="28"/>
          <w:szCs w:val="28"/>
          <w:lang w:val="kk-KZ"/>
        </w:rPr>
        <w:instrText xml:space="preserve"> REF _Ref197376871 \r \h </w:instrText>
      </w:r>
      <w:r w:rsidR="00AB4E5C" w:rsidRPr="002B5EA7">
        <w:rPr>
          <w:rFonts w:ascii="Times New Roman" w:eastAsia="MS Mincho" w:hAnsi="Times New Roman" w:cs="Times New Roman"/>
          <w:sz w:val="28"/>
          <w:szCs w:val="28"/>
          <w:lang w:val="kk-KZ"/>
        </w:rPr>
        <w:instrText xml:space="preserve"> \* MERGEFORMAT </w:instrText>
      </w:r>
      <w:r w:rsidR="00C752F3" w:rsidRPr="002B5EA7">
        <w:rPr>
          <w:rFonts w:ascii="Times New Roman" w:eastAsia="MS Mincho" w:hAnsi="Times New Roman" w:cs="Times New Roman"/>
          <w:sz w:val="28"/>
          <w:szCs w:val="28"/>
          <w:lang w:val="kk-KZ"/>
        </w:rPr>
      </w:r>
      <w:r w:rsidR="00C752F3"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60</w:t>
      </w:r>
      <w:r w:rsidR="00C752F3" w:rsidRPr="002B5EA7">
        <w:rPr>
          <w:rFonts w:ascii="Times New Roman" w:eastAsia="MS Mincho" w:hAnsi="Times New Roman" w:cs="Times New Roman"/>
          <w:sz w:val="28"/>
          <w:szCs w:val="28"/>
          <w:lang w:val="kk-KZ"/>
        </w:rPr>
        <w:fldChar w:fldCharType="end"/>
      </w:r>
      <w:r w:rsidR="00C752F3" w:rsidRPr="002B5EA7">
        <w:rPr>
          <w:rFonts w:ascii="Times New Roman" w:eastAsia="MS Mincho" w:hAnsi="Times New Roman" w:cs="Times New Roman"/>
          <w:sz w:val="28"/>
          <w:szCs w:val="28"/>
          <w:lang w:val="kk-KZ"/>
        </w:rPr>
        <w:t xml:space="preserve">], </w:t>
      </w:r>
      <w:r w:rsidRPr="002B5EA7">
        <w:rPr>
          <w:rFonts w:ascii="Times New Roman" w:eastAsia="MS Mincho" w:hAnsi="Times New Roman" w:cs="Times New Roman"/>
          <w:sz w:val="28"/>
          <w:szCs w:val="28"/>
          <w:lang w:val="kk-KZ"/>
        </w:rPr>
        <w:t xml:space="preserve">дүниетаным құрылымын зерттеген Колтко-Ривераның </w:t>
      </w:r>
      <w:r w:rsidR="00C752F3" w:rsidRPr="002B5EA7">
        <w:rPr>
          <w:rFonts w:ascii="Times New Roman" w:eastAsia="MS Mincho" w:hAnsi="Times New Roman" w:cs="Times New Roman"/>
          <w:sz w:val="28"/>
          <w:szCs w:val="28"/>
          <w:lang w:val="kk-KZ"/>
        </w:rPr>
        <w:t>[</w:t>
      </w:r>
      <w:r w:rsidR="00C752F3" w:rsidRPr="002B5EA7">
        <w:rPr>
          <w:rFonts w:ascii="Times New Roman" w:eastAsia="MS Mincho" w:hAnsi="Times New Roman" w:cs="Times New Roman"/>
          <w:sz w:val="28"/>
          <w:szCs w:val="28"/>
          <w:lang w:val="kk-KZ"/>
        </w:rPr>
        <w:fldChar w:fldCharType="begin"/>
      </w:r>
      <w:r w:rsidR="00C752F3" w:rsidRPr="002B5EA7">
        <w:rPr>
          <w:rFonts w:ascii="Times New Roman" w:eastAsia="MS Mincho" w:hAnsi="Times New Roman" w:cs="Times New Roman"/>
          <w:sz w:val="28"/>
          <w:szCs w:val="28"/>
          <w:lang w:val="kk-KZ"/>
        </w:rPr>
        <w:instrText xml:space="preserve"> REF _Ref197376892 \r \h </w:instrText>
      </w:r>
      <w:r w:rsidR="00AB4E5C" w:rsidRPr="002B5EA7">
        <w:rPr>
          <w:rFonts w:ascii="Times New Roman" w:eastAsia="MS Mincho" w:hAnsi="Times New Roman" w:cs="Times New Roman"/>
          <w:sz w:val="28"/>
          <w:szCs w:val="28"/>
          <w:lang w:val="kk-KZ"/>
        </w:rPr>
        <w:instrText xml:space="preserve"> \* MERGEFORMAT </w:instrText>
      </w:r>
      <w:r w:rsidR="00C752F3" w:rsidRPr="002B5EA7">
        <w:rPr>
          <w:rFonts w:ascii="Times New Roman" w:eastAsia="MS Mincho" w:hAnsi="Times New Roman" w:cs="Times New Roman"/>
          <w:sz w:val="28"/>
          <w:szCs w:val="28"/>
          <w:lang w:val="kk-KZ"/>
        </w:rPr>
      </w:r>
      <w:r w:rsidR="00C752F3"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61</w:t>
      </w:r>
      <w:r w:rsidR="00C752F3" w:rsidRPr="002B5EA7">
        <w:rPr>
          <w:rFonts w:ascii="Times New Roman" w:eastAsia="MS Mincho" w:hAnsi="Times New Roman" w:cs="Times New Roman"/>
          <w:sz w:val="28"/>
          <w:szCs w:val="28"/>
          <w:lang w:val="kk-KZ"/>
        </w:rPr>
        <w:fldChar w:fldCharType="end"/>
      </w:r>
      <w:r w:rsidR="00C752F3" w:rsidRPr="002B5EA7">
        <w:rPr>
          <w:rFonts w:ascii="Times New Roman" w:eastAsia="MS Mincho" w:hAnsi="Times New Roman" w:cs="Times New Roman"/>
          <w:sz w:val="28"/>
          <w:szCs w:val="28"/>
          <w:lang w:val="kk-KZ"/>
        </w:rPr>
        <w:t xml:space="preserve">] </w:t>
      </w:r>
      <w:r w:rsidRPr="002B5EA7">
        <w:rPr>
          <w:rFonts w:ascii="Times New Roman" w:eastAsia="MS Mincho" w:hAnsi="Times New Roman" w:cs="Times New Roman"/>
          <w:sz w:val="28"/>
          <w:szCs w:val="28"/>
          <w:lang w:val="kk-KZ"/>
        </w:rPr>
        <w:t>еңбектерінен, сонымен қатар идеологияны мотивациялық-танымдық құрылым ретінде сипаттаған Джон Т. Джосттың еңбектерінен көрініс табады</w:t>
      </w:r>
      <w:r w:rsidR="00C752F3" w:rsidRPr="002B5EA7">
        <w:rPr>
          <w:rFonts w:ascii="Times New Roman" w:eastAsia="MS Mincho" w:hAnsi="Times New Roman" w:cs="Times New Roman"/>
          <w:sz w:val="28"/>
          <w:szCs w:val="28"/>
          <w:lang w:val="kk-KZ"/>
        </w:rPr>
        <w:t xml:space="preserve"> [</w:t>
      </w:r>
      <w:r w:rsidR="00C752F3" w:rsidRPr="002B5EA7">
        <w:rPr>
          <w:rFonts w:ascii="Times New Roman" w:eastAsia="MS Mincho" w:hAnsi="Times New Roman" w:cs="Times New Roman"/>
          <w:sz w:val="28"/>
          <w:szCs w:val="28"/>
          <w:lang w:val="kk-KZ"/>
        </w:rPr>
        <w:fldChar w:fldCharType="begin"/>
      </w:r>
      <w:r w:rsidR="00C752F3" w:rsidRPr="002B5EA7">
        <w:rPr>
          <w:rFonts w:ascii="Times New Roman" w:eastAsia="MS Mincho" w:hAnsi="Times New Roman" w:cs="Times New Roman"/>
          <w:sz w:val="28"/>
          <w:szCs w:val="28"/>
          <w:lang w:val="kk-KZ"/>
        </w:rPr>
        <w:instrText xml:space="preserve"> REF _Ref197376920 \r \h </w:instrText>
      </w:r>
      <w:r w:rsidR="00AB4E5C" w:rsidRPr="002B5EA7">
        <w:rPr>
          <w:rFonts w:ascii="Times New Roman" w:eastAsia="MS Mincho" w:hAnsi="Times New Roman" w:cs="Times New Roman"/>
          <w:sz w:val="28"/>
          <w:szCs w:val="28"/>
          <w:lang w:val="kk-KZ"/>
        </w:rPr>
        <w:instrText xml:space="preserve"> \* MERGEFORMAT </w:instrText>
      </w:r>
      <w:r w:rsidR="00C752F3" w:rsidRPr="002B5EA7">
        <w:rPr>
          <w:rFonts w:ascii="Times New Roman" w:eastAsia="MS Mincho" w:hAnsi="Times New Roman" w:cs="Times New Roman"/>
          <w:sz w:val="28"/>
          <w:szCs w:val="28"/>
          <w:lang w:val="kk-KZ"/>
        </w:rPr>
      </w:r>
      <w:r w:rsidR="00C752F3"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62</w:t>
      </w:r>
      <w:r w:rsidR="00C752F3" w:rsidRPr="002B5EA7">
        <w:rPr>
          <w:rFonts w:ascii="Times New Roman" w:eastAsia="MS Mincho" w:hAnsi="Times New Roman" w:cs="Times New Roman"/>
          <w:sz w:val="28"/>
          <w:szCs w:val="28"/>
          <w:lang w:val="kk-KZ"/>
        </w:rPr>
        <w:fldChar w:fldCharType="end"/>
      </w:r>
      <w:r w:rsidR="00C752F3"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w:t>
      </w:r>
    </w:p>
    <w:p w14:paraId="3E6393DD" w14:textId="77777777" w:rsidR="00D8792E" w:rsidRPr="002B5EA7" w:rsidRDefault="0097107E"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М. Рокич адам сенімдері мен құндылықтарының иерархиялық жүйесін зерделей отырып, идеологияны адамның моральдық және әлеуметтік бағыттылығын анықтайтын негізгі тірек ретінде сипаттады. Оның пікірінше, жабық саналы индивидтер ақпаратты қабылдауда ригидтілік танытып, өздерінің алдын ала қалыптасқан идеологиялық көзқарастарына қайшы келетін мәліметтерді елемеуге бейім болады. Ал ашық сана иелері сыншылдық пен бейімделгіштікке көбірек қабілетті.</w:t>
      </w:r>
    </w:p>
    <w:p w14:paraId="0D2C6725" w14:textId="142569B1" w:rsidR="00D8792E" w:rsidRPr="002B5EA7" w:rsidRDefault="005808B6"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Келесі ғалымдардың да </w:t>
      </w:r>
      <w:r w:rsidR="00D8792E" w:rsidRPr="002B5EA7">
        <w:rPr>
          <w:rFonts w:ascii="Times New Roman" w:eastAsia="MS Mincho" w:hAnsi="Times New Roman" w:cs="Times New Roman"/>
          <w:sz w:val="28"/>
          <w:szCs w:val="28"/>
          <w:lang w:val="kk-KZ"/>
        </w:rPr>
        <w:t xml:space="preserve">пайымдауынша адамдар көбіне өздерінің бұрыннан қалыптасқан наным-сенімдеріне сәйкес келетін ақпаратқа басымдық береді, ал оған қайшы келетін дәлелдерді қабылдамайды. Бұл идеологиялық «жаңғырық камераларын» </w:t>
      </w:r>
      <w:r w:rsidR="00D8792E" w:rsidRPr="002B5EA7">
        <w:rPr>
          <w:rFonts w:ascii="Times New Roman" w:eastAsia="MS Mincho" w:hAnsi="Times New Roman" w:cs="Times New Roman"/>
          <w:i/>
          <w:sz w:val="28"/>
          <w:szCs w:val="28"/>
          <w:lang w:val="kk-KZ"/>
        </w:rPr>
        <w:t xml:space="preserve">(эхо-камера) </w:t>
      </w:r>
      <w:r w:rsidR="00D8792E" w:rsidRPr="002B5EA7">
        <w:rPr>
          <w:rFonts w:ascii="Times New Roman" w:eastAsia="MS Mincho" w:hAnsi="Times New Roman" w:cs="Times New Roman"/>
          <w:sz w:val="28"/>
          <w:szCs w:val="28"/>
          <w:lang w:val="kk-KZ"/>
        </w:rPr>
        <w:t>күшейтіп, көзқарастарды түзету әрекеттерін тиімсіз етеді, себебі адамдар ақпараттың өздеріне қажетін ғана іздейді немесе оны өз дүниетанымымен сәйкес келетіндей етіп интерпретациялайды</w:t>
      </w:r>
      <w:r w:rsidR="00C752F3" w:rsidRPr="002B5EA7">
        <w:rPr>
          <w:rFonts w:ascii="Times New Roman" w:eastAsia="MS Mincho" w:hAnsi="Times New Roman" w:cs="Times New Roman"/>
          <w:sz w:val="28"/>
          <w:szCs w:val="28"/>
          <w:lang w:val="kk-KZ"/>
        </w:rPr>
        <w:t xml:space="preserve"> [</w:t>
      </w:r>
      <w:r w:rsidR="00C752F3" w:rsidRPr="002B5EA7">
        <w:rPr>
          <w:rFonts w:ascii="Times New Roman" w:eastAsia="MS Mincho" w:hAnsi="Times New Roman" w:cs="Times New Roman"/>
          <w:sz w:val="28"/>
          <w:szCs w:val="28"/>
          <w:lang w:val="kk-KZ"/>
        </w:rPr>
        <w:fldChar w:fldCharType="begin"/>
      </w:r>
      <w:r w:rsidR="00C752F3" w:rsidRPr="002B5EA7">
        <w:rPr>
          <w:rFonts w:ascii="Times New Roman" w:eastAsia="MS Mincho" w:hAnsi="Times New Roman" w:cs="Times New Roman"/>
          <w:sz w:val="28"/>
          <w:szCs w:val="28"/>
          <w:lang w:val="kk-KZ"/>
        </w:rPr>
        <w:instrText xml:space="preserve"> REF _Ref197376990 \r \h </w:instrText>
      </w:r>
      <w:r w:rsidR="00AB4E5C" w:rsidRPr="002B5EA7">
        <w:rPr>
          <w:rFonts w:ascii="Times New Roman" w:eastAsia="MS Mincho" w:hAnsi="Times New Roman" w:cs="Times New Roman"/>
          <w:sz w:val="28"/>
          <w:szCs w:val="28"/>
          <w:lang w:val="kk-KZ"/>
        </w:rPr>
        <w:instrText xml:space="preserve"> \* MERGEFORMAT </w:instrText>
      </w:r>
      <w:r w:rsidR="00C752F3" w:rsidRPr="002B5EA7">
        <w:rPr>
          <w:rFonts w:ascii="Times New Roman" w:eastAsia="MS Mincho" w:hAnsi="Times New Roman" w:cs="Times New Roman"/>
          <w:sz w:val="28"/>
          <w:szCs w:val="28"/>
          <w:lang w:val="kk-KZ"/>
        </w:rPr>
      </w:r>
      <w:r w:rsidR="00C752F3"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63</w:t>
      </w:r>
      <w:r w:rsidR="00C752F3" w:rsidRPr="002B5EA7">
        <w:rPr>
          <w:rFonts w:ascii="Times New Roman" w:eastAsia="MS Mincho" w:hAnsi="Times New Roman" w:cs="Times New Roman"/>
          <w:sz w:val="28"/>
          <w:szCs w:val="28"/>
          <w:lang w:val="kk-KZ"/>
        </w:rPr>
        <w:fldChar w:fldCharType="end"/>
      </w:r>
      <w:r w:rsidR="00C752F3" w:rsidRPr="002B5EA7">
        <w:rPr>
          <w:rFonts w:ascii="Times New Roman" w:eastAsia="MS Mincho" w:hAnsi="Times New Roman" w:cs="Times New Roman"/>
          <w:sz w:val="28"/>
          <w:szCs w:val="28"/>
          <w:lang w:val="kk-KZ"/>
        </w:rPr>
        <w:t>]</w:t>
      </w:r>
      <w:r w:rsidR="00D8792E" w:rsidRPr="002B5EA7">
        <w:rPr>
          <w:rFonts w:ascii="Times New Roman" w:eastAsia="MS Mincho" w:hAnsi="Times New Roman" w:cs="Times New Roman"/>
          <w:sz w:val="28"/>
          <w:szCs w:val="28"/>
          <w:lang w:val="kk-KZ"/>
        </w:rPr>
        <w:t>.</w:t>
      </w:r>
      <w:r w:rsidR="00D8792E" w:rsidRPr="002B5EA7">
        <w:rPr>
          <w:rFonts w:ascii="Times New Roman" w:hAnsi="Times New Roman" w:cs="Times New Roman"/>
          <w:sz w:val="28"/>
          <w:szCs w:val="28"/>
          <w:lang w:val="kk-KZ"/>
        </w:rPr>
        <w:t xml:space="preserve"> </w:t>
      </w:r>
    </w:p>
    <w:p w14:paraId="7B7DB275" w14:textId="0730876C" w:rsidR="00D8792E" w:rsidRPr="002B5EA7" w:rsidRDefault="001A1DCB"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bCs/>
          <w:sz w:val="28"/>
          <w:szCs w:val="28"/>
          <w:lang w:val="kk-KZ"/>
        </w:rPr>
        <w:t xml:space="preserve">Сонымен қатар, </w:t>
      </w:r>
      <w:r w:rsidR="00D8792E" w:rsidRPr="002B5EA7">
        <w:rPr>
          <w:rFonts w:ascii="Times New Roman" w:eastAsia="MS Mincho" w:hAnsi="Times New Roman" w:cs="Times New Roman"/>
          <w:bCs/>
          <w:sz w:val="28"/>
          <w:szCs w:val="28"/>
          <w:lang w:val="kk-KZ"/>
        </w:rPr>
        <w:t xml:space="preserve">Ли </w:t>
      </w:r>
      <w:r w:rsidR="00C905E2" w:rsidRPr="00C905E2">
        <w:rPr>
          <w:rFonts w:ascii="Times New Roman" w:eastAsia="MS Mincho" w:hAnsi="Times New Roman" w:cs="Times New Roman"/>
          <w:bCs/>
          <w:sz w:val="28"/>
          <w:szCs w:val="28"/>
          <w:lang w:val="kk-KZ"/>
        </w:rPr>
        <w:t>Макинтайр</w:t>
      </w:r>
      <w:r w:rsidR="00D8792E" w:rsidRPr="002B5EA7">
        <w:rPr>
          <w:rFonts w:ascii="Times New Roman" w:eastAsia="MS Mincho" w:hAnsi="Times New Roman" w:cs="Times New Roman"/>
          <w:bCs/>
          <w:sz w:val="28"/>
          <w:szCs w:val="28"/>
          <w:lang w:val="kk-KZ"/>
        </w:rPr>
        <w:t>дың «Когнитивтік жаңсақ пайымдаулар пост</w:t>
      </w:r>
      <w:r w:rsidR="00C109FC" w:rsidRPr="002B5EA7">
        <w:rPr>
          <w:rFonts w:ascii="Times New Roman" w:eastAsia="MS Mincho" w:hAnsi="Times New Roman" w:cs="Times New Roman"/>
          <w:bCs/>
          <w:sz w:val="28"/>
          <w:szCs w:val="28"/>
          <w:lang w:val="kk-KZ"/>
        </w:rPr>
        <w:t>-шындық</w:t>
      </w:r>
      <w:r w:rsidR="00D8792E" w:rsidRPr="002B5EA7">
        <w:rPr>
          <w:rFonts w:ascii="Times New Roman" w:eastAsia="MS Mincho" w:hAnsi="Times New Roman" w:cs="Times New Roman"/>
          <w:bCs/>
          <w:sz w:val="28"/>
          <w:szCs w:val="28"/>
          <w:lang w:val="kk-KZ"/>
        </w:rPr>
        <w:t xml:space="preserve"> феноменін қалай түсіндіреді» атты мақаласында</w:t>
      </w:r>
      <w:r w:rsidR="00D8792E" w:rsidRPr="002B5EA7">
        <w:rPr>
          <w:rFonts w:ascii="Times New Roman" w:eastAsia="MS Mincho" w:hAnsi="Times New Roman" w:cs="Times New Roman"/>
          <w:sz w:val="28"/>
          <w:szCs w:val="28"/>
          <w:lang w:val="kk-KZ"/>
        </w:rPr>
        <w:t xml:space="preserve"> қазіргі қоғамдағы ақиқаттың орнына субъективтілік пен эмоцияның</w:t>
      </w:r>
      <w:r w:rsidRPr="002B5EA7">
        <w:rPr>
          <w:rFonts w:ascii="Times New Roman" w:eastAsia="MS Mincho" w:hAnsi="Times New Roman" w:cs="Times New Roman"/>
          <w:sz w:val="28"/>
          <w:szCs w:val="28"/>
          <w:lang w:val="kk-KZ"/>
        </w:rPr>
        <w:t xml:space="preserve"> басымдылығы қалай қалыптасқанын талд</w:t>
      </w:r>
      <w:r w:rsidR="00D8792E" w:rsidRPr="002B5EA7">
        <w:rPr>
          <w:rFonts w:ascii="Times New Roman" w:eastAsia="MS Mincho" w:hAnsi="Times New Roman" w:cs="Times New Roman"/>
          <w:sz w:val="28"/>
          <w:szCs w:val="28"/>
          <w:lang w:val="kk-KZ"/>
        </w:rPr>
        <w:t xml:space="preserve">ады. </w:t>
      </w:r>
      <w:r w:rsidRPr="002B5EA7">
        <w:rPr>
          <w:rFonts w:ascii="Times New Roman" w:eastAsia="MS Mincho" w:hAnsi="Times New Roman" w:cs="Times New Roman"/>
          <w:bCs/>
          <w:sz w:val="28"/>
          <w:szCs w:val="28"/>
          <w:lang w:val="kk-KZ"/>
        </w:rPr>
        <w:t xml:space="preserve">Ли </w:t>
      </w:r>
      <w:r w:rsidR="00C905E2" w:rsidRPr="00C905E2">
        <w:rPr>
          <w:rFonts w:ascii="Times New Roman" w:eastAsia="MS Mincho" w:hAnsi="Times New Roman" w:cs="Times New Roman"/>
          <w:bCs/>
          <w:sz w:val="28"/>
          <w:szCs w:val="28"/>
          <w:lang w:val="kk-KZ"/>
        </w:rPr>
        <w:t>Макинтайр</w:t>
      </w:r>
      <w:r w:rsidR="00D8792E" w:rsidRPr="002B5EA7">
        <w:rPr>
          <w:rFonts w:ascii="Times New Roman" w:eastAsia="MS Mincho" w:hAnsi="Times New Roman" w:cs="Times New Roman"/>
          <w:sz w:val="28"/>
          <w:szCs w:val="28"/>
          <w:lang w:val="kk-KZ"/>
        </w:rPr>
        <w:t xml:space="preserve"> </w:t>
      </w:r>
      <w:r w:rsidR="00EA7F19" w:rsidRPr="002B5EA7">
        <w:rPr>
          <w:rFonts w:ascii="Times New Roman" w:eastAsia="MS Mincho" w:hAnsi="Times New Roman" w:cs="Times New Roman"/>
          <w:sz w:val="28"/>
          <w:szCs w:val="28"/>
          <w:lang w:val="kk-KZ"/>
        </w:rPr>
        <w:t>пост-шындық</w:t>
      </w:r>
      <w:r w:rsidR="00D8792E" w:rsidRPr="002B5EA7">
        <w:rPr>
          <w:rFonts w:ascii="Times New Roman" w:eastAsia="MS Mincho" w:hAnsi="Times New Roman" w:cs="Times New Roman"/>
          <w:sz w:val="28"/>
          <w:szCs w:val="28"/>
          <w:lang w:val="kk-KZ"/>
        </w:rPr>
        <w:t xml:space="preserve"> </w:t>
      </w:r>
      <w:r w:rsidR="00344ACA" w:rsidRPr="002B5EA7">
        <w:rPr>
          <w:rFonts w:ascii="Times New Roman" w:eastAsia="MS Mincho" w:hAnsi="Times New Roman" w:cs="Times New Roman"/>
          <w:sz w:val="28"/>
          <w:szCs w:val="28"/>
          <w:lang w:val="kk-KZ"/>
        </w:rPr>
        <w:t>феноменін</w:t>
      </w:r>
      <w:r w:rsidR="00D8792E" w:rsidRPr="002B5EA7">
        <w:rPr>
          <w:rFonts w:ascii="Times New Roman" w:eastAsia="MS Mincho" w:hAnsi="Times New Roman" w:cs="Times New Roman"/>
          <w:sz w:val="28"/>
          <w:szCs w:val="28"/>
          <w:lang w:val="kk-KZ"/>
        </w:rPr>
        <w:t xml:space="preserve"> түсіндіруде адамның когнитивтік табиғатына, атап айтқанда, оның ішкі сенімдері мен дүниетанымына сәйкес келмейтін ақпаратты қабылдауға психологиялық тұрғыда қарсылық танытуына ерекше назар аударады.</w:t>
      </w:r>
    </w:p>
    <w:p w14:paraId="20341F4D" w14:textId="1220C5D4" w:rsidR="00BD62FB" w:rsidRPr="002B5EA7" w:rsidRDefault="001A1DCB"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Ғалым өз жұмысында когнитивтік диссонанс, растауға бейімділік және кері әсер сияқты маңызды когнитивтік </w:t>
      </w:r>
      <w:r w:rsidR="00344ACA" w:rsidRPr="002B5EA7">
        <w:rPr>
          <w:rFonts w:ascii="Times New Roman" w:eastAsia="MS Mincho" w:hAnsi="Times New Roman" w:cs="Times New Roman"/>
          <w:sz w:val="28"/>
          <w:szCs w:val="28"/>
          <w:lang w:val="kk-KZ"/>
        </w:rPr>
        <w:t>феномендер</w:t>
      </w:r>
      <w:r w:rsidR="005808B6" w:rsidRPr="002B5EA7">
        <w:rPr>
          <w:rFonts w:ascii="Times New Roman" w:eastAsia="MS Mincho" w:hAnsi="Times New Roman" w:cs="Times New Roman"/>
          <w:sz w:val="28"/>
          <w:szCs w:val="28"/>
          <w:lang w:val="kk-KZ"/>
        </w:rPr>
        <w:t>ды сипаттайды</w:t>
      </w:r>
      <w:r w:rsidRPr="002B5EA7">
        <w:rPr>
          <w:rFonts w:ascii="Times New Roman" w:eastAsia="MS Mincho" w:hAnsi="Times New Roman" w:cs="Times New Roman"/>
          <w:sz w:val="28"/>
          <w:szCs w:val="28"/>
          <w:lang w:val="kk-KZ"/>
        </w:rPr>
        <w:t>. Когнитивтік диссонанс – адамның өзінің ішкі сенімдері мен объективті ақпарат арасында қайшылық сезінген кезде туындайтын психологиялық жайсыздық, бұл дискомфорттан құтылу үшін индивид көбінесе жаңа деректерді жоққа шығарып, бұрынғы көзқарастарына бейімделуге ұмтылады. Бұл механизм пост</w:t>
      </w:r>
      <w:r w:rsidR="00C109FC" w:rsidRPr="002B5EA7">
        <w:rPr>
          <w:rFonts w:ascii="Times New Roman" w:eastAsia="MS Mincho" w:hAnsi="Times New Roman" w:cs="Times New Roman"/>
          <w:sz w:val="28"/>
          <w:szCs w:val="28"/>
          <w:lang w:val="kk-KZ"/>
        </w:rPr>
        <w:t xml:space="preserve">-шындық </w:t>
      </w:r>
      <w:r w:rsidRPr="002B5EA7">
        <w:rPr>
          <w:rFonts w:ascii="Times New Roman" w:eastAsia="MS Mincho" w:hAnsi="Times New Roman" w:cs="Times New Roman"/>
          <w:sz w:val="28"/>
          <w:szCs w:val="28"/>
          <w:lang w:val="kk-KZ"/>
        </w:rPr>
        <w:t xml:space="preserve">дәуірінде фактілерден гөрі субъективті сенімдерге артықшылық берілуінің себептерін түсіндіреді. Растауға бейімділік </w:t>
      </w:r>
      <w:r w:rsidRPr="002B5EA7">
        <w:rPr>
          <w:rFonts w:ascii="Times New Roman" w:eastAsia="MS Mincho" w:hAnsi="Times New Roman" w:cs="Times New Roman"/>
          <w:i/>
          <w:sz w:val="28"/>
          <w:szCs w:val="28"/>
          <w:lang w:val="kk-KZ"/>
        </w:rPr>
        <w:t>(confirmation bias)</w:t>
      </w:r>
      <w:r w:rsidRPr="002B5EA7">
        <w:rPr>
          <w:rFonts w:ascii="Times New Roman" w:eastAsia="MS Mincho" w:hAnsi="Times New Roman" w:cs="Times New Roman"/>
          <w:sz w:val="28"/>
          <w:szCs w:val="28"/>
          <w:lang w:val="kk-KZ"/>
        </w:rPr>
        <w:t xml:space="preserve"> – адамның өз нанымдарына сәйкес келетін ақпаратты қабылдауға, ал оған қарама-қайшы дәлелдерді елемеуге немесе сенімсіз деп тануға бейімділігі. Мұндай іріктеп қабылдау ақпаратты өңдеудің идеологиялық сипат алуына және сенімдердің одан әрі күшеюіне ықпал етеді. Кері әсер (</w:t>
      </w:r>
      <w:r w:rsidRPr="002B5EA7">
        <w:rPr>
          <w:rFonts w:ascii="Times New Roman" w:eastAsia="MS Mincho" w:hAnsi="Times New Roman" w:cs="Times New Roman"/>
          <w:i/>
          <w:sz w:val="28"/>
          <w:szCs w:val="28"/>
          <w:lang w:val="kk-KZ"/>
        </w:rPr>
        <w:t>backfire effect)</w:t>
      </w:r>
      <w:r w:rsidRPr="002B5EA7">
        <w:rPr>
          <w:rFonts w:ascii="Times New Roman" w:eastAsia="MS Mincho" w:hAnsi="Times New Roman" w:cs="Times New Roman"/>
          <w:sz w:val="28"/>
          <w:szCs w:val="28"/>
          <w:lang w:val="kk-KZ"/>
        </w:rPr>
        <w:t xml:space="preserve"> – жалған ақпаратты теріске шығару әрекеті кейбір жағдайларда керісінше, сол жалған сенімнің күшеюіне алып келетін </w:t>
      </w:r>
      <w:r w:rsidR="00344ACA" w:rsidRPr="002B5EA7">
        <w:rPr>
          <w:rFonts w:ascii="Times New Roman" w:eastAsia="MS Mincho" w:hAnsi="Times New Roman" w:cs="Times New Roman"/>
          <w:sz w:val="28"/>
          <w:szCs w:val="28"/>
          <w:lang w:val="kk-KZ"/>
        </w:rPr>
        <w:t>феномен</w:t>
      </w:r>
      <w:r w:rsidRPr="002B5EA7">
        <w:rPr>
          <w:rFonts w:ascii="Times New Roman" w:eastAsia="MS Mincho" w:hAnsi="Times New Roman" w:cs="Times New Roman"/>
          <w:sz w:val="28"/>
          <w:szCs w:val="28"/>
          <w:lang w:val="kk-KZ"/>
        </w:rPr>
        <w:t xml:space="preserve">. Бұл феномен қоғамдағы идеологиялық поляризацияның тереңдеу себептерінің бірі ретінде қарастырылады. Ли </w:t>
      </w:r>
      <w:r w:rsidR="00C905E2" w:rsidRPr="00C905E2">
        <w:rPr>
          <w:rFonts w:ascii="Times New Roman" w:eastAsia="MS Mincho" w:hAnsi="Times New Roman" w:cs="Times New Roman"/>
          <w:sz w:val="28"/>
          <w:szCs w:val="28"/>
          <w:lang w:val="kk-KZ"/>
        </w:rPr>
        <w:t>Макинтайр</w:t>
      </w:r>
      <w:r w:rsidRPr="002B5EA7">
        <w:rPr>
          <w:rFonts w:ascii="Times New Roman" w:eastAsia="MS Mincho" w:hAnsi="Times New Roman" w:cs="Times New Roman"/>
          <w:sz w:val="28"/>
          <w:szCs w:val="28"/>
          <w:lang w:val="kk-KZ"/>
        </w:rPr>
        <w:t xml:space="preserve">дың пайымдауынша, аталған когнитивтік механизмдер адамның ақпаратты тек оның мазмұнына қарай емес, өзінің дүниетанымдық құрылымына сәйкестігіне қарап қабылдайтынын көрсетеді. Бұл </w:t>
      </w:r>
      <w:r w:rsidR="00344ACA" w:rsidRPr="002B5EA7">
        <w:rPr>
          <w:rFonts w:ascii="Times New Roman" w:eastAsia="MS Mincho" w:hAnsi="Times New Roman" w:cs="Times New Roman"/>
          <w:sz w:val="28"/>
          <w:szCs w:val="28"/>
          <w:lang w:val="kk-KZ"/>
        </w:rPr>
        <w:t>феномендер</w:t>
      </w:r>
      <w:r w:rsidRPr="002B5EA7">
        <w:rPr>
          <w:rFonts w:ascii="Times New Roman" w:eastAsia="MS Mincho" w:hAnsi="Times New Roman" w:cs="Times New Roman"/>
          <w:sz w:val="28"/>
          <w:szCs w:val="28"/>
          <w:lang w:val="kk-KZ"/>
        </w:rPr>
        <w:t xml:space="preserve"> </w:t>
      </w:r>
      <w:r w:rsidR="00EA7F19" w:rsidRPr="002B5EA7">
        <w:rPr>
          <w:rFonts w:ascii="Times New Roman" w:eastAsia="MS Mincho" w:hAnsi="Times New Roman" w:cs="Times New Roman"/>
          <w:sz w:val="28"/>
          <w:szCs w:val="28"/>
          <w:lang w:val="kk-KZ"/>
        </w:rPr>
        <w:t>пост-шындық</w:t>
      </w:r>
      <w:r w:rsidRPr="002B5EA7">
        <w:rPr>
          <w:rFonts w:ascii="Times New Roman" w:eastAsia="MS Mincho" w:hAnsi="Times New Roman" w:cs="Times New Roman"/>
          <w:sz w:val="28"/>
          <w:szCs w:val="28"/>
          <w:lang w:val="kk-KZ"/>
        </w:rPr>
        <w:t xml:space="preserve"> жағдайда ақиқаттың субъективті интерпретациясының әлеуметтік нормаларға айналу үдерісін түсіндіреді. Автор когнитивтік ауытқулардың әрекет ету ерекшеліктерін ұғыну – дезинформациямен күресу және сыни ойлауды дамыту үшін маңызды екенін атап өтеді</w:t>
      </w:r>
      <w:r w:rsidR="00C55114" w:rsidRPr="002B5EA7">
        <w:rPr>
          <w:rFonts w:ascii="Times New Roman" w:eastAsia="MS Mincho" w:hAnsi="Times New Roman" w:cs="Times New Roman"/>
          <w:sz w:val="28"/>
          <w:szCs w:val="28"/>
          <w:lang w:val="kk-KZ"/>
        </w:rPr>
        <w:t xml:space="preserve"> [</w:t>
      </w:r>
      <w:r w:rsidR="00C55114" w:rsidRPr="002B5EA7">
        <w:rPr>
          <w:rFonts w:ascii="Times New Roman" w:eastAsia="MS Mincho" w:hAnsi="Times New Roman" w:cs="Times New Roman"/>
          <w:sz w:val="28"/>
          <w:szCs w:val="28"/>
          <w:lang w:val="kk-KZ"/>
        </w:rPr>
        <w:fldChar w:fldCharType="begin"/>
      </w:r>
      <w:r w:rsidR="00C55114" w:rsidRPr="002B5EA7">
        <w:rPr>
          <w:rFonts w:ascii="Times New Roman" w:eastAsia="MS Mincho" w:hAnsi="Times New Roman" w:cs="Times New Roman"/>
          <w:sz w:val="28"/>
          <w:szCs w:val="28"/>
          <w:lang w:val="kk-KZ"/>
        </w:rPr>
        <w:instrText xml:space="preserve"> REF _Ref197377143 \r \h </w:instrText>
      </w:r>
      <w:r w:rsidR="00AB4E5C" w:rsidRPr="002B5EA7">
        <w:rPr>
          <w:rFonts w:ascii="Times New Roman" w:eastAsia="MS Mincho" w:hAnsi="Times New Roman" w:cs="Times New Roman"/>
          <w:sz w:val="28"/>
          <w:szCs w:val="28"/>
          <w:lang w:val="kk-KZ"/>
        </w:rPr>
        <w:instrText xml:space="preserve"> \* MERGEFORMAT </w:instrText>
      </w:r>
      <w:r w:rsidR="00C55114" w:rsidRPr="002B5EA7">
        <w:rPr>
          <w:rFonts w:ascii="Times New Roman" w:eastAsia="MS Mincho" w:hAnsi="Times New Roman" w:cs="Times New Roman"/>
          <w:sz w:val="28"/>
          <w:szCs w:val="28"/>
          <w:lang w:val="kk-KZ"/>
        </w:rPr>
      </w:r>
      <w:r w:rsidR="00C55114"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64</w:t>
      </w:r>
      <w:r w:rsidR="00C55114" w:rsidRPr="002B5EA7">
        <w:rPr>
          <w:rFonts w:ascii="Times New Roman" w:eastAsia="MS Mincho" w:hAnsi="Times New Roman" w:cs="Times New Roman"/>
          <w:sz w:val="28"/>
          <w:szCs w:val="28"/>
          <w:lang w:val="kk-KZ"/>
        </w:rPr>
        <w:fldChar w:fldCharType="end"/>
      </w:r>
      <w:r w:rsidR="00C55114"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 xml:space="preserve">. </w:t>
      </w:r>
    </w:p>
    <w:p w14:paraId="6CFE2D16" w14:textId="39E26877" w:rsidR="00A422E7" w:rsidRPr="002B5EA7" w:rsidRDefault="002E158F"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Макинтайр</w:t>
      </w:r>
      <w:r w:rsidR="00214F71" w:rsidRPr="002B5EA7">
        <w:rPr>
          <w:rFonts w:ascii="Times New Roman" w:hAnsi="Times New Roman" w:cs="Times New Roman"/>
          <w:sz w:val="28"/>
          <w:szCs w:val="28"/>
          <w:lang w:val="kk-KZ"/>
        </w:rPr>
        <w:t xml:space="preserve"> өз жұмысында Нобель сыйлығының лауреаты, п</w:t>
      </w:r>
      <w:r w:rsidRPr="002B5EA7">
        <w:rPr>
          <w:rFonts w:ascii="Times New Roman" w:hAnsi="Times New Roman" w:cs="Times New Roman"/>
          <w:sz w:val="28"/>
          <w:szCs w:val="28"/>
          <w:lang w:val="kk-KZ"/>
        </w:rPr>
        <w:t>сихолог Даниэл Канеманның</w:t>
      </w:r>
      <w:r w:rsidR="00214F71" w:rsidRPr="002B5EA7">
        <w:rPr>
          <w:rFonts w:ascii="Times New Roman" w:hAnsi="Times New Roman" w:cs="Times New Roman"/>
          <w:sz w:val="28"/>
          <w:szCs w:val="28"/>
          <w:lang w:val="kk-KZ"/>
        </w:rPr>
        <w:t xml:space="preserve"> мінез-құлықтық экономика мен когнитивтік психология саласындағы зерттеулеріне сүйене отырып, адамдардың ойлау және шешім қабылдау процестері көбіне иррационалды екенін сипаттайды. Канеман адамның екі түрлі когнитивтік жүйе арқылы ойлайтынын ұсынады</w:t>
      </w:r>
      <w:r w:rsidR="002B5EA7">
        <w:rPr>
          <w:rFonts w:ascii="Times New Roman" w:hAnsi="Times New Roman" w:cs="Times New Roman"/>
          <w:sz w:val="28"/>
          <w:szCs w:val="28"/>
          <w:lang w:val="kk-KZ"/>
        </w:rPr>
        <w:t xml:space="preserve"> (1-сурет).</w:t>
      </w:r>
      <w:r w:rsidR="00214F71" w:rsidRPr="002B5EA7">
        <w:rPr>
          <w:rFonts w:ascii="Times New Roman" w:hAnsi="Times New Roman" w:cs="Times New Roman"/>
          <w:sz w:val="28"/>
          <w:szCs w:val="28"/>
          <w:lang w:val="kk-KZ"/>
        </w:rPr>
        <w:t xml:space="preserve"> </w:t>
      </w:r>
    </w:p>
    <w:p w14:paraId="44A06E44" w14:textId="7FD60056" w:rsidR="005A23CC" w:rsidRPr="002B5EA7" w:rsidRDefault="005A23CC" w:rsidP="002B5EA7">
      <w:pPr>
        <w:spacing w:after="0" w:line="240" w:lineRule="auto"/>
        <w:ind w:firstLine="709"/>
        <w:jc w:val="both"/>
        <w:rPr>
          <w:rFonts w:ascii="Times New Roman" w:hAnsi="Times New Roman" w:cs="Times New Roman"/>
          <w:sz w:val="28"/>
          <w:szCs w:val="28"/>
          <w:lang w:val="kk-KZ"/>
        </w:rPr>
      </w:pPr>
    </w:p>
    <w:p w14:paraId="6966C7F1" w14:textId="4A2F053A" w:rsidR="005A23CC" w:rsidRPr="00CE47B5" w:rsidRDefault="00CD6287" w:rsidP="001D5DD3">
      <w:pPr>
        <w:spacing w:after="0" w:line="240" w:lineRule="auto"/>
        <w:ind w:firstLine="2268"/>
        <w:jc w:val="both"/>
        <w:rPr>
          <w:rFonts w:ascii="Times New Roman" w:hAnsi="Times New Roman" w:cs="Times New Roman"/>
          <w:sz w:val="28"/>
          <w:szCs w:val="28"/>
          <w:lang w:val="kk-KZ"/>
        </w:rPr>
      </w:pPr>
      <w:r w:rsidRPr="00CE47B5">
        <w:rPr>
          <w:rFonts w:ascii="Times New Roman" w:hAnsi="Times New Roman" w:cs="Times New Roman"/>
          <w:noProof/>
          <w:sz w:val="28"/>
          <w:szCs w:val="28"/>
          <w:lang w:val="ru-RU" w:eastAsia="ru-RU"/>
        </w:rPr>
        <w:drawing>
          <wp:inline distT="0" distB="0" distL="0" distR="0" wp14:anchorId="08E84FC6" wp14:editId="53492044">
            <wp:extent cx="3088958" cy="1695450"/>
            <wp:effectExtent l="0" t="0" r="1651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4685EC8" w14:textId="644DA7DD" w:rsidR="00760CEE" w:rsidRPr="002B5EA7" w:rsidRDefault="00760CEE" w:rsidP="001D5DD3">
      <w:pPr>
        <w:spacing w:after="0" w:line="240" w:lineRule="auto"/>
        <w:ind w:firstLine="2268"/>
        <w:jc w:val="both"/>
        <w:rPr>
          <w:rFonts w:ascii="Times New Roman" w:hAnsi="Times New Roman" w:cs="Times New Roman"/>
          <w:sz w:val="16"/>
          <w:szCs w:val="16"/>
          <w:lang w:val="kk-KZ"/>
        </w:rPr>
      </w:pPr>
    </w:p>
    <w:p w14:paraId="122DBFE6" w14:textId="30731656" w:rsidR="00CD6287" w:rsidRPr="00CE47B5" w:rsidRDefault="002B5EA7" w:rsidP="002B5EA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Сурет 1</w:t>
      </w:r>
      <w:r w:rsidR="00CD6287" w:rsidRPr="00CE47B5">
        <w:rPr>
          <w:rFonts w:ascii="Times New Roman" w:hAnsi="Times New Roman" w:cs="Times New Roman"/>
          <w:sz w:val="28"/>
          <w:szCs w:val="28"/>
          <w:lang w:val="kk-KZ"/>
        </w:rPr>
        <w:t xml:space="preserve"> – Ойлау жүйелерінің дуалистік моделі (Канеман бойынша)</w:t>
      </w:r>
    </w:p>
    <w:p w14:paraId="30B55F6D" w14:textId="77777777" w:rsidR="009C7D84" w:rsidRPr="002B5EA7" w:rsidRDefault="009C7D84" w:rsidP="00CD6287">
      <w:pPr>
        <w:spacing w:after="0" w:line="240" w:lineRule="auto"/>
        <w:ind w:firstLine="567"/>
        <w:jc w:val="both"/>
        <w:rPr>
          <w:rFonts w:ascii="Times New Roman" w:hAnsi="Times New Roman" w:cs="Times New Roman"/>
          <w:sz w:val="16"/>
          <w:szCs w:val="16"/>
          <w:lang w:val="kk-KZ"/>
        </w:rPr>
      </w:pPr>
    </w:p>
    <w:p w14:paraId="4F93290E" w14:textId="7F7353B7" w:rsidR="009C7D84" w:rsidRPr="002B5EA7" w:rsidRDefault="009C7D84" w:rsidP="002B5EA7">
      <w:pPr>
        <w:spacing w:after="0" w:line="240" w:lineRule="auto"/>
        <w:ind w:firstLine="709"/>
        <w:jc w:val="both"/>
        <w:rPr>
          <w:rFonts w:ascii="Times New Roman" w:hAnsi="Times New Roman" w:cs="Times New Roman"/>
          <w:sz w:val="24"/>
          <w:szCs w:val="24"/>
          <w:lang w:val="kk-KZ"/>
        </w:rPr>
      </w:pPr>
      <w:r w:rsidRPr="002B5EA7">
        <w:rPr>
          <w:rFonts w:ascii="Times New Roman" w:hAnsi="Times New Roman" w:cs="Times New Roman"/>
          <w:sz w:val="24"/>
          <w:szCs w:val="24"/>
          <w:lang w:val="kk-KZ"/>
        </w:rPr>
        <w:t>Ескерту – Әдебиет негізінде құралған [</w:t>
      </w:r>
      <w:r w:rsidRPr="002B5EA7">
        <w:rPr>
          <w:rFonts w:ascii="Times New Roman" w:hAnsi="Times New Roman" w:cs="Times New Roman"/>
          <w:sz w:val="24"/>
          <w:szCs w:val="24"/>
        </w:rPr>
        <w:fldChar w:fldCharType="begin"/>
      </w:r>
      <w:r w:rsidRPr="002B5EA7">
        <w:rPr>
          <w:rFonts w:ascii="Times New Roman" w:hAnsi="Times New Roman" w:cs="Times New Roman"/>
          <w:sz w:val="24"/>
          <w:szCs w:val="24"/>
          <w:lang w:val="kk-KZ"/>
        </w:rPr>
        <w:instrText xml:space="preserve"> REF _Ref197377288 \r \h  \* MERGEFORMAT </w:instrText>
      </w:r>
      <w:r w:rsidRPr="002B5EA7">
        <w:rPr>
          <w:rFonts w:ascii="Times New Roman" w:hAnsi="Times New Roman" w:cs="Times New Roman"/>
          <w:sz w:val="24"/>
          <w:szCs w:val="24"/>
        </w:rPr>
      </w:r>
      <w:r w:rsidRPr="002B5EA7">
        <w:rPr>
          <w:rFonts w:ascii="Times New Roman" w:hAnsi="Times New Roman" w:cs="Times New Roman"/>
          <w:sz w:val="24"/>
          <w:szCs w:val="24"/>
        </w:rPr>
        <w:fldChar w:fldCharType="separate"/>
      </w:r>
      <w:r w:rsidR="00C31DA5">
        <w:rPr>
          <w:rFonts w:ascii="Times New Roman" w:hAnsi="Times New Roman" w:cs="Times New Roman"/>
          <w:sz w:val="24"/>
          <w:szCs w:val="24"/>
          <w:lang w:val="kk-KZ"/>
        </w:rPr>
        <w:t>65</w:t>
      </w:r>
      <w:r w:rsidRPr="002B5EA7">
        <w:rPr>
          <w:rFonts w:ascii="Times New Roman" w:hAnsi="Times New Roman" w:cs="Times New Roman"/>
          <w:sz w:val="24"/>
          <w:szCs w:val="24"/>
        </w:rPr>
        <w:fldChar w:fldCharType="end"/>
      </w:r>
      <w:r w:rsidRPr="002B5EA7">
        <w:rPr>
          <w:rFonts w:ascii="Times New Roman" w:hAnsi="Times New Roman" w:cs="Times New Roman"/>
          <w:sz w:val="24"/>
          <w:szCs w:val="24"/>
          <w:lang w:val="kk-KZ"/>
        </w:rPr>
        <w:t>]</w:t>
      </w:r>
    </w:p>
    <w:p w14:paraId="3D665CF9" w14:textId="695F5137" w:rsidR="009C7D84" w:rsidRPr="002B5EA7" w:rsidRDefault="009C7D84" w:rsidP="002B5EA7">
      <w:pPr>
        <w:spacing w:after="0" w:line="240" w:lineRule="auto"/>
        <w:ind w:firstLine="709"/>
        <w:jc w:val="both"/>
        <w:rPr>
          <w:rFonts w:ascii="Times New Roman" w:hAnsi="Times New Roman" w:cs="Times New Roman"/>
          <w:sz w:val="28"/>
          <w:szCs w:val="28"/>
          <w:lang w:val="kk-KZ"/>
        </w:rPr>
      </w:pPr>
    </w:p>
    <w:p w14:paraId="0AA19CED" w14:textId="18B4D4B9" w:rsidR="00214F71" w:rsidRPr="002B5EA7" w:rsidRDefault="00214F71"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hAnsi="Times New Roman" w:cs="Times New Roman"/>
          <w:sz w:val="28"/>
          <w:szCs w:val="28"/>
          <w:lang w:val="kk-KZ"/>
        </w:rPr>
        <w:t>1-жүйе қарапайым және жылдам шешім қабылдауда пайдалы болғанымен, күрделі мәселелерде ол «шапшаң қорытынды жасау машинасы» ретінде әрекет етіп, фактілерге емес, алға</w:t>
      </w:r>
      <w:r w:rsidR="00C55114" w:rsidRPr="002B5EA7">
        <w:rPr>
          <w:rFonts w:ascii="Times New Roman" w:hAnsi="Times New Roman" w:cs="Times New Roman"/>
          <w:sz w:val="28"/>
          <w:szCs w:val="28"/>
          <w:lang w:val="kk-KZ"/>
        </w:rPr>
        <w:t>шқы әсер мен эмоцияға сүйенеді</w:t>
      </w:r>
      <w:r w:rsidR="00E56436" w:rsidRPr="002B5EA7">
        <w:rPr>
          <w:rFonts w:ascii="Times New Roman" w:hAnsi="Times New Roman" w:cs="Times New Roman"/>
          <w:sz w:val="28"/>
          <w:szCs w:val="28"/>
          <w:lang w:val="kk-KZ"/>
        </w:rPr>
        <w:t xml:space="preserve">. </w:t>
      </w:r>
      <w:r w:rsidRPr="002B5EA7">
        <w:rPr>
          <w:rFonts w:ascii="Times New Roman" w:hAnsi="Times New Roman" w:cs="Times New Roman"/>
          <w:sz w:val="28"/>
          <w:szCs w:val="28"/>
          <w:lang w:val="kk-KZ"/>
        </w:rPr>
        <w:t>Осы жүйе адамның объективті ақпаратты ескерместен, жеңіл әрі интуитивті шешімдерге бейім болуына ықпал етеді. Канеман бірнеше когнитивтік қателіктерді сипаттайды: ореол әсері – бір оң әсерден барлық қасиетті оң бағалау; жүйелі жалпылау – жеке тәжірибені негізсіз түрде жалпыға тарату; қолжетімділік ығысуы – есте оңай сақталған, жиі естілетін мәліметтерді аса маңызды деп қабылдау (мысалы, жаңалықтағы сенсациялар); растауға бейімділік – тек өз көзқарасын қолдайтын ақпаратты қабылдау, ал оған қайшы келетінін елемеу; ассимиляциялық қате – бұрынғы сенімдер мен көзқарастар жаңа ақпаратты қабылдауда үстемдік етеді, сондықтан тіпті жалған сенімдер де ұзақ</w:t>
      </w:r>
      <w:r w:rsidR="00E56436" w:rsidRPr="002B5EA7">
        <w:rPr>
          <w:rFonts w:ascii="Times New Roman" w:hAnsi="Times New Roman" w:cs="Times New Roman"/>
          <w:sz w:val="28"/>
          <w:szCs w:val="28"/>
          <w:lang w:val="kk-KZ"/>
        </w:rPr>
        <w:t xml:space="preserve"> сақталады</w:t>
      </w:r>
      <w:r w:rsidRPr="002B5EA7">
        <w:rPr>
          <w:rFonts w:ascii="Times New Roman" w:hAnsi="Times New Roman" w:cs="Times New Roman"/>
          <w:sz w:val="28"/>
          <w:szCs w:val="28"/>
          <w:lang w:val="kk-KZ"/>
        </w:rPr>
        <w:t>. Бұл когнитивтік ауытқулар адамның ақпаратты бейтарап қабылдамай, оны өз идеологиялық құрылымына бейімдеуге бейімді екенін көрсетеді. Осылайша, адам бұрынғы сенімін сақтап қалу үшін жаңа деректерді қайта интерпретациялайды немесе оларды мүлде қабылдамайды. Нәтижесінде, идеологиялық тұрақтылық көбінесе объективті шындыққа емес, когнитивтік ыңғайлылыққа негізделеді</w:t>
      </w:r>
      <w:r w:rsidR="00E56436" w:rsidRPr="002B5EA7">
        <w:rPr>
          <w:rFonts w:ascii="Times New Roman" w:hAnsi="Times New Roman" w:cs="Times New Roman"/>
          <w:sz w:val="28"/>
          <w:szCs w:val="28"/>
          <w:lang w:val="kk-KZ"/>
        </w:rPr>
        <w:t xml:space="preserve"> [</w:t>
      </w:r>
      <w:r w:rsidR="00E56436" w:rsidRPr="002B5EA7">
        <w:rPr>
          <w:rFonts w:ascii="Times New Roman" w:hAnsi="Times New Roman" w:cs="Times New Roman"/>
          <w:sz w:val="28"/>
          <w:szCs w:val="28"/>
          <w:lang w:val="kk-KZ"/>
        </w:rPr>
        <w:fldChar w:fldCharType="begin"/>
      </w:r>
      <w:r w:rsidR="00E56436" w:rsidRPr="002B5EA7">
        <w:rPr>
          <w:rFonts w:ascii="Times New Roman" w:hAnsi="Times New Roman" w:cs="Times New Roman"/>
          <w:sz w:val="28"/>
          <w:szCs w:val="28"/>
          <w:lang w:val="kk-KZ"/>
        </w:rPr>
        <w:instrText xml:space="preserve"> REF _Ref197377288 \r \h </w:instrText>
      </w:r>
      <w:r w:rsidR="00AB4E5C" w:rsidRPr="002B5EA7">
        <w:rPr>
          <w:rFonts w:ascii="Times New Roman" w:hAnsi="Times New Roman" w:cs="Times New Roman"/>
          <w:sz w:val="28"/>
          <w:szCs w:val="28"/>
          <w:lang w:val="kk-KZ"/>
        </w:rPr>
        <w:instrText xml:space="preserve"> \* MERGEFORMAT </w:instrText>
      </w:r>
      <w:r w:rsidR="00E56436" w:rsidRPr="002B5EA7">
        <w:rPr>
          <w:rFonts w:ascii="Times New Roman" w:hAnsi="Times New Roman" w:cs="Times New Roman"/>
          <w:sz w:val="28"/>
          <w:szCs w:val="28"/>
          <w:lang w:val="kk-KZ"/>
        </w:rPr>
      </w:r>
      <w:r w:rsidR="00E56436"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65</w:t>
      </w:r>
      <w:r w:rsidR="00E56436" w:rsidRPr="002B5EA7">
        <w:rPr>
          <w:rFonts w:ascii="Times New Roman" w:hAnsi="Times New Roman" w:cs="Times New Roman"/>
          <w:sz w:val="28"/>
          <w:szCs w:val="28"/>
          <w:lang w:val="kk-KZ"/>
        </w:rPr>
        <w:fldChar w:fldCharType="end"/>
      </w:r>
      <w:r w:rsidR="00E56436" w:rsidRPr="002B5EA7">
        <w:rPr>
          <w:rFonts w:ascii="Times New Roman" w:hAnsi="Times New Roman" w:cs="Times New Roman"/>
          <w:sz w:val="28"/>
          <w:szCs w:val="28"/>
          <w:lang w:val="kk-KZ"/>
        </w:rPr>
        <w:t xml:space="preserve">, </w:t>
      </w:r>
      <w:r w:rsidR="00451515">
        <w:rPr>
          <w:rFonts w:ascii="Times New Roman" w:hAnsi="Times New Roman" w:cs="Times New Roman"/>
          <w:sz w:val="28"/>
          <w:szCs w:val="28"/>
          <w:lang w:val="kk-KZ"/>
        </w:rPr>
        <w:t xml:space="preserve">р. </w:t>
      </w:r>
      <w:r w:rsidR="00E56436" w:rsidRPr="002B5EA7">
        <w:rPr>
          <w:rFonts w:ascii="Times New Roman" w:hAnsi="Times New Roman" w:cs="Times New Roman"/>
          <w:sz w:val="28"/>
          <w:szCs w:val="28"/>
          <w:lang w:val="kk-KZ"/>
        </w:rPr>
        <w:t>112].</w:t>
      </w:r>
      <w:r w:rsidRPr="002B5EA7">
        <w:rPr>
          <w:rFonts w:ascii="Times New Roman" w:hAnsi="Times New Roman" w:cs="Times New Roman"/>
          <w:sz w:val="28"/>
          <w:szCs w:val="28"/>
          <w:lang w:val="kk-KZ"/>
        </w:rPr>
        <w:t xml:space="preserve"> </w:t>
      </w:r>
    </w:p>
    <w:p w14:paraId="750DDC4D" w14:textId="0FA3E9FA" w:rsidR="00BD62FB" w:rsidRPr="002B5EA7" w:rsidRDefault="007B0943"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Идеология</w:t>
      </w:r>
      <w:r w:rsidR="00BD62FB" w:rsidRPr="002B5EA7">
        <w:rPr>
          <w:rFonts w:ascii="Times New Roman" w:eastAsia="MS Mincho" w:hAnsi="Times New Roman" w:cs="Times New Roman"/>
          <w:sz w:val="28"/>
          <w:szCs w:val="28"/>
          <w:lang w:val="kk-KZ"/>
        </w:rPr>
        <w:t xml:space="preserve"> бұл жай ғана принциптер мен ұғымдардың жиынтығы емес. Ол адамдардың кең тобы мойындайтын, өзара байланысты идеялар, сенімдер мен құндылықтар жүйесі ретінде қарастырылады және соның негізінде топтық сәйкестілік қалыптасады </w:t>
      </w:r>
      <w:r w:rsidR="00475DBB" w:rsidRPr="002B5EA7">
        <w:rPr>
          <w:rFonts w:ascii="Times New Roman" w:eastAsia="MS Mincho" w:hAnsi="Times New Roman" w:cs="Times New Roman"/>
          <w:sz w:val="28"/>
          <w:szCs w:val="28"/>
          <w:lang w:val="kk-KZ"/>
        </w:rPr>
        <w:t>[</w:t>
      </w:r>
      <w:r w:rsidR="00475DBB" w:rsidRPr="002B5EA7">
        <w:rPr>
          <w:rFonts w:ascii="Times New Roman" w:eastAsia="MS Mincho" w:hAnsi="Times New Roman" w:cs="Times New Roman"/>
          <w:sz w:val="28"/>
          <w:szCs w:val="28"/>
          <w:lang w:val="kk-KZ"/>
        </w:rPr>
        <w:fldChar w:fldCharType="begin"/>
      </w:r>
      <w:r w:rsidR="00475DBB" w:rsidRPr="002B5EA7">
        <w:rPr>
          <w:rFonts w:ascii="Times New Roman" w:eastAsia="MS Mincho" w:hAnsi="Times New Roman" w:cs="Times New Roman"/>
          <w:sz w:val="28"/>
          <w:szCs w:val="28"/>
          <w:lang w:val="kk-KZ"/>
        </w:rPr>
        <w:instrText xml:space="preserve"> REF _Ref197377740 \r \h </w:instrText>
      </w:r>
      <w:r w:rsidR="00AB4E5C" w:rsidRPr="002B5EA7">
        <w:rPr>
          <w:rFonts w:ascii="Times New Roman" w:eastAsia="MS Mincho" w:hAnsi="Times New Roman" w:cs="Times New Roman"/>
          <w:sz w:val="28"/>
          <w:szCs w:val="28"/>
          <w:lang w:val="kk-KZ"/>
        </w:rPr>
        <w:instrText xml:space="preserve"> \* MERGEFORMAT </w:instrText>
      </w:r>
      <w:r w:rsidR="00475DBB" w:rsidRPr="002B5EA7">
        <w:rPr>
          <w:rFonts w:ascii="Times New Roman" w:eastAsia="MS Mincho" w:hAnsi="Times New Roman" w:cs="Times New Roman"/>
          <w:sz w:val="28"/>
          <w:szCs w:val="28"/>
          <w:lang w:val="kk-KZ"/>
        </w:rPr>
      </w:r>
      <w:r w:rsidR="00475DBB"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66</w:t>
      </w:r>
      <w:r w:rsidR="00475DBB" w:rsidRPr="002B5EA7">
        <w:rPr>
          <w:rFonts w:ascii="Times New Roman" w:eastAsia="MS Mincho" w:hAnsi="Times New Roman" w:cs="Times New Roman"/>
          <w:sz w:val="28"/>
          <w:szCs w:val="28"/>
          <w:lang w:val="kk-KZ"/>
        </w:rPr>
        <w:fldChar w:fldCharType="end"/>
      </w:r>
      <w:r w:rsidR="00475DBB" w:rsidRPr="002B5EA7">
        <w:rPr>
          <w:rFonts w:ascii="Times New Roman" w:eastAsia="MS Mincho" w:hAnsi="Times New Roman" w:cs="Times New Roman"/>
          <w:sz w:val="28"/>
          <w:szCs w:val="28"/>
          <w:lang w:val="kk-KZ"/>
        </w:rPr>
        <w:t xml:space="preserve">]. </w:t>
      </w:r>
      <w:r w:rsidR="00BD62FB" w:rsidRPr="002B5EA7">
        <w:rPr>
          <w:rFonts w:ascii="Times New Roman" w:eastAsia="MS Mincho" w:hAnsi="Times New Roman" w:cs="Times New Roman"/>
          <w:sz w:val="28"/>
          <w:szCs w:val="28"/>
          <w:lang w:val="kk-KZ"/>
        </w:rPr>
        <w:t>Осылайша, идеология жеке сана мен ұжымдық мінез-құлық арасындағы маңызды көпір қызметін атқарады және оны толық түсіну үшін когнитивтік (жеке) және әлеуметтік (топтық) деңгейлерді интеграциялау қажет.</w:t>
      </w:r>
    </w:p>
    <w:p w14:paraId="2FC97C9F" w14:textId="10A06425" w:rsidR="00BD62FB" w:rsidRPr="002B5EA7" w:rsidRDefault="002E158F"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Зерттеушілер Тагардтың </w:t>
      </w:r>
      <w:r w:rsidR="00BD62FB" w:rsidRPr="002B5EA7">
        <w:rPr>
          <w:rFonts w:ascii="Times New Roman" w:eastAsia="MS Mincho" w:hAnsi="Times New Roman" w:cs="Times New Roman"/>
          <w:sz w:val="28"/>
          <w:szCs w:val="28"/>
          <w:lang w:val="kk-KZ"/>
        </w:rPr>
        <w:t>эмоциялық үйлесімділік теориясына сүйене отырып, адамның сенім жүйесін когнитивтік-нейрондық желілер түрінде сипаттайды. Мұндай ж</w:t>
      </w:r>
      <w:r w:rsidR="007B0943" w:rsidRPr="002B5EA7">
        <w:rPr>
          <w:rFonts w:ascii="Times New Roman" w:eastAsia="MS Mincho" w:hAnsi="Times New Roman" w:cs="Times New Roman"/>
          <w:sz w:val="28"/>
          <w:szCs w:val="28"/>
          <w:lang w:val="kk-KZ"/>
        </w:rPr>
        <w:t xml:space="preserve">елілерде әрбір сенім мен идея </w:t>
      </w:r>
      <w:r w:rsidR="00BD62FB" w:rsidRPr="002B5EA7">
        <w:rPr>
          <w:rFonts w:ascii="Times New Roman" w:eastAsia="MS Mincho" w:hAnsi="Times New Roman" w:cs="Times New Roman"/>
          <w:sz w:val="28"/>
          <w:szCs w:val="28"/>
          <w:lang w:val="kk-KZ"/>
        </w:rPr>
        <w:t xml:space="preserve">бір-бірімен байланысты концепт түйіндері арқылы өзара әсер етеді. Бұл модельде эмоциялар мен когнитивтік құрылымдар ажырамас бірлікте әрекет етеді: сенімдер логикалық дәлелдерге ғана емес, сонымен қатар эмоционалдық валенттілікке де негізделеді </w:t>
      </w:r>
      <w:r w:rsidR="00475DBB" w:rsidRPr="002B5EA7">
        <w:rPr>
          <w:rFonts w:ascii="Times New Roman" w:eastAsia="MS Mincho" w:hAnsi="Times New Roman" w:cs="Times New Roman"/>
          <w:sz w:val="28"/>
          <w:szCs w:val="28"/>
          <w:lang w:val="kk-KZ"/>
        </w:rPr>
        <w:t>[</w:t>
      </w:r>
      <w:r w:rsidR="00475DBB" w:rsidRPr="002B5EA7">
        <w:rPr>
          <w:rFonts w:ascii="Times New Roman" w:eastAsia="MS Mincho" w:hAnsi="Times New Roman" w:cs="Times New Roman"/>
          <w:sz w:val="28"/>
          <w:szCs w:val="28"/>
          <w:lang w:val="kk-KZ"/>
        </w:rPr>
        <w:fldChar w:fldCharType="begin"/>
      </w:r>
      <w:r w:rsidR="00475DBB" w:rsidRPr="002B5EA7">
        <w:rPr>
          <w:rFonts w:ascii="Times New Roman" w:eastAsia="MS Mincho" w:hAnsi="Times New Roman" w:cs="Times New Roman"/>
          <w:sz w:val="28"/>
          <w:szCs w:val="28"/>
          <w:lang w:val="kk-KZ"/>
        </w:rPr>
        <w:instrText xml:space="preserve"> REF _Ref197377845 \r \h </w:instrText>
      </w:r>
      <w:r w:rsidR="00AB4E5C" w:rsidRPr="002B5EA7">
        <w:rPr>
          <w:rFonts w:ascii="Times New Roman" w:eastAsia="MS Mincho" w:hAnsi="Times New Roman" w:cs="Times New Roman"/>
          <w:sz w:val="28"/>
          <w:szCs w:val="28"/>
          <w:lang w:val="kk-KZ"/>
        </w:rPr>
        <w:instrText xml:space="preserve"> \* MERGEFORMAT </w:instrText>
      </w:r>
      <w:r w:rsidR="00475DBB" w:rsidRPr="002B5EA7">
        <w:rPr>
          <w:rFonts w:ascii="Times New Roman" w:eastAsia="MS Mincho" w:hAnsi="Times New Roman" w:cs="Times New Roman"/>
          <w:sz w:val="28"/>
          <w:szCs w:val="28"/>
          <w:lang w:val="kk-KZ"/>
        </w:rPr>
      </w:r>
      <w:r w:rsidR="00475DBB"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67</w:t>
      </w:r>
      <w:r w:rsidR="00475DBB" w:rsidRPr="002B5EA7">
        <w:rPr>
          <w:rFonts w:ascii="Times New Roman" w:eastAsia="MS Mincho" w:hAnsi="Times New Roman" w:cs="Times New Roman"/>
          <w:sz w:val="28"/>
          <w:szCs w:val="28"/>
          <w:lang w:val="kk-KZ"/>
        </w:rPr>
        <w:fldChar w:fldCharType="end"/>
      </w:r>
      <w:r w:rsidR="00475DBB" w:rsidRPr="002B5EA7">
        <w:rPr>
          <w:rFonts w:ascii="Times New Roman" w:eastAsia="MS Mincho" w:hAnsi="Times New Roman" w:cs="Times New Roman"/>
          <w:sz w:val="28"/>
          <w:szCs w:val="28"/>
          <w:lang w:val="kk-KZ"/>
        </w:rPr>
        <w:t>].</w:t>
      </w:r>
    </w:p>
    <w:p w14:paraId="5FBEA2F9" w14:textId="3CF1AE93" w:rsidR="00BD62FB" w:rsidRPr="002B5EA7" w:rsidRDefault="00BD62FB"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Адамның жеке сәйкестігі мен әлеуметтік рөлі оның сенім желілерінде орталық орынды иеленеді және бұл құрылымдар аффективтік тәжірибемен тығыз байланысты. Егер адамның сенімі өте орнықты болса, оған қарама-қайшы ақпарат ешқандай әсер етпеуі мүмкін. Керісінше, кей жағдайларда кішігірім өзгерістер сенім жүйесінде үлкен трансформацияға әкелуі мүмкін – бұл когнитивтік</w:t>
      </w:r>
      <w:r w:rsidR="007345C6" w:rsidRPr="002B5EA7">
        <w:rPr>
          <w:rFonts w:ascii="Times New Roman" w:eastAsia="MS Mincho" w:hAnsi="Times New Roman" w:cs="Times New Roman"/>
          <w:sz w:val="28"/>
          <w:szCs w:val="28"/>
          <w:lang w:val="kk-KZ"/>
        </w:rPr>
        <w:t xml:space="preserve"> «</w:t>
      </w:r>
      <w:r w:rsidRPr="002B5EA7">
        <w:rPr>
          <w:rFonts w:ascii="Times New Roman" w:eastAsia="MS Mincho" w:hAnsi="Times New Roman" w:cs="Times New Roman"/>
          <w:sz w:val="28"/>
          <w:szCs w:val="28"/>
          <w:lang w:val="kk-KZ"/>
        </w:rPr>
        <w:t>аттракторлар</w:t>
      </w:r>
      <w:r w:rsidR="007345C6"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 xml:space="preserve"> ұғымымен түсіндіріледі </w:t>
      </w:r>
      <w:r w:rsidR="00205E22" w:rsidRPr="002B5EA7">
        <w:rPr>
          <w:rFonts w:ascii="Times New Roman" w:eastAsia="MS Mincho" w:hAnsi="Times New Roman" w:cs="Times New Roman"/>
          <w:sz w:val="28"/>
          <w:szCs w:val="28"/>
          <w:lang w:val="kk-KZ"/>
        </w:rPr>
        <w:t>[</w:t>
      </w:r>
      <w:r w:rsidR="00205E22" w:rsidRPr="002B5EA7">
        <w:rPr>
          <w:rFonts w:ascii="Times New Roman" w:eastAsia="MS Mincho" w:hAnsi="Times New Roman" w:cs="Times New Roman"/>
          <w:sz w:val="28"/>
          <w:szCs w:val="28"/>
          <w:lang w:val="kk-KZ"/>
        </w:rPr>
        <w:fldChar w:fldCharType="begin"/>
      </w:r>
      <w:r w:rsidR="00205E22" w:rsidRPr="002B5EA7">
        <w:rPr>
          <w:rFonts w:ascii="Times New Roman" w:eastAsia="MS Mincho" w:hAnsi="Times New Roman" w:cs="Times New Roman"/>
          <w:sz w:val="28"/>
          <w:szCs w:val="28"/>
          <w:lang w:val="kk-KZ"/>
        </w:rPr>
        <w:instrText xml:space="preserve"> REF _Ref197377943 \r \h </w:instrText>
      </w:r>
      <w:r w:rsidR="00AB4E5C" w:rsidRPr="002B5EA7">
        <w:rPr>
          <w:rFonts w:ascii="Times New Roman" w:eastAsia="MS Mincho" w:hAnsi="Times New Roman" w:cs="Times New Roman"/>
          <w:sz w:val="28"/>
          <w:szCs w:val="28"/>
          <w:lang w:val="kk-KZ"/>
        </w:rPr>
        <w:instrText xml:space="preserve"> \* MERGEFORMAT </w:instrText>
      </w:r>
      <w:r w:rsidR="00205E22" w:rsidRPr="002B5EA7">
        <w:rPr>
          <w:rFonts w:ascii="Times New Roman" w:eastAsia="MS Mincho" w:hAnsi="Times New Roman" w:cs="Times New Roman"/>
          <w:sz w:val="28"/>
          <w:szCs w:val="28"/>
          <w:lang w:val="kk-KZ"/>
        </w:rPr>
      </w:r>
      <w:r w:rsidR="00205E22"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68</w:t>
      </w:r>
      <w:r w:rsidR="00205E22" w:rsidRPr="002B5EA7">
        <w:rPr>
          <w:rFonts w:ascii="Times New Roman" w:eastAsia="MS Mincho" w:hAnsi="Times New Roman" w:cs="Times New Roman"/>
          <w:sz w:val="28"/>
          <w:szCs w:val="28"/>
          <w:lang w:val="kk-KZ"/>
        </w:rPr>
        <w:fldChar w:fldCharType="end"/>
      </w:r>
      <w:r w:rsidR="00205E22" w:rsidRPr="002B5EA7">
        <w:rPr>
          <w:rFonts w:ascii="Times New Roman" w:eastAsia="MS Mincho" w:hAnsi="Times New Roman" w:cs="Times New Roman"/>
          <w:sz w:val="28"/>
          <w:szCs w:val="28"/>
          <w:lang w:val="kk-KZ"/>
        </w:rPr>
        <w:t>].</w:t>
      </w:r>
    </w:p>
    <w:p w14:paraId="2F7F01AD" w14:textId="74AFFF53" w:rsidR="00F45521" w:rsidRPr="002B5EA7" w:rsidRDefault="00BD62FB"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Қорытындылай келе, эмоциялар рационалды ойлауға кедергі емес, керісінше, танымдық процестердің ажырамас бөлігі болып табылады. Сондықтан идеологиялық құрылымдарды зерттегенде эмоциялық </w:t>
      </w:r>
      <w:r w:rsidR="008809E5" w:rsidRPr="002B5EA7">
        <w:rPr>
          <w:rFonts w:ascii="Times New Roman" w:hAnsi="Times New Roman" w:cs="Times New Roman"/>
          <w:sz w:val="28"/>
          <w:szCs w:val="28"/>
          <w:lang w:val="kk-KZ"/>
        </w:rPr>
        <w:t>үйлесімділікті</w:t>
      </w:r>
      <w:r w:rsidR="008809E5" w:rsidRPr="002B5EA7">
        <w:rPr>
          <w:rFonts w:ascii="Times New Roman" w:hAnsi="Times New Roman" w:cs="Times New Roman"/>
          <w:lang w:val="kk-KZ"/>
        </w:rPr>
        <w:t xml:space="preserve"> </w:t>
      </w:r>
      <w:r w:rsidR="00205E22" w:rsidRPr="002B5EA7">
        <w:rPr>
          <w:rFonts w:ascii="Times New Roman" w:eastAsia="MS Mincho" w:hAnsi="Times New Roman" w:cs="Times New Roman"/>
          <w:sz w:val="28"/>
          <w:szCs w:val="28"/>
          <w:lang w:val="kk-KZ"/>
        </w:rPr>
        <w:t>де ескеру маңызды</w:t>
      </w:r>
      <w:r w:rsidRPr="002B5EA7">
        <w:rPr>
          <w:rFonts w:ascii="Times New Roman" w:eastAsia="MS Mincho" w:hAnsi="Times New Roman" w:cs="Times New Roman"/>
          <w:sz w:val="28"/>
          <w:szCs w:val="28"/>
          <w:lang w:val="kk-KZ"/>
        </w:rPr>
        <w:t>.</w:t>
      </w:r>
    </w:p>
    <w:p w14:paraId="03CE8E60" w14:textId="7B5BD0DC" w:rsidR="00F45521" w:rsidRPr="002B5EA7" w:rsidRDefault="00F45521"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Аталған теорияға сәйкес, жеке адамның сенім жүйесінде эмоциялар ажырамас рөл атқарады. Концепциялар мен сенімдердің эмоционалдық валенттілігі бар, олар когнитивтік келісімді баға</w:t>
      </w:r>
      <w:r w:rsidR="00205E22" w:rsidRPr="002B5EA7">
        <w:rPr>
          <w:rFonts w:ascii="Times New Roman" w:eastAsia="MS Mincho" w:hAnsi="Times New Roman" w:cs="Times New Roman"/>
          <w:sz w:val="28"/>
          <w:szCs w:val="28"/>
          <w:lang w:val="kk-KZ"/>
        </w:rPr>
        <w:t>лау үдерісіне әсер етеді</w:t>
      </w:r>
      <w:r w:rsidRPr="002B5EA7">
        <w:rPr>
          <w:rFonts w:ascii="Times New Roman" w:eastAsia="MS Mincho" w:hAnsi="Times New Roman" w:cs="Times New Roman"/>
          <w:sz w:val="28"/>
          <w:szCs w:val="28"/>
          <w:lang w:val="kk-KZ"/>
        </w:rPr>
        <w:t>. Сенімдер жүйесі көбінесе ат</w:t>
      </w:r>
      <w:r w:rsidR="007B0943" w:rsidRPr="002B5EA7">
        <w:rPr>
          <w:rFonts w:ascii="Times New Roman" w:eastAsia="MS Mincho" w:hAnsi="Times New Roman" w:cs="Times New Roman"/>
          <w:sz w:val="28"/>
          <w:szCs w:val="28"/>
          <w:lang w:val="kk-KZ"/>
        </w:rPr>
        <w:t>тракторлар ретінде әрекет етеді</w:t>
      </w:r>
      <w:r w:rsidR="00CA21B2" w:rsidRPr="002B5EA7">
        <w:rPr>
          <w:rFonts w:ascii="Times New Roman" w:hAnsi="Times New Roman" w:cs="Times New Roman"/>
          <w:sz w:val="28"/>
          <w:szCs w:val="28"/>
          <w:lang w:val="kk-KZ"/>
        </w:rPr>
        <w:t xml:space="preserve"> </w:t>
      </w:r>
      <w:r w:rsidRPr="002B5EA7">
        <w:rPr>
          <w:rFonts w:ascii="Times New Roman" w:eastAsia="MS Mincho" w:hAnsi="Times New Roman" w:cs="Times New Roman"/>
          <w:sz w:val="28"/>
          <w:szCs w:val="28"/>
          <w:lang w:val="kk-KZ"/>
        </w:rPr>
        <w:t>яғни, олар адамның ақпаратты қабылдауына тұрақтылық немесе өзгергіштік әк</w:t>
      </w:r>
      <w:r w:rsidR="00205E22" w:rsidRPr="002B5EA7">
        <w:rPr>
          <w:rFonts w:ascii="Times New Roman" w:eastAsia="MS Mincho" w:hAnsi="Times New Roman" w:cs="Times New Roman"/>
          <w:sz w:val="28"/>
          <w:szCs w:val="28"/>
          <w:lang w:val="kk-KZ"/>
        </w:rPr>
        <w:t>елуі мүмкін</w:t>
      </w:r>
      <w:r w:rsidRPr="002B5EA7">
        <w:rPr>
          <w:rFonts w:ascii="Times New Roman" w:eastAsia="MS Mincho" w:hAnsi="Times New Roman" w:cs="Times New Roman"/>
          <w:sz w:val="28"/>
          <w:szCs w:val="28"/>
          <w:lang w:val="kk-KZ"/>
        </w:rPr>
        <w:t>. Сондықтан адамның көзқарастары мен идеологиялық ұстанымдарына әсер ету оңай емес және бұл өзгеріс көбіне біртіндеп емес, гештальттық «секіріс» ретінде жүзе</w:t>
      </w:r>
      <w:r w:rsidR="00205E22" w:rsidRPr="002B5EA7">
        <w:rPr>
          <w:rFonts w:ascii="Times New Roman" w:eastAsia="MS Mincho" w:hAnsi="Times New Roman" w:cs="Times New Roman"/>
          <w:sz w:val="28"/>
          <w:szCs w:val="28"/>
          <w:lang w:val="kk-KZ"/>
        </w:rPr>
        <w:t>ге асады.</w:t>
      </w:r>
    </w:p>
    <w:p w14:paraId="2638B9FD" w14:textId="3B9F0B5F" w:rsidR="00F45521" w:rsidRPr="002B5EA7" w:rsidRDefault="00F45521"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Авторлар жеке және әлеуметтік деңгейдегі танымды байланыстыратын көп</w:t>
      </w:r>
      <w:r w:rsidR="00205E22" w:rsidRPr="002B5EA7">
        <w:rPr>
          <w:rFonts w:ascii="Times New Roman" w:eastAsia="MS Mincho" w:hAnsi="Times New Roman" w:cs="Times New Roman"/>
          <w:sz w:val="28"/>
          <w:szCs w:val="28"/>
          <w:lang w:val="kk-KZ"/>
        </w:rPr>
        <w:t>деңгейлі механизмдерді ұсынады</w:t>
      </w:r>
      <w:r w:rsidRPr="002B5EA7">
        <w:rPr>
          <w:rFonts w:ascii="Times New Roman" w:eastAsia="MS Mincho" w:hAnsi="Times New Roman" w:cs="Times New Roman"/>
          <w:sz w:val="28"/>
          <w:szCs w:val="28"/>
          <w:lang w:val="kk-KZ"/>
        </w:rPr>
        <w:t xml:space="preserve">. Әлеуметтік топтың өзі миды иеленбесе де, жеке тұлғалардың өздерін топтың мүшесі ретінде қабылдауы олардың когнитивтік жүйесіне топ туралы ортақ сенімдер мен эмоционалды реңктерді енгізеді. Осылайша, ұжымдық таным мен эмоциялар – бұл нақты топтың емес, сол топтың мүшелерінің менталдық репрезентациялары арқылы жүзеге асатын феномендер. Бұл феноменді түсіндіру үшін топтық сәйкестік пен эмоциялар теориясы, атап айтқанда, </w:t>
      </w:r>
      <w:r w:rsidRPr="002B5EA7">
        <w:rPr>
          <w:rFonts w:ascii="Times New Roman" w:eastAsia="MS Mincho" w:hAnsi="Times New Roman" w:cs="Times New Roman"/>
          <w:bCs/>
          <w:sz w:val="28"/>
          <w:szCs w:val="28"/>
          <w:lang w:val="kk-KZ"/>
        </w:rPr>
        <w:t>топтық эмоциялар теориясы</w:t>
      </w:r>
      <w:r w:rsidR="00A876D8" w:rsidRPr="002B5EA7">
        <w:rPr>
          <w:rFonts w:ascii="Times New Roman" w:eastAsia="MS Mincho" w:hAnsi="Times New Roman" w:cs="Times New Roman"/>
          <w:sz w:val="28"/>
          <w:szCs w:val="28"/>
          <w:lang w:val="kk-KZ"/>
        </w:rPr>
        <w:t xml:space="preserve"> қолданылады [</w:t>
      </w:r>
      <w:r w:rsidR="00A876D8" w:rsidRPr="002B5EA7">
        <w:rPr>
          <w:rFonts w:ascii="Times New Roman" w:eastAsia="MS Mincho" w:hAnsi="Times New Roman" w:cs="Times New Roman"/>
          <w:sz w:val="28"/>
          <w:szCs w:val="28"/>
          <w:lang w:val="kk-KZ"/>
        </w:rPr>
        <w:fldChar w:fldCharType="begin"/>
      </w:r>
      <w:r w:rsidR="00A876D8" w:rsidRPr="002B5EA7">
        <w:rPr>
          <w:rFonts w:ascii="Times New Roman" w:eastAsia="MS Mincho" w:hAnsi="Times New Roman" w:cs="Times New Roman"/>
          <w:sz w:val="28"/>
          <w:szCs w:val="28"/>
          <w:lang w:val="kk-KZ"/>
        </w:rPr>
        <w:instrText xml:space="preserve"> REF _Ref197378151 \r \h </w:instrText>
      </w:r>
      <w:r w:rsidR="00AB4E5C" w:rsidRPr="002B5EA7">
        <w:rPr>
          <w:rFonts w:ascii="Times New Roman" w:eastAsia="MS Mincho" w:hAnsi="Times New Roman" w:cs="Times New Roman"/>
          <w:sz w:val="28"/>
          <w:szCs w:val="28"/>
          <w:lang w:val="kk-KZ"/>
        </w:rPr>
        <w:instrText xml:space="preserve"> \* MERGEFORMAT </w:instrText>
      </w:r>
      <w:r w:rsidR="00A876D8" w:rsidRPr="002B5EA7">
        <w:rPr>
          <w:rFonts w:ascii="Times New Roman" w:eastAsia="MS Mincho" w:hAnsi="Times New Roman" w:cs="Times New Roman"/>
          <w:sz w:val="28"/>
          <w:szCs w:val="28"/>
          <w:lang w:val="kk-KZ"/>
        </w:rPr>
      </w:r>
      <w:r w:rsidR="00A876D8"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69</w:t>
      </w:r>
      <w:r w:rsidR="00A876D8" w:rsidRPr="002B5EA7">
        <w:rPr>
          <w:rFonts w:ascii="Times New Roman" w:eastAsia="MS Mincho" w:hAnsi="Times New Roman" w:cs="Times New Roman"/>
          <w:sz w:val="28"/>
          <w:szCs w:val="28"/>
          <w:lang w:val="kk-KZ"/>
        </w:rPr>
        <w:fldChar w:fldCharType="end"/>
      </w:r>
      <w:r w:rsidR="00A876D8"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w:t>
      </w:r>
    </w:p>
    <w:p w14:paraId="6943F2D4" w14:textId="67BE402D" w:rsidR="00F45521" w:rsidRPr="002B5EA7" w:rsidRDefault="00F45521"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Эллемерс көрсеткендей, кейбір жағдайларда топтық</w:t>
      </w:r>
      <w:r w:rsidR="007345C6" w:rsidRPr="002B5EA7">
        <w:rPr>
          <w:rFonts w:ascii="Times New Roman" w:eastAsia="MS Mincho" w:hAnsi="Times New Roman" w:cs="Times New Roman"/>
          <w:sz w:val="28"/>
          <w:szCs w:val="28"/>
          <w:lang w:val="kk-KZ"/>
        </w:rPr>
        <w:t xml:space="preserve"> «</w:t>
      </w:r>
      <w:r w:rsidRPr="002B5EA7">
        <w:rPr>
          <w:rFonts w:ascii="Times New Roman" w:eastAsia="MS Mincho" w:hAnsi="Times New Roman" w:cs="Times New Roman"/>
          <w:sz w:val="28"/>
          <w:szCs w:val="28"/>
          <w:lang w:val="kk-KZ"/>
        </w:rPr>
        <w:t>мен</w:t>
      </w:r>
      <w:r w:rsidR="007345C6"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 xml:space="preserve"> жеке </w:t>
      </w:r>
      <w:r w:rsidR="007345C6"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меннен</w:t>
      </w:r>
      <w:r w:rsidR="007345C6"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 xml:space="preserve"> басым болуы мүмкін, бұл кезде адамның әрекеті мен сенімі жеке тәжірибеге емес, топқа деген сәйкестілікке негізделеді. Адамдар топпен байланысты сенімдерді ортақ тәжірибе, символдар, кеңістік және қарым-қатынас арқылы бойына сіңіреді. Мұндай процесс тек ақпаратты ғана емес, сонымен қатар </w:t>
      </w:r>
      <w:r w:rsidRPr="002B5EA7">
        <w:rPr>
          <w:rFonts w:ascii="Times New Roman" w:eastAsia="MS Mincho" w:hAnsi="Times New Roman" w:cs="Times New Roman"/>
          <w:bCs/>
          <w:sz w:val="28"/>
          <w:szCs w:val="28"/>
          <w:lang w:val="kk-KZ"/>
        </w:rPr>
        <w:t>эмоцияны да</w:t>
      </w:r>
      <w:r w:rsidRPr="002B5EA7">
        <w:rPr>
          <w:rFonts w:ascii="Times New Roman" w:eastAsia="MS Mincho" w:hAnsi="Times New Roman" w:cs="Times New Roman"/>
          <w:sz w:val="28"/>
          <w:szCs w:val="28"/>
          <w:lang w:val="kk-KZ"/>
        </w:rPr>
        <w:t xml:space="preserve"> тасымалдайды </w:t>
      </w:r>
      <w:r w:rsidR="00CA21B2" w:rsidRPr="002B5EA7">
        <w:rPr>
          <w:rFonts w:ascii="Times New Roman" w:hAnsi="Times New Roman" w:cs="Times New Roman"/>
          <w:sz w:val="28"/>
          <w:szCs w:val="28"/>
          <w:lang w:val="kk-KZ"/>
        </w:rPr>
        <w:t xml:space="preserve">– </w:t>
      </w:r>
      <w:r w:rsidRPr="002B5EA7">
        <w:rPr>
          <w:rFonts w:ascii="Times New Roman" w:eastAsia="MS Mincho" w:hAnsi="Times New Roman" w:cs="Times New Roman"/>
          <w:sz w:val="28"/>
          <w:szCs w:val="28"/>
          <w:lang w:val="kk-KZ"/>
        </w:rPr>
        <w:t xml:space="preserve">бұл </w:t>
      </w:r>
      <w:r w:rsidR="00344ACA" w:rsidRPr="002B5EA7">
        <w:rPr>
          <w:rFonts w:ascii="Times New Roman" w:eastAsia="MS Mincho" w:hAnsi="Times New Roman" w:cs="Times New Roman"/>
          <w:sz w:val="28"/>
          <w:szCs w:val="28"/>
          <w:lang w:val="kk-KZ"/>
        </w:rPr>
        <w:t>феномен</w:t>
      </w:r>
      <w:r w:rsidRPr="002B5EA7">
        <w:rPr>
          <w:rFonts w:ascii="Times New Roman" w:eastAsia="MS Mincho" w:hAnsi="Times New Roman" w:cs="Times New Roman"/>
          <w:sz w:val="28"/>
          <w:szCs w:val="28"/>
          <w:lang w:val="kk-KZ"/>
        </w:rPr>
        <w:t xml:space="preserve"> </w:t>
      </w:r>
      <w:r w:rsidRPr="002B5EA7">
        <w:rPr>
          <w:rFonts w:ascii="Times New Roman" w:eastAsia="MS Mincho" w:hAnsi="Times New Roman" w:cs="Times New Roman"/>
          <w:bCs/>
          <w:sz w:val="28"/>
          <w:szCs w:val="28"/>
          <w:lang w:val="kk-KZ"/>
        </w:rPr>
        <w:t>эмоциялық жұқтыру</w:t>
      </w:r>
      <w:r w:rsidRPr="002B5EA7">
        <w:rPr>
          <w:rFonts w:ascii="Times New Roman" w:eastAsia="MS Mincho" w:hAnsi="Times New Roman" w:cs="Times New Roman"/>
          <w:sz w:val="28"/>
          <w:szCs w:val="28"/>
          <w:lang w:val="kk-KZ"/>
        </w:rPr>
        <w:t xml:space="preserve"> деп аталады </w:t>
      </w:r>
      <w:r w:rsidR="00A876D8" w:rsidRPr="002B5EA7">
        <w:rPr>
          <w:rFonts w:ascii="Times New Roman" w:eastAsia="MS Mincho" w:hAnsi="Times New Roman" w:cs="Times New Roman"/>
          <w:sz w:val="28"/>
          <w:szCs w:val="28"/>
          <w:lang w:val="kk-KZ"/>
        </w:rPr>
        <w:t>[</w:t>
      </w:r>
      <w:r w:rsidR="00A876D8" w:rsidRPr="002B5EA7">
        <w:rPr>
          <w:rFonts w:ascii="Times New Roman" w:eastAsia="MS Mincho" w:hAnsi="Times New Roman" w:cs="Times New Roman"/>
          <w:sz w:val="28"/>
          <w:szCs w:val="28"/>
          <w:lang w:val="kk-KZ"/>
        </w:rPr>
        <w:fldChar w:fldCharType="begin"/>
      </w:r>
      <w:r w:rsidR="00A876D8" w:rsidRPr="002B5EA7">
        <w:rPr>
          <w:rFonts w:ascii="Times New Roman" w:eastAsia="MS Mincho" w:hAnsi="Times New Roman" w:cs="Times New Roman"/>
          <w:sz w:val="28"/>
          <w:szCs w:val="28"/>
          <w:lang w:val="kk-KZ"/>
        </w:rPr>
        <w:instrText xml:space="preserve"> REF _Ref197378215 \r \h </w:instrText>
      </w:r>
      <w:r w:rsidR="00AB4E5C" w:rsidRPr="002B5EA7">
        <w:rPr>
          <w:rFonts w:ascii="Times New Roman" w:eastAsia="MS Mincho" w:hAnsi="Times New Roman" w:cs="Times New Roman"/>
          <w:sz w:val="28"/>
          <w:szCs w:val="28"/>
          <w:lang w:val="kk-KZ"/>
        </w:rPr>
        <w:instrText xml:space="preserve"> \* MERGEFORMAT </w:instrText>
      </w:r>
      <w:r w:rsidR="00A876D8" w:rsidRPr="002B5EA7">
        <w:rPr>
          <w:rFonts w:ascii="Times New Roman" w:eastAsia="MS Mincho" w:hAnsi="Times New Roman" w:cs="Times New Roman"/>
          <w:sz w:val="28"/>
          <w:szCs w:val="28"/>
          <w:lang w:val="kk-KZ"/>
        </w:rPr>
      </w:r>
      <w:r w:rsidR="00A876D8"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70</w:t>
      </w:r>
      <w:r w:rsidR="00A876D8" w:rsidRPr="002B5EA7">
        <w:rPr>
          <w:rFonts w:ascii="Times New Roman" w:eastAsia="MS Mincho" w:hAnsi="Times New Roman" w:cs="Times New Roman"/>
          <w:sz w:val="28"/>
          <w:szCs w:val="28"/>
          <w:lang w:val="kk-KZ"/>
        </w:rPr>
        <w:fldChar w:fldCharType="end"/>
      </w:r>
      <w:r w:rsidR="00A876D8" w:rsidRPr="002B5EA7">
        <w:rPr>
          <w:rFonts w:ascii="Times New Roman" w:eastAsia="MS Mincho" w:hAnsi="Times New Roman" w:cs="Times New Roman"/>
          <w:sz w:val="28"/>
          <w:szCs w:val="28"/>
          <w:lang w:val="kk-KZ"/>
        </w:rPr>
        <w:t>].</w:t>
      </w:r>
    </w:p>
    <w:p w14:paraId="6EC799A3" w14:textId="08DD3C01" w:rsidR="00EB5BB5" w:rsidRPr="002B5EA7" w:rsidRDefault="007B0943"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Осылайша, идеология</w:t>
      </w:r>
      <w:r w:rsidR="00CA21B2" w:rsidRPr="002B5EA7">
        <w:rPr>
          <w:rFonts w:ascii="Times New Roman" w:hAnsi="Times New Roman" w:cs="Times New Roman"/>
          <w:sz w:val="28"/>
          <w:szCs w:val="28"/>
          <w:lang w:val="kk-KZ"/>
        </w:rPr>
        <w:t xml:space="preserve"> </w:t>
      </w:r>
      <w:r w:rsidR="00F45521" w:rsidRPr="002B5EA7">
        <w:rPr>
          <w:rFonts w:ascii="Times New Roman" w:eastAsia="MS Mincho" w:hAnsi="Times New Roman" w:cs="Times New Roman"/>
          <w:sz w:val="28"/>
          <w:szCs w:val="28"/>
          <w:lang w:val="kk-KZ"/>
        </w:rPr>
        <w:t>бұл эмоция мен танымның қиылысында орналасқан когнитивтік-аффективтік жүйе. Жеке тұлғалар идеологияны тек сенім ретінде ғана емес, сонымен қатар эмоционалды мәні бар сәйкестік формасы ретінде қабылдайды. Сондықтан идеологиялық құрылымдарды толық түсіну үшін когнитивтік модельдермен қатар аффективтік динамиканы да есепке алу қажет</w:t>
      </w:r>
      <w:r w:rsidR="00A876D8" w:rsidRPr="002B5EA7">
        <w:rPr>
          <w:rFonts w:ascii="Times New Roman" w:eastAsia="MS Mincho" w:hAnsi="Times New Roman" w:cs="Times New Roman"/>
          <w:sz w:val="28"/>
          <w:szCs w:val="28"/>
          <w:lang w:val="kk-KZ"/>
        </w:rPr>
        <w:t xml:space="preserve"> [</w:t>
      </w:r>
      <w:r w:rsidR="00A876D8" w:rsidRPr="002B5EA7">
        <w:rPr>
          <w:rFonts w:ascii="Times New Roman" w:eastAsia="MS Mincho" w:hAnsi="Times New Roman" w:cs="Times New Roman"/>
          <w:sz w:val="28"/>
          <w:szCs w:val="28"/>
          <w:lang w:val="kk-KZ"/>
        </w:rPr>
        <w:fldChar w:fldCharType="begin"/>
      </w:r>
      <w:r w:rsidR="00A876D8" w:rsidRPr="002B5EA7">
        <w:rPr>
          <w:rFonts w:ascii="Times New Roman" w:eastAsia="MS Mincho" w:hAnsi="Times New Roman" w:cs="Times New Roman"/>
          <w:sz w:val="28"/>
          <w:szCs w:val="28"/>
          <w:lang w:val="kk-KZ"/>
        </w:rPr>
        <w:instrText xml:space="preserve"> REF _Ref197378298 \r \h </w:instrText>
      </w:r>
      <w:r w:rsidR="00AB4E5C" w:rsidRPr="002B5EA7">
        <w:rPr>
          <w:rFonts w:ascii="Times New Roman" w:eastAsia="MS Mincho" w:hAnsi="Times New Roman" w:cs="Times New Roman"/>
          <w:sz w:val="28"/>
          <w:szCs w:val="28"/>
          <w:lang w:val="kk-KZ"/>
        </w:rPr>
        <w:instrText xml:space="preserve"> \* MERGEFORMAT </w:instrText>
      </w:r>
      <w:r w:rsidR="00A876D8" w:rsidRPr="002B5EA7">
        <w:rPr>
          <w:rFonts w:ascii="Times New Roman" w:eastAsia="MS Mincho" w:hAnsi="Times New Roman" w:cs="Times New Roman"/>
          <w:sz w:val="28"/>
          <w:szCs w:val="28"/>
          <w:lang w:val="kk-KZ"/>
        </w:rPr>
      </w:r>
      <w:r w:rsidR="00A876D8"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71</w:t>
      </w:r>
      <w:r w:rsidR="00A876D8" w:rsidRPr="002B5EA7">
        <w:rPr>
          <w:rFonts w:ascii="Times New Roman" w:eastAsia="MS Mincho" w:hAnsi="Times New Roman" w:cs="Times New Roman"/>
          <w:sz w:val="28"/>
          <w:szCs w:val="28"/>
          <w:lang w:val="kk-KZ"/>
        </w:rPr>
        <w:fldChar w:fldCharType="end"/>
      </w:r>
      <w:r w:rsidR="00A876D8" w:rsidRPr="002B5EA7">
        <w:rPr>
          <w:rFonts w:ascii="Times New Roman" w:eastAsia="MS Mincho" w:hAnsi="Times New Roman" w:cs="Times New Roman"/>
          <w:sz w:val="28"/>
          <w:szCs w:val="28"/>
          <w:lang w:val="kk-KZ"/>
        </w:rPr>
        <w:t>]</w:t>
      </w:r>
      <w:r w:rsidR="00F45521" w:rsidRPr="002B5EA7">
        <w:rPr>
          <w:rFonts w:ascii="Times New Roman" w:eastAsia="MS Mincho" w:hAnsi="Times New Roman" w:cs="Times New Roman"/>
          <w:sz w:val="28"/>
          <w:szCs w:val="28"/>
          <w:lang w:val="kk-KZ"/>
        </w:rPr>
        <w:t>.</w:t>
      </w:r>
      <w:r w:rsidR="00120E79" w:rsidRPr="002B5EA7">
        <w:rPr>
          <w:rFonts w:ascii="Times New Roman" w:eastAsia="MS Mincho" w:hAnsi="Times New Roman" w:cs="Times New Roman"/>
          <w:sz w:val="28"/>
          <w:szCs w:val="28"/>
          <w:lang w:val="kk-KZ"/>
        </w:rPr>
        <w:t xml:space="preserve"> </w:t>
      </w:r>
    </w:p>
    <w:p w14:paraId="7A5DEE42" w14:textId="3927FF35" w:rsidR="00EB5BB5" w:rsidRPr="002B5EA7" w:rsidRDefault="0097107E"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Колтко-Ривера дүниетанымды әлем туралы негізгі болжамдар мен сенімдердің когнитивтік жүйесі ретінде сипаттайды. Ол мораль, әділеттілік, билік, адам табиғаты және агенттілікке қатысты көзқарастарды қамтитын дүниетанымның 40-тан астам құрамдас элементін айқындады. Бұл құрылым</w:t>
      </w:r>
      <w:r w:rsidR="00C3660C">
        <w:rPr>
          <w:rFonts w:ascii="Times New Roman" w:eastAsia="MS Mincho" w:hAnsi="Times New Roman" w:cs="Times New Roman"/>
          <w:sz w:val="28"/>
          <w:szCs w:val="28"/>
          <w:lang w:val="kk-KZ"/>
        </w:rPr>
        <w:t xml:space="preserve"> идеологияны кең мағынада</w:t>
      </w:r>
      <w:r w:rsidR="00CA21B2" w:rsidRPr="002B5EA7">
        <w:rPr>
          <w:rFonts w:ascii="Times New Roman" w:hAnsi="Times New Roman" w:cs="Times New Roman"/>
          <w:sz w:val="28"/>
          <w:szCs w:val="28"/>
          <w:lang w:val="kk-KZ"/>
        </w:rPr>
        <w:t xml:space="preserve"> </w:t>
      </w:r>
      <w:r w:rsidRPr="002B5EA7">
        <w:rPr>
          <w:rFonts w:ascii="Times New Roman" w:eastAsia="MS Mincho" w:hAnsi="Times New Roman" w:cs="Times New Roman"/>
          <w:sz w:val="28"/>
          <w:szCs w:val="28"/>
          <w:lang w:val="kk-KZ"/>
        </w:rPr>
        <w:t>танымдық және мәдени бағдар ретінде қарастыруға мүмкіндік береді.</w:t>
      </w:r>
    </w:p>
    <w:p w14:paraId="008A577C" w14:textId="77777777" w:rsidR="00EB5BB5" w:rsidRPr="002B5EA7" w:rsidRDefault="0097107E"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Когнитивтік </w:t>
      </w:r>
      <w:r w:rsidR="00120E79" w:rsidRPr="002B5EA7">
        <w:rPr>
          <w:rFonts w:ascii="Times New Roman" w:eastAsia="MS Mincho" w:hAnsi="Times New Roman" w:cs="Times New Roman"/>
          <w:sz w:val="28"/>
          <w:szCs w:val="28"/>
          <w:lang w:val="kk-KZ"/>
        </w:rPr>
        <w:t xml:space="preserve">әдіс </w:t>
      </w:r>
      <w:r w:rsidRPr="002B5EA7">
        <w:rPr>
          <w:rFonts w:ascii="Times New Roman" w:eastAsia="MS Mincho" w:hAnsi="Times New Roman" w:cs="Times New Roman"/>
          <w:sz w:val="28"/>
          <w:szCs w:val="28"/>
          <w:lang w:val="kk-KZ"/>
        </w:rPr>
        <w:t>сонымен қатар когнитивтік диссонанс ұғымымен тығыз байланысты. Леон Фестингердің теориясына сәйкес, адам өзінің сенімдері мен әрекеттері арасында қайшылық туындағанда психологиялық күйзеліс сезінеді және оны жою үшін когнитивтік бейімделуге ұмтылады. Бұл бейімделу, көбіне, идеологиялық көзқарасты күшейту немесе бәсекелес ақпаратты жоққа шығару арқылы іске асады.</w:t>
      </w:r>
    </w:p>
    <w:p w14:paraId="564AED1D" w14:textId="19AE66FB" w:rsidR="00EB5BB5" w:rsidRPr="002B5EA7" w:rsidRDefault="006C5004"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Соңғы эмпирикалық зерттеулер </w:t>
      </w:r>
      <w:r w:rsidR="0097107E" w:rsidRPr="002B5EA7">
        <w:rPr>
          <w:rFonts w:ascii="Times New Roman" w:eastAsia="MS Mincho" w:hAnsi="Times New Roman" w:cs="Times New Roman"/>
          <w:sz w:val="28"/>
          <w:szCs w:val="28"/>
          <w:lang w:val="kk-KZ"/>
        </w:rPr>
        <w:t>адамдардың идеологиялық бейімділігін олардың тұлғалық қасиеттері мен танымдық стильдерімен байланыстырды. Авторитарлық бейім, әлеуметтік үстемдікке ұмтылу, белгісіздікке төзбеушілік секілді сипаттар белгілі бір идеологиялық бағдармен тығыз байланысты екенін көрсетті.</w:t>
      </w:r>
    </w:p>
    <w:p w14:paraId="13774CCD" w14:textId="638FD77C" w:rsidR="0097107E" w:rsidRPr="002B5EA7" w:rsidRDefault="0097107E"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Осылайша, когнитивтік тәсіл идеологиялық ықпал етудің психологиялық және танымдық механизмдерін түсіндіруге бағытта</w:t>
      </w:r>
      <w:r w:rsidR="00FA7A71">
        <w:rPr>
          <w:rFonts w:ascii="Times New Roman" w:eastAsia="MS Mincho" w:hAnsi="Times New Roman" w:cs="Times New Roman"/>
          <w:sz w:val="28"/>
          <w:szCs w:val="28"/>
          <w:lang w:val="kk-KZ"/>
        </w:rPr>
        <w:t>лған. Ол идеологияны сырттан тан</w:t>
      </w:r>
      <w:r w:rsidRPr="002B5EA7">
        <w:rPr>
          <w:rFonts w:ascii="Times New Roman" w:eastAsia="MS Mincho" w:hAnsi="Times New Roman" w:cs="Times New Roman"/>
          <w:sz w:val="28"/>
          <w:szCs w:val="28"/>
          <w:lang w:val="kk-KZ"/>
        </w:rPr>
        <w:t>ылатын жүйе емес, керісінше, адамның ішкі сенім құрылымы мен таным стилінің көрінісі ретінде қарастырады. Бұл тәсіл идеологияны қабылдаудың жеке деңгейдегі алғышарттарын, оның мотивациялық негіздерін және когнитивтік тұрақтылыққа ұмтылуымен байланысты психологиялық механизмдерді ашуға мүмкіндік береді</w:t>
      </w:r>
      <w:r w:rsidR="006C5004" w:rsidRPr="002B5EA7">
        <w:rPr>
          <w:rFonts w:ascii="Times New Roman" w:eastAsia="MS Mincho" w:hAnsi="Times New Roman" w:cs="Times New Roman"/>
          <w:sz w:val="28"/>
          <w:szCs w:val="28"/>
          <w:lang w:val="kk-KZ"/>
        </w:rPr>
        <w:t xml:space="preserve"> [</w:t>
      </w:r>
      <w:r w:rsidR="006C5004" w:rsidRPr="002B5EA7">
        <w:rPr>
          <w:rFonts w:ascii="Times New Roman" w:eastAsia="MS Mincho" w:hAnsi="Times New Roman" w:cs="Times New Roman"/>
          <w:sz w:val="28"/>
          <w:szCs w:val="28"/>
          <w:lang w:val="kk-KZ"/>
        </w:rPr>
        <w:fldChar w:fldCharType="begin"/>
      </w:r>
      <w:r w:rsidR="006C5004" w:rsidRPr="002B5EA7">
        <w:rPr>
          <w:rFonts w:ascii="Times New Roman" w:eastAsia="MS Mincho" w:hAnsi="Times New Roman" w:cs="Times New Roman"/>
          <w:sz w:val="28"/>
          <w:szCs w:val="28"/>
          <w:lang w:val="kk-KZ"/>
        </w:rPr>
        <w:instrText xml:space="preserve"> REF _Ref197378392 \r \h </w:instrText>
      </w:r>
      <w:r w:rsidR="00AB4E5C" w:rsidRPr="002B5EA7">
        <w:rPr>
          <w:rFonts w:ascii="Times New Roman" w:eastAsia="MS Mincho" w:hAnsi="Times New Roman" w:cs="Times New Roman"/>
          <w:sz w:val="28"/>
          <w:szCs w:val="28"/>
          <w:lang w:val="kk-KZ"/>
        </w:rPr>
        <w:instrText xml:space="preserve"> \* MERGEFORMAT </w:instrText>
      </w:r>
      <w:r w:rsidR="006C5004" w:rsidRPr="002B5EA7">
        <w:rPr>
          <w:rFonts w:ascii="Times New Roman" w:eastAsia="MS Mincho" w:hAnsi="Times New Roman" w:cs="Times New Roman"/>
          <w:sz w:val="28"/>
          <w:szCs w:val="28"/>
          <w:lang w:val="kk-KZ"/>
        </w:rPr>
      </w:r>
      <w:r w:rsidR="006C5004"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72</w:t>
      </w:r>
      <w:r w:rsidR="006C5004" w:rsidRPr="002B5EA7">
        <w:rPr>
          <w:rFonts w:ascii="Times New Roman" w:eastAsia="MS Mincho" w:hAnsi="Times New Roman" w:cs="Times New Roman"/>
          <w:sz w:val="28"/>
          <w:szCs w:val="28"/>
          <w:lang w:val="kk-KZ"/>
        </w:rPr>
        <w:fldChar w:fldCharType="end"/>
      </w:r>
      <w:r w:rsidR="006C5004"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w:t>
      </w:r>
    </w:p>
    <w:p w14:paraId="62CA1C8D" w14:textId="55E55555" w:rsidR="00FF3D6A" w:rsidRPr="002B5EA7" w:rsidRDefault="00FF3D6A"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Коммуникативтік тәсіл идеологиялық ықпалдың негізгі арналары мен таратылу механизмдерін зерттеуге бағытталған. Бұл тәсіл бойынша идеология тек мазмұн емес, сонымен қатар </w:t>
      </w:r>
      <w:r w:rsidRPr="002B5EA7">
        <w:rPr>
          <w:rFonts w:ascii="Times New Roman" w:eastAsia="MS Mincho" w:hAnsi="Times New Roman" w:cs="Times New Roman"/>
          <w:bCs/>
          <w:sz w:val="28"/>
          <w:szCs w:val="28"/>
          <w:lang w:val="kk-KZ"/>
        </w:rPr>
        <w:t>коммуникациялық процесс</w:t>
      </w:r>
      <w:r w:rsidRPr="002B5EA7">
        <w:rPr>
          <w:rFonts w:ascii="Times New Roman" w:eastAsia="MS Mincho" w:hAnsi="Times New Roman" w:cs="Times New Roman"/>
          <w:sz w:val="28"/>
          <w:szCs w:val="28"/>
          <w:lang w:val="kk-KZ"/>
        </w:rPr>
        <w:t xml:space="preserve"> ретінде қарастырылады. Яғни, идеологиялық идеялар мен нарративтер әртүрлі медиалық арналар, тілдік құрылымдар және символикалық құралдар арқылы қоғамға жеткізіледі. Бұл тәсіл медианың, білім беру жүйесінің, әлеуметтік желілер мен мәдени институттардың идеологиялық кодтарды қалыптастырудағы рөлін тереңірек түсінуге мүмкіндік береді. Коммуникативтік құрылымдар арқылы идеологиялық мазмұн тек беріліп қана қоймайды, сонымен бірге қайта интерпретацияланып, мәдени контекске бейімделіп отырады. Осы тұрғыда медиа-дискурстарды, риторикалық құрылымдарды, визуалды репрезентацияларды және ақпараттық стратегияларды зерттеу коммуникативтік тәсілдің негізгі бағ</w:t>
      </w:r>
      <w:r w:rsidR="006C5004" w:rsidRPr="002B5EA7">
        <w:rPr>
          <w:rFonts w:ascii="Times New Roman" w:eastAsia="MS Mincho" w:hAnsi="Times New Roman" w:cs="Times New Roman"/>
          <w:sz w:val="28"/>
          <w:szCs w:val="28"/>
          <w:lang w:val="kk-KZ"/>
        </w:rPr>
        <w:t xml:space="preserve">ыты болып табылады. </w:t>
      </w:r>
      <w:r w:rsidRPr="002B5EA7">
        <w:rPr>
          <w:rFonts w:ascii="Times New Roman" w:eastAsia="MS Mincho" w:hAnsi="Times New Roman" w:cs="Times New Roman"/>
          <w:sz w:val="28"/>
          <w:szCs w:val="28"/>
          <w:lang w:val="kk-KZ"/>
        </w:rPr>
        <w:t>Бұл тәсіл идеологияның әлеуметтік санада қалыптасуын және оның қоғамда қалай қабылданатынын түсіндіру үшін маңызды.</w:t>
      </w:r>
    </w:p>
    <w:p w14:paraId="7EB64362" w14:textId="33EE3B23" w:rsidR="006C3603" w:rsidRPr="002B5EA7" w:rsidRDefault="00EA7F19"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Пост-шындық</w:t>
      </w:r>
      <w:r w:rsidR="006C3603" w:rsidRPr="002B5EA7">
        <w:rPr>
          <w:rFonts w:ascii="Times New Roman" w:eastAsia="MS Mincho" w:hAnsi="Times New Roman" w:cs="Times New Roman"/>
          <w:sz w:val="28"/>
          <w:szCs w:val="28"/>
          <w:lang w:val="kk-KZ"/>
        </w:rPr>
        <w:t xml:space="preserve"> дәуірінде ақпараттық технологиялар жай ғана коммуникациялық құралдар емес, жаппай санаға идеологиялық ықпал етудің белсенді тетіктеріне айналды. </w:t>
      </w:r>
      <w:r w:rsidRPr="002B5EA7">
        <w:rPr>
          <w:rFonts w:ascii="Times New Roman" w:eastAsia="MS Mincho" w:hAnsi="Times New Roman" w:cs="Times New Roman"/>
          <w:sz w:val="28"/>
          <w:szCs w:val="28"/>
          <w:lang w:val="kk-KZ"/>
        </w:rPr>
        <w:t>Пост-шындық</w:t>
      </w:r>
      <w:r w:rsidR="006C3603" w:rsidRPr="002B5EA7">
        <w:rPr>
          <w:rFonts w:ascii="Times New Roman" w:eastAsia="MS Mincho" w:hAnsi="Times New Roman" w:cs="Times New Roman"/>
          <w:sz w:val="28"/>
          <w:szCs w:val="28"/>
          <w:lang w:val="kk-KZ"/>
        </w:rPr>
        <w:t xml:space="preserve"> </w:t>
      </w:r>
      <w:r w:rsidR="00CA21B2" w:rsidRPr="002B5EA7">
        <w:rPr>
          <w:rFonts w:ascii="Times New Roman" w:hAnsi="Times New Roman" w:cs="Times New Roman"/>
          <w:sz w:val="28"/>
          <w:szCs w:val="28"/>
          <w:lang w:val="kk-KZ"/>
        </w:rPr>
        <w:t xml:space="preserve">– </w:t>
      </w:r>
      <w:r w:rsidR="006C3603" w:rsidRPr="002B5EA7">
        <w:rPr>
          <w:rFonts w:ascii="Times New Roman" w:eastAsia="MS Mincho" w:hAnsi="Times New Roman" w:cs="Times New Roman"/>
          <w:sz w:val="28"/>
          <w:szCs w:val="28"/>
          <w:lang w:val="kk-KZ"/>
        </w:rPr>
        <w:t>бұл шындықты бұрмалау емес, шындықты қабылдаудың табиғатын өзгерту. Бұл жағдайда эмоциялар, нарративтер және субъективті интерпретациялар фактілерден басым түсіп, ақпараттық ағындар идеологиялық күрестің аренасына айналады.</w:t>
      </w:r>
    </w:p>
    <w:p w14:paraId="3143F19A" w14:textId="6B66E3C8" w:rsidR="006C3603" w:rsidRPr="002B5EA7" w:rsidRDefault="006C3603"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Ақпараттық ықпалдың негізгі механизмдерінің бірі – фактілермен манипуляция. Мұндай тәсілдерге фрейминг, спин-докторинг, нарративтерді құрастыру және жалған консенсус қалыптастыру жатады. Клэр Уордл атап өткендей, ақпаратқа ықпал жасау оның жасалуынан бастап таралуы мен қабылдануына дейінгі әр кезеңде жүруі мүмкін </w:t>
      </w:r>
      <w:r w:rsidR="006C5004" w:rsidRPr="002B5EA7">
        <w:rPr>
          <w:rFonts w:ascii="Times New Roman" w:eastAsia="MS Mincho" w:hAnsi="Times New Roman" w:cs="Times New Roman"/>
          <w:sz w:val="28"/>
          <w:szCs w:val="28"/>
          <w:lang w:val="kk-KZ"/>
        </w:rPr>
        <w:t>[</w:t>
      </w:r>
      <w:r w:rsidR="006C5004" w:rsidRPr="002B5EA7">
        <w:rPr>
          <w:rFonts w:ascii="Times New Roman" w:eastAsia="MS Mincho" w:hAnsi="Times New Roman" w:cs="Times New Roman"/>
          <w:sz w:val="28"/>
          <w:szCs w:val="28"/>
          <w:lang w:val="kk-KZ"/>
        </w:rPr>
        <w:fldChar w:fldCharType="begin"/>
      </w:r>
      <w:r w:rsidR="006C5004" w:rsidRPr="002B5EA7">
        <w:rPr>
          <w:rFonts w:ascii="Times New Roman" w:eastAsia="MS Mincho" w:hAnsi="Times New Roman" w:cs="Times New Roman"/>
          <w:sz w:val="28"/>
          <w:szCs w:val="28"/>
          <w:lang w:val="kk-KZ"/>
        </w:rPr>
        <w:instrText xml:space="preserve"> REF _Ref197378464 \r \h </w:instrText>
      </w:r>
      <w:r w:rsidR="00AB4E5C" w:rsidRPr="002B5EA7">
        <w:rPr>
          <w:rFonts w:ascii="Times New Roman" w:eastAsia="MS Mincho" w:hAnsi="Times New Roman" w:cs="Times New Roman"/>
          <w:sz w:val="28"/>
          <w:szCs w:val="28"/>
          <w:lang w:val="kk-KZ"/>
        </w:rPr>
        <w:instrText xml:space="preserve"> \* MERGEFORMAT </w:instrText>
      </w:r>
      <w:r w:rsidR="006C5004" w:rsidRPr="002B5EA7">
        <w:rPr>
          <w:rFonts w:ascii="Times New Roman" w:eastAsia="MS Mincho" w:hAnsi="Times New Roman" w:cs="Times New Roman"/>
          <w:sz w:val="28"/>
          <w:szCs w:val="28"/>
          <w:lang w:val="kk-KZ"/>
        </w:rPr>
      </w:r>
      <w:r w:rsidR="006C5004"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73</w:t>
      </w:r>
      <w:r w:rsidR="006C5004" w:rsidRPr="002B5EA7">
        <w:rPr>
          <w:rFonts w:ascii="Times New Roman" w:eastAsia="MS Mincho" w:hAnsi="Times New Roman" w:cs="Times New Roman"/>
          <w:sz w:val="28"/>
          <w:szCs w:val="28"/>
          <w:lang w:val="kk-KZ"/>
        </w:rPr>
        <w:fldChar w:fldCharType="end"/>
      </w:r>
      <w:r w:rsidR="006C5004"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w:t>
      </w:r>
    </w:p>
    <w:p w14:paraId="1698631C" w14:textId="41E882AB" w:rsidR="006C3603" w:rsidRPr="002B5EA7" w:rsidRDefault="006C3603"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Фрейминг оқиғаны белгілі бір саяси-идеологиялық тұрғыдан ұсынуға мүмкіндік береді. Бұл әсіресе әлеуметтік желілерде маңызды: мысалы, Twitter-де тақырып пен алғашқы сөйлем пайдаланушының ақпаратты толық оқымай-ақ қабылдауына ықпал етеді. Спин-докторинг – ақпаратты мақсатты түрде риторикалық өңдеу, ал </w:t>
      </w:r>
      <w:r w:rsidR="00EA7F19" w:rsidRPr="002B5EA7">
        <w:rPr>
          <w:rFonts w:ascii="Times New Roman" w:eastAsia="MS Mincho" w:hAnsi="Times New Roman" w:cs="Times New Roman"/>
          <w:sz w:val="28"/>
          <w:szCs w:val="28"/>
          <w:lang w:val="kk-KZ"/>
        </w:rPr>
        <w:t>пост-шындық</w:t>
      </w:r>
      <w:r w:rsidR="00E04466" w:rsidRPr="002B5EA7">
        <w:rPr>
          <w:rFonts w:ascii="Times New Roman" w:eastAsia="MS Mincho" w:hAnsi="Times New Roman" w:cs="Times New Roman"/>
          <w:sz w:val="28"/>
          <w:szCs w:val="28"/>
          <w:lang w:val="kk-KZ"/>
        </w:rPr>
        <w:t xml:space="preserve">та </w:t>
      </w:r>
      <w:r w:rsidRPr="002B5EA7">
        <w:rPr>
          <w:rFonts w:ascii="Times New Roman" w:eastAsia="MS Mincho" w:hAnsi="Times New Roman" w:cs="Times New Roman"/>
          <w:sz w:val="28"/>
          <w:szCs w:val="28"/>
          <w:lang w:val="kk-KZ"/>
        </w:rPr>
        <w:t>бұл «шындықтың» түрлі нұсқаларын эмоционалды негізде легитимдеу тәсілі.</w:t>
      </w:r>
    </w:p>
    <w:p w14:paraId="6F1EEB8E" w14:textId="010A5BE6" w:rsidR="006C3603" w:rsidRPr="005F0BBC" w:rsidRDefault="006C3603"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Когнитивтік бұрмаланулар – растауға бейімділік, когнитивтік диссонанс, сондай-ақ «кері әсер» феномені – адамдардың идеологиялық ақпаратқа</w:t>
      </w:r>
      <w:r w:rsidR="00C905E2">
        <w:rPr>
          <w:rFonts w:ascii="Times New Roman" w:eastAsia="MS Mincho" w:hAnsi="Times New Roman" w:cs="Times New Roman"/>
          <w:sz w:val="28"/>
          <w:szCs w:val="28"/>
          <w:lang w:val="kk-KZ"/>
        </w:rPr>
        <w:t xml:space="preserve"> бейімділігін арттырады. Ли</w:t>
      </w:r>
      <w:r w:rsidRPr="002B5EA7">
        <w:rPr>
          <w:rFonts w:ascii="Times New Roman" w:eastAsia="MS Mincho" w:hAnsi="Times New Roman" w:cs="Times New Roman"/>
          <w:sz w:val="28"/>
          <w:szCs w:val="28"/>
          <w:lang w:val="kk-KZ"/>
        </w:rPr>
        <w:t xml:space="preserve"> </w:t>
      </w:r>
      <w:r w:rsidR="00C905E2" w:rsidRPr="00C905E2">
        <w:rPr>
          <w:rFonts w:ascii="Times New Roman" w:eastAsia="MS Mincho" w:hAnsi="Times New Roman" w:cs="Times New Roman"/>
          <w:sz w:val="28"/>
          <w:szCs w:val="28"/>
          <w:lang w:val="kk-KZ"/>
        </w:rPr>
        <w:t>Макинтайр</w:t>
      </w:r>
      <w:r w:rsidRPr="002B5EA7">
        <w:rPr>
          <w:rFonts w:ascii="Times New Roman" w:eastAsia="MS Mincho" w:hAnsi="Times New Roman" w:cs="Times New Roman"/>
          <w:sz w:val="28"/>
          <w:szCs w:val="28"/>
          <w:lang w:val="kk-KZ"/>
        </w:rPr>
        <w:t xml:space="preserve"> атап өткендей, когнитивтік жүктеме мен </w:t>
      </w:r>
      <w:r w:rsidRPr="005F0BBC">
        <w:rPr>
          <w:rFonts w:ascii="Times New Roman" w:eastAsia="MS Mincho" w:hAnsi="Times New Roman" w:cs="Times New Roman"/>
          <w:sz w:val="28"/>
          <w:szCs w:val="28"/>
          <w:lang w:val="kk-KZ"/>
        </w:rPr>
        <w:t>эмоциялық сүзгілер шынайы ақпарат көздерін тану қаб</w:t>
      </w:r>
      <w:r w:rsidR="006C5004" w:rsidRPr="005F0BBC">
        <w:rPr>
          <w:rFonts w:ascii="Times New Roman" w:eastAsia="MS Mincho" w:hAnsi="Times New Roman" w:cs="Times New Roman"/>
          <w:sz w:val="28"/>
          <w:szCs w:val="28"/>
          <w:lang w:val="kk-KZ"/>
        </w:rPr>
        <w:t>ілетін төмендетеді [</w:t>
      </w:r>
      <w:r w:rsidR="006C5004" w:rsidRPr="005F0BBC">
        <w:rPr>
          <w:rFonts w:ascii="Times New Roman" w:eastAsia="MS Mincho" w:hAnsi="Times New Roman" w:cs="Times New Roman"/>
          <w:sz w:val="28"/>
          <w:szCs w:val="28"/>
          <w:lang w:val="kk-KZ"/>
        </w:rPr>
        <w:fldChar w:fldCharType="begin"/>
      </w:r>
      <w:r w:rsidR="006C5004" w:rsidRPr="005F0BBC">
        <w:rPr>
          <w:rFonts w:ascii="Times New Roman" w:eastAsia="MS Mincho" w:hAnsi="Times New Roman" w:cs="Times New Roman"/>
          <w:sz w:val="28"/>
          <w:szCs w:val="28"/>
          <w:lang w:val="kk-KZ"/>
        </w:rPr>
        <w:instrText xml:space="preserve"> REF _Ref197356241 \r \h </w:instrText>
      </w:r>
      <w:r w:rsidR="00AB4E5C" w:rsidRPr="005F0BBC">
        <w:rPr>
          <w:rFonts w:ascii="Times New Roman" w:eastAsia="MS Mincho" w:hAnsi="Times New Roman" w:cs="Times New Roman"/>
          <w:sz w:val="28"/>
          <w:szCs w:val="28"/>
          <w:lang w:val="kk-KZ"/>
        </w:rPr>
        <w:instrText xml:space="preserve"> \* MERGEFORMAT </w:instrText>
      </w:r>
      <w:r w:rsidR="006C5004" w:rsidRPr="005F0BBC">
        <w:rPr>
          <w:rFonts w:ascii="Times New Roman" w:eastAsia="MS Mincho" w:hAnsi="Times New Roman" w:cs="Times New Roman"/>
          <w:sz w:val="28"/>
          <w:szCs w:val="28"/>
          <w:lang w:val="kk-KZ"/>
        </w:rPr>
      </w:r>
      <w:r w:rsidR="006C5004" w:rsidRPr="005F0BBC">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17</w:t>
      </w:r>
      <w:r w:rsidR="006C5004" w:rsidRPr="005F0BBC">
        <w:rPr>
          <w:rFonts w:ascii="Times New Roman" w:eastAsia="MS Mincho" w:hAnsi="Times New Roman" w:cs="Times New Roman"/>
          <w:sz w:val="28"/>
          <w:szCs w:val="28"/>
          <w:lang w:val="kk-KZ"/>
        </w:rPr>
        <w:fldChar w:fldCharType="end"/>
      </w:r>
      <w:r w:rsidR="005F0BBC" w:rsidRPr="005F0BBC">
        <w:rPr>
          <w:rFonts w:ascii="Times New Roman" w:eastAsia="MS Mincho" w:hAnsi="Times New Roman" w:cs="Times New Roman"/>
          <w:sz w:val="28"/>
          <w:szCs w:val="28"/>
          <w:lang w:val="kk-KZ"/>
        </w:rPr>
        <w:t>, р. 13-</w:t>
      </w:r>
      <w:r w:rsidR="005F0BBC">
        <w:rPr>
          <w:rFonts w:ascii="Times New Roman" w:eastAsia="MS Mincho" w:hAnsi="Times New Roman" w:cs="Times New Roman"/>
          <w:sz w:val="28"/>
          <w:szCs w:val="28"/>
          <w:lang w:val="kk-KZ"/>
        </w:rPr>
        <w:t>1</w:t>
      </w:r>
      <w:r w:rsidR="005F0BBC" w:rsidRPr="005F0BBC">
        <w:rPr>
          <w:rFonts w:ascii="Times New Roman" w:eastAsia="MS Mincho" w:hAnsi="Times New Roman" w:cs="Times New Roman"/>
          <w:sz w:val="28"/>
          <w:szCs w:val="28"/>
          <w:lang w:val="kk-KZ"/>
        </w:rPr>
        <w:t>36</w:t>
      </w:r>
      <w:r w:rsidR="006C5004" w:rsidRPr="005F0BBC">
        <w:rPr>
          <w:rFonts w:ascii="Times New Roman" w:eastAsia="MS Mincho" w:hAnsi="Times New Roman" w:cs="Times New Roman"/>
          <w:sz w:val="28"/>
          <w:szCs w:val="28"/>
          <w:lang w:val="kk-KZ"/>
        </w:rPr>
        <w:t>]</w:t>
      </w:r>
      <w:r w:rsidRPr="005F0BBC">
        <w:rPr>
          <w:rFonts w:ascii="Times New Roman" w:eastAsia="MS Mincho" w:hAnsi="Times New Roman" w:cs="Times New Roman"/>
          <w:sz w:val="28"/>
          <w:szCs w:val="28"/>
          <w:lang w:val="kk-KZ"/>
        </w:rPr>
        <w:t>.</w:t>
      </w:r>
    </w:p>
    <w:p w14:paraId="103FA43E" w14:textId="54289601" w:rsidR="006C3603" w:rsidRPr="002B5EA7" w:rsidRDefault="006C3603" w:rsidP="002B5EA7">
      <w:pPr>
        <w:spacing w:after="0" w:line="240" w:lineRule="auto"/>
        <w:ind w:firstLine="709"/>
        <w:jc w:val="both"/>
        <w:rPr>
          <w:rFonts w:ascii="Times New Roman" w:eastAsia="MS Mincho" w:hAnsi="Times New Roman" w:cs="Times New Roman"/>
          <w:sz w:val="28"/>
          <w:szCs w:val="28"/>
          <w:lang w:val="kk-KZ"/>
        </w:rPr>
      </w:pPr>
      <w:r w:rsidRPr="005F0BBC">
        <w:rPr>
          <w:rFonts w:ascii="Times New Roman" w:eastAsia="MS Mincho" w:hAnsi="Times New Roman" w:cs="Times New Roman"/>
          <w:sz w:val="28"/>
          <w:szCs w:val="28"/>
          <w:lang w:val="kk-KZ"/>
        </w:rPr>
        <w:t xml:space="preserve">Ақпараттық ықпалдың технологиялық аспектілері әлеуметтік желілер </w:t>
      </w:r>
      <w:r w:rsidRPr="002B5EA7">
        <w:rPr>
          <w:rFonts w:ascii="Times New Roman" w:eastAsia="MS Mincho" w:hAnsi="Times New Roman" w:cs="Times New Roman"/>
          <w:sz w:val="28"/>
          <w:szCs w:val="28"/>
          <w:lang w:val="kk-KZ"/>
        </w:rPr>
        <w:t xml:space="preserve">алгоритмдерінде көрініс табады. Олар ақпараттық «көпіршіктерді» </w:t>
      </w:r>
      <w:r w:rsidRPr="002B5EA7">
        <w:rPr>
          <w:rFonts w:ascii="Times New Roman" w:eastAsia="MS Mincho" w:hAnsi="Times New Roman" w:cs="Times New Roman"/>
          <w:i/>
          <w:sz w:val="28"/>
          <w:szCs w:val="28"/>
          <w:lang w:val="kk-KZ"/>
        </w:rPr>
        <w:t>(filter bubbles)</w:t>
      </w:r>
      <w:r w:rsidRPr="002B5EA7">
        <w:rPr>
          <w:rFonts w:ascii="Times New Roman" w:eastAsia="MS Mincho" w:hAnsi="Times New Roman" w:cs="Times New Roman"/>
          <w:sz w:val="28"/>
          <w:szCs w:val="28"/>
          <w:lang w:val="kk-KZ"/>
        </w:rPr>
        <w:t xml:space="preserve"> қалыптастырады және қоғамдағы поляризацияны күшейтеді. Оксфорд интернет институтының зерттеулері автоматтандырылған аккаунттардың жалған ақпарат таратуда белсенді қолданылатынын және олар аудиторияны нақты эмоциялық және идеологиялық ұстанымдарға бағыттайтынын көрсетеді</w:t>
      </w:r>
      <w:r w:rsidR="00451515">
        <w:rPr>
          <w:rFonts w:ascii="Times New Roman" w:eastAsia="MS Mincho" w:hAnsi="Times New Roman" w:cs="Times New Roman"/>
          <w:sz w:val="28"/>
          <w:szCs w:val="28"/>
          <w:lang w:val="kk-KZ"/>
        </w:rPr>
        <w:t> </w:t>
      </w:r>
      <w:r w:rsidR="00D24158" w:rsidRPr="002B5EA7">
        <w:rPr>
          <w:rFonts w:ascii="Times New Roman" w:eastAsia="MS Mincho" w:hAnsi="Times New Roman" w:cs="Times New Roman"/>
          <w:sz w:val="28"/>
          <w:szCs w:val="28"/>
          <w:lang w:val="kk-KZ"/>
        </w:rPr>
        <w:t>[</w:t>
      </w:r>
      <w:r w:rsidR="00D24158" w:rsidRPr="002B5EA7">
        <w:rPr>
          <w:rFonts w:ascii="Times New Roman" w:eastAsia="MS Mincho" w:hAnsi="Times New Roman" w:cs="Times New Roman"/>
          <w:sz w:val="28"/>
          <w:szCs w:val="28"/>
          <w:lang w:val="kk-KZ"/>
        </w:rPr>
        <w:fldChar w:fldCharType="begin"/>
      </w:r>
      <w:r w:rsidR="00D24158" w:rsidRPr="002B5EA7">
        <w:rPr>
          <w:rFonts w:ascii="Times New Roman" w:eastAsia="MS Mincho" w:hAnsi="Times New Roman" w:cs="Times New Roman"/>
          <w:sz w:val="28"/>
          <w:szCs w:val="28"/>
          <w:lang w:val="kk-KZ"/>
        </w:rPr>
        <w:instrText xml:space="preserve"> REF _Ref197378572 \r \h </w:instrText>
      </w:r>
      <w:r w:rsidR="00AB4E5C" w:rsidRPr="002B5EA7">
        <w:rPr>
          <w:rFonts w:ascii="Times New Roman" w:eastAsia="MS Mincho" w:hAnsi="Times New Roman" w:cs="Times New Roman"/>
          <w:sz w:val="28"/>
          <w:szCs w:val="28"/>
          <w:lang w:val="kk-KZ"/>
        </w:rPr>
        <w:instrText xml:space="preserve"> \* MERGEFORMAT </w:instrText>
      </w:r>
      <w:r w:rsidR="00D24158" w:rsidRPr="002B5EA7">
        <w:rPr>
          <w:rFonts w:ascii="Times New Roman" w:eastAsia="MS Mincho" w:hAnsi="Times New Roman" w:cs="Times New Roman"/>
          <w:sz w:val="28"/>
          <w:szCs w:val="28"/>
          <w:lang w:val="kk-KZ"/>
        </w:rPr>
      </w:r>
      <w:r w:rsidR="00D24158"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74</w:t>
      </w:r>
      <w:r w:rsidR="00D24158" w:rsidRPr="002B5EA7">
        <w:rPr>
          <w:rFonts w:ascii="Times New Roman" w:eastAsia="MS Mincho" w:hAnsi="Times New Roman" w:cs="Times New Roman"/>
          <w:sz w:val="28"/>
          <w:szCs w:val="28"/>
          <w:lang w:val="kk-KZ"/>
        </w:rPr>
        <w:fldChar w:fldCharType="end"/>
      </w:r>
      <w:r w:rsidR="00D24158" w:rsidRPr="002B5EA7">
        <w:rPr>
          <w:rFonts w:ascii="Times New Roman" w:eastAsia="MS Mincho" w:hAnsi="Times New Roman" w:cs="Times New Roman"/>
          <w:sz w:val="28"/>
          <w:szCs w:val="28"/>
          <w:lang w:val="kk-KZ"/>
        </w:rPr>
        <w:t>]</w:t>
      </w:r>
      <w:r w:rsidRPr="002B5EA7">
        <w:rPr>
          <w:rFonts w:ascii="Times New Roman" w:eastAsia="MS Mincho" w:hAnsi="Times New Roman" w:cs="Times New Roman"/>
          <w:sz w:val="28"/>
          <w:szCs w:val="28"/>
          <w:lang w:val="kk-KZ"/>
        </w:rPr>
        <w:t>.</w:t>
      </w:r>
    </w:p>
    <w:p w14:paraId="748CA986" w14:textId="53A98AAA" w:rsidR="006C3603" w:rsidRPr="002B5EA7" w:rsidRDefault="002E158F"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Борден-Копп </w:t>
      </w:r>
      <w:r w:rsidR="006C3603" w:rsidRPr="002B5EA7">
        <w:rPr>
          <w:rFonts w:ascii="Times New Roman" w:eastAsia="MS Mincho" w:hAnsi="Times New Roman" w:cs="Times New Roman"/>
          <w:sz w:val="28"/>
          <w:szCs w:val="28"/>
          <w:lang w:val="kk-KZ"/>
        </w:rPr>
        <w:t>моделі ақпараттық ықпал етудің төрт стратегиясын анықтайды: деградация (ақпарат ағынын қажетсіз деректермен тұншықтыру), коррупция (жалған сенім қалыптастыру), жоққа шығару (ақпаратқа қол жеткізуді шектеу) және бұрмалау (алгоритмдер арқылы қабылдауды өзгерту). Бұл модельдер адамның когнитивтік қабылдауына және цифрлық платформаларға әсер</w:t>
      </w:r>
      <w:r w:rsidR="00D24158" w:rsidRPr="002B5EA7">
        <w:rPr>
          <w:rFonts w:ascii="Times New Roman" w:eastAsia="MS Mincho" w:hAnsi="Times New Roman" w:cs="Times New Roman"/>
          <w:sz w:val="28"/>
          <w:szCs w:val="28"/>
          <w:lang w:val="kk-KZ"/>
        </w:rPr>
        <w:t xml:space="preserve"> етуді мақсат етеді [</w:t>
      </w:r>
      <w:r w:rsidR="00D24158" w:rsidRPr="002B5EA7">
        <w:rPr>
          <w:rFonts w:ascii="Times New Roman" w:eastAsia="MS Mincho" w:hAnsi="Times New Roman" w:cs="Times New Roman"/>
          <w:sz w:val="28"/>
          <w:szCs w:val="28"/>
          <w:lang w:val="kk-KZ"/>
        </w:rPr>
        <w:fldChar w:fldCharType="begin"/>
      </w:r>
      <w:r w:rsidR="00D24158" w:rsidRPr="002B5EA7">
        <w:rPr>
          <w:rFonts w:ascii="Times New Roman" w:eastAsia="MS Mincho" w:hAnsi="Times New Roman" w:cs="Times New Roman"/>
          <w:sz w:val="28"/>
          <w:szCs w:val="28"/>
          <w:lang w:val="kk-KZ"/>
        </w:rPr>
        <w:instrText xml:space="preserve"> REF _Ref197378649 \r \h </w:instrText>
      </w:r>
      <w:r w:rsidR="00AB4E5C" w:rsidRPr="002B5EA7">
        <w:rPr>
          <w:rFonts w:ascii="Times New Roman" w:eastAsia="MS Mincho" w:hAnsi="Times New Roman" w:cs="Times New Roman"/>
          <w:sz w:val="28"/>
          <w:szCs w:val="28"/>
          <w:lang w:val="kk-KZ"/>
        </w:rPr>
        <w:instrText xml:space="preserve"> \* MERGEFORMAT </w:instrText>
      </w:r>
      <w:r w:rsidR="00D24158" w:rsidRPr="002B5EA7">
        <w:rPr>
          <w:rFonts w:ascii="Times New Roman" w:eastAsia="MS Mincho" w:hAnsi="Times New Roman" w:cs="Times New Roman"/>
          <w:sz w:val="28"/>
          <w:szCs w:val="28"/>
          <w:lang w:val="kk-KZ"/>
        </w:rPr>
      </w:r>
      <w:r w:rsidR="00D24158" w:rsidRPr="002B5EA7">
        <w:rPr>
          <w:rFonts w:ascii="Times New Roman" w:eastAsia="MS Mincho" w:hAnsi="Times New Roman" w:cs="Times New Roman"/>
          <w:sz w:val="28"/>
          <w:szCs w:val="28"/>
          <w:lang w:val="kk-KZ"/>
        </w:rPr>
        <w:fldChar w:fldCharType="separate"/>
      </w:r>
      <w:r w:rsidR="00C31DA5">
        <w:rPr>
          <w:rFonts w:ascii="Times New Roman" w:eastAsia="MS Mincho" w:hAnsi="Times New Roman" w:cs="Times New Roman"/>
          <w:sz w:val="28"/>
          <w:szCs w:val="28"/>
          <w:lang w:val="kk-KZ"/>
        </w:rPr>
        <w:t>75</w:t>
      </w:r>
      <w:r w:rsidR="00D24158" w:rsidRPr="002B5EA7">
        <w:rPr>
          <w:rFonts w:ascii="Times New Roman" w:eastAsia="MS Mincho" w:hAnsi="Times New Roman" w:cs="Times New Roman"/>
          <w:sz w:val="28"/>
          <w:szCs w:val="28"/>
          <w:lang w:val="kk-KZ"/>
        </w:rPr>
        <w:fldChar w:fldCharType="end"/>
      </w:r>
      <w:r w:rsidR="00D24158" w:rsidRPr="002B5EA7">
        <w:rPr>
          <w:rFonts w:ascii="Times New Roman" w:eastAsia="MS Mincho" w:hAnsi="Times New Roman" w:cs="Times New Roman"/>
          <w:sz w:val="28"/>
          <w:szCs w:val="28"/>
          <w:lang w:val="kk-KZ"/>
        </w:rPr>
        <w:t>]</w:t>
      </w:r>
      <w:r w:rsidR="006C3603" w:rsidRPr="002B5EA7">
        <w:rPr>
          <w:rFonts w:ascii="Times New Roman" w:eastAsia="MS Mincho" w:hAnsi="Times New Roman" w:cs="Times New Roman"/>
          <w:sz w:val="28"/>
          <w:szCs w:val="28"/>
          <w:lang w:val="kk-KZ"/>
        </w:rPr>
        <w:t>.</w:t>
      </w:r>
    </w:p>
    <w:p w14:paraId="53507310" w14:textId="1AB8B495" w:rsidR="006C3603" w:rsidRPr="002B5EA7" w:rsidRDefault="006C3603" w:rsidP="002B5EA7">
      <w:pPr>
        <w:spacing w:after="0" w:line="240" w:lineRule="auto"/>
        <w:ind w:firstLine="709"/>
        <w:jc w:val="both"/>
        <w:rPr>
          <w:rFonts w:ascii="Times New Roman" w:eastAsia="MS Mincho" w:hAnsi="Times New Roman" w:cs="Times New Roman"/>
          <w:sz w:val="28"/>
          <w:szCs w:val="28"/>
          <w:lang w:val="kk-KZ"/>
        </w:rPr>
      </w:pPr>
      <w:r w:rsidRPr="002B5EA7">
        <w:rPr>
          <w:rFonts w:ascii="Times New Roman" w:eastAsia="MS Mincho" w:hAnsi="Times New Roman" w:cs="Times New Roman"/>
          <w:sz w:val="28"/>
          <w:szCs w:val="28"/>
          <w:lang w:val="kk-KZ"/>
        </w:rPr>
        <w:t xml:space="preserve">Осылайша, </w:t>
      </w:r>
      <w:r w:rsidR="00EA7F19" w:rsidRPr="002B5EA7">
        <w:rPr>
          <w:rFonts w:ascii="Times New Roman" w:eastAsia="MS Mincho" w:hAnsi="Times New Roman" w:cs="Times New Roman"/>
          <w:sz w:val="28"/>
          <w:szCs w:val="28"/>
          <w:lang w:val="kk-KZ"/>
        </w:rPr>
        <w:t>пост-шындық</w:t>
      </w:r>
      <w:r w:rsidRPr="002B5EA7">
        <w:rPr>
          <w:rFonts w:ascii="Times New Roman" w:eastAsia="MS Mincho" w:hAnsi="Times New Roman" w:cs="Times New Roman"/>
          <w:sz w:val="28"/>
          <w:szCs w:val="28"/>
          <w:lang w:val="kk-KZ"/>
        </w:rPr>
        <w:t xml:space="preserve"> дәуіріндегі ақпараттық механизмдер когнитивтік процестер, эмоциялық реакциялар және цифрлық алгоритмдердің түйісуінде әрекет етеді. Олар шынайы ақпаратты бұрмалап қана қоймай, шындықты қабылдаудың өзін өзгертеді.</w:t>
      </w:r>
    </w:p>
    <w:p w14:paraId="505B108B" w14:textId="54096A34" w:rsidR="00905EF0" w:rsidRPr="002B5EA7" w:rsidRDefault="00EA7F19" w:rsidP="002B5EA7">
      <w:pPr>
        <w:spacing w:after="0" w:line="240" w:lineRule="auto"/>
        <w:ind w:firstLine="709"/>
        <w:jc w:val="both"/>
        <w:rPr>
          <w:rFonts w:ascii="Times New Roman" w:eastAsia="MS Mincho" w:hAnsi="Times New Roman" w:cs="Times New Roman"/>
          <w:color w:val="000000" w:themeColor="text1"/>
          <w:sz w:val="28"/>
          <w:szCs w:val="28"/>
          <w:lang w:val="kk-KZ"/>
        </w:rPr>
      </w:pPr>
      <w:r w:rsidRPr="002B5EA7">
        <w:rPr>
          <w:rFonts w:ascii="Times New Roman" w:eastAsia="MS Mincho" w:hAnsi="Times New Roman" w:cs="Times New Roman"/>
          <w:color w:val="000000" w:themeColor="text1"/>
          <w:sz w:val="28"/>
          <w:szCs w:val="28"/>
          <w:lang w:val="kk-KZ"/>
        </w:rPr>
        <w:t>Пост-шындық</w:t>
      </w:r>
      <w:r w:rsidR="00905EF0" w:rsidRPr="002B5EA7">
        <w:rPr>
          <w:rFonts w:ascii="Times New Roman" w:eastAsia="MS Mincho" w:hAnsi="Times New Roman" w:cs="Times New Roman"/>
          <w:color w:val="000000" w:themeColor="text1"/>
          <w:sz w:val="28"/>
          <w:szCs w:val="28"/>
          <w:lang w:val="kk-KZ"/>
        </w:rPr>
        <w:t>пен байланысты ақпараттық манипуляция мәселелерін зерттеу үшін қазіргі халықаралық және саяси үдерістерді талдауда «</w:t>
      </w:r>
      <w:r w:rsidRPr="002B5EA7">
        <w:rPr>
          <w:rFonts w:ascii="Times New Roman" w:eastAsia="MS Mincho" w:hAnsi="Times New Roman" w:cs="Times New Roman"/>
          <w:color w:val="000000" w:themeColor="text1"/>
          <w:sz w:val="28"/>
          <w:szCs w:val="28"/>
          <w:lang w:val="kk-KZ"/>
        </w:rPr>
        <w:t>пост-шындық</w:t>
      </w:r>
      <w:r w:rsidR="00905EF0" w:rsidRPr="002B5EA7">
        <w:rPr>
          <w:rFonts w:ascii="Times New Roman" w:eastAsia="MS Mincho" w:hAnsi="Times New Roman" w:cs="Times New Roman"/>
          <w:color w:val="000000" w:themeColor="text1"/>
          <w:sz w:val="28"/>
          <w:szCs w:val="28"/>
          <w:lang w:val="kk-KZ"/>
        </w:rPr>
        <w:t>» ұғымының қолданылу қағидаттарын жүйелі түрде картағ</w:t>
      </w:r>
      <w:r w:rsidR="00E04466" w:rsidRPr="002B5EA7">
        <w:rPr>
          <w:rFonts w:ascii="Times New Roman" w:eastAsia="MS Mincho" w:hAnsi="Times New Roman" w:cs="Times New Roman"/>
          <w:color w:val="000000" w:themeColor="text1"/>
          <w:sz w:val="28"/>
          <w:szCs w:val="28"/>
          <w:lang w:val="kk-KZ"/>
        </w:rPr>
        <w:t xml:space="preserve">а түсіру қажет. Бұл дегеніміз </w:t>
      </w:r>
      <w:r w:rsidR="00905EF0" w:rsidRPr="002B5EA7">
        <w:rPr>
          <w:rFonts w:ascii="Times New Roman" w:eastAsia="MS Mincho" w:hAnsi="Times New Roman" w:cs="Times New Roman"/>
          <w:color w:val="000000" w:themeColor="text1"/>
          <w:sz w:val="28"/>
          <w:szCs w:val="28"/>
          <w:lang w:val="kk-KZ"/>
        </w:rPr>
        <w:t>ақпараттық ықпал ету логикасына назар аудару, манипуляция процесінің қырларын, олардың өзара байланысын, қолданылатын құралдар мен цифрлық қауіптерді (дезинформация мен өшпенділік тілі) және олармен күресудің жолдары мен ресурстарын талдау.</w:t>
      </w:r>
    </w:p>
    <w:p w14:paraId="50967545" w14:textId="324A1622" w:rsidR="00905EF0" w:rsidRPr="002B5EA7" w:rsidRDefault="00905EF0" w:rsidP="002B5EA7">
      <w:pPr>
        <w:spacing w:after="0" w:line="240" w:lineRule="auto"/>
        <w:ind w:firstLine="709"/>
        <w:jc w:val="both"/>
        <w:rPr>
          <w:rFonts w:ascii="Times New Roman" w:eastAsia="MS Mincho" w:hAnsi="Times New Roman" w:cs="Times New Roman"/>
          <w:color w:val="000000" w:themeColor="text1"/>
          <w:sz w:val="28"/>
          <w:szCs w:val="28"/>
          <w:lang w:val="kk-KZ"/>
        </w:rPr>
      </w:pPr>
      <w:r w:rsidRPr="002B5EA7">
        <w:rPr>
          <w:rFonts w:ascii="Times New Roman" w:eastAsia="MS Mincho" w:hAnsi="Times New Roman" w:cs="Times New Roman"/>
          <w:color w:val="000000" w:themeColor="text1"/>
          <w:sz w:val="28"/>
          <w:szCs w:val="28"/>
          <w:lang w:val="kk-KZ"/>
        </w:rPr>
        <w:t>Медиа мен жаһандық саясаттағы ақпараттық ықпал ету модельдері әртүрлі айнымалылар арқылы талданады. Мысалы, кейбір модельдер агентті (жіберуші), хабарламаны және интерпретаторды (қабылдаушыны) бөліп көрсетсе, басқалары ақпаратты тарат</w:t>
      </w:r>
      <w:r w:rsidR="00E04466" w:rsidRPr="002B5EA7">
        <w:rPr>
          <w:rFonts w:ascii="Times New Roman" w:eastAsia="MS Mincho" w:hAnsi="Times New Roman" w:cs="Times New Roman"/>
          <w:color w:val="000000" w:themeColor="text1"/>
          <w:sz w:val="28"/>
          <w:szCs w:val="28"/>
          <w:lang w:val="kk-KZ"/>
        </w:rPr>
        <w:t>у процесінің негізгі сатыларын</w:t>
      </w:r>
      <w:r w:rsidRPr="002B5EA7">
        <w:rPr>
          <w:rFonts w:ascii="Times New Roman" w:eastAsia="MS Mincho" w:hAnsi="Times New Roman" w:cs="Times New Roman"/>
          <w:color w:val="000000" w:themeColor="text1"/>
          <w:sz w:val="28"/>
          <w:szCs w:val="28"/>
          <w:lang w:val="kk-KZ"/>
        </w:rPr>
        <w:t xml:space="preserve"> хабар</w:t>
      </w:r>
      <w:r w:rsidR="00E04466" w:rsidRPr="002B5EA7">
        <w:rPr>
          <w:rFonts w:ascii="Times New Roman" w:eastAsia="MS Mincho" w:hAnsi="Times New Roman" w:cs="Times New Roman"/>
          <w:color w:val="000000" w:themeColor="text1"/>
          <w:sz w:val="28"/>
          <w:szCs w:val="28"/>
          <w:lang w:val="kk-KZ"/>
        </w:rPr>
        <w:t>лама жасау, өндіру және тарату</w:t>
      </w:r>
      <w:r w:rsidRPr="002B5EA7">
        <w:rPr>
          <w:rFonts w:ascii="Times New Roman" w:eastAsia="MS Mincho" w:hAnsi="Times New Roman" w:cs="Times New Roman"/>
          <w:color w:val="000000" w:themeColor="text1"/>
          <w:sz w:val="28"/>
          <w:szCs w:val="28"/>
          <w:lang w:val="kk-KZ"/>
        </w:rPr>
        <w:t xml:space="preserve"> деп бөледі. Бұл диссертация ақпараттық ықпал ету процесінің үш негізгі қатысушысына назар аударады: ақпараттық ықпал етудің көзі немесе субъектісі, ақпарат т</w:t>
      </w:r>
      <w:r w:rsidR="00E24362" w:rsidRPr="002B5EA7">
        <w:rPr>
          <w:rFonts w:ascii="Times New Roman" w:eastAsia="MS Mincho" w:hAnsi="Times New Roman" w:cs="Times New Roman"/>
          <w:color w:val="000000" w:themeColor="text1"/>
          <w:sz w:val="28"/>
          <w:szCs w:val="28"/>
          <w:lang w:val="kk-KZ"/>
        </w:rPr>
        <w:t>арату платформасы немесе делдал</w:t>
      </w:r>
      <w:r w:rsidRPr="002B5EA7">
        <w:rPr>
          <w:rFonts w:ascii="Times New Roman" w:eastAsia="MS Mincho" w:hAnsi="Times New Roman" w:cs="Times New Roman"/>
          <w:color w:val="000000" w:themeColor="text1"/>
          <w:sz w:val="28"/>
          <w:szCs w:val="28"/>
          <w:lang w:val="kk-KZ"/>
        </w:rPr>
        <w:t xml:space="preserve"> және ықпал ету объектісі. Бұл жерде субъект пен объект негізгі маңызға ие, себебі олардың арасында платформа арқылы мағыналық байланыс түзіледі. Ал </w:t>
      </w:r>
      <w:r w:rsidR="00E04466" w:rsidRPr="002B5EA7">
        <w:rPr>
          <w:rFonts w:ascii="Times New Roman" w:eastAsia="MS Mincho" w:hAnsi="Times New Roman" w:cs="Times New Roman"/>
          <w:color w:val="000000" w:themeColor="text1"/>
          <w:sz w:val="28"/>
          <w:szCs w:val="28"/>
          <w:lang w:val="kk-KZ"/>
        </w:rPr>
        <w:t xml:space="preserve">платформалардың рөлі мен мәні </w:t>
      </w:r>
      <w:r w:rsidRPr="002B5EA7">
        <w:rPr>
          <w:rFonts w:ascii="Times New Roman" w:eastAsia="MS Mincho" w:hAnsi="Times New Roman" w:cs="Times New Roman"/>
          <w:color w:val="000000" w:themeColor="text1"/>
          <w:sz w:val="28"/>
          <w:szCs w:val="28"/>
          <w:lang w:val="kk-KZ"/>
        </w:rPr>
        <w:t>цифрлық манипуляция құралд</w:t>
      </w:r>
      <w:r w:rsidR="00120E79" w:rsidRPr="002B5EA7">
        <w:rPr>
          <w:rFonts w:ascii="Times New Roman" w:eastAsia="MS Mincho" w:hAnsi="Times New Roman" w:cs="Times New Roman"/>
          <w:color w:val="000000" w:themeColor="text1"/>
          <w:sz w:val="28"/>
          <w:szCs w:val="28"/>
          <w:lang w:val="kk-KZ"/>
        </w:rPr>
        <w:t>арының контекстімен анықталады.</w:t>
      </w:r>
    </w:p>
    <w:p w14:paraId="371DAA90" w14:textId="79755F58" w:rsidR="00AD77C6" w:rsidRPr="002B5EA7" w:rsidRDefault="00905EF0" w:rsidP="002B5EA7">
      <w:pPr>
        <w:spacing w:after="0" w:line="240" w:lineRule="auto"/>
        <w:ind w:firstLine="709"/>
        <w:jc w:val="both"/>
        <w:rPr>
          <w:rFonts w:ascii="Times New Roman" w:eastAsia="MS Mincho" w:hAnsi="Times New Roman" w:cs="Times New Roman"/>
          <w:color w:val="000000" w:themeColor="text1"/>
          <w:sz w:val="28"/>
          <w:szCs w:val="28"/>
          <w:lang w:val="kk-KZ"/>
        </w:rPr>
      </w:pPr>
      <w:r w:rsidRPr="002B5EA7">
        <w:rPr>
          <w:rFonts w:ascii="Times New Roman" w:eastAsia="MS Mincho" w:hAnsi="Times New Roman" w:cs="Times New Roman"/>
          <w:color w:val="000000" w:themeColor="text1"/>
          <w:sz w:val="28"/>
          <w:szCs w:val="28"/>
          <w:lang w:val="kk-KZ"/>
        </w:rPr>
        <w:t>Аталған әрекет үлгісі Г. Лассуэллдің классикалық коммуникация формуласына сүйене отырып, оны жаңаша әдіснамалық тұрғыдан қайта қарастырады. Лассуэлл моделі бес негізгі элементті (коммуникатор, хабарлама, құрал, қабылдаушы, әсер) және екі қосымша факторды (мотивтер мен контекст) қамтиды</w:t>
      </w:r>
      <w:r w:rsidR="002F57F1" w:rsidRPr="002B5EA7">
        <w:rPr>
          <w:rFonts w:ascii="Times New Roman" w:eastAsia="MS Mincho" w:hAnsi="Times New Roman" w:cs="Times New Roman"/>
          <w:color w:val="000000" w:themeColor="text1"/>
          <w:sz w:val="28"/>
          <w:szCs w:val="28"/>
          <w:lang w:val="kk-KZ"/>
        </w:rPr>
        <w:t xml:space="preserve"> [</w:t>
      </w:r>
      <w:r w:rsidR="002F57F1" w:rsidRPr="002B5EA7">
        <w:rPr>
          <w:rFonts w:ascii="Times New Roman" w:eastAsia="MS Mincho" w:hAnsi="Times New Roman" w:cs="Times New Roman"/>
          <w:color w:val="000000" w:themeColor="text1"/>
          <w:sz w:val="28"/>
          <w:szCs w:val="28"/>
          <w:lang w:val="kk-KZ"/>
        </w:rPr>
        <w:fldChar w:fldCharType="begin"/>
      </w:r>
      <w:r w:rsidR="002F57F1" w:rsidRPr="002B5EA7">
        <w:rPr>
          <w:rFonts w:ascii="Times New Roman" w:eastAsia="MS Mincho" w:hAnsi="Times New Roman" w:cs="Times New Roman"/>
          <w:color w:val="000000" w:themeColor="text1"/>
          <w:sz w:val="28"/>
          <w:szCs w:val="28"/>
          <w:lang w:val="kk-KZ"/>
        </w:rPr>
        <w:instrText xml:space="preserve"> REF _Ref197378791 \r \h </w:instrText>
      </w:r>
      <w:r w:rsidR="00AB4E5C" w:rsidRPr="002B5EA7">
        <w:rPr>
          <w:rFonts w:ascii="Times New Roman" w:eastAsia="MS Mincho" w:hAnsi="Times New Roman" w:cs="Times New Roman"/>
          <w:color w:val="000000" w:themeColor="text1"/>
          <w:sz w:val="28"/>
          <w:szCs w:val="28"/>
          <w:lang w:val="kk-KZ"/>
        </w:rPr>
        <w:instrText xml:space="preserve"> \* MERGEFORMAT </w:instrText>
      </w:r>
      <w:r w:rsidR="002F57F1" w:rsidRPr="002B5EA7">
        <w:rPr>
          <w:rFonts w:ascii="Times New Roman" w:eastAsia="MS Mincho" w:hAnsi="Times New Roman" w:cs="Times New Roman"/>
          <w:color w:val="000000" w:themeColor="text1"/>
          <w:sz w:val="28"/>
          <w:szCs w:val="28"/>
          <w:lang w:val="kk-KZ"/>
        </w:rPr>
      </w:r>
      <w:r w:rsidR="002F57F1" w:rsidRPr="002B5EA7">
        <w:rPr>
          <w:rFonts w:ascii="Times New Roman" w:eastAsia="MS Mincho" w:hAnsi="Times New Roman" w:cs="Times New Roman"/>
          <w:color w:val="000000" w:themeColor="text1"/>
          <w:sz w:val="28"/>
          <w:szCs w:val="28"/>
          <w:lang w:val="kk-KZ"/>
        </w:rPr>
        <w:fldChar w:fldCharType="separate"/>
      </w:r>
      <w:r w:rsidR="00C31DA5">
        <w:rPr>
          <w:rFonts w:ascii="Times New Roman" w:eastAsia="MS Mincho" w:hAnsi="Times New Roman" w:cs="Times New Roman"/>
          <w:color w:val="000000" w:themeColor="text1"/>
          <w:sz w:val="28"/>
          <w:szCs w:val="28"/>
          <w:lang w:val="kk-KZ"/>
        </w:rPr>
        <w:t>76</w:t>
      </w:r>
      <w:r w:rsidR="002F57F1" w:rsidRPr="002B5EA7">
        <w:rPr>
          <w:rFonts w:ascii="Times New Roman" w:eastAsia="MS Mincho" w:hAnsi="Times New Roman" w:cs="Times New Roman"/>
          <w:color w:val="000000" w:themeColor="text1"/>
          <w:sz w:val="28"/>
          <w:szCs w:val="28"/>
          <w:lang w:val="kk-KZ"/>
        </w:rPr>
        <w:fldChar w:fldCharType="end"/>
      </w:r>
      <w:r w:rsidR="002F57F1" w:rsidRPr="002B5EA7">
        <w:rPr>
          <w:rFonts w:ascii="Times New Roman" w:eastAsia="MS Mincho" w:hAnsi="Times New Roman" w:cs="Times New Roman"/>
          <w:color w:val="000000" w:themeColor="text1"/>
          <w:sz w:val="28"/>
          <w:szCs w:val="28"/>
          <w:lang w:val="kk-KZ"/>
        </w:rPr>
        <w:t>]</w:t>
      </w:r>
      <w:r w:rsidRPr="002B5EA7">
        <w:rPr>
          <w:rFonts w:ascii="Times New Roman" w:eastAsia="MS Mincho" w:hAnsi="Times New Roman" w:cs="Times New Roman"/>
          <w:color w:val="000000" w:themeColor="text1"/>
          <w:sz w:val="28"/>
          <w:szCs w:val="28"/>
          <w:lang w:val="kk-KZ"/>
        </w:rPr>
        <w:t>.</w:t>
      </w:r>
    </w:p>
    <w:p w14:paraId="08252FA1" w14:textId="49A9F8F4" w:rsidR="00772887" w:rsidRPr="002B5EA7" w:rsidRDefault="00E04466"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Ақпараттық ықпал ету</w:t>
      </w:r>
      <w:r w:rsidR="00772887" w:rsidRPr="002B5EA7">
        <w:rPr>
          <w:rFonts w:ascii="Times New Roman" w:hAnsi="Times New Roman" w:cs="Times New Roman"/>
          <w:sz w:val="28"/>
          <w:szCs w:val="28"/>
          <w:lang w:val="kk-KZ"/>
        </w:rPr>
        <w:t xml:space="preserve"> жеке тұлғаға немесе қоғамға әдейі не байқаусызда тар</w:t>
      </w:r>
      <w:r w:rsidRPr="002B5EA7">
        <w:rPr>
          <w:rFonts w:ascii="Times New Roman" w:hAnsi="Times New Roman" w:cs="Times New Roman"/>
          <w:sz w:val="28"/>
          <w:szCs w:val="28"/>
          <w:lang w:val="kk-KZ"/>
        </w:rPr>
        <w:t>атылатын (дез)ақпараттың әсері</w:t>
      </w:r>
      <w:r w:rsidR="00772887" w:rsidRPr="002B5EA7">
        <w:rPr>
          <w:rFonts w:ascii="Times New Roman" w:hAnsi="Times New Roman" w:cs="Times New Roman"/>
          <w:sz w:val="28"/>
          <w:szCs w:val="28"/>
          <w:lang w:val="kk-KZ"/>
        </w:rPr>
        <w:t xml:space="preserve"> осы </w:t>
      </w:r>
      <w:r w:rsidR="00344ACA" w:rsidRPr="002B5EA7">
        <w:rPr>
          <w:rFonts w:ascii="Times New Roman" w:hAnsi="Times New Roman" w:cs="Times New Roman"/>
          <w:sz w:val="28"/>
          <w:szCs w:val="28"/>
          <w:lang w:val="kk-KZ"/>
        </w:rPr>
        <w:t>феноменді</w:t>
      </w:r>
      <w:r w:rsidR="00772887" w:rsidRPr="002B5EA7">
        <w:rPr>
          <w:rFonts w:ascii="Times New Roman" w:hAnsi="Times New Roman" w:cs="Times New Roman"/>
          <w:sz w:val="28"/>
          <w:szCs w:val="28"/>
          <w:lang w:val="kk-KZ"/>
        </w:rPr>
        <w:t xml:space="preserve"> зерттеу әдістемесін әзірлеу үшін негізгі бастапқы параметрлерді және ықпал етуші субъектілердің сипаттамаларын нақты айқындауды талап етеді. Сонымен қатар, ақпараттық желілердің жаһандануы мен саяси кеңістіктің локализациясы қатар жүрген қазіргі жағдайда, қоғамның жалпы сипаттарын да, сонымен бірге ғаламдық желіні пайдаланушылар мен жекелеген тұлғалардың әрекет ету механизмдерін де бір мезгілде талдау және модельдеу қажет.</w:t>
      </w:r>
    </w:p>
    <w:p w14:paraId="15A0FABF" w14:textId="5FBF1237" w:rsidR="00772887" w:rsidRPr="002B5EA7" w:rsidRDefault="00772887"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Осы жұмыста ақпараттық ықпал ету көбінесе теріс мағынада қарастырылады – яғни жалған немесе сенімсіз ақпараттың таралу процесі ретінде. Бұл </w:t>
      </w:r>
      <w:r w:rsidR="00344ACA" w:rsidRPr="002B5EA7">
        <w:rPr>
          <w:rFonts w:ascii="Times New Roman" w:hAnsi="Times New Roman" w:cs="Times New Roman"/>
          <w:sz w:val="28"/>
          <w:szCs w:val="28"/>
          <w:lang w:val="kk-KZ"/>
        </w:rPr>
        <w:t>феномен</w:t>
      </w:r>
      <w:r w:rsidRPr="002B5EA7">
        <w:rPr>
          <w:rFonts w:ascii="Times New Roman" w:hAnsi="Times New Roman" w:cs="Times New Roman"/>
          <w:sz w:val="28"/>
          <w:szCs w:val="28"/>
          <w:lang w:val="kk-KZ"/>
        </w:rPr>
        <w:t xml:space="preserve"> ақпарат таратушы субъектінің мотивациясымен, қолданылатын құралымен (мазмұнымен) және ықпал нәтижесімен тікелей байланысты. Сонымен қатар,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ұғымы өтірікті өндіру емес, оны қабылдау саласына жататындықтан, ақпараттық ықпал ету мәселесін зерттеу барысында ақпаратты қабылдау мен өңдеу кезеңіндегі мінез-құлықтық және когнитивтік аспектілерге ерекше көңіл бөлінуі тиіс. Ақпараттық ықпал етудің ек</w:t>
      </w:r>
      <w:r w:rsidR="00E04466" w:rsidRPr="002B5EA7">
        <w:rPr>
          <w:rFonts w:ascii="Times New Roman" w:hAnsi="Times New Roman" w:cs="Times New Roman"/>
          <w:sz w:val="28"/>
          <w:szCs w:val="28"/>
          <w:lang w:val="kk-KZ"/>
        </w:rPr>
        <w:t>іжақты сипаты бар: бір жағынан</w:t>
      </w:r>
      <w:r w:rsidRPr="002B5EA7">
        <w:rPr>
          <w:rFonts w:ascii="Times New Roman" w:hAnsi="Times New Roman" w:cs="Times New Roman"/>
          <w:sz w:val="28"/>
          <w:szCs w:val="28"/>
          <w:lang w:val="kk-KZ"/>
        </w:rPr>
        <w:t xml:space="preserve"> бұл әдейі саяси мақсатпен қолданылатын құрал (қақтығыс жағдайында), екінші жағынан – ешқандай саяси астары жоқ, анықсыздықтан туындайтын табиғи процесс болуы мүмкін. Бұл оның күрделі құрылымын көрсетеді және ақпараттық манипуляция субъектісі мен объектісінің өзара байланысын нақтылайды.</w:t>
      </w:r>
    </w:p>
    <w:p w14:paraId="5BC04142" w14:textId="77777777" w:rsidR="00772887" w:rsidRPr="002B5EA7" w:rsidRDefault="00772887"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Ақпараттық ықпал субъектісінің негізгі сипаттамалары – оның ақпаратты тарату ниетінің бар-жоғы және оның мотивациясы. Халықаралық қатынастарда саяси мақсат көздеген субъект ерекше маңызға ие. Өйткені ол қалыптасқан шындық дискурсын шайқалтып, ақпараттық кампаниялар мен стратегиялық коммуникациялар ұйымдастыра алады. Ақпараттық ықпал актісі субъектінің мүдделерін білдіретін бастапқы көзқарасты қамтиды. Сондықтан ақпарат тарату стратегиясы көбіне оның жеке пайдасы мен тиімділігін барынша арттыруға бағытталады. Мұндай көзқарас – рационалды таңдау теориясына тән. Сондықтан субъектілердің мінез-құлқы жиі ойын теориясы модельдері арқылы талданады.</w:t>
      </w:r>
    </w:p>
    <w:p w14:paraId="799472F0" w14:textId="77777777" w:rsidR="00772887" w:rsidRPr="002B5EA7" w:rsidRDefault="00772887"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Субъект әрекетін түсіндіру үшін шынайы ақпаратпен қатынастың екі негізгі түрін ажырату тиімді:</w:t>
      </w:r>
    </w:p>
    <w:p w14:paraId="4F0A6BF4" w14:textId="77777777" w:rsidR="00772887" w:rsidRPr="002B5EA7" w:rsidRDefault="00772887" w:rsidP="002B5EA7">
      <w:pPr>
        <w:numPr>
          <w:ilvl w:val="0"/>
          <w:numId w:val="2"/>
        </w:numPr>
        <w:tabs>
          <w:tab w:val="clear" w:pos="720"/>
          <w:tab w:val="num" w:pos="426"/>
          <w:tab w:val="left" w:pos="993"/>
        </w:tabs>
        <w:spacing w:after="0" w:line="240" w:lineRule="auto"/>
        <w:ind w:left="0"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Егер жалпыға ортақ шындық субъектінің мақсаттарына сәйкес келсе – ол ақпаратты кеңінен тарату арқылы оның шынайылығына ортақ келісім қалыптастыруға тырысады.</w:t>
      </w:r>
    </w:p>
    <w:p w14:paraId="5DDC58C3" w14:textId="77777777" w:rsidR="00772887" w:rsidRPr="002B5EA7" w:rsidRDefault="00772887" w:rsidP="002B5EA7">
      <w:pPr>
        <w:numPr>
          <w:ilvl w:val="0"/>
          <w:numId w:val="2"/>
        </w:numPr>
        <w:tabs>
          <w:tab w:val="clear" w:pos="720"/>
          <w:tab w:val="num" w:pos="426"/>
          <w:tab w:val="left" w:pos="993"/>
        </w:tabs>
        <w:spacing w:after="0" w:line="240" w:lineRule="auto"/>
        <w:ind w:left="0"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Ал егер ақпарат бар қалыптасқан консенсусқа қайшы келсе – субъект өз мақсатын жүзеге асыру үшін дезинформация тарату сияқты әдістерді қолдануға мәжбүр болады.</w:t>
      </w:r>
    </w:p>
    <w:p w14:paraId="69462AF9" w14:textId="5ACC7CE5" w:rsidR="00772887" w:rsidRPr="002B5EA7" w:rsidRDefault="00772887"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Сәйкесінше, субъектінің әрекеті оның таратқан ақпараты мен объективті шындықтың арақатынасына тәуелді.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жағдайында субъект үшін фактілерді бұрмалау немесе қайта түсіндіру негізгі мінез-құлық стратегиясына айналады. Ол үстемдік етуші билік пен дискурстық жүйеге қарсы әрекет ететін ойыншы ретінде көрінеді.</w:t>
      </w:r>
    </w:p>
    <w:p w14:paraId="43EB6F25" w14:textId="77777777" w:rsidR="00772887" w:rsidRPr="002B5EA7" w:rsidRDefault="00772887"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Акторлық модельдеу тұрғысынан мұндай субъект статус-квоны қайта қарауға бағытталған төрт негізгі мінез-құлық үлгісін қолдануы мүмкін:</w:t>
      </w:r>
    </w:p>
    <w:p w14:paraId="3A13AC5E" w14:textId="4FDB499A" w:rsidR="00772887" w:rsidRPr="002B5EA7" w:rsidRDefault="00755811" w:rsidP="002B5EA7">
      <w:pPr>
        <w:numPr>
          <w:ilvl w:val="0"/>
          <w:numId w:val="17"/>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2B5EA7">
        <w:rPr>
          <w:rFonts w:ascii="Times New Roman" w:hAnsi="Times New Roman" w:cs="Times New Roman"/>
          <w:bCs/>
          <w:sz w:val="28"/>
          <w:szCs w:val="28"/>
          <w:lang w:val="kk-KZ"/>
        </w:rPr>
        <w:t xml:space="preserve">Information degradation </w:t>
      </w:r>
      <w:r w:rsidR="00772887" w:rsidRPr="002B5EA7">
        <w:rPr>
          <w:rFonts w:ascii="Times New Roman" w:hAnsi="Times New Roman" w:cs="Times New Roman"/>
          <w:sz w:val="28"/>
          <w:szCs w:val="28"/>
          <w:lang w:val="kk-KZ"/>
        </w:rPr>
        <w:t>– шындықты жасыру үшін мағынасыз, артық немесе тақырыпқа қатысы жоқ деректермен ақпараттық кеңістікті толтыру;</w:t>
      </w:r>
    </w:p>
    <w:p w14:paraId="1FC86865" w14:textId="7F32EC9C" w:rsidR="00772887" w:rsidRPr="002B5EA7" w:rsidRDefault="00755811" w:rsidP="002B5EA7">
      <w:pPr>
        <w:numPr>
          <w:ilvl w:val="0"/>
          <w:numId w:val="17"/>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2B5EA7">
        <w:rPr>
          <w:rFonts w:ascii="Times New Roman" w:hAnsi="Times New Roman" w:cs="Times New Roman"/>
          <w:bCs/>
          <w:sz w:val="28"/>
          <w:szCs w:val="28"/>
          <w:lang w:val="kk-KZ"/>
        </w:rPr>
        <w:t xml:space="preserve">Information corruption </w:t>
      </w:r>
      <w:r w:rsidR="00772887" w:rsidRPr="002B5EA7">
        <w:rPr>
          <w:rFonts w:ascii="Times New Roman" w:hAnsi="Times New Roman" w:cs="Times New Roman"/>
          <w:sz w:val="28"/>
          <w:szCs w:val="28"/>
          <w:lang w:val="kk-KZ"/>
        </w:rPr>
        <w:t>– дезинформация тарату немесе шындықты жалған ақпаратпен алмастыру арқылы жалған сенім қалыптастыру;</w:t>
      </w:r>
    </w:p>
    <w:p w14:paraId="6659A0CA" w14:textId="4430E1B4" w:rsidR="00772887" w:rsidRPr="002B5EA7" w:rsidRDefault="00755811" w:rsidP="002B5EA7">
      <w:pPr>
        <w:numPr>
          <w:ilvl w:val="0"/>
          <w:numId w:val="17"/>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2B5EA7">
        <w:rPr>
          <w:rFonts w:ascii="Times New Roman" w:hAnsi="Times New Roman" w:cs="Times New Roman"/>
          <w:bCs/>
          <w:sz w:val="28"/>
          <w:szCs w:val="28"/>
          <w:lang w:val="kk-KZ"/>
        </w:rPr>
        <w:t xml:space="preserve">Blocking </w:t>
      </w:r>
      <w:r w:rsidR="00772887" w:rsidRPr="002B5EA7">
        <w:rPr>
          <w:rFonts w:ascii="Times New Roman" w:hAnsi="Times New Roman" w:cs="Times New Roman"/>
          <w:sz w:val="28"/>
          <w:szCs w:val="28"/>
          <w:lang w:val="kk-KZ"/>
        </w:rPr>
        <w:t>– технологиялық араласу арқылы нақты ақпараттың таралуына кедергі жасау;</w:t>
      </w:r>
    </w:p>
    <w:p w14:paraId="177A44C5" w14:textId="4A04D43C" w:rsidR="00772887" w:rsidRPr="002B5EA7" w:rsidRDefault="00755811" w:rsidP="002B5EA7">
      <w:pPr>
        <w:numPr>
          <w:ilvl w:val="0"/>
          <w:numId w:val="17"/>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2B5EA7">
        <w:rPr>
          <w:rFonts w:ascii="Times New Roman" w:hAnsi="Times New Roman" w:cs="Times New Roman"/>
          <w:bCs/>
          <w:sz w:val="28"/>
          <w:szCs w:val="28"/>
          <w:lang w:val="kk-KZ"/>
        </w:rPr>
        <w:t xml:space="preserve">Structural disruption </w:t>
      </w:r>
      <w:r w:rsidR="00772887" w:rsidRPr="002B5EA7">
        <w:rPr>
          <w:rFonts w:ascii="Times New Roman" w:hAnsi="Times New Roman" w:cs="Times New Roman"/>
          <w:sz w:val="28"/>
          <w:szCs w:val="28"/>
          <w:lang w:val="kk-KZ"/>
        </w:rPr>
        <w:t>– ақпаратты өңдеу алгоритмдеріне шабуыл жасап, оны бұрмалау арқылы пайдаланушыны адастыру.</w:t>
      </w:r>
    </w:p>
    <w:p w14:paraId="48ACF5CF" w14:textId="2E01B874" w:rsidR="00772887" w:rsidRPr="002B5EA7" w:rsidRDefault="00772887"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Аталған әрекеттердің жиынтығы </w:t>
      </w:r>
      <w:r w:rsidRPr="002B5EA7">
        <w:rPr>
          <w:rFonts w:ascii="Times New Roman" w:hAnsi="Times New Roman" w:cs="Times New Roman"/>
          <w:bCs/>
          <w:sz w:val="28"/>
          <w:szCs w:val="28"/>
          <w:lang w:val="kk-KZ"/>
        </w:rPr>
        <w:t>Борден-Копп моделі</w:t>
      </w:r>
      <w:r w:rsidRPr="002B5EA7">
        <w:rPr>
          <w:rFonts w:ascii="Times New Roman" w:hAnsi="Times New Roman" w:cs="Times New Roman"/>
          <w:sz w:val="28"/>
          <w:szCs w:val="28"/>
          <w:lang w:val="kk-KZ"/>
        </w:rPr>
        <w:t xml:space="preserve"> деп аталады. Бұл модель </w:t>
      </w:r>
      <w:r w:rsidR="00BB19D4" w:rsidRPr="002B5EA7">
        <w:rPr>
          <w:rFonts w:ascii="Times New Roman" w:hAnsi="Times New Roman" w:cs="Times New Roman"/>
          <w:sz w:val="28"/>
          <w:szCs w:val="28"/>
          <w:lang w:val="kk-KZ"/>
        </w:rPr>
        <w:t>жалған</w:t>
      </w:r>
      <w:r w:rsidRPr="002B5EA7">
        <w:rPr>
          <w:rFonts w:ascii="Times New Roman" w:hAnsi="Times New Roman" w:cs="Times New Roman"/>
          <w:sz w:val="28"/>
          <w:szCs w:val="28"/>
          <w:lang w:val="kk-KZ"/>
        </w:rPr>
        <w:t xml:space="preserve"> жаңалықтар мен дезинформацияны ақпараттық соғыстардың ойын теориялық моделдеуінен алынған. Бұл модельге сәйкес, барлық төрт стратегия – ақпарат манипуляциясының объектісінің шындықты қабылдауын өзгертуге бағытталған. Бұл стратегиялар әрі техникалық деңгейде (ақпараттық жүйелерде), әрі когнитивтік деңгейде (адам санасында) жүзеге асуы мүмкін. Мұнда деградация мен коррупция – жекелеген индивидтерге бағытталса, ал бұғаттау мен құрылымдық бұзу – платформаларға неғұрлым оңай қолданылады.</w:t>
      </w:r>
    </w:p>
    <w:p w14:paraId="2E5EE18A" w14:textId="77777777" w:rsidR="00772887" w:rsidRPr="002B5EA7" w:rsidRDefault="00772887"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Бұл модельдер арқылы актор бастапқы мақсаттарына байланысты әртүрлі саяси маңызы бар нәтижелерге қол жеткізе алады: қоғамдық консенсусты өзгерту, қоғамдық пікірге ықпал ету, саяси дискурсты құнсыздандыру, бұқаралық ақпарат құралдарын делегитимизациялау, сайлау нәтижелеріне ықпал ету, жала жабу, ішкі және сыртқы қақтығыстарды күшейту, халықаралық шиеленістерге ықпал ету және т.б.</w:t>
      </w:r>
    </w:p>
    <w:p w14:paraId="6971810C" w14:textId="7172EA35" w:rsidR="00AB163C" w:rsidRPr="002B5EA7" w:rsidRDefault="00AB163C"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Қазіргі заманғы коммуникация сценарийлерінде «дезинформация», «</w:t>
      </w:r>
      <w:r w:rsidR="00BB19D4" w:rsidRPr="002B5EA7">
        <w:rPr>
          <w:rFonts w:ascii="Times New Roman" w:hAnsi="Times New Roman" w:cs="Times New Roman"/>
          <w:sz w:val="28"/>
          <w:szCs w:val="28"/>
          <w:lang w:val="kk-KZ"/>
        </w:rPr>
        <w:t>жалған</w:t>
      </w:r>
      <w:r w:rsidRPr="002B5EA7">
        <w:rPr>
          <w:rFonts w:ascii="Times New Roman" w:hAnsi="Times New Roman" w:cs="Times New Roman"/>
          <w:sz w:val="28"/>
          <w:szCs w:val="28"/>
          <w:lang w:val="kk-KZ"/>
        </w:rPr>
        <w:t xml:space="preserve"> жаңалықтар», «пропаганда» және кейбір жағдайларда «стратегиялық коммуникация» сияқты негізгі ұғымдар кеңінен қолданылады. Бұл терминдердің әрқайсысы зерттеушінің белгілі бір мазмұндық екпесіне байланысты таңдалады.</w:t>
      </w:r>
    </w:p>
    <w:p w14:paraId="42708BBE" w14:textId="3D5D4102" w:rsidR="00AB163C" w:rsidRPr="002B5EA7" w:rsidRDefault="00BB19D4"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Жалған</w:t>
      </w:r>
      <w:r w:rsidR="00AB163C" w:rsidRPr="002B5EA7">
        <w:rPr>
          <w:rFonts w:ascii="Times New Roman" w:hAnsi="Times New Roman" w:cs="Times New Roman"/>
          <w:sz w:val="28"/>
          <w:szCs w:val="28"/>
          <w:lang w:val="kk-KZ"/>
        </w:rPr>
        <w:t xml:space="preserve"> жаңалықтар (немесе жалған жаңалықтар) – қоғамдық ақпарат арқылы манипуляция жасау мәселесіне қатысты ең өзекті ұғымдардың бірі. Ол «шындыққа сәйкес келмейтін, расталмаған, жалған ақпаратты» білдіреді және 2016 жылғы саяси оқиғалармен бірге пайда болған </w:t>
      </w:r>
      <w:r w:rsidR="00EA7F19" w:rsidRPr="002B5EA7">
        <w:rPr>
          <w:rFonts w:ascii="Times New Roman" w:hAnsi="Times New Roman" w:cs="Times New Roman"/>
          <w:sz w:val="28"/>
          <w:szCs w:val="28"/>
          <w:lang w:val="kk-KZ"/>
        </w:rPr>
        <w:t>пост-шындық</w:t>
      </w:r>
      <w:r w:rsidR="00AB163C" w:rsidRPr="002B5EA7">
        <w:rPr>
          <w:rFonts w:ascii="Times New Roman" w:hAnsi="Times New Roman" w:cs="Times New Roman"/>
          <w:sz w:val="28"/>
          <w:szCs w:val="28"/>
          <w:lang w:val="kk-KZ"/>
        </w:rPr>
        <w:t xml:space="preserve"> феномен</w:t>
      </w:r>
      <w:r w:rsidR="002F57F1" w:rsidRPr="002B5EA7">
        <w:rPr>
          <w:rFonts w:ascii="Times New Roman" w:hAnsi="Times New Roman" w:cs="Times New Roman"/>
          <w:sz w:val="28"/>
          <w:szCs w:val="28"/>
          <w:lang w:val="kk-KZ"/>
        </w:rPr>
        <w:t xml:space="preserve">імен тығыз байланысты. </w:t>
      </w:r>
      <w:r w:rsidR="00AB163C" w:rsidRPr="002B5EA7">
        <w:rPr>
          <w:rFonts w:ascii="Times New Roman" w:hAnsi="Times New Roman" w:cs="Times New Roman"/>
          <w:sz w:val="28"/>
          <w:szCs w:val="28"/>
          <w:lang w:val="kk-KZ"/>
        </w:rPr>
        <w:t>Дегенмен, қоғамдық дискурста «</w:t>
      </w:r>
      <w:r w:rsidRPr="002B5EA7">
        <w:rPr>
          <w:rFonts w:ascii="Times New Roman" w:hAnsi="Times New Roman" w:cs="Times New Roman"/>
          <w:sz w:val="28"/>
          <w:szCs w:val="28"/>
          <w:lang w:val="kk-KZ"/>
        </w:rPr>
        <w:t>жалған</w:t>
      </w:r>
      <w:r w:rsidR="00AB163C" w:rsidRPr="002B5EA7">
        <w:rPr>
          <w:rFonts w:ascii="Times New Roman" w:hAnsi="Times New Roman" w:cs="Times New Roman"/>
          <w:sz w:val="28"/>
          <w:szCs w:val="28"/>
          <w:lang w:val="kk-KZ"/>
        </w:rPr>
        <w:t xml:space="preserve"> жаңалықтар» термині риторикалық клише мен жағымсыз коннотацияға ие болып, көбінесе «жаңалық» компонентімен шектеліп қалады, бұл оны кең мағынада қолдануға кедергі келтіреді</w:t>
      </w:r>
      <w:r w:rsidR="002F57F1" w:rsidRPr="002B5EA7">
        <w:rPr>
          <w:rFonts w:ascii="Times New Roman" w:hAnsi="Times New Roman" w:cs="Times New Roman"/>
          <w:sz w:val="28"/>
          <w:szCs w:val="28"/>
          <w:lang w:val="kk-KZ"/>
        </w:rPr>
        <w:t xml:space="preserve"> [</w:t>
      </w:r>
      <w:r w:rsidR="002F57F1" w:rsidRPr="002B5EA7">
        <w:rPr>
          <w:rFonts w:ascii="Times New Roman" w:hAnsi="Times New Roman" w:cs="Times New Roman"/>
          <w:sz w:val="28"/>
          <w:szCs w:val="28"/>
          <w:lang w:val="kk-KZ"/>
        </w:rPr>
        <w:fldChar w:fldCharType="begin"/>
      </w:r>
      <w:r w:rsidR="002F57F1" w:rsidRPr="002B5EA7">
        <w:rPr>
          <w:rFonts w:ascii="Times New Roman" w:hAnsi="Times New Roman" w:cs="Times New Roman"/>
          <w:sz w:val="28"/>
          <w:szCs w:val="28"/>
          <w:lang w:val="kk-KZ"/>
        </w:rPr>
        <w:instrText xml:space="preserve"> REF _Ref197378878 \r \h </w:instrText>
      </w:r>
      <w:r w:rsidR="00AB4E5C" w:rsidRPr="002B5EA7">
        <w:rPr>
          <w:rFonts w:ascii="Times New Roman" w:hAnsi="Times New Roman" w:cs="Times New Roman"/>
          <w:sz w:val="28"/>
          <w:szCs w:val="28"/>
          <w:lang w:val="kk-KZ"/>
        </w:rPr>
        <w:instrText xml:space="preserve"> \* MERGEFORMAT </w:instrText>
      </w:r>
      <w:r w:rsidR="002F57F1" w:rsidRPr="002B5EA7">
        <w:rPr>
          <w:rFonts w:ascii="Times New Roman" w:hAnsi="Times New Roman" w:cs="Times New Roman"/>
          <w:sz w:val="28"/>
          <w:szCs w:val="28"/>
          <w:lang w:val="kk-KZ"/>
        </w:rPr>
      </w:r>
      <w:r w:rsidR="002F57F1"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77</w:t>
      </w:r>
      <w:r w:rsidR="002F57F1" w:rsidRPr="002B5EA7">
        <w:rPr>
          <w:rFonts w:ascii="Times New Roman" w:hAnsi="Times New Roman" w:cs="Times New Roman"/>
          <w:sz w:val="28"/>
          <w:szCs w:val="28"/>
          <w:lang w:val="kk-KZ"/>
        </w:rPr>
        <w:fldChar w:fldCharType="end"/>
      </w:r>
      <w:r w:rsidR="002F57F1" w:rsidRPr="002B5EA7">
        <w:rPr>
          <w:rFonts w:ascii="Times New Roman" w:hAnsi="Times New Roman" w:cs="Times New Roman"/>
          <w:sz w:val="28"/>
          <w:szCs w:val="28"/>
          <w:lang w:val="kk-KZ"/>
        </w:rPr>
        <w:t>]</w:t>
      </w:r>
      <w:r w:rsidR="00AB163C" w:rsidRPr="002B5EA7">
        <w:rPr>
          <w:rFonts w:ascii="Times New Roman" w:hAnsi="Times New Roman" w:cs="Times New Roman"/>
          <w:sz w:val="28"/>
          <w:szCs w:val="28"/>
          <w:lang w:val="kk-KZ"/>
        </w:rPr>
        <w:t>.</w:t>
      </w:r>
    </w:p>
    <w:p w14:paraId="6276D268" w14:textId="518EE170" w:rsidR="00DC562D" w:rsidRPr="002B5EA7" w:rsidRDefault="00E9025C"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Төмендегі суретте постшындық феноменінің қоғамдық санаға идеологиялық ықпал етуінің негізгі тетіктері жүйеленген. Бұл құрылымдар қазіргі ақпараттық ортада шындықты қабылдау үдерісінің қандай факторлар арқылы бұрмаланатынын, саяси және әлеуметтік дискурстардың эмоция мен сенімге қалай тәуелді бола бастағанын нақты сипаттайды. </w:t>
      </w:r>
      <w:r w:rsidR="002B5EA7">
        <w:rPr>
          <w:rFonts w:ascii="Times New Roman" w:hAnsi="Times New Roman" w:cs="Times New Roman"/>
          <w:sz w:val="28"/>
          <w:szCs w:val="28"/>
          <w:lang w:val="kk-KZ"/>
        </w:rPr>
        <w:t>2-</w:t>
      </w:r>
      <w:r w:rsidR="002B5EA7" w:rsidRPr="002B5EA7">
        <w:rPr>
          <w:rFonts w:ascii="Times New Roman" w:hAnsi="Times New Roman" w:cs="Times New Roman"/>
          <w:sz w:val="28"/>
          <w:szCs w:val="28"/>
          <w:lang w:val="kk-KZ"/>
        </w:rPr>
        <w:t xml:space="preserve">суретте </w:t>
      </w:r>
      <w:r w:rsidRPr="002B5EA7">
        <w:rPr>
          <w:rFonts w:ascii="Times New Roman" w:hAnsi="Times New Roman" w:cs="Times New Roman"/>
          <w:sz w:val="28"/>
          <w:szCs w:val="28"/>
          <w:lang w:val="kk-KZ"/>
        </w:rPr>
        <w:t>когнитивтік, эмоционалдық, технологиялық, эпистемологиялық және мәдени деңгейлерде жүзеге асатын бес түрлі негізгі механизм талданып, олардың әрқайсысы қоғамдық пікір мен саяси мінез-құлыққа әсер етудің заманауи формаларын көрсетеді.</w:t>
      </w:r>
    </w:p>
    <w:p w14:paraId="0DD5F602" w14:textId="186911A6" w:rsidR="00E9025C" w:rsidRPr="00CE47B5" w:rsidRDefault="00E9025C" w:rsidP="00E9025C">
      <w:pPr>
        <w:spacing w:after="0" w:line="240" w:lineRule="auto"/>
        <w:jc w:val="both"/>
        <w:rPr>
          <w:rFonts w:ascii="Times New Roman" w:hAnsi="Times New Roman" w:cs="Times New Roman"/>
          <w:sz w:val="28"/>
          <w:szCs w:val="28"/>
          <w:lang w:val="kk-KZ"/>
        </w:rPr>
      </w:pPr>
    </w:p>
    <w:p w14:paraId="11D6D59D" w14:textId="705E4CA2" w:rsidR="00E9025C" w:rsidRPr="00CE47B5" w:rsidRDefault="00E9025C" w:rsidP="00E9025C">
      <w:pPr>
        <w:spacing w:after="0" w:line="240" w:lineRule="auto"/>
        <w:jc w:val="both"/>
        <w:rPr>
          <w:rFonts w:ascii="Times New Roman" w:hAnsi="Times New Roman" w:cs="Times New Roman"/>
          <w:sz w:val="28"/>
          <w:szCs w:val="28"/>
          <w:lang w:val="kk-KZ"/>
        </w:rPr>
      </w:pPr>
      <w:r w:rsidRPr="00CE47B5">
        <w:rPr>
          <w:rFonts w:ascii="Times New Roman" w:hAnsi="Times New Roman" w:cs="Times New Roman"/>
          <w:noProof/>
          <w:sz w:val="28"/>
          <w:szCs w:val="28"/>
          <w:lang w:val="ru-RU" w:eastAsia="ru-RU"/>
        </w:rPr>
        <w:drawing>
          <wp:inline distT="0" distB="0" distL="0" distR="0" wp14:anchorId="6CAEC7B4" wp14:editId="2DAD7273">
            <wp:extent cx="6207369" cy="4579620"/>
            <wp:effectExtent l="0" t="0" r="22225" b="1143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8BC1C5D" w14:textId="6BC5EA18" w:rsidR="00E9025C" w:rsidRPr="002B5EA7" w:rsidRDefault="00E9025C" w:rsidP="00E9025C">
      <w:pPr>
        <w:spacing w:after="0" w:line="240" w:lineRule="auto"/>
        <w:jc w:val="both"/>
        <w:rPr>
          <w:rFonts w:ascii="Times New Roman" w:hAnsi="Times New Roman" w:cs="Times New Roman"/>
          <w:sz w:val="16"/>
          <w:szCs w:val="16"/>
          <w:lang w:val="kk-KZ"/>
        </w:rPr>
      </w:pPr>
    </w:p>
    <w:p w14:paraId="47502C47" w14:textId="73EC140B" w:rsidR="00F91E67" w:rsidRPr="00CE47B5" w:rsidRDefault="00C962EA" w:rsidP="002B5EA7">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Сурет </w:t>
      </w:r>
      <w:r w:rsidR="002B5EA7">
        <w:rPr>
          <w:rFonts w:ascii="Times New Roman" w:hAnsi="Times New Roman" w:cs="Times New Roman"/>
          <w:sz w:val="28"/>
          <w:szCs w:val="28"/>
          <w:lang w:val="kk-KZ"/>
        </w:rPr>
        <w:t>2</w:t>
      </w:r>
      <w:r w:rsidR="00F91E67" w:rsidRPr="00CE47B5">
        <w:rPr>
          <w:rFonts w:ascii="Times New Roman" w:hAnsi="Times New Roman" w:cs="Times New Roman"/>
          <w:sz w:val="28"/>
          <w:szCs w:val="28"/>
          <w:lang w:val="kk-KZ"/>
        </w:rPr>
        <w:t xml:space="preserve"> – </w:t>
      </w:r>
      <w:r w:rsidRPr="00CE47B5">
        <w:rPr>
          <w:rFonts w:ascii="Times New Roman" w:hAnsi="Times New Roman" w:cs="Times New Roman"/>
          <w:sz w:val="28"/>
          <w:szCs w:val="28"/>
          <w:lang w:val="kk-KZ"/>
        </w:rPr>
        <w:t>Пост</w:t>
      </w:r>
      <w:r w:rsidR="00F07B37">
        <w:rPr>
          <w:rFonts w:ascii="Times New Roman" w:hAnsi="Times New Roman" w:cs="Times New Roman"/>
          <w:sz w:val="28"/>
          <w:szCs w:val="28"/>
          <w:lang w:val="kk-KZ"/>
        </w:rPr>
        <w:t>-</w:t>
      </w:r>
      <w:r w:rsidRPr="00CE47B5">
        <w:rPr>
          <w:rFonts w:ascii="Times New Roman" w:hAnsi="Times New Roman" w:cs="Times New Roman"/>
          <w:sz w:val="28"/>
          <w:szCs w:val="28"/>
          <w:lang w:val="kk-KZ"/>
        </w:rPr>
        <w:t>шындық дәуіріндегі идеологиялық ықпалдың бес деңгейлі механизмі</w:t>
      </w:r>
    </w:p>
    <w:p w14:paraId="0FB617B9" w14:textId="77777777" w:rsidR="002B5EA7" w:rsidRPr="002B5EA7" w:rsidRDefault="002B5EA7" w:rsidP="002B5EA7">
      <w:pPr>
        <w:spacing w:after="0" w:line="240" w:lineRule="auto"/>
        <w:ind w:left="709"/>
        <w:jc w:val="both"/>
        <w:rPr>
          <w:rFonts w:ascii="Times New Roman" w:hAnsi="Times New Roman" w:cs="Times New Roman"/>
          <w:sz w:val="16"/>
          <w:szCs w:val="16"/>
          <w:lang w:val="kk-KZ"/>
        </w:rPr>
      </w:pPr>
    </w:p>
    <w:p w14:paraId="22B29501" w14:textId="233A34BC" w:rsidR="00F91E67" w:rsidRPr="00CE47B5" w:rsidRDefault="00F91E67" w:rsidP="002B5EA7">
      <w:pPr>
        <w:spacing w:after="0" w:line="240" w:lineRule="auto"/>
        <w:ind w:firstLine="709"/>
        <w:jc w:val="both"/>
        <w:rPr>
          <w:rFonts w:ascii="Times New Roman" w:hAnsi="Times New Roman" w:cs="Times New Roman"/>
          <w:sz w:val="24"/>
          <w:szCs w:val="24"/>
          <w:lang w:val="kk-KZ"/>
        </w:rPr>
      </w:pPr>
      <w:r w:rsidRPr="00CE47B5">
        <w:rPr>
          <w:rFonts w:ascii="Times New Roman" w:hAnsi="Times New Roman" w:cs="Times New Roman"/>
          <w:sz w:val="24"/>
          <w:szCs w:val="24"/>
          <w:lang w:val="kk-KZ"/>
        </w:rPr>
        <w:t xml:space="preserve">Ескерту – </w:t>
      </w:r>
      <w:r w:rsidR="00C962EA" w:rsidRPr="00CE47B5">
        <w:rPr>
          <w:rFonts w:ascii="Times New Roman" w:hAnsi="Times New Roman" w:cs="Times New Roman"/>
          <w:sz w:val="24"/>
          <w:szCs w:val="24"/>
          <w:lang w:val="kk-KZ"/>
        </w:rPr>
        <w:t xml:space="preserve">Суретті автор талдау нәтижесінде әзірлеген </w:t>
      </w:r>
    </w:p>
    <w:p w14:paraId="13B3F0A5" w14:textId="77777777" w:rsidR="00C962EA" w:rsidRPr="00CE47B5" w:rsidRDefault="00C962EA" w:rsidP="002B5EA7">
      <w:pPr>
        <w:spacing w:after="0" w:line="240" w:lineRule="auto"/>
        <w:ind w:firstLine="709"/>
        <w:jc w:val="both"/>
        <w:rPr>
          <w:rFonts w:ascii="Times New Roman" w:hAnsi="Times New Roman" w:cs="Times New Roman"/>
          <w:sz w:val="28"/>
          <w:szCs w:val="28"/>
          <w:lang w:val="kk-KZ"/>
        </w:rPr>
      </w:pPr>
    </w:p>
    <w:p w14:paraId="5E370572" w14:textId="714983AC" w:rsidR="00E9025C" w:rsidRPr="00CE47B5" w:rsidRDefault="009B6D49"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Жоғарыда келтірілген мәліметтерге негізделген сурет пост</w:t>
      </w:r>
      <w:r w:rsidR="00C962EA"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шындық дәуірінде идеологиялық ықпал етудің негізгі тетіктерін жүйелі тү</w:t>
      </w:r>
      <w:r w:rsidR="00F07B37">
        <w:rPr>
          <w:rFonts w:ascii="Times New Roman" w:hAnsi="Times New Roman" w:cs="Times New Roman"/>
          <w:sz w:val="28"/>
          <w:szCs w:val="28"/>
          <w:lang w:val="kk-KZ"/>
        </w:rPr>
        <w:t>рде көрсетеді. Бұл механизмдер</w:t>
      </w:r>
      <w:r w:rsidRPr="00CE47B5">
        <w:rPr>
          <w:rFonts w:ascii="Times New Roman" w:hAnsi="Times New Roman" w:cs="Times New Roman"/>
          <w:sz w:val="28"/>
          <w:szCs w:val="28"/>
          <w:lang w:val="kk-KZ"/>
        </w:rPr>
        <w:t xml:space="preserve"> когнитивтік бұрмалаулардан бастап эмоциялық манипуляция мен</w:t>
      </w:r>
      <w:r w:rsidR="00F07B37">
        <w:rPr>
          <w:rFonts w:ascii="Times New Roman" w:hAnsi="Times New Roman" w:cs="Times New Roman"/>
          <w:sz w:val="28"/>
          <w:szCs w:val="28"/>
          <w:lang w:val="kk-KZ"/>
        </w:rPr>
        <w:t xml:space="preserve"> алгоритмдік оқшаулауға дейін </w:t>
      </w:r>
      <w:r w:rsidRPr="00CE47B5">
        <w:rPr>
          <w:rFonts w:ascii="Times New Roman" w:hAnsi="Times New Roman" w:cs="Times New Roman"/>
          <w:sz w:val="28"/>
          <w:szCs w:val="28"/>
          <w:lang w:val="kk-KZ"/>
        </w:rPr>
        <w:t>қазіргі ақпараттық қоғамда шындықты қабылдау мен қоғамдық пікірді қалыптастыру үдерістерін түбегейлі өзгертуде. Аталған ықпал формалары азаматтардың саяси санасын бағыттап, дәстүрлі ақпарат көздеріне сенімнің әлсіреуіне, радикалдануға және жаңа ақпараттық қауымдастықтардың қалыптасуына алып келеді. Сондықтан пост</w:t>
      </w:r>
      <w:r w:rsidR="00F07B37">
        <w:rPr>
          <w:rFonts w:ascii="Times New Roman" w:hAnsi="Times New Roman" w:cs="Times New Roman"/>
          <w:sz w:val="28"/>
          <w:szCs w:val="28"/>
          <w:lang w:val="kk-KZ"/>
        </w:rPr>
        <w:t>-</w:t>
      </w:r>
      <w:r w:rsidRPr="00CE47B5">
        <w:rPr>
          <w:rFonts w:ascii="Times New Roman" w:hAnsi="Times New Roman" w:cs="Times New Roman"/>
          <w:sz w:val="28"/>
          <w:szCs w:val="28"/>
          <w:lang w:val="kk-KZ"/>
        </w:rPr>
        <w:t>шындықтың</w:t>
      </w:r>
      <w:r w:rsidR="00F07B37">
        <w:rPr>
          <w:rFonts w:ascii="Times New Roman" w:hAnsi="Times New Roman" w:cs="Times New Roman"/>
          <w:sz w:val="28"/>
          <w:szCs w:val="28"/>
          <w:lang w:val="kk-KZ"/>
        </w:rPr>
        <w:t xml:space="preserve"> идеологиялық құрылымын түсіну</w:t>
      </w:r>
      <w:r w:rsidRPr="00CE47B5">
        <w:rPr>
          <w:rFonts w:ascii="Times New Roman" w:hAnsi="Times New Roman" w:cs="Times New Roman"/>
          <w:sz w:val="28"/>
          <w:szCs w:val="28"/>
          <w:lang w:val="kk-KZ"/>
        </w:rPr>
        <w:t xml:space="preserve"> қазіргі заманғы саяси дискурс пен қоғамдық тұрақтылықты зерттеудің өзекті бағыттарының бірі.</w:t>
      </w:r>
    </w:p>
    <w:p w14:paraId="72ADBE74" w14:textId="3B664AF8"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Проблеманы кеңінен сипаттайтын ұғымдардың бірі – пропаганда. Ол өз мәні бойынша міндетті түрде теріс әрекетті білдірмейді, керісінше қандай да бір ақпаратты мақсатты әрі белсенді түрде тарату процесін сипаттайды. Бұл </w:t>
      </w:r>
      <w:r w:rsidR="00CA21B2" w:rsidRPr="00CE47B5">
        <w:rPr>
          <w:sz w:val="28"/>
          <w:szCs w:val="28"/>
          <w:lang w:val="kk-KZ"/>
        </w:rPr>
        <w:t xml:space="preserve">– </w:t>
      </w:r>
      <w:r w:rsidRPr="00CE47B5">
        <w:rPr>
          <w:rFonts w:ascii="Times New Roman" w:hAnsi="Times New Roman" w:cs="Times New Roman"/>
          <w:sz w:val="28"/>
          <w:szCs w:val="28"/>
          <w:lang w:val="kk-KZ"/>
        </w:rPr>
        <w:t>ақпараттық ықпал ету процестерін жалпылауға арналған алғашқы терминдердің бірі.</w:t>
      </w:r>
    </w:p>
    <w:p w14:paraId="0E705E75" w14:textId="68B403FE" w:rsidR="00AB163C" w:rsidRPr="005F0BBC"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Дезинформация – әдейі адастыру мақсатында жасалатын пропаганданың бір түрі. Оның зерттеуінде «шу көзі» (ақпараттың таралуы кезіндегі бұрмалау көзі) және «еріксіз қабылдаушы» (ақпаратты өз еркінен тыс қабылдаған тұлға) сияқты айнымалылар маңызды орын алады. Ал мисинформация, Уордл мен Дерахшанның анықтамасы бойынша, жалған ақпаратты абайсызда тарату үдерісін білдіреді. Бұл жағдайда ақпарат тұтынушылары оның жалған екенін білмейді, ал дезинформация әдейі таратылады. Интернет пен әлеуметтік желілердің дамуымен ақпарат өндіру мен тарату үдерістері түбегейлі өзгерді. </w:t>
      </w:r>
      <w:r w:rsidRPr="005F0BBC">
        <w:rPr>
          <w:rFonts w:ascii="Times New Roman" w:hAnsi="Times New Roman" w:cs="Times New Roman"/>
          <w:sz w:val="28"/>
          <w:szCs w:val="28"/>
          <w:lang w:val="kk-KZ"/>
        </w:rPr>
        <w:t>Енді кез келген адам арзан әрі қолжетімді технологиялар арқылы мазмұн жа</w:t>
      </w:r>
      <w:r w:rsidR="002F57F1" w:rsidRPr="005F0BBC">
        <w:rPr>
          <w:rFonts w:ascii="Times New Roman" w:hAnsi="Times New Roman" w:cs="Times New Roman"/>
          <w:sz w:val="28"/>
          <w:szCs w:val="28"/>
          <w:lang w:val="kk-KZ"/>
        </w:rPr>
        <w:t>сап, оны тарата алады [</w:t>
      </w:r>
      <w:r w:rsidR="002F57F1" w:rsidRPr="005F0BBC">
        <w:rPr>
          <w:rFonts w:ascii="Times New Roman" w:hAnsi="Times New Roman" w:cs="Times New Roman"/>
          <w:sz w:val="28"/>
          <w:szCs w:val="28"/>
          <w:lang w:val="kk-KZ"/>
        </w:rPr>
        <w:fldChar w:fldCharType="begin"/>
      </w:r>
      <w:r w:rsidR="002F57F1" w:rsidRPr="005F0BBC">
        <w:rPr>
          <w:rFonts w:ascii="Times New Roman" w:hAnsi="Times New Roman" w:cs="Times New Roman"/>
          <w:sz w:val="28"/>
          <w:szCs w:val="28"/>
          <w:lang w:val="kk-KZ"/>
        </w:rPr>
        <w:instrText xml:space="preserve"> REF _Ref197378464 \r \h </w:instrText>
      </w:r>
      <w:r w:rsidR="00AB4E5C" w:rsidRPr="005F0BBC">
        <w:rPr>
          <w:rFonts w:ascii="Times New Roman" w:hAnsi="Times New Roman" w:cs="Times New Roman"/>
          <w:sz w:val="28"/>
          <w:szCs w:val="28"/>
          <w:lang w:val="kk-KZ"/>
        </w:rPr>
        <w:instrText xml:space="preserve"> \* MERGEFORMAT </w:instrText>
      </w:r>
      <w:r w:rsidR="002F57F1" w:rsidRPr="005F0BBC">
        <w:rPr>
          <w:rFonts w:ascii="Times New Roman" w:hAnsi="Times New Roman" w:cs="Times New Roman"/>
          <w:sz w:val="28"/>
          <w:szCs w:val="28"/>
          <w:lang w:val="kk-KZ"/>
        </w:rPr>
      </w:r>
      <w:r w:rsidR="002F57F1" w:rsidRPr="005F0BBC">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73</w:t>
      </w:r>
      <w:r w:rsidR="002F57F1" w:rsidRPr="005F0BBC">
        <w:rPr>
          <w:rFonts w:ascii="Times New Roman" w:hAnsi="Times New Roman" w:cs="Times New Roman"/>
          <w:sz w:val="28"/>
          <w:szCs w:val="28"/>
          <w:lang w:val="kk-KZ"/>
        </w:rPr>
        <w:fldChar w:fldCharType="end"/>
      </w:r>
      <w:r w:rsidR="005F0BBC" w:rsidRPr="005F0BBC">
        <w:rPr>
          <w:rFonts w:ascii="Times New Roman" w:hAnsi="Times New Roman" w:cs="Times New Roman"/>
          <w:sz w:val="28"/>
          <w:szCs w:val="28"/>
          <w:lang w:val="kk-KZ"/>
        </w:rPr>
        <w:t>, р. 3-108</w:t>
      </w:r>
      <w:r w:rsidR="002F57F1" w:rsidRPr="005F0BBC">
        <w:rPr>
          <w:rFonts w:ascii="Times New Roman" w:hAnsi="Times New Roman" w:cs="Times New Roman"/>
          <w:sz w:val="28"/>
          <w:szCs w:val="28"/>
          <w:lang w:val="kk-KZ"/>
        </w:rPr>
        <w:t>]</w:t>
      </w:r>
      <w:r w:rsidRPr="005F0BBC">
        <w:rPr>
          <w:rFonts w:ascii="Times New Roman" w:hAnsi="Times New Roman" w:cs="Times New Roman"/>
          <w:sz w:val="28"/>
          <w:szCs w:val="28"/>
          <w:lang w:val="kk-KZ"/>
        </w:rPr>
        <w:t>.</w:t>
      </w:r>
    </w:p>
    <w:p w14:paraId="07E45ACA" w14:textId="07344E80"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5F0BBC">
        <w:rPr>
          <w:rFonts w:ascii="Times New Roman" w:hAnsi="Times New Roman" w:cs="Times New Roman"/>
          <w:sz w:val="28"/>
          <w:szCs w:val="28"/>
          <w:lang w:val="kk-KZ"/>
        </w:rPr>
        <w:t xml:space="preserve">Дезинформацияның қауіптілігі оның психологиялық әсерімен де </w:t>
      </w:r>
      <w:r w:rsidRPr="00CE47B5">
        <w:rPr>
          <w:rFonts w:ascii="Times New Roman" w:hAnsi="Times New Roman" w:cs="Times New Roman"/>
          <w:sz w:val="28"/>
          <w:szCs w:val="28"/>
          <w:lang w:val="kk-KZ"/>
        </w:rPr>
        <w:t>түсіндіріледі. Стивен Левандовскидің зерттеуі жалған ақпарат түзетілгеннен кейін де адамның жадысында сақталып қалуы мүмкін екенін көрсетеді. Бұл жағдай тек шындықты бұрмалау емес, жалпы ақпараттық жүйеге деген сенімді әлсірету және демократиялық процестерге нұқсан келтіру тұрғысынан аса қауіпті.</w:t>
      </w:r>
    </w:p>
    <w:p w14:paraId="5E7BB845" w14:textId="66DEC46B"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Дезинформация, негізінен, әдейі алдау мақсатында ауқымды онлайн-науқандар арқылы жүзеге асырылатын ақпараттық стратегия ре</w:t>
      </w:r>
      <w:r w:rsidR="00C62D26" w:rsidRPr="00CE47B5">
        <w:rPr>
          <w:rFonts w:ascii="Times New Roman" w:hAnsi="Times New Roman" w:cs="Times New Roman"/>
          <w:sz w:val="28"/>
          <w:szCs w:val="28"/>
          <w:lang w:val="kk-KZ"/>
        </w:rPr>
        <w:t>тінде сипатталады</w:t>
      </w:r>
      <w:r w:rsidRPr="00CE47B5">
        <w:rPr>
          <w:rFonts w:ascii="Times New Roman" w:hAnsi="Times New Roman" w:cs="Times New Roman"/>
          <w:sz w:val="28"/>
          <w:szCs w:val="28"/>
          <w:lang w:val="kk-KZ"/>
        </w:rPr>
        <w:t>. Ол көбінесе ойдан шығарылған мазмұнға негізделеді, ал пропаганда нақты болмағанымен жалған деп танылмайтын кейбір идеялар мен тұжырымдарды таратуы мүмкін</w:t>
      </w:r>
      <w:r w:rsidR="00C62D26" w:rsidRPr="00CE47B5">
        <w:rPr>
          <w:rFonts w:ascii="Times New Roman" w:hAnsi="Times New Roman" w:cs="Times New Roman"/>
          <w:sz w:val="28"/>
          <w:szCs w:val="28"/>
          <w:lang w:val="kk-KZ"/>
        </w:rPr>
        <w:t xml:space="preserve"> [</w:t>
      </w:r>
      <w:r w:rsidR="00C62D26" w:rsidRPr="00CE47B5">
        <w:rPr>
          <w:rFonts w:ascii="Times New Roman" w:hAnsi="Times New Roman" w:cs="Times New Roman"/>
          <w:sz w:val="28"/>
          <w:szCs w:val="28"/>
          <w:lang w:val="kk-KZ"/>
        </w:rPr>
        <w:fldChar w:fldCharType="begin"/>
      </w:r>
      <w:r w:rsidR="00C62D26" w:rsidRPr="00CE47B5">
        <w:rPr>
          <w:rFonts w:ascii="Times New Roman" w:hAnsi="Times New Roman" w:cs="Times New Roman"/>
          <w:sz w:val="28"/>
          <w:szCs w:val="28"/>
          <w:lang w:val="kk-KZ"/>
        </w:rPr>
        <w:instrText xml:space="preserve"> REF _Ref197379005 \r \h </w:instrText>
      </w:r>
      <w:r w:rsidR="00AB4E5C" w:rsidRPr="00CE47B5">
        <w:rPr>
          <w:rFonts w:ascii="Times New Roman" w:hAnsi="Times New Roman" w:cs="Times New Roman"/>
          <w:sz w:val="28"/>
          <w:szCs w:val="28"/>
          <w:lang w:val="kk-KZ"/>
        </w:rPr>
        <w:instrText xml:space="preserve"> \* MERGEFORMAT </w:instrText>
      </w:r>
      <w:r w:rsidR="00C62D26" w:rsidRPr="00CE47B5">
        <w:rPr>
          <w:rFonts w:ascii="Times New Roman" w:hAnsi="Times New Roman" w:cs="Times New Roman"/>
          <w:sz w:val="28"/>
          <w:szCs w:val="28"/>
          <w:lang w:val="kk-KZ"/>
        </w:rPr>
      </w:r>
      <w:r w:rsidR="00C62D26"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78</w:t>
      </w:r>
      <w:r w:rsidR="00C62D26" w:rsidRPr="00CE47B5">
        <w:rPr>
          <w:rFonts w:ascii="Times New Roman" w:hAnsi="Times New Roman" w:cs="Times New Roman"/>
          <w:sz w:val="28"/>
          <w:szCs w:val="28"/>
          <w:lang w:val="kk-KZ"/>
        </w:rPr>
        <w:fldChar w:fldCharType="end"/>
      </w:r>
      <w:r w:rsidR="00C62D26"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w:t>
      </w:r>
    </w:p>
    <w:p w14:paraId="4B591472" w14:textId="36552FB6"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Ақпараттық манипуляцияның тағы бір құралы ретінде қастандық теориялары қарастырылады. Зонис пен Джозефтың пікірінше, қастандық теориялары </w:t>
      </w:r>
      <w:r w:rsidR="00CA21B2" w:rsidRPr="00CE47B5">
        <w:rPr>
          <w:sz w:val="28"/>
          <w:szCs w:val="28"/>
          <w:lang w:val="kk-KZ"/>
        </w:rPr>
        <w:t xml:space="preserve">– </w:t>
      </w:r>
      <w:r w:rsidRPr="00CE47B5">
        <w:rPr>
          <w:rFonts w:ascii="Times New Roman" w:hAnsi="Times New Roman" w:cs="Times New Roman"/>
          <w:sz w:val="28"/>
          <w:szCs w:val="28"/>
          <w:lang w:val="kk-KZ"/>
        </w:rPr>
        <w:t xml:space="preserve">жасырын мақсаттарға жету үшін бір топ субъектілердің құпия түрде бірлесіп әрекет ететіндігі туралы идеялар. Джарон Харамбам қазіргі саясатта қастандық теорияларының жиі кездесетін </w:t>
      </w:r>
      <w:r w:rsidR="00344ACA" w:rsidRPr="00CE47B5">
        <w:rPr>
          <w:rFonts w:ascii="Times New Roman" w:hAnsi="Times New Roman" w:cs="Times New Roman"/>
          <w:sz w:val="28"/>
          <w:szCs w:val="28"/>
          <w:lang w:val="kk-KZ"/>
        </w:rPr>
        <w:t>феноменге</w:t>
      </w:r>
      <w:r w:rsidRPr="00CE47B5">
        <w:rPr>
          <w:rFonts w:ascii="Times New Roman" w:hAnsi="Times New Roman" w:cs="Times New Roman"/>
          <w:sz w:val="28"/>
          <w:szCs w:val="28"/>
          <w:lang w:val="kk-KZ"/>
        </w:rPr>
        <w:t xml:space="preserve"> айналғанын атап өтеді. 2016 жылғы АҚШ президенттік сайлауында барлық кандидаттар осындай риториканы пайдаланды, мысалы, Дональд Трамп қарсыластарына бірнеше қастандық теорияларын қолданды, ал Хиллари Клинтон мен Берни Сандерс Трампты Ресеймен б</w:t>
      </w:r>
      <w:r w:rsidR="00C62D26" w:rsidRPr="00CE47B5">
        <w:rPr>
          <w:rFonts w:ascii="Times New Roman" w:hAnsi="Times New Roman" w:cs="Times New Roman"/>
          <w:sz w:val="28"/>
          <w:szCs w:val="28"/>
          <w:lang w:val="kk-KZ"/>
        </w:rPr>
        <w:t>айланысы бар деп айыптады [</w:t>
      </w:r>
      <w:r w:rsidR="00C62D26" w:rsidRPr="00CE47B5">
        <w:rPr>
          <w:rFonts w:ascii="Times New Roman" w:hAnsi="Times New Roman" w:cs="Times New Roman"/>
          <w:sz w:val="28"/>
          <w:szCs w:val="28"/>
          <w:lang w:val="kk-KZ"/>
        </w:rPr>
        <w:fldChar w:fldCharType="begin"/>
      </w:r>
      <w:r w:rsidR="00C62D26" w:rsidRPr="00CE47B5">
        <w:rPr>
          <w:rFonts w:ascii="Times New Roman" w:hAnsi="Times New Roman" w:cs="Times New Roman"/>
          <w:sz w:val="28"/>
          <w:szCs w:val="28"/>
          <w:lang w:val="kk-KZ"/>
        </w:rPr>
        <w:instrText xml:space="preserve"> REF _Ref197379075 \r \h </w:instrText>
      </w:r>
      <w:r w:rsidR="00AB4E5C" w:rsidRPr="00CE47B5">
        <w:rPr>
          <w:rFonts w:ascii="Times New Roman" w:hAnsi="Times New Roman" w:cs="Times New Roman"/>
          <w:sz w:val="28"/>
          <w:szCs w:val="28"/>
          <w:lang w:val="kk-KZ"/>
        </w:rPr>
        <w:instrText xml:space="preserve"> \* MERGEFORMAT </w:instrText>
      </w:r>
      <w:r w:rsidR="00C62D26" w:rsidRPr="00CE47B5">
        <w:rPr>
          <w:rFonts w:ascii="Times New Roman" w:hAnsi="Times New Roman" w:cs="Times New Roman"/>
          <w:sz w:val="28"/>
          <w:szCs w:val="28"/>
          <w:lang w:val="kk-KZ"/>
        </w:rPr>
      </w:r>
      <w:r w:rsidR="00C62D26"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79</w:t>
      </w:r>
      <w:r w:rsidR="00C62D26" w:rsidRPr="00CE47B5">
        <w:rPr>
          <w:rFonts w:ascii="Times New Roman" w:hAnsi="Times New Roman" w:cs="Times New Roman"/>
          <w:sz w:val="28"/>
          <w:szCs w:val="28"/>
          <w:lang w:val="kk-KZ"/>
        </w:rPr>
        <w:fldChar w:fldCharType="end"/>
      </w:r>
      <w:r w:rsidR="00C62D26" w:rsidRPr="00CE47B5">
        <w:rPr>
          <w:rFonts w:ascii="Times New Roman" w:hAnsi="Times New Roman" w:cs="Times New Roman"/>
          <w:sz w:val="28"/>
          <w:szCs w:val="28"/>
          <w:lang w:val="kk-KZ"/>
        </w:rPr>
        <w:t>].</w:t>
      </w:r>
    </w:p>
    <w:p w14:paraId="33722A0A" w14:textId="401C36E2"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Бұл </w:t>
      </w:r>
      <w:r w:rsidR="00344ACA" w:rsidRPr="00CE47B5">
        <w:rPr>
          <w:rFonts w:ascii="Times New Roman" w:hAnsi="Times New Roman" w:cs="Times New Roman"/>
          <w:sz w:val="28"/>
          <w:szCs w:val="28"/>
          <w:lang w:val="kk-KZ"/>
        </w:rPr>
        <w:t>феноменді</w:t>
      </w:r>
      <w:r w:rsidRPr="00CE47B5">
        <w:rPr>
          <w:rFonts w:ascii="Times New Roman" w:hAnsi="Times New Roman" w:cs="Times New Roman"/>
          <w:sz w:val="28"/>
          <w:szCs w:val="28"/>
          <w:lang w:val="kk-KZ"/>
        </w:rPr>
        <w:t xml:space="preserve"> Ханна Арендттің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контексіндегі пікірі толықтырады: адамдар өтірікке сеніп кеткендіктен емес, шындық пен жалғанды ажырата алмаудан демагогияға ұрынады.</w:t>
      </w:r>
    </w:p>
    <w:p w14:paraId="3DC38631" w14:textId="2515CBF9"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Қастандық теориялары мен популизмнің арасындағы байланыс әлеуметтік желілердің және эхо-камералардың рөлі арқылы түсіндіріледі. Әлеуметтік желілер адамдарды өз сенімдерін қолдайтын дереккөздермен ғана шектелуге итермелейді </w:t>
      </w:r>
      <w:r w:rsidR="0051782F" w:rsidRPr="00CE47B5">
        <w:rPr>
          <w:rFonts w:ascii="Times New Roman" w:hAnsi="Times New Roman" w:cs="Times New Roman"/>
          <w:sz w:val="28"/>
          <w:szCs w:val="28"/>
          <w:lang w:val="kk-KZ"/>
        </w:rPr>
        <w:t>[</w:t>
      </w:r>
      <w:r w:rsidR="0051782F" w:rsidRPr="00CE47B5">
        <w:rPr>
          <w:rFonts w:ascii="Times New Roman" w:hAnsi="Times New Roman" w:cs="Times New Roman"/>
          <w:sz w:val="28"/>
          <w:szCs w:val="28"/>
          <w:lang w:val="kk-KZ"/>
        </w:rPr>
        <w:fldChar w:fldCharType="begin"/>
      </w:r>
      <w:r w:rsidR="0051782F" w:rsidRPr="00CE47B5">
        <w:rPr>
          <w:rFonts w:ascii="Times New Roman" w:hAnsi="Times New Roman" w:cs="Times New Roman"/>
          <w:sz w:val="28"/>
          <w:szCs w:val="28"/>
          <w:lang w:val="kk-KZ"/>
        </w:rPr>
        <w:instrText xml:space="preserve"> REF _Ref197379262 \r \h </w:instrText>
      </w:r>
      <w:r w:rsidR="00AB4E5C" w:rsidRPr="00CE47B5">
        <w:rPr>
          <w:rFonts w:ascii="Times New Roman" w:hAnsi="Times New Roman" w:cs="Times New Roman"/>
          <w:sz w:val="28"/>
          <w:szCs w:val="28"/>
          <w:lang w:val="kk-KZ"/>
        </w:rPr>
        <w:instrText xml:space="preserve"> \* MERGEFORMAT </w:instrText>
      </w:r>
      <w:r w:rsidR="0051782F" w:rsidRPr="00CE47B5">
        <w:rPr>
          <w:rFonts w:ascii="Times New Roman" w:hAnsi="Times New Roman" w:cs="Times New Roman"/>
          <w:sz w:val="28"/>
          <w:szCs w:val="28"/>
          <w:lang w:val="kk-KZ"/>
        </w:rPr>
      </w:r>
      <w:r w:rsidR="0051782F"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80</w:t>
      </w:r>
      <w:r w:rsidR="0051782F" w:rsidRPr="00CE47B5">
        <w:rPr>
          <w:rFonts w:ascii="Times New Roman" w:hAnsi="Times New Roman" w:cs="Times New Roman"/>
          <w:sz w:val="28"/>
          <w:szCs w:val="28"/>
          <w:lang w:val="kk-KZ"/>
        </w:rPr>
        <w:fldChar w:fldCharType="end"/>
      </w:r>
      <w:r w:rsidR="0051782F" w:rsidRPr="00CE47B5">
        <w:rPr>
          <w:rFonts w:ascii="Times New Roman" w:hAnsi="Times New Roman" w:cs="Times New Roman"/>
          <w:sz w:val="28"/>
          <w:szCs w:val="28"/>
          <w:lang w:val="kk-KZ"/>
        </w:rPr>
        <w:t xml:space="preserve">]. </w:t>
      </w:r>
      <w:r w:rsidRPr="00CE47B5">
        <w:rPr>
          <w:rFonts w:ascii="Times New Roman" w:hAnsi="Times New Roman" w:cs="Times New Roman"/>
          <w:sz w:val="28"/>
          <w:szCs w:val="28"/>
          <w:lang w:val="kk-KZ"/>
        </w:rPr>
        <w:t>Эхо-камералар біртекті саяси пікірлерді қалыптастыратын когнитивтік бейімді</w:t>
      </w:r>
      <w:r w:rsidR="0051782F" w:rsidRPr="00CE47B5">
        <w:rPr>
          <w:rFonts w:ascii="Times New Roman" w:hAnsi="Times New Roman" w:cs="Times New Roman"/>
          <w:sz w:val="28"/>
          <w:szCs w:val="28"/>
          <w:lang w:val="kk-KZ"/>
        </w:rPr>
        <w:t xml:space="preserve">ліктің нәтижесі болып табылады. </w:t>
      </w:r>
      <w:r w:rsidRPr="00CE47B5">
        <w:rPr>
          <w:rFonts w:ascii="Times New Roman" w:hAnsi="Times New Roman" w:cs="Times New Roman"/>
          <w:sz w:val="28"/>
          <w:szCs w:val="28"/>
          <w:lang w:val="kk-KZ"/>
        </w:rPr>
        <w:t xml:space="preserve">Бұл медиалық таңдаулар әлеуметтік сүзгінің нәтижесі ретінде де қалыптасады </w:t>
      </w:r>
      <w:r w:rsidR="0051782F" w:rsidRPr="00CE47B5">
        <w:rPr>
          <w:rFonts w:ascii="Times New Roman" w:hAnsi="Times New Roman" w:cs="Times New Roman"/>
          <w:sz w:val="28"/>
          <w:szCs w:val="28"/>
          <w:lang w:val="kk-KZ"/>
        </w:rPr>
        <w:t>[</w:t>
      </w:r>
      <w:r w:rsidR="0051782F" w:rsidRPr="00CE47B5">
        <w:rPr>
          <w:rFonts w:ascii="Times New Roman" w:hAnsi="Times New Roman" w:cs="Times New Roman"/>
          <w:sz w:val="28"/>
          <w:szCs w:val="28"/>
          <w:lang w:val="kk-KZ"/>
        </w:rPr>
        <w:fldChar w:fldCharType="begin"/>
      </w:r>
      <w:r w:rsidR="0051782F" w:rsidRPr="00CE47B5">
        <w:rPr>
          <w:rFonts w:ascii="Times New Roman" w:hAnsi="Times New Roman" w:cs="Times New Roman"/>
          <w:sz w:val="28"/>
          <w:szCs w:val="28"/>
          <w:lang w:val="kk-KZ"/>
        </w:rPr>
        <w:instrText xml:space="preserve"> REF _Ref197379314 \r \h </w:instrText>
      </w:r>
      <w:r w:rsidR="00AB4E5C" w:rsidRPr="00CE47B5">
        <w:rPr>
          <w:rFonts w:ascii="Times New Roman" w:hAnsi="Times New Roman" w:cs="Times New Roman"/>
          <w:sz w:val="28"/>
          <w:szCs w:val="28"/>
          <w:lang w:val="kk-KZ"/>
        </w:rPr>
        <w:instrText xml:space="preserve"> \* MERGEFORMAT </w:instrText>
      </w:r>
      <w:r w:rsidR="0051782F" w:rsidRPr="00CE47B5">
        <w:rPr>
          <w:rFonts w:ascii="Times New Roman" w:hAnsi="Times New Roman" w:cs="Times New Roman"/>
          <w:sz w:val="28"/>
          <w:szCs w:val="28"/>
          <w:lang w:val="kk-KZ"/>
        </w:rPr>
      </w:r>
      <w:r w:rsidR="0051782F"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81</w:t>
      </w:r>
      <w:r w:rsidR="0051782F" w:rsidRPr="00CE47B5">
        <w:rPr>
          <w:rFonts w:ascii="Times New Roman" w:hAnsi="Times New Roman" w:cs="Times New Roman"/>
          <w:sz w:val="28"/>
          <w:szCs w:val="28"/>
          <w:lang w:val="kk-KZ"/>
        </w:rPr>
        <w:fldChar w:fldCharType="end"/>
      </w:r>
      <w:r w:rsidR="0051782F" w:rsidRPr="00CE47B5">
        <w:rPr>
          <w:rFonts w:ascii="Times New Roman" w:hAnsi="Times New Roman" w:cs="Times New Roman"/>
          <w:sz w:val="28"/>
          <w:szCs w:val="28"/>
          <w:lang w:val="kk-KZ"/>
        </w:rPr>
        <w:t>]</w:t>
      </w:r>
      <w:r w:rsidR="002B5EA7">
        <w:rPr>
          <w:rFonts w:ascii="Times New Roman" w:hAnsi="Times New Roman" w:cs="Times New Roman"/>
          <w:sz w:val="28"/>
          <w:szCs w:val="28"/>
          <w:lang w:val="kk-KZ"/>
        </w:rPr>
        <w:t>.</w:t>
      </w:r>
    </w:p>
    <w:p w14:paraId="10FFE75C" w14:textId="3807A42E"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Уордл мен Дерахшанның айтуынша, дезинформация таратушылар эхо-камераларда олардың хабарламаларына қарсы тұру ықтималдығы төмен екенін біледі. Сондықтан олар мұндай топтарға бағытталған ақпаратты тарату арқылы өз ықпалдарын арттырады. </w:t>
      </w:r>
      <w:r w:rsidR="00AE5896" w:rsidRPr="00CE47B5">
        <w:rPr>
          <w:rFonts w:ascii="Times New Roman" w:hAnsi="Times New Roman" w:cs="Times New Roman"/>
          <w:sz w:val="28"/>
          <w:szCs w:val="28"/>
          <w:lang w:val="kk-KZ"/>
        </w:rPr>
        <w:t xml:space="preserve">Линдгрен және басқаларының </w:t>
      </w:r>
      <w:r w:rsidRPr="00CE47B5">
        <w:rPr>
          <w:rFonts w:ascii="Times New Roman" w:hAnsi="Times New Roman" w:cs="Times New Roman"/>
          <w:sz w:val="28"/>
          <w:szCs w:val="28"/>
          <w:lang w:val="kk-KZ"/>
        </w:rPr>
        <w:t>зерттеуі хабарламаның шынайылығы таныс адамнан келген жағдайда күмәнсіз қабылданатынын көрсетеді, бұл дезинформацияның таралу жылдамдығын арттырады.</w:t>
      </w:r>
    </w:p>
    <w:p w14:paraId="445B7AEE" w14:textId="363CE1E0"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Ақпараттық манипуляцияның жаңа технологиялық бағыты ретінде </w:t>
      </w:r>
      <w:r w:rsidRPr="00C43724">
        <w:rPr>
          <w:rFonts w:ascii="Times New Roman" w:hAnsi="Times New Roman" w:cs="Times New Roman"/>
          <w:i/>
          <w:sz w:val="28"/>
          <w:szCs w:val="28"/>
          <w:lang w:val="kk-KZ"/>
        </w:rPr>
        <w:t xml:space="preserve">deepfake </w:t>
      </w:r>
      <w:r w:rsidRPr="00CE47B5">
        <w:rPr>
          <w:rFonts w:ascii="Times New Roman" w:hAnsi="Times New Roman" w:cs="Times New Roman"/>
          <w:sz w:val="28"/>
          <w:szCs w:val="28"/>
          <w:lang w:val="kk-KZ"/>
        </w:rPr>
        <w:t xml:space="preserve">технологиясы ерекше орын алады. GAN </w:t>
      </w:r>
      <w:r w:rsidRPr="00CE47B5">
        <w:rPr>
          <w:rFonts w:ascii="Times New Roman" w:hAnsi="Times New Roman" w:cs="Times New Roman"/>
          <w:i/>
          <w:sz w:val="28"/>
          <w:szCs w:val="28"/>
          <w:lang w:val="kk-KZ"/>
        </w:rPr>
        <w:t>(Generative Adversarial Networks)</w:t>
      </w:r>
      <w:r w:rsidRPr="00CE47B5">
        <w:rPr>
          <w:rFonts w:ascii="Times New Roman" w:hAnsi="Times New Roman" w:cs="Times New Roman"/>
          <w:sz w:val="28"/>
          <w:szCs w:val="28"/>
          <w:lang w:val="kk-KZ"/>
        </w:rPr>
        <w:t xml:space="preserve"> әдісі арқылы жалған бейнелер мен мазмұндарды жасауға болады. Бұл әдісті 2014 жылы Ян Гудфеллоу ұсынған және бастапқы деректер негізінде жаңа үлгілерді генерациялауға бағытталған. 2017 жылдан бастап </w:t>
      </w:r>
      <w:r w:rsidRPr="00CE47B5">
        <w:rPr>
          <w:rFonts w:ascii="Times New Roman" w:hAnsi="Times New Roman" w:cs="Times New Roman"/>
          <w:i/>
          <w:sz w:val="28"/>
          <w:szCs w:val="28"/>
          <w:lang w:val="kk-KZ"/>
        </w:rPr>
        <w:t>deepfake</w:t>
      </w:r>
      <w:r w:rsidRPr="00CE47B5">
        <w:rPr>
          <w:rFonts w:ascii="Times New Roman" w:hAnsi="Times New Roman" w:cs="Times New Roman"/>
          <w:sz w:val="28"/>
          <w:szCs w:val="28"/>
          <w:lang w:val="kk-KZ"/>
        </w:rPr>
        <w:t xml:space="preserve"> контент кеңінен тарала бастады, әсіресе танымал тұлғалардың бейнелерін</w:t>
      </w:r>
      <w:r w:rsidR="00A564B3" w:rsidRPr="00CE47B5">
        <w:rPr>
          <w:rFonts w:ascii="Times New Roman" w:hAnsi="Times New Roman" w:cs="Times New Roman"/>
          <w:sz w:val="28"/>
          <w:szCs w:val="28"/>
          <w:lang w:val="kk-KZ"/>
        </w:rPr>
        <w:t xml:space="preserve"> қолдану арқылы </w:t>
      </w:r>
    </w:p>
    <w:p w14:paraId="0487D362" w14:textId="14EB43ED"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i/>
          <w:sz w:val="28"/>
          <w:szCs w:val="28"/>
          <w:lang w:val="kk-KZ"/>
        </w:rPr>
        <w:t>Deepfake</w:t>
      </w:r>
      <w:r w:rsidRPr="00CE47B5">
        <w:rPr>
          <w:rFonts w:ascii="Times New Roman" w:hAnsi="Times New Roman" w:cs="Times New Roman"/>
          <w:sz w:val="28"/>
          <w:szCs w:val="28"/>
          <w:lang w:val="kk-KZ"/>
        </w:rPr>
        <w:t xml:space="preserve"> технологиясы негізінде </w:t>
      </w:r>
      <w:r w:rsidR="00AE5896" w:rsidRPr="00CE47B5">
        <w:rPr>
          <w:rFonts w:ascii="Times New Roman" w:hAnsi="Times New Roman" w:cs="Times New Roman"/>
          <w:sz w:val="28"/>
          <w:szCs w:val="28"/>
          <w:lang w:val="kk-KZ"/>
        </w:rPr>
        <w:t>«</w:t>
      </w:r>
      <w:r w:rsidRPr="00CE47B5">
        <w:rPr>
          <w:rFonts w:ascii="Times New Roman" w:hAnsi="Times New Roman" w:cs="Times New Roman"/>
          <w:i/>
          <w:sz w:val="28"/>
          <w:szCs w:val="28"/>
          <w:lang w:val="kk-KZ"/>
        </w:rPr>
        <w:t>deep learning</w:t>
      </w:r>
      <w:r w:rsidR="00AE5896" w:rsidRPr="00CE47B5">
        <w:rPr>
          <w:rFonts w:ascii="Times New Roman" w:hAnsi="Times New Roman" w:cs="Times New Roman"/>
          <w:i/>
          <w:sz w:val="28"/>
          <w:szCs w:val="28"/>
          <w:lang w:val="kk-KZ"/>
        </w:rPr>
        <w:t>»</w:t>
      </w:r>
      <w:r w:rsidRPr="00CE47B5">
        <w:rPr>
          <w:rFonts w:ascii="Times New Roman" w:hAnsi="Times New Roman" w:cs="Times New Roman"/>
          <w:sz w:val="28"/>
          <w:szCs w:val="28"/>
          <w:lang w:val="kk-KZ"/>
        </w:rPr>
        <w:t xml:space="preserve"> әдісі жатыр, ол адамның белгілерін басқа адамның бейне</w:t>
      </w:r>
      <w:r w:rsidR="00A564B3" w:rsidRPr="00CE47B5">
        <w:rPr>
          <w:rFonts w:ascii="Times New Roman" w:hAnsi="Times New Roman" w:cs="Times New Roman"/>
          <w:sz w:val="28"/>
          <w:szCs w:val="28"/>
          <w:lang w:val="kk-KZ"/>
        </w:rPr>
        <w:t xml:space="preserve">сіне алмастырады </w:t>
      </w:r>
      <w:r w:rsidRPr="00CE47B5">
        <w:rPr>
          <w:rFonts w:ascii="Times New Roman" w:hAnsi="Times New Roman" w:cs="Times New Roman"/>
          <w:sz w:val="28"/>
          <w:szCs w:val="28"/>
          <w:lang w:val="kk-KZ"/>
        </w:rPr>
        <w:t xml:space="preserve">. Бұл технология шынайылық пен жалғандық арасындағы шекараны өшіріп,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жағдайын күшейтеді. Әсіресе </w:t>
      </w:r>
      <w:r w:rsidRPr="00CE47B5">
        <w:rPr>
          <w:rFonts w:ascii="Times New Roman" w:hAnsi="Times New Roman" w:cs="Times New Roman"/>
          <w:i/>
          <w:sz w:val="28"/>
          <w:szCs w:val="28"/>
          <w:lang w:val="kk-KZ"/>
        </w:rPr>
        <w:t>deepfake</w:t>
      </w:r>
      <w:r w:rsidRPr="00CE47B5">
        <w:rPr>
          <w:rFonts w:ascii="Times New Roman" w:hAnsi="Times New Roman" w:cs="Times New Roman"/>
          <w:sz w:val="28"/>
          <w:szCs w:val="28"/>
          <w:lang w:val="kk-KZ"/>
        </w:rPr>
        <w:t xml:space="preserve"> құралдарының табиғатын толық түсінбеген азаматтар үшін ол үлкен қауіп төндіреді</w:t>
      </w:r>
      <w:r w:rsidR="00A564B3" w:rsidRPr="00CE47B5">
        <w:rPr>
          <w:rFonts w:ascii="Times New Roman" w:hAnsi="Times New Roman" w:cs="Times New Roman"/>
          <w:sz w:val="28"/>
          <w:szCs w:val="28"/>
          <w:lang w:val="kk-KZ"/>
        </w:rPr>
        <w:t xml:space="preserve"> [</w:t>
      </w:r>
      <w:r w:rsidR="00A564B3" w:rsidRPr="00CE47B5">
        <w:rPr>
          <w:rFonts w:ascii="Times New Roman" w:hAnsi="Times New Roman" w:cs="Times New Roman"/>
          <w:sz w:val="28"/>
          <w:szCs w:val="28"/>
          <w:lang w:val="kk-KZ"/>
        </w:rPr>
        <w:fldChar w:fldCharType="begin"/>
      </w:r>
      <w:r w:rsidR="00A564B3" w:rsidRPr="00CE47B5">
        <w:rPr>
          <w:rFonts w:ascii="Times New Roman" w:hAnsi="Times New Roman" w:cs="Times New Roman"/>
          <w:sz w:val="28"/>
          <w:szCs w:val="28"/>
          <w:lang w:val="kk-KZ"/>
        </w:rPr>
        <w:instrText xml:space="preserve"> REF _Ref197379439 \r \h </w:instrText>
      </w:r>
      <w:r w:rsidR="00AB4E5C" w:rsidRPr="00CE47B5">
        <w:rPr>
          <w:rFonts w:ascii="Times New Roman" w:hAnsi="Times New Roman" w:cs="Times New Roman"/>
          <w:sz w:val="28"/>
          <w:szCs w:val="28"/>
          <w:lang w:val="kk-KZ"/>
        </w:rPr>
        <w:instrText xml:space="preserve"> \* MERGEFORMAT </w:instrText>
      </w:r>
      <w:r w:rsidR="00A564B3" w:rsidRPr="00CE47B5">
        <w:rPr>
          <w:rFonts w:ascii="Times New Roman" w:hAnsi="Times New Roman" w:cs="Times New Roman"/>
          <w:sz w:val="28"/>
          <w:szCs w:val="28"/>
          <w:lang w:val="kk-KZ"/>
        </w:rPr>
      </w:r>
      <w:r w:rsidR="00A564B3"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82</w:t>
      </w:r>
      <w:r w:rsidR="00A564B3" w:rsidRPr="00CE47B5">
        <w:rPr>
          <w:rFonts w:ascii="Times New Roman" w:hAnsi="Times New Roman" w:cs="Times New Roman"/>
          <w:sz w:val="28"/>
          <w:szCs w:val="28"/>
          <w:lang w:val="kk-KZ"/>
        </w:rPr>
        <w:fldChar w:fldCharType="end"/>
      </w:r>
      <w:r w:rsidR="00A564B3"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w:t>
      </w:r>
    </w:p>
    <w:p w14:paraId="69C4FEB0" w14:textId="4972B746" w:rsidR="00AB163C" w:rsidRPr="00CE47B5" w:rsidRDefault="00AB163C"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Осылайша, қазіргі заманғы коммуникация жағдайында </w:t>
      </w:r>
      <w:r w:rsidR="00BB19D4" w:rsidRPr="00CE47B5">
        <w:rPr>
          <w:rFonts w:ascii="Times New Roman" w:hAnsi="Times New Roman" w:cs="Times New Roman"/>
          <w:sz w:val="28"/>
          <w:szCs w:val="28"/>
          <w:lang w:val="kk-KZ"/>
        </w:rPr>
        <w:t>жалған</w:t>
      </w:r>
      <w:r w:rsidRPr="00CE47B5">
        <w:rPr>
          <w:rFonts w:ascii="Times New Roman" w:hAnsi="Times New Roman" w:cs="Times New Roman"/>
          <w:sz w:val="28"/>
          <w:szCs w:val="28"/>
          <w:lang w:val="kk-KZ"/>
        </w:rPr>
        <w:t xml:space="preserve"> жаңалықтар, пропаганда, дезинформация, мисинформация, қастандық теориялары және </w:t>
      </w:r>
      <w:r w:rsidRPr="005F09E5">
        <w:rPr>
          <w:rFonts w:ascii="Times New Roman" w:hAnsi="Times New Roman" w:cs="Times New Roman"/>
          <w:i/>
          <w:sz w:val="28"/>
          <w:szCs w:val="28"/>
          <w:lang w:val="kk-KZ"/>
        </w:rPr>
        <w:t>deepfake</w:t>
      </w:r>
      <w:r w:rsidRPr="00CE47B5">
        <w:rPr>
          <w:rFonts w:ascii="Times New Roman" w:hAnsi="Times New Roman" w:cs="Times New Roman"/>
          <w:sz w:val="28"/>
          <w:szCs w:val="28"/>
          <w:lang w:val="kk-KZ"/>
        </w:rPr>
        <w:t xml:space="preserve"> технологиялары ақпараттық манипуляцияның әртүрлі аспектілерін сипаттайды. Бұл </w:t>
      </w:r>
      <w:r w:rsidR="00344ACA" w:rsidRPr="00CE47B5">
        <w:rPr>
          <w:rFonts w:ascii="Times New Roman" w:hAnsi="Times New Roman" w:cs="Times New Roman"/>
          <w:sz w:val="28"/>
          <w:szCs w:val="28"/>
          <w:lang w:val="kk-KZ"/>
        </w:rPr>
        <w:t>феномендер</w:t>
      </w:r>
      <w:r w:rsidR="005F09E5">
        <w:rPr>
          <w:rFonts w:ascii="Times New Roman" w:hAnsi="Times New Roman" w:cs="Times New Roman"/>
          <w:sz w:val="28"/>
          <w:szCs w:val="28"/>
          <w:lang w:val="kk-KZ"/>
        </w:rPr>
        <w:t>ді</w:t>
      </w:r>
      <w:r w:rsidRPr="00CE47B5">
        <w:rPr>
          <w:rFonts w:ascii="Times New Roman" w:hAnsi="Times New Roman" w:cs="Times New Roman"/>
          <w:sz w:val="28"/>
          <w:szCs w:val="28"/>
          <w:lang w:val="kk-KZ"/>
        </w:rPr>
        <w:t xml:space="preserve">ң барлығы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дәуірінің негізгі ерекшеліктерінің бірі ретінде қоғамдық санаға ықпал етіп отыр.</w:t>
      </w:r>
    </w:p>
    <w:p w14:paraId="6443CE99" w14:textId="3910D494" w:rsidR="00D178E4" w:rsidRPr="00CE47B5" w:rsidRDefault="0019277A"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i/>
          <w:sz w:val="28"/>
          <w:szCs w:val="28"/>
          <w:shd w:val="clear" w:color="auto" w:fill="FFFFFF" w:themeFill="background1"/>
          <w:lang w:val="kk-KZ"/>
        </w:rPr>
        <w:t>Қорытынды.</w:t>
      </w:r>
      <w:r>
        <w:rPr>
          <w:sz w:val="28"/>
          <w:szCs w:val="28"/>
          <w:shd w:val="clear" w:color="auto" w:fill="FFFFFF" w:themeFill="background1"/>
          <w:lang w:val="kk-KZ"/>
        </w:rPr>
        <w:t xml:space="preserve"> </w:t>
      </w:r>
      <w:r w:rsidR="00D178E4" w:rsidRPr="00CE47B5">
        <w:rPr>
          <w:rFonts w:ascii="Times New Roman" w:hAnsi="Times New Roman" w:cs="Times New Roman"/>
          <w:sz w:val="28"/>
          <w:szCs w:val="28"/>
          <w:lang w:val="kk-KZ"/>
        </w:rPr>
        <w:t>Диссертацияның бұл бөлімінде идеологияның тарихи қалып</w:t>
      </w:r>
      <w:r w:rsidR="000B733F" w:rsidRPr="00CE47B5">
        <w:rPr>
          <w:rFonts w:ascii="Times New Roman" w:hAnsi="Times New Roman" w:cs="Times New Roman"/>
          <w:sz w:val="28"/>
          <w:szCs w:val="28"/>
          <w:lang w:val="kk-KZ"/>
        </w:rPr>
        <w:t xml:space="preserve">тасу эволюциясы, </w:t>
      </w:r>
      <w:r w:rsidR="00D178E4" w:rsidRPr="00CE47B5">
        <w:rPr>
          <w:rFonts w:ascii="Times New Roman" w:hAnsi="Times New Roman" w:cs="Times New Roman"/>
          <w:sz w:val="28"/>
          <w:szCs w:val="28"/>
          <w:lang w:val="kk-KZ"/>
        </w:rPr>
        <w:t>Ағартушылық дәуірінен бастап постмодер</w:t>
      </w:r>
      <w:r w:rsidR="000B733F" w:rsidRPr="00CE47B5">
        <w:rPr>
          <w:rFonts w:ascii="Times New Roman" w:hAnsi="Times New Roman" w:cs="Times New Roman"/>
          <w:sz w:val="28"/>
          <w:szCs w:val="28"/>
          <w:lang w:val="kk-KZ"/>
        </w:rPr>
        <w:t xml:space="preserve">нистік интерпретацияларға дейінгі кезең </w:t>
      </w:r>
      <w:r w:rsidR="00D178E4" w:rsidRPr="00CE47B5">
        <w:rPr>
          <w:rFonts w:ascii="Times New Roman" w:hAnsi="Times New Roman" w:cs="Times New Roman"/>
          <w:sz w:val="28"/>
          <w:szCs w:val="28"/>
          <w:lang w:val="kk-KZ"/>
        </w:rPr>
        <w:t>талданды. Классикалық ойшылдардан бастап (Дестют де Траси, Маркс, Грамши, Альтюссер) заманауи зерттеушілерге дейін (Фуко, Жижек, Бурдьё) идеологияның мәнін ұғыну әрдайым әлеуметтік шынайылықты түсіндіру мен қайта құру қажеттілігімен байланысты болғаны көрсетілді.</w:t>
      </w:r>
    </w:p>
    <w:p w14:paraId="1859AA03" w14:textId="2871EC10" w:rsidR="00D178E4" w:rsidRPr="00CE47B5" w:rsidRDefault="00EA7F19"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Пост-шындық</w:t>
      </w:r>
      <w:r w:rsidR="00D178E4" w:rsidRPr="00CE47B5">
        <w:rPr>
          <w:rFonts w:ascii="Times New Roman" w:hAnsi="Times New Roman" w:cs="Times New Roman"/>
          <w:sz w:val="28"/>
          <w:szCs w:val="28"/>
          <w:lang w:val="kk-KZ"/>
        </w:rPr>
        <w:t xml:space="preserve"> контекстінде ақпараттық манипуляцияның когнитивтік, коммуникативтік және технологиялық аспектілері ерекше мәнге ие болды. Когнитивтік механизмдер – растауға бейімділік, когнитивтік диссонанс және кері әсер феномені – адамның ақпаратты субъективті қабылдауына ықпал етіп, жалған ақпараттың таралуына жағдай жасайды. Коммуникативтік арналар – медиа, әлеуметтік жел</w:t>
      </w:r>
      <w:r w:rsidR="005F09E5">
        <w:rPr>
          <w:rFonts w:ascii="Times New Roman" w:hAnsi="Times New Roman" w:cs="Times New Roman"/>
          <w:sz w:val="28"/>
          <w:szCs w:val="28"/>
          <w:lang w:val="kk-KZ"/>
        </w:rPr>
        <w:t>ілер және цифрлық платформалар</w:t>
      </w:r>
      <w:r w:rsidR="00D178E4" w:rsidRPr="00CE47B5">
        <w:rPr>
          <w:rFonts w:ascii="Times New Roman" w:hAnsi="Times New Roman" w:cs="Times New Roman"/>
          <w:sz w:val="28"/>
          <w:szCs w:val="28"/>
          <w:lang w:val="kk-KZ"/>
        </w:rPr>
        <w:t xml:space="preserve"> идеологиялық мазмұнның қалыптасуы мен таралуында шешуші рөл атқарады. Ал жаңа технологиялар, соның ішінде </w:t>
      </w:r>
      <w:r w:rsidR="00D178E4" w:rsidRPr="005F09E5">
        <w:rPr>
          <w:rFonts w:ascii="Times New Roman" w:hAnsi="Times New Roman" w:cs="Times New Roman"/>
          <w:i/>
          <w:sz w:val="28"/>
          <w:szCs w:val="28"/>
          <w:lang w:val="kk-KZ"/>
        </w:rPr>
        <w:t>deepfake</w:t>
      </w:r>
      <w:r w:rsidR="00D178E4" w:rsidRPr="00CE47B5">
        <w:rPr>
          <w:rFonts w:ascii="Times New Roman" w:hAnsi="Times New Roman" w:cs="Times New Roman"/>
          <w:sz w:val="28"/>
          <w:szCs w:val="28"/>
          <w:lang w:val="kk-KZ"/>
        </w:rPr>
        <w:t xml:space="preserve"> және алгоритмдік сүзгілер, шындық пен жалғандық арасындағы шекараны бұза отырып, </w:t>
      </w:r>
      <w:r w:rsidRPr="00CE47B5">
        <w:rPr>
          <w:rFonts w:ascii="Times New Roman" w:hAnsi="Times New Roman" w:cs="Times New Roman"/>
          <w:sz w:val="28"/>
          <w:szCs w:val="28"/>
          <w:lang w:val="kk-KZ"/>
        </w:rPr>
        <w:t>пост-шындық</w:t>
      </w:r>
      <w:r w:rsidR="00D178E4" w:rsidRPr="00CE47B5">
        <w:rPr>
          <w:rFonts w:ascii="Times New Roman" w:hAnsi="Times New Roman" w:cs="Times New Roman"/>
          <w:sz w:val="28"/>
          <w:szCs w:val="28"/>
          <w:lang w:val="kk-KZ"/>
        </w:rPr>
        <w:t xml:space="preserve"> шынайылықтың құрылуына ықпал етеді.</w:t>
      </w:r>
    </w:p>
    <w:p w14:paraId="6F84654D" w14:textId="332E2F37" w:rsidR="000B733F" w:rsidRPr="00CE47B5" w:rsidRDefault="000B733F"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Сонымен қатар, когнитивтік-эмоционалдық аспектілердің </w:t>
      </w:r>
      <w:r w:rsidR="005F09E5">
        <w:rPr>
          <w:rFonts w:ascii="Times New Roman" w:hAnsi="Times New Roman" w:cs="Times New Roman"/>
          <w:sz w:val="28"/>
          <w:szCs w:val="28"/>
          <w:lang w:val="kk-KZ"/>
        </w:rPr>
        <w:t>маңыздылығы артып отыр. Сенім</w:t>
      </w:r>
      <w:r w:rsidRPr="00CE47B5">
        <w:rPr>
          <w:rFonts w:ascii="Times New Roman" w:hAnsi="Times New Roman" w:cs="Times New Roman"/>
          <w:sz w:val="28"/>
          <w:szCs w:val="28"/>
          <w:lang w:val="kk-KZ"/>
        </w:rPr>
        <w:t xml:space="preserve"> жүйесі мен дүниетанымның қалыптасуы тек ақпараттық ағындарға ғана емес, сондай-ақ адамның эмоционалдық тәжірибесіне де тәуелді. Сенім мен эмоцияның бірлігі идеологиялық құрылымдардың орнықтылығы мен олардың қоғамдық санаға әсер ету күшін арттырады.</w:t>
      </w:r>
    </w:p>
    <w:p w14:paraId="7C4497F4" w14:textId="24D3CBEF" w:rsidR="002F63D5" w:rsidRPr="00CE47B5" w:rsidRDefault="000B733F"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Осыған байланысты идеологиялық ықпал ету процесте</w:t>
      </w:r>
      <w:r w:rsidR="0051158A" w:rsidRPr="00CE47B5">
        <w:rPr>
          <w:rFonts w:ascii="Times New Roman" w:hAnsi="Times New Roman" w:cs="Times New Roman"/>
          <w:sz w:val="28"/>
          <w:szCs w:val="28"/>
          <w:lang w:val="kk-KZ"/>
        </w:rPr>
        <w:t xml:space="preserve">рін зерттеу пәнаралық тәсілді </w:t>
      </w:r>
      <w:r w:rsidRPr="00CE47B5">
        <w:rPr>
          <w:rFonts w:ascii="Times New Roman" w:hAnsi="Times New Roman" w:cs="Times New Roman"/>
          <w:sz w:val="28"/>
          <w:szCs w:val="28"/>
          <w:lang w:val="kk-KZ"/>
        </w:rPr>
        <w:t xml:space="preserve">саяси ғылым, когнитивтік психология, медиа зерттеулер және әлеуметтану салаларының әдістері мен концепцияларын біріктіруді талап етеді.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жағдайында шынайылық ұғымының өзі өзгергендіктен, ғылыми талдау да жаңа әдіс</w:t>
      </w:r>
      <w:r w:rsidR="00E83DEE" w:rsidRPr="00CE47B5">
        <w:rPr>
          <w:rFonts w:ascii="Times New Roman" w:hAnsi="Times New Roman" w:cs="Times New Roman"/>
          <w:sz w:val="28"/>
          <w:szCs w:val="28"/>
          <w:lang w:val="kk-KZ"/>
        </w:rPr>
        <w:t>намалық шешімдерді қажет етеді.</w:t>
      </w:r>
    </w:p>
    <w:p w14:paraId="5770F421" w14:textId="3D3A8026" w:rsidR="00E83DEE" w:rsidRPr="00CE47B5" w:rsidRDefault="00E83DEE"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Қорытындылай келе, бұл бөлімде идеология ұғымының тарихи эволюциясы мен оны ғылыми пайымдаудың негізгі бағыттары қарастырылып,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жағдайындағы идеологиялық ықпал ету процестері кешенді түрде талданды. Атап айтқанда, когнитивтік бейімділіктер, эмоциялық сенімдер және медиалық манипуляцияның ықпалы арқылы шынайылықты қабылдау үдерісінің өзгеру тенденциялары ашып көрсетілді. Коммуникативтік құрылымдардың рөлі, ақпараттық манипуляция стратегиялары және </w:t>
      </w:r>
      <w:r w:rsidRPr="005F09E5">
        <w:rPr>
          <w:rFonts w:ascii="Times New Roman" w:hAnsi="Times New Roman" w:cs="Times New Roman"/>
          <w:i/>
          <w:sz w:val="28"/>
          <w:szCs w:val="28"/>
          <w:lang w:val="kk-KZ"/>
        </w:rPr>
        <w:t xml:space="preserve">deepfake </w:t>
      </w:r>
      <w:r w:rsidRPr="00CE47B5">
        <w:rPr>
          <w:rFonts w:ascii="Times New Roman" w:hAnsi="Times New Roman" w:cs="Times New Roman"/>
          <w:sz w:val="28"/>
          <w:szCs w:val="28"/>
          <w:lang w:val="kk-KZ"/>
        </w:rPr>
        <w:t xml:space="preserve">сынды жаңа технологиялардың ықпалы қазіргі идеологиялық ықпалдың күрделілігі мен жан-жақтылығын дәлелдейді. Бұл талдау қазіргі қоғамда идеологияны түсіну тек мазмұндық емес, құрылымдық, эмоциялық және технологиялық деңгейлерде жүретін көпқырлы процесс екенін көрсетеді. Келесі тарауда осы тұжырымдарға сүйене отырып,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тың жаһандық және ұлттық саяси үдерістерге әсері эмпирикалық әрі салыстырмалы тұрғыда талданатын болады</w:t>
      </w:r>
      <w:r w:rsidR="0085686A" w:rsidRPr="00CE47B5">
        <w:rPr>
          <w:rFonts w:ascii="Times New Roman" w:hAnsi="Times New Roman" w:cs="Times New Roman"/>
          <w:sz w:val="28"/>
          <w:szCs w:val="28"/>
          <w:lang w:val="kk-KZ"/>
        </w:rPr>
        <w:t>.</w:t>
      </w:r>
    </w:p>
    <w:p w14:paraId="612F2FD7" w14:textId="77777777" w:rsidR="00424A1F" w:rsidRPr="00CE47B5" w:rsidRDefault="00424A1F" w:rsidP="002B5EA7">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br w:type="page"/>
      </w:r>
    </w:p>
    <w:p w14:paraId="625BEC7C" w14:textId="3E59B1C9" w:rsidR="00424A1F" w:rsidRPr="002B5EA7" w:rsidRDefault="00EA7F19" w:rsidP="002B5EA7">
      <w:pPr>
        <w:spacing w:after="0" w:line="240" w:lineRule="auto"/>
        <w:ind w:firstLine="709"/>
        <w:jc w:val="both"/>
        <w:rPr>
          <w:rFonts w:ascii="Times New Roman" w:hAnsi="Times New Roman" w:cs="Times New Roman"/>
          <w:b/>
          <w:sz w:val="28"/>
          <w:szCs w:val="28"/>
          <w:lang w:val="kk-KZ"/>
        </w:rPr>
      </w:pPr>
      <w:r w:rsidRPr="002B5EA7">
        <w:rPr>
          <w:rFonts w:ascii="Times New Roman" w:hAnsi="Times New Roman" w:cs="Times New Roman"/>
          <w:b/>
          <w:sz w:val="28"/>
          <w:szCs w:val="28"/>
          <w:lang w:val="kk-KZ"/>
        </w:rPr>
        <w:t>2 </w:t>
      </w:r>
      <w:r w:rsidR="00D15ADB" w:rsidRPr="002B5EA7">
        <w:rPr>
          <w:rFonts w:ascii="Times New Roman" w:hAnsi="Times New Roman" w:cs="Times New Roman"/>
          <w:b/>
          <w:sz w:val="28"/>
          <w:szCs w:val="28"/>
          <w:lang w:val="kk-KZ"/>
        </w:rPr>
        <w:t>ПОСТ-ШЫНДЫҚТЫҢ ЖАҺАНДЫҚ САЯСИ ҮДЕРІСТЕРГЕ ЫҚПАЛЫ: САЛЫСТЫРМАЛЫ ТАЛДАУ</w:t>
      </w:r>
    </w:p>
    <w:p w14:paraId="7B8C4A47" w14:textId="77777777" w:rsidR="00424A1F" w:rsidRPr="002B5EA7" w:rsidRDefault="00424A1F" w:rsidP="002B5EA7">
      <w:pPr>
        <w:spacing w:after="0" w:line="240" w:lineRule="auto"/>
        <w:ind w:firstLine="709"/>
        <w:jc w:val="both"/>
        <w:rPr>
          <w:rFonts w:ascii="Times New Roman" w:hAnsi="Times New Roman" w:cs="Times New Roman"/>
          <w:b/>
          <w:sz w:val="28"/>
          <w:szCs w:val="28"/>
          <w:lang w:val="kk-KZ"/>
        </w:rPr>
      </w:pPr>
    </w:p>
    <w:p w14:paraId="500A81F3" w14:textId="6D6614E1" w:rsidR="00424A1F" w:rsidRPr="002B5EA7" w:rsidRDefault="00424A1F"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b/>
          <w:sz w:val="28"/>
          <w:szCs w:val="28"/>
          <w:lang w:val="kk-KZ"/>
        </w:rPr>
        <w:t>2.1</w:t>
      </w:r>
      <w:r w:rsidR="00EA7F19" w:rsidRPr="002B5EA7">
        <w:rPr>
          <w:rFonts w:ascii="Times New Roman" w:hAnsi="Times New Roman" w:cs="Times New Roman"/>
          <w:b/>
          <w:sz w:val="28"/>
          <w:szCs w:val="28"/>
          <w:lang w:val="kk-KZ"/>
        </w:rPr>
        <w:t> </w:t>
      </w:r>
      <w:r w:rsidR="00D15ADB" w:rsidRPr="002B5EA7">
        <w:rPr>
          <w:rFonts w:ascii="Times New Roman" w:hAnsi="Times New Roman" w:cs="Times New Roman"/>
          <w:b/>
          <w:sz w:val="28"/>
          <w:szCs w:val="28"/>
          <w:lang w:val="kk-KZ"/>
        </w:rPr>
        <w:t>Жаһандану жағдайындағы пост-шындық: халықаралық тәжірибелерді талдау</w:t>
      </w:r>
    </w:p>
    <w:p w14:paraId="3E28205E" w14:textId="4FEC81E2" w:rsidR="00424A1F" w:rsidRPr="002B5EA7" w:rsidRDefault="002F2C32"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Диссертацияның бұл бөлімінде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феноменінің халықаралық саяси процестерге, соның ішінде АҚШ-тағы Дональд Трамптың президенттік сайлау науқаны мен Ұлыбританиядағы Brexit референдумына әсері жан-жақты талданады. Бұл екі тарихи оқиға эмоцияға, популистік риторикаға және жалған ақпаратқа сүйенген саяси коммуникацияның жаңа формасын көрсетті.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жағдайында шынайылықтың орнына сенім мен субъективті интерпретациялар алға шығып, дәстүрлі медианың орнына әлеуметтік желілер мен алгоритмдер шешуші рөл атқаруда. Осы бөлімде сондай-ақ әртүрлі елдер мен халықаралық ұйымдардың дезинформацияға қарсы құқықтық</w:t>
      </w:r>
      <w:r w:rsidR="0051158A" w:rsidRPr="002B5EA7">
        <w:rPr>
          <w:rFonts w:ascii="Times New Roman" w:hAnsi="Times New Roman" w:cs="Times New Roman"/>
          <w:sz w:val="28"/>
          <w:szCs w:val="28"/>
          <w:lang w:val="kk-KZ"/>
        </w:rPr>
        <w:t xml:space="preserve"> және институционалдық іс-қимылдары</w:t>
      </w:r>
      <w:r w:rsidRPr="002B5EA7">
        <w:rPr>
          <w:rFonts w:ascii="Times New Roman" w:hAnsi="Times New Roman" w:cs="Times New Roman"/>
          <w:sz w:val="28"/>
          <w:szCs w:val="28"/>
          <w:lang w:val="kk-KZ"/>
        </w:rPr>
        <w:t xml:space="preserve"> қарастырылады. Талдау мақсаты –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саясаттың демократиялық институттарға және қоғамдық пікірге әсер ету тетіктерін салыстырмалы негізде көрсету.</w:t>
      </w:r>
    </w:p>
    <w:p w14:paraId="246E8EDE" w14:textId="55AE8FD8" w:rsidR="00424A1F" w:rsidRPr="002B5EA7" w:rsidRDefault="00EA7F19"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Пост-шындық</w:t>
      </w:r>
      <w:r w:rsidR="00424A1F" w:rsidRPr="002B5EA7">
        <w:rPr>
          <w:rFonts w:ascii="Times New Roman" w:hAnsi="Times New Roman" w:cs="Times New Roman"/>
          <w:sz w:val="28"/>
          <w:szCs w:val="28"/>
          <w:lang w:val="kk-KZ"/>
        </w:rPr>
        <w:t xml:space="preserve"> феномені қазіргі заманғы жаһандық саясаттың маңызды факторына айналды. Бұл </w:t>
      </w:r>
      <w:r w:rsidR="00344ACA" w:rsidRPr="002B5EA7">
        <w:rPr>
          <w:rFonts w:ascii="Times New Roman" w:hAnsi="Times New Roman" w:cs="Times New Roman"/>
          <w:sz w:val="28"/>
          <w:szCs w:val="28"/>
          <w:lang w:val="kk-KZ"/>
        </w:rPr>
        <w:t>феномен</w:t>
      </w:r>
      <w:r w:rsidR="00424A1F" w:rsidRPr="002B5EA7">
        <w:rPr>
          <w:rFonts w:ascii="Times New Roman" w:hAnsi="Times New Roman" w:cs="Times New Roman"/>
          <w:sz w:val="28"/>
          <w:szCs w:val="28"/>
          <w:lang w:val="kk-KZ"/>
        </w:rPr>
        <w:t xml:space="preserve"> тек ақпараттық кеңістікке ғана емес, сонымен қатар саяси коммуникация, электоралды процестер, азаматтық сенім және демократиялық институттарға да терең ықпал етуде. АҚШ-та Дональд Трамптың президенттік науқаны кезінде қолданылған популистік дискурс, эмоционалды риторика және жалған ақпаратты тарату </w:t>
      </w:r>
      <w:r w:rsidRPr="002B5EA7">
        <w:rPr>
          <w:rFonts w:ascii="Times New Roman" w:hAnsi="Times New Roman" w:cs="Times New Roman"/>
          <w:sz w:val="28"/>
          <w:szCs w:val="28"/>
          <w:lang w:val="kk-KZ"/>
        </w:rPr>
        <w:t>пост-шындық</w:t>
      </w:r>
      <w:r w:rsidR="00424A1F" w:rsidRPr="002B5EA7">
        <w:rPr>
          <w:rFonts w:ascii="Times New Roman" w:hAnsi="Times New Roman" w:cs="Times New Roman"/>
          <w:sz w:val="28"/>
          <w:szCs w:val="28"/>
          <w:lang w:val="kk-KZ"/>
        </w:rPr>
        <w:t xml:space="preserve"> саясатының жарқын мысалы болды. Ұлыбританиядағы Brexit референдумы да дәл осы механизмдер арқылы қоғамды ықпалға ұшыратты.</w:t>
      </w:r>
    </w:p>
    <w:p w14:paraId="406B9086" w14:textId="415248CB" w:rsidR="00424A1F" w:rsidRPr="002B5EA7" w:rsidRDefault="00EA7F19"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Пост-шындық</w:t>
      </w:r>
      <w:r w:rsidR="00424A1F" w:rsidRPr="002B5EA7">
        <w:rPr>
          <w:rFonts w:ascii="Times New Roman" w:hAnsi="Times New Roman" w:cs="Times New Roman"/>
          <w:sz w:val="28"/>
          <w:szCs w:val="28"/>
          <w:lang w:val="kk-KZ"/>
        </w:rPr>
        <w:t xml:space="preserve"> дискурсының қоғамдық санада орнығуына ықпал еткен ең елеулі саяси оқиғалардың бірі жоғарыда атап өткеніміздей </w:t>
      </w:r>
      <w:r w:rsidR="00CA21B2" w:rsidRPr="002B5EA7">
        <w:rPr>
          <w:rFonts w:ascii="Times New Roman" w:hAnsi="Times New Roman" w:cs="Times New Roman"/>
          <w:sz w:val="28"/>
          <w:szCs w:val="28"/>
          <w:lang w:val="kk-KZ"/>
        </w:rPr>
        <w:t xml:space="preserve">– </w:t>
      </w:r>
      <w:r w:rsidR="00424A1F" w:rsidRPr="002B5EA7">
        <w:rPr>
          <w:rFonts w:ascii="Times New Roman" w:hAnsi="Times New Roman" w:cs="Times New Roman"/>
          <w:sz w:val="28"/>
          <w:szCs w:val="28"/>
          <w:lang w:val="kk-KZ"/>
        </w:rPr>
        <w:t>Дональд Трамптың АҚШ президенті болып сайлануы және Ұлыбританияда Brexit референдумы бойынша Еуроодақтан шығу шешімінің қабылдануы. Спенсер мен Реннер атап өткендей, бұл оқиғалар популистік қозғалыстардың жаһандық деңгейде өршуіне жол ашып, «</w:t>
      </w:r>
      <w:r w:rsidR="00BB19D4" w:rsidRPr="002B5EA7">
        <w:rPr>
          <w:rFonts w:ascii="Times New Roman" w:hAnsi="Times New Roman" w:cs="Times New Roman"/>
          <w:sz w:val="28"/>
          <w:szCs w:val="28"/>
          <w:lang w:val="kk-KZ"/>
        </w:rPr>
        <w:t>жалған</w:t>
      </w:r>
      <w:r w:rsidR="00424A1F" w:rsidRPr="002B5EA7">
        <w:rPr>
          <w:rFonts w:ascii="Times New Roman" w:hAnsi="Times New Roman" w:cs="Times New Roman"/>
          <w:sz w:val="28"/>
          <w:szCs w:val="28"/>
          <w:lang w:val="kk-KZ"/>
        </w:rPr>
        <w:t xml:space="preserve"> жаңалықтар» мен «альтернативті фактілер» ұғымдарының қоғамдық кеңістікте кеңінен қолданылуына себеп болды</w:t>
      </w:r>
      <w:r w:rsidR="007E4D8D" w:rsidRPr="002B5EA7">
        <w:rPr>
          <w:rFonts w:ascii="Times New Roman" w:hAnsi="Times New Roman" w:cs="Times New Roman"/>
          <w:sz w:val="28"/>
          <w:szCs w:val="28"/>
          <w:lang w:val="kk-KZ"/>
        </w:rPr>
        <w:t xml:space="preserve"> [</w:t>
      </w:r>
      <w:r w:rsidR="007E4D8D" w:rsidRPr="002B5EA7">
        <w:rPr>
          <w:rFonts w:ascii="Times New Roman" w:hAnsi="Times New Roman" w:cs="Times New Roman"/>
          <w:sz w:val="28"/>
          <w:szCs w:val="28"/>
          <w:lang w:val="kk-KZ"/>
        </w:rPr>
        <w:fldChar w:fldCharType="begin"/>
      </w:r>
      <w:r w:rsidR="007E4D8D" w:rsidRPr="002B5EA7">
        <w:rPr>
          <w:rFonts w:ascii="Times New Roman" w:hAnsi="Times New Roman" w:cs="Times New Roman"/>
          <w:sz w:val="28"/>
          <w:szCs w:val="28"/>
          <w:lang w:val="kk-KZ"/>
        </w:rPr>
        <w:instrText xml:space="preserve"> REF _Ref198489687 \r \h </w:instrText>
      </w:r>
      <w:r w:rsidR="00CE47B5" w:rsidRPr="002B5EA7">
        <w:rPr>
          <w:rFonts w:ascii="Times New Roman" w:hAnsi="Times New Roman" w:cs="Times New Roman"/>
          <w:sz w:val="28"/>
          <w:szCs w:val="28"/>
          <w:lang w:val="kk-KZ"/>
        </w:rPr>
        <w:instrText xml:space="preserve"> \* MERGEFORMAT </w:instrText>
      </w:r>
      <w:r w:rsidR="007E4D8D" w:rsidRPr="002B5EA7">
        <w:rPr>
          <w:rFonts w:ascii="Times New Roman" w:hAnsi="Times New Roman" w:cs="Times New Roman"/>
          <w:sz w:val="28"/>
          <w:szCs w:val="28"/>
          <w:lang w:val="kk-KZ"/>
        </w:rPr>
      </w:r>
      <w:r w:rsidR="007E4D8D"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83</w:t>
      </w:r>
      <w:r w:rsidR="007E4D8D" w:rsidRPr="002B5EA7">
        <w:rPr>
          <w:rFonts w:ascii="Times New Roman" w:hAnsi="Times New Roman" w:cs="Times New Roman"/>
          <w:sz w:val="28"/>
          <w:szCs w:val="28"/>
          <w:lang w:val="kk-KZ"/>
        </w:rPr>
        <w:fldChar w:fldCharType="end"/>
      </w:r>
      <w:r w:rsidR="007E4D8D" w:rsidRPr="002B5EA7">
        <w:rPr>
          <w:rFonts w:ascii="Times New Roman" w:hAnsi="Times New Roman" w:cs="Times New Roman"/>
          <w:sz w:val="28"/>
          <w:szCs w:val="28"/>
          <w:lang w:val="kk-KZ"/>
        </w:rPr>
        <w:t>]</w:t>
      </w:r>
      <w:r w:rsidR="00424A1F" w:rsidRPr="002B5EA7">
        <w:rPr>
          <w:rFonts w:ascii="Times New Roman" w:hAnsi="Times New Roman" w:cs="Times New Roman"/>
          <w:sz w:val="28"/>
          <w:szCs w:val="28"/>
          <w:lang w:val="kk-KZ"/>
        </w:rPr>
        <w:t>.</w:t>
      </w:r>
    </w:p>
    <w:p w14:paraId="79942F28" w14:textId="527B6CFB" w:rsidR="00424A1F" w:rsidRPr="002B5EA7" w:rsidRDefault="00424A1F"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Бұл екі жағдай – Brexit пен Трамптың сайлауы –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дәуірінің символына айналып, климаттың өзгеруі, иммиграция, нәсілшілдік, аборт мәселелері, Еуроодақтың болашағы және жалған ақпараттың таралуы сынды маңызды тақырыптар бойынша қоғамдық пікірдің бөлінуіне алып келді. Оксфорд сөздігі 2016 жылы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сөзін жылдың сөзі деп таныды, бұл ұғымның әлеуметтік-саяси маңызын нақты көрсетті.</w:t>
      </w:r>
    </w:p>
    <w:p w14:paraId="44E20080" w14:textId="6FF5BBBF" w:rsidR="00424A1F" w:rsidRPr="002B5EA7" w:rsidRDefault="00424A1F"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Дональд Трамптың 2016 жылғы президенттік кампаниясы барысында жалған мәлімдемелер жиі қолданылды. Оның эмоционалды, поляризациялық және дискриминациялық риторикасы дәстүрлі саяси коммуникация үлгілерінен ерекшеленіп, саясатты «шоу» ретінде ұсыну тәжірибесін қалыптастырды. Бұл –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тың классикалық үлгісі.</w:t>
      </w:r>
    </w:p>
    <w:p w14:paraId="26700281" w14:textId="27F5987E" w:rsidR="00424A1F" w:rsidRPr="002B5EA7" w:rsidRDefault="00424A1F"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Fact Checker зерттеу орталығы Трамптың президенттік қызметінің алғашқы 100 күнінде оның 492 жалған немесе жаңсақ мәлімдеме жасағанын анықтаған. Бұл мәлімдемелер экономика, көші-қон, денсаулық сақтау, сыртқы саясат сияқты түрлі тақырыптарды қамтыды</w:t>
      </w:r>
      <w:r w:rsidR="002B4EDA" w:rsidRPr="002B5EA7">
        <w:rPr>
          <w:rFonts w:ascii="Times New Roman" w:hAnsi="Times New Roman" w:cs="Times New Roman"/>
          <w:sz w:val="28"/>
          <w:szCs w:val="28"/>
          <w:lang w:val="kk-KZ"/>
        </w:rPr>
        <w:t xml:space="preserve"> [</w:t>
      </w:r>
      <w:r w:rsidR="002B4EDA" w:rsidRPr="002B5EA7">
        <w:rPr>
          <w:rFonts w:ascii="Times New Roman" w:hAnsi="Times New Roman" w:cs="Times New Roman"/>
          <w:sz w:val="28"/>
          <w:szCs w:val="28"/>
          <w:lang w:val="kk-KZ"/>
        </w:rPr>
        <w:fldChar w:fldCharType="begin"/>
      </w:r>
      <w:r w:rsidR="002B4EDA" w:rsidRPr="002B5EA7">
        <w:rPr>
          <w:rFonts w:ascii="Times New Roman" w:hAnsi="Times New Roman" w:cs="Times New Roman"/>
          <w:sz w:val="28"/>
          <w:szCs w:val="28"/>
          <w:lang w:val="kk-KZ"/>
        </w:rPr>
        <w:instrText xml:space="preserve"> REF _Ref198490047 \r \h </w:instrText>
      </w:r>
      <w:r w:rsidR="00CE47B5" w:rsidRPr="002B5EA7">
        <w:rPr>
          <w:rFonts w:ascii="Times New Roman" w:hAnsi="Times New Roman" w:cs="Times New Roman"/>
          <w:sz w:val="28"/>
          <w:szCs w:val="28"/>
          <w:lang w:val="kk-KZ"/>
        </w:rPr>
        <w:instrText xml:space="preserve"> \* MERGEFORMAT </w:instrText>
      </w:r>
      <w:r w:rsidR="002B4EDA" w:rsidRPr="002B5EA7">
        <w:rPr>
          <w:rFonts w:ascii="Times New Roman" w:hAnsi="Times New Roman" w:cs="Times New Roman"/>
          <w:sz w:val="28"/>
          <w:szCs w:val="28"/>
          <w:lang w:val="kk-KZ"/>
        </w:rPr>
      </w:r>
      <w:r w:rsidR="002B4EDA"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84</w:t>
      </w:r>
      <w:r w:rsidR="002B4EDA" w:rsidRPr="002B5EA7">
        <w:rPr>
          <w:rFonts w:ascii="Times New Roman" w:hAnsi="Times New Roman" w:cs="Times New Roman"/>
          <w:sz w:val="28"/>
          <w:szCs w:val="28"/>
          <w:lang w:val="kk-KZ"/>
        </w:rPr>
        <w:fldChar w:fldCharType="end"/>
      </w:r>
      <w:r w:rsidR="002B4EDA" w:rsidRPr="002B5EA7">
        <w:rPr>
          <w:rFonts w:ascii="Times New Roman" w:hAnsi="Times New Roman" w:cs="Times New Roman"/>
          <w:sz w:val="28"/>
          <w:szCs w:val="28"/>
          <w:lang w:val="kk-KZ"/>
        </w:rPr>
        <w:t>]</w:t>
      </w:r>
      <w:r w:rsidRPr="002B5EA7">
        <w:rPr>
          <w:rFonts w:ascii="Times New Roman" w:hAnsi="Times New Roman" w:cs="Times New Roman"/>
          <w:sz w:val="28"/>
          <w:szCs w:val="28"/>
          <w:lang w:val="kk-KZ"/>
        </w:rPr>
        <w:t>.</w:t>
      </w:r>
    </w:p>
    <w:p w14:paraId="321CCF87" w14:textId="41604367" w:rsidR="00424A1F" w:rsidRPr="002B5EA7" w:rsidRDefault="00424A1F"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Зерттеуші Монтгомери Трамптың бұл мәлімдемелеріне қоғамның бір бөлігі қарсы болғанымен, сайлау нәтижелері мұндай жалған ақпаратты қолдайтын азаматтардың да едәуір екенін дәлелдеді. Хабермас пен Аристотельдің шындық пен сенімділікке қатысты идеяларына сүйене отырып, автор сайлау науқанында «ақиқат» емес, «сенімділік» риторикасы басым болғанын атап өтеді</w:t>
      </w:r>
      <w:r w:rsidR="00A564B3" w:rsidRPr="002B5EA7">
        <w:rPr>
          <w:rFonts w:ascii="Times New Roman" w:hAnsi="Times New Roman" w:cs="Times New Roman"/>
          <w:sz w:val="28"/>
          <w:szCs w:val="28"/>
          <w:lang w:val="kk-KZ"/>
        </w:rPr>
        <w:t xml:space="preserve"> [</w:t>
      </w:r>
      <w:r w:rsidR="00A564B3" w:rsidRPr="002B5EA7">
        <w:rPr>
          <w:rFonts w:ascii="Times New Roman" w:hAnsi="Times New Roman" w:cs="Times New Roman"/>
          <w:sz w:val="28"/>
          <w:szCs w:val="28"/>
          <w:lang w:val="kk-KZ"/>
        </w:rPr>
        <w:fldChar w:fldCharType="begin"/>
      </w:r>
      <w:r w:rsidR="00A564B3" w:rsidRPr="002B5EA7">
        <w:rPr>
          <w:rFonts w:ascii="Times New Roman" w:hAnsi="Times New Roman" w:cs="Times New Roman"/>
          <w:sz w:val="28"/>
          <w:szCs w:val="28"/>
          <w:lang w:val="kk-KZ"/>
        </w:rPr>
        <w:instrText xml:space="preserve"> REF _Ref197379496 \r \h </w:instrText>
      </w:r>
      <w:r w:rsidR="00AB4E5C" w:rsidRPr="002B5EA7">
        <w:rPr>
          <w:rFonts w:ascii="Times New Roman" w:hAnsi="Times New Roman" w:cs="Times New Roman"/>
          <w:sz w:val="28"/>
          <w:szCs w:val="28"/>
          <w:lang w:val="kk-KZ"/>
        </w:rPr>
        <w:instrText xml:space="preserve"> \* MERGEFORMAT </w:instrText>
      </w:r>
      <w:r w:rsidR="00A564B3" w:rsidRPr="002B5EA7">
        <w:rPr>
          <w:rFonts w:ascii="Times New Roman" w:hAnsi="Times New Roman" w:cs="Times New Roman"/>
          <w:sz w:val="28"/>
          <w:szCs w:val="28"/>
          <w:lang w:val="kk-KZ"/>
        </w:rPr>
      </w:r>
      <w:r w:rsidR="00A564B3"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85</w:t>
      </w:r>
      <w:r w:rsidR="00A564B3" w:rsidRPr="002B5EA7">
        <w:rPr>
          <w:rFonts w:ascii="Times New Roman" w:hAnsi="Times New Roman" w:cs="Times New Roman"/>
          <w:sz w:val="28"/>
          <w:szCs w:val="28"/>
          <w:lang w:val="kk-KZ"/>
        </w:rPr>
        <w:fldChar w:fldCharType="end"/>
      </w:r>
      <w:r w:rsidR="00A564B3" w:rsidRPr="002B5EA7">
        <w:rPr>
          <w:rFonts w:ascii="Times New Roman" w:hAnsi="Times New Roman" w:cs="Times New Roman"/>
          <w:sz w:val="28"/>
          <w:szCs w:val="28"/>
          <w:lang w:val="kk-KZ"/>
        </w:rPr>
        <w:t>]</w:t>
      </w:r>
      <w:r w:rsidRPr="002B5EA7">
        <w:rPr>
          <w:rFonts w:ascii="Times New Roman" w:hAnsi="Times New Roman" w:cs="Times New Roman"/>
          <w:sz w:val="28"/>
          <w:szCs w:val="28"/>
          <w:lang w:val="kk-KZ"/>
        </w:rPr>
        <w:t>.</w:t>
      </w:r>
      <w:r w:rsidR="00901CA6" w:rsidRPr="002B5EA7">
        <w:rPr>
          <w:rFonts w:ascii="Times New Roman" w:hAnsi="Times New Roman" w:cs="Times New Roman"/>
          <w:sz w:val="28"/>
          <w:szCs w:val="28"/>
          <w:lang w:val="kk-KZ"/>
        </w:rPr>
        <w:t xml:space="preserve"> </w:t>
      </w:r>
    </w:p>
    <w:p w14:paraId="16523E85" w14:textId="08282DB5" w:rsidR="00424A1F" w:rsidRPr="002B5EA7" w:rsidRDefault="00424A1F"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Лакоффтың пікірінше, Трамптың сайлануы шындық пен мәннің жойылуын білдіреді. «Трамп – мағынасыз президент» деген анықтама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дәуірінде прагматизмнің семантикадан үстем болғанын көрсетеді. Яғни, мәселе айтылған нәрсенің шындығында емес, оның аудиторияны иландырып</w:t>
      </w:r>
      <w:r w:rsidR="00A15D0C" w:rsidRPr="002B5EA7">
        <w:rPr>
          <w:rFonts w:ascii="Times New Roman" w:hAnsi="Times New Roman" w:cs="Times New Roman"/>
          <w:sz w:val="28"/>
          <w:szCs w:val="28"/>
          <w:lang w:val="kk-KZ"/>
        </w:rPr>
        <w:t>, әрекетке итермелеуінде болды</w:t>
      </w:r>
      <w:r w:rsidR="00901CA6" w:rsidRPr="002B5EA7">
        <w:rPr>
          <w:rFonts w:ascii="Times New Roman" w:hAnsi="Times New Roman" w:cs="Times New Roman"/>
          <w:sz w:val="28"/>
          <w:szCs w:val="28"/>
          <w:lang w:val="kk-KZ"/>
        </w:rPr>
        <w:t xml:space="preserve"> </w:t>
      </w:r>
      <w:r w:rsidR="00A07AFB" w:rsidRPr="002B5EA7">
        <w:rPr>
          <w:rFonts w:ascii="Times New Roman" w:hAnsi="Times New Roman" w:cs="Times New Roman"/>
          <w:sz w:val="28"/>
          <w:szCs w:val="28"/>
          <w:lang w:val="kk-KZ"/>
        </w:rPr>
        <w:t>[</w:t>
      </w:r>
      <w:r w:rsidR="00A07AFB" w:rsidRPr="002B5EA7">
        <w:rPr>
          <w:rFonts w:ascii="Times New Roman" w:hAnsi="Times New Roman" w:cs="Times New Roman"/>
          <w:sz w:val="28"/>
          <w:szCs w:val="28"/>
          <w:lang w:val="kk-KZ"/>
        </w:rPr>
        <w:fldChar w:fldCharType="begin"/>
      </w:r>
      <w:r w:rsidR="00A07AFB" w:rsidRPr="002B5EA7">
        <w:rPr>
          <w:rFonts w:ascii="Times New Roman" w:hAnsi="Times New Roman" w:cs="Times New Roman"/>
          <w:sz w:val="28"/>
          <w:szCs w:val="28"/>
          <w:lang w:val="kk-KZ"/>
        </w:rPr>
        <w:instrText xml:space="preserve"> REF _Ref197379552 \r \h </w:instrText>
      </w:r>
      <w:r w:rsidR="00AB4E5C" w:rsidRPr="002B5EA7">
        <w:rPr>
          <w:rFonts w:ascii="Times New Roman" w:hAnsi="Times New Roman" w:cs="Times New Roman"/>
          <w:sz w:val="28"/>
          <w:szCs w:val="28"/>
          <w:lang w:val="kk-KZ"/>
        </w:rPr>
        <w:instrText xml:space="preserve"> \* MERGEFORMAT </w:instrText>
      </w:r>
      <w:r w:rsidR="00A07AFB" w:rsidRPr="002B5EA7">
        <w:rPr>
          <w:rFonts w:ascii="Times New Roman" w:hAnsi="Times New Roman" w:cs="Times New Roman"/>
          <w:sz w:val="28"/>
          <w:szCs w:val="28"/>
          <w:lang w:val="kk-KZ"/>
        </w:rPr>
      </w:r>
      <w:r w:rsidR="00A07AFB"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86</w:t>
      </w:r>
      <w:r w:rsidR="00A07AFB" w:rsidRPr="002B5EA7">
        <w:rPr>
          <w:rFonts w:ascii="Times New Roman" w:hAnsi="Times New Roman" w:cs="Times New Roman"/>
          <w:sz w:val="28"/>
          <w:szCs w:val="28"/>
          <w:lang w:val="kk-KZ"/>
        </w:rPr>
        <w:fldChar w:fldCharType="end"/>
      </w:r>
      <w:r w:rsidR="00A07AFB" w:rsidRPr="002B5EA7">
        <w:rPr>
          <w:rFonts w:ascii="Times New Roman" w:hAnsi="Times New Roman" w:cs="Times New Roman"/>
          <w:sz w:val="28"/>
          <w:szCs w:val="28"/>
          <w:lang w:val="kk-KZ"/>
        </w:rPr>
        <w:t>].</w:t>
      </w:r>
    </w:p>
    <w:p w14:paraId="6C352AF0" w14:textId="303AC935" w:rsidR="00424A1F" w:rsidRPr="002B5EA7" w:rsidRDefault="00424A1F"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Трамптың климаттың өзгеруіне қатысты мәлімдемелері де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тың көрінісі болды. Ол климаттың өзгеруін «жалған», «ақымақтық» деп атап, ғылымды жоққа шығаратын риториканы қалыптастырды: «Байденнің климаттық саясаты елді банкрот етеді», «орман өрттері климатқа емес, орман басқаруына байланысты», «экологиялық саясат сиыр мен бургерге тыйым салады» деген секілді популистік мәлімдемелер – шындыққа негізделмеген, бірақ эмоциялық түрде тиімді идеологиялық құрал болды.</w:t>
      </w:r>
    </w:p>
    <w:p w14:paraId="4EBD22FC" w14:textId="16BE2D83" w:rsidR="00F378B3" w:rsidRPr="002B5EA7" w:rsidRDefault="00F378B3"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2016 жылы президент болып сайланғаннан кейін Дональд Трамп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ұғымын, әсіресе коммуникация саласында, Brexit референдумымен қатарласа отырып, көптеген ғылыми салаларда өзекті тақырыпқа айналдырды. Төрт жылдық президенттік кезеңінде ол барлығы 30 573 жалған немес</w:t>
      </w:r>
      <w:r w:rsidR="00A07AFB" w:rsidRPr="002B5EA7">
        <w:rPr>
          <w:rFonts w:ascii="Times New Roman" w:hAnsi="Times New Roman" w:cs="Times New Roman"/>
          <w:sz w:val="28"/>
          <w:szCs w:val="28"/>
          <w:lang w:val="kk-KZ"/>
        </w:rPr>
        <w:t>е адастырушы мәлімдеме жасаған [</w:t>
      </w:r>
      <w:r w:rsidR="00A07AFB" w:rsidRPr="002B5EA7">
        <w:rPr>
          <w:rFonts w:ascii="Times New Roman" w:hAnsi="Times New Roman" w:cs="Times New Roman"/>
          <w:sz w:val="28"/>
          <w:szCs w:val="28"/>
          <w:lang w:val="kk-KZ"/>
        </w:rPr>
        <w:fldChar w:fldCharType="begin"/>
      </w:r>
      <w:r w:rsidR="00A07AFB" w:rsidRPr="002B5EA7">
        <w:rPr>
          <w:rFonts w:ascii="Times New Roman" w:hAnsi="Times New Roman" w:cs="Times New Roman"/>
          <w:sz w:val="28"/>
          <w:szCs w:val="28"/>
          <w:lang w:val="kk-KZ"/>
        </w:rPr>
        <w:instrText xml:space="preserve"> REF _Ref197379703 \r \h </w:instrText>
      </w:r>
      <w:r w:rsidR="00AB4E5C" w:rsidRPr="002B5EA7">
        <w:rPr>
          <w:rFonts w:ascii="Times New Roman" w:hAnsi="Times New Roman" w:cs="Times New Roman"/>
          <w:sz w:val="28"/>
          <w:szCs w:val="28"/>
          <w:lang w:val="kk-KZ"/>
        </w:rPr>
        <w:instrText xml:space="preserve"> \* MERGEFORMAT </w:instrText>
      </w:r>
      <w:r w:rsidR="00A07AFB" w:rsidRPr="002B5EA7">
        <w:rPr>
          <w:rFonts w:ascii="Times New Roman" w:hAnsi="Times New Roman" w:cs="Times New Roman"/>
          <w:sz w:val="28"/>
          <w:szCs w:val="28"/>
          <w:lang w:val="kk-KZ"/>
        </w:rPr>
      </w:r>
      <w:r w:rsidR="00A07AFB"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87</w:t>
      </w:r>
      <w:r w:rsidR="00A07AFB" w:rsidRPr="002B5EA7">
        <w:rPr>
          <w:rFonts w:ascii="Times New Roman" w:hAnsi="Times New Roman" w:cs="Times New Roman"/>
          <w:sz w:val="28"/>
          <w:szCs w:val="28"/>
          <w:lang w:val="kk-KZ"/>
        </w:rPr>
        <w:fldChar w:fldCharType="end"/>
      </w:r>
      <w:r w:rsidR="00A07AFB" w:rsidRPr="002B5EA7">
        <w:rPr>
          <w:rFonts w:ascii="Times New Roman" w:hAnsi="Times New Roman" w:cs="Times New Roman"/>
          <w:sz w:val="28"/>
          <w:szCs w:val="28"/>
          <w:lang w:val="kk-KZ"/>
        </w:rPr>
        <w:t xml:space="preserve">]. </w:t>
      </w:r>
      <w:r w:rsidRPr="002B5EA7">
        <w:rPr>
          <w:rFonts w:ascii="Times New Roman" w:hAnsi="Times New Roman" w:cs="Times New Roman"/>
          <w:sz w:val="28"/>
          <w:szCs w:val="28"/>
          <w:lang w:val="kk-KZ"/>
        </w:rPr>
        <w:t xml:space="preserve">Оның жартысына жуығы қызметінің соңғы жылында айтылған. Трамп неліктен соншалықты көп өтірік айтады? Бұл сұрақтың жауабын күнделікті өмірде өтірік айтуға қатысты бұрын айтылған пікірлерден табуға болады. Белгілі ойшылдардың көзқарастарымен қатар, өтірік айту «ірімшік пен нан секілді күнделікті тұтынылатын өнімге» айналғанын еске салу маңызды. Осыған ұқсас көптеген зерттеулерде «өтірік </w:t>
      </w:r>
      <w:r w:rsidR="00CA21B2" w:rsidRPr="002B5EA7">
        <w:rPr>
          <w:rFonts w:ascii="Times New Roman" w:hAnsi="Times New Roman" w:cs="Times New Roman"/>
          <w:sz w:val="28"/>
          <w:szCs w:val="28"/>
          <w:lang w:val="kk-KZ"/>
        </w:rPr>
        <w:t>–</w:t>
      </w:r>
      <w:r w:rsidRPr="002B5EA7">
        <w:rPr>
          <w:rFonts w:ascii="Times New Roman" w:hAnsi="Times New Roman" w:cs="Times New Roman"/>
          <w:sz w:val="28"/>
          <w:szCs w:val="28"/>
          <w:lang w:val="kk-KZ"/>
        </w:rPr>
        <w:t xml:space="preserve"> әдеттегі </w:t>
      </w:r>
      <w:r w:rsidR="00344ACA" w:rsidRPr="002B5EA7">
        <w:rPr>
          <w:rFonts w:ascii="Times New Roman" w:hAnsi="Times New Roman" w:cs="Times New Roman"/>
          <w:sz w:val="28"/>
          <w:szCs w:val="28"/>
          <w:lang w:val="kk-KZ"/>
        </w:rPr>
        <w:t>феноменге</w:t>
      </w:r>
      <w:r w:rsidRPr="002B5EA7">
        <w:rPr>
          <w:rFonts w:ascii="Times New Roman" w:hAnsi="Times New Roman" w:cs="Times New Roman"/>
          <w:sz w:val="28"/>
          <w:szCs w:val="28"/>
          <w:lang w:val="kk-KZ"/>
        </w:rPr>
        <w:t xml:space="preserve"> айналды» деп айтуға болады </w:t>
      </w:r>
      <w:r w:rsidR="00116540" w:rsidRPr="002B5EA7">
        <w:rPr>
          <w:rFonts w:ascii="Times New Roman" w:hAnsi="Times New Roman" w:cs="Times New Roman"/>
          <w:sz w:val="28"/>
          <w:szCs w:val="28"/>
          <w:lang w:val="kk-KZ"/>
        </w:rPr>
        <w:t>[</w:t>
      </w:r>
      <w:r w:rsidR="00116540" w:rsidRPr="002B5EA7">
        <w:rPr>
          <w:rFonts w:ascii="Times New Roman" w:hAnsi="Times New Roman" w:cs="Times New Roman"/>
          <w:sz w:val="28"/>
          <w:szCs w:val="28"/>
          <w:lang w:val="kk-KZ"/>
        </w:rPr>
        <w:fldChar w:fldCharType="begin"/>
      </w:r>
      <w:r w:rsidR="00116540" w:rsidRPr="002B5EA7">
        <w:rPr>
          <w:rFonts w:ascii="Times New Roman" w:hAnsi="Times New Roman" w:cs="Times New Roman"/>
          <w:sz w:val="28"/>
          <w:szCs w:val="28"/>
          <w:lang w:val="kk-KZ"/>
        </w:rPr>
        <w:instrText xml:space="preserve"> REF _Ref197356312 \r \h </w:instrText>
      </w:r>
      <w:r w:rsidR="00AB4E5C" w:rsidRPr="002B5EA7">
        <w:rPr>
          <w:rFonts w:ascii="Times New Roman" w:hAnsi="Times New Roman" w:cs="Times New Roman"/>
          <w:sz w:val="28"/>
          <w:szCs w:val="28"/>
          <w:lang w:val="kk-KZ"/>
        </w:rPr>
        <w:instrText xml:space="preserve"> \* MERGEFORMAT </w:instrText>
      </w:r>
      <w:r w:rsidR="00116540" w:rsidRPr="002B5EA7">
        <w:rPr>
          <w:rFonts w:ascii="Times New Roman" w:hAnsi="Times New Roman" w:cs="Times New Roman"/>
          <w:sz w:val="28"/>
          <w:szCs w:val="28"/>
          <w:lang w:val="kk-KZ"/>
        </w:rPr>
      </w:r>
      <w:r w:rsidR="00116540"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18</w:t>
      </w:r>
      <w:r w:rsidR="00116540" w:rsidRPr="002B5EA7">
        <w:rPr>
          <w:rFonts w:ascii="Times New Roman" w:hAnsi="Times New Roman" w:cs="Times New Roman"/>
          <w:sz w:val="28"/>
          <w:szCs w:val="28"/>
          <w:lang w:val="kk-KZ"/>
        </w:rPr>
        <w:fldChar w:fldCharType="end"/>
      </w:r>
      <w:r w:rsidR="00116540" w:rsidRPr="002B5EA7">
        <w:rPr>
          <w:rFonts w:ascii="Times New Roman" w:hAnsi="Times New Roman" w:cs="Times New Roman"/>
          <w:sz w:val="28"/>
          <w:szCs w:val="28"/>
          <w:lang w:val="kk-KZ"/>
        </w:rPr>
        <w:t xml:space="preserve">, </w:t>
      </w:r>
      <w:r w:rsidR="00451515">
        <w:rPr>
          <w:rFonts w:ascii="Times New Roman" w:hAnsi="Times New Roman" w:cs="Times New Roman"/>
          <w:sz w:val="28"/>
          <w:szCs w:val="28"/>
          <w:lang w:val="kk-KZ"/>
        </w:rPr>
        <w:t xml:space="preserve">р. </w:t>
      </w:r>
      <w:r w:rsidR="00116540" w:rsidRPr="002B5EA7">
        <w:rPr>
          <w:rFonts w:ascii="Times New Roman" w:hAnsi="Times New Roman" w:cs="Times New Roman"/>
          <w:sz w:val="28"/>
          <w:szCs w:val="28"/>
          <w:lang w:val="kk-KZ"/>
        </w:rPr>
        <w:t>11].</w:t>
      </w:r>
    </w:p>
    <w:p w14:paraId="48F409AB" w14:textId="188C0D20" w:rsidR="00F378B3" w:rsidRPr="002B5EA7" w:rsidRDefault="00F378B3"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Өтірікті күнделікті өмірде оңай айтуға қатысты бұл метафоралық тұжырымдар моральдық мәселе</w:t>
      </w:r>
      <w:r w:rsidR="002B4EDA" w:rsidRPr="002B5EA7">
        <w:rPr>
          <w:rFonts w:ascii="Times New Roman" w:hAnsi="Times New Roman" w:cs="Times New Roman"/>
          <w:sz w:val="28"/>
          <w:szCs w:val="28"/>
          <w:lang w:val="kk-KZ"/>
        </w:rPr>
        <w:t>ні де алға тартады. Бұл мәселе</w:t>
      </w:r>
      <w:r w:rsidRPr="002B5EA7">
        <w:rPr>
          <w:rFonts w:ascii="Times New Roman" w:hAnsi="Times New Roman" w:cs="Times New Roman"/>
          <w:sz w:val="28"/>
          <w:szCs w:val="28"/>
          <w:lang w:val="kk-KZ"/>
        </w:rPr>
        <w:t xml:space="preserve"> адалдықтың біртіндеп жоғалуы немесе мүлде жойылуы. Егер саяси аренаны осы мағынада күнделікті өмірдің бір бөлігі ретінде қарастыратын болсақ, Арендт пен Дерриданың болжаған ойлары қоғамда қалай көрініс табатынын байқаймыз. Қазіргі әлемде </w:t>
      </w:r>
      <w:r w:rsidR="003E354E" w:rsidRPr="002B5EA7">
        <w:rPr>
          <w:rFonts w:ascii="Times New Roman" w:hAnsi="Times New Roman" w:cs="Times New Roman"/>
          <w:sz w:val="28"/>
          <w:szCs w:val="28"/>
          <w:lang w:val="kk-KZ"/>
        </w:rPr>
        <w:t xml:space="preserve">Деррида айтқандай </w:t>
      </w:r>
      <w:r w:rsidRPr="002B5EA7">
        <w:rPr>
          <w:rFonts w:ascii="Times New Roman" w:hAnsi="Times New Roman" w:cs="Times New Roman"/>
          <w:sz w:val="28"/>
          <w:szCs w:val="28"/>
          <w:lang w:val="kk-KZ"/>
        </w:rPr>
        <w:t>өтірік техно-медиа үстемдік еткен ортада қайта өн</w:t>
      </w:r>
      <w:r w:rsidR="003E354E" w:rsidRPr="002B5EA7">
        <w:rPr>
          <w:rFonts w:ascii="Times New Roman" w:hAnsi="Times New Roman" w:cs="Times New Roman"/>
          <w:sz w:val="28"/>
          <w:szCs w:val="28"/>
          <w:lang w:val="kk-KZ"/>
        </w:rPr>
        <w:t>діріліп, таратылады</w:t>
      </w:r>
      <w:r w:rsidRPr="002B5EA7">
        <w:rPr>
          <w:rFonts w:ascii="Times New Roman" w:hAnsi="Times New Roman" w:cs="Times New Roman"/>
          <w:sz w:val="28"/>
          <w:szCs w:val="28"/>
          <w:lang w:val="kk-KZ"/>
        </w:rPr>
        <w:t xml:space="preserve">. Саяси кеңістікте Трамптың айтқан сөзі әлеуметтік желілер арқылы таралған сайын, сол мәлімдеменің шынайылығынан гөрі оның таралу қарқыны маңыздырақ болып шығады. Мысалы, билікке келген алғашқы жылында мұсылмандар туралы бөліскен видеолары жалған болып шықты, АҚШ тарихындағы ең табысты үкімет құрамы туралы мәлімдемесі, кедендік баж салықтарының елге пайда әкелетіні жөніндегі сөздері </w:t>
      </w:r>
      <w:r w:rsidR="00CA21B2" w:rsidRPr="002B5EA7">
        <w:rPr>
          <w:rFonts w:ascii="Times New Roman" w:hAnsi="Times New Roman" w:cs="Times New Roman"/>
          <w:sz w:val="28"/>
          <w:szCs w:val="28"/>
          <w:lang w:val="kk-KZ"/>
        </w:rPr>
        <w:t xml:space="preserve">– </w:t>
      </w:r>
      <w:r w:rsidRPr="002B5EA7">
        <w:rPr>
          <w:rFonts w:ascii="Times New Roman" w:hAnsi="Times New Roman" w:cs="Times New Roman"/>
          <w:sz w:val="28"/>
          <w:szCs w:val="28"/>
          <w:lang w:val="kk-KZ"/>
        </w:rPr>
        <w:t xml:space="preserve">барлығы да деректер арқылы теріске шығарылды. Бұл жағдайлар Трамптың АҚШ демократиясы мен оның институттарын қалай шайқағанын көрсетеді. Washington Post газеті жүргізген есепке сәйкес, Трамптың билікке келген алғашқы жылында айтқан жалған және адастырушы ақпараттарының саны 2140-қа жеткен. Бұл күніне орта есеппен 5,9 өтірік деген сөз </w:t>
      </w:r>
      <w:r w:rsidR="00E630CD" w:rsidRPr="002B5EA7">
        <w:rPr>
          <w:rFonts w:ascii="Times New Roman" w:hAnsi="Times New Roman" w:cs="Times New Roman"/>
          <w:sz w:val="28"/>
          <w:szCs w:val="28"/>
          <w:lang w:val="kk-KZ"/>
        </w:rPr>
        <w:t>[</w:t>
      </w:r>
      <w:r w:rsidR="00E630CD" w:rsidRPr="002B5EA7">
        <w:rPr>
          <w:rFonts w:ascii="Times New Roman" w:hAnsi="Times New Roman" w:cs="Times New Roman"/>
          <w:sz w:val="28"/>
          <w:szCs w:val="28"/>
          <w:lang w:val="kk-KZ"/>
        </w:rPr>
        <w:fldChar w:fldCharType="begin"/>
      </w:r>
      <w:r w:rsidR="00E630CD" w:rsidRPr="002B5EA7">
        <w:rPr>
          <w:rFonts w:ascii="Times New Roman" w:hAnsi="Times New Roman" w:cs="Times New Roman"/>
          <w:sz w:val="28"/>
          <w:szCs w:val="28"/>
          <w:lang w:val="kk-KZ"/>
        </w:rPr>
        <w:instrText xml:space="preserve"> REF _Ref197366147 \r \h </w:instrText>
      </w:r>
      <w:r w:rsidR="00AB4E5C" w:rsidRPr="002B5EA7">
        <w:rPr>
          <w:rFonts w:ascii="Times New Roman" w:hAnsi="Times New Roman" w:cs="Times New Roman"/>
          <w:sz w:val="28"/>
          <w:szCs w:val="28"/>
          <w:lang w:val="kk-KZ"/>
        </w:rPr>
        <w:instrText xml:space="preserve"> \* MERGEFORMAT </w:instrText>
      </w:r>
      <w:r w:rsidR="00E630CD" w:rsidRPr="002B5EA7">
        <w:rPr>
          <w:rFonts w:ascii="Times New Roman" w:hAnsi="Times New Roman" w:cs="Times New Roman"/>
          <w:sz w:val="28"/>
          <w:szCs w:val="28"/>
          <w:lang w:val="kk-KZ"/>
        </w:rPr>
      </w:r>
      <w:r w:rsidR="00E630CD"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46</w:t>
      </w:r>
      <w:r w:rsidR="00E630CD" w:rsidRPr="002B5EA7">
        <w:rPr>
          <w:rFonts w:ascii="Times New Roman" w:hAnsi="Times New Roman" w:cs="Times New Roman"/>
          <w:sz w:val="28"/>
          <w:szCs w:val="28"/>
          <w:lang w:val="kk-KZ"/>
        </w:rPr>
        <w:fldChar w:fldCharType="end"/>
      </w:r>
      <w:r w:rsidR="00E630CD" w:rsidRPr="002B5EA7">
        <w:rPr>
          <w:rFonts w:ascii="Times New Roman" w:hAnsi="Times New Roman" w:cs="Times New Roman"/>
          <w:sz w:val="28"/>
          <w:szCs w:val="28"/>
          <w:lang w:val="kk-KZ"/>
        </w:rPr>
        <w:t xml:space="preserve">, </w:t>
      </w:r>
      <w:r w:rsidR="00451515">
        <w:rPr>
          <w:rFonts w:ascii="Times New Roman" w:hAnsi="Times New Roman" w:cs="Times New Roman"/>
          <w:sz w:val="28"/>
          <w:szCs w:val="28"/>
          <w:lang w:val="kk-KZ"/>
        </w:rPr>
        <w:t xml:space="preserve">р. </w:t>
      </w:r>
      <w:r w:rsidR="00E630CD" w:rsidRPr="002B5EA7">
        <w:rPr>
          <w:rFonts w:ascii="Times New Roman" w:hAnsi="Times New Roman" w:cs="Times New Roman"/>
          <w:sz w:val="28"/>
          <w:szCs w:val="28"/>
          <w:lang w:val="kk-KZ"/>
        </w:rPr>
        <w:t>15].</w:t>
      </w:r>
    </w:p>
    <w:p w14:paraId="5523C315" w14:textId="6A253479" w:rsidR="00774F5C" w:rsidRPr="005F0BBC" w:rsidRDefault="00F378B3"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Трамп бұл өтіріктерді қолданғанымен, оның көптеген мәлімдемелерінде «ұлттық мүдде» сөзі жиі кездеседі. Ол сайлауалды кампаниясында Рейган дәуірінің насихаттық материалына сүйене отырып, «Американы қайта ұлы етейік» деген ұранды қолданды; АҚШ-Мексика шекарасына салынатын дуал және иммиграциялық саясатқа қатысты мәлімдемелерін</w:t>
      </w:r>
      <w:r w:rsidR="00E630CD" w:rsidRPr="002B5EA7">
        <w:rPr>
          <w:rFonts w:ascii="Times New Roman" w:hAnsi="Times New Roman" w:cs="Times New Roman"/>
          <w:sz w:val="28"/>
          <w:szCs w:val="28"/>
          <w:lang w:val="kk-KZ"/>
        </w:rPr>
        <w:t xml:space="preserve">де де жалған деректер </w:t>
      </w:r>
      <w:r w:rsidR="00E630CD" w:rsidRPr="005F0BBC">
        <w:rPr>
          <w:rFonts w:ascii="Times New Roman" w:hAnsi="Times New Roman" w:cs="Times New Roman"/>
          <w:sz w:val="28"/>
          <w:szCs w:val="28"/>
          <w:lang w:val="kk-KZ"/>
        </w:rPr>
        <w:t>кездеседі.</w:t>
      </w:r>
      <w:r w:rsidR="00EF46C0" w:rsidRPr="005F0BBC">
        <w:rPr>
          <w:rFonts w:ascii="Times New Roman" w:hAnsi="Times New Roman" w:cs="Times New Roman"/>
          <w:sz w:val="28"/>
          <w:szCs w:val="28"/>
          <w:lang w:val="kk-KZ"/>
        </w:rPr>
        <w:t xml:space="preserve"> </w:t>
      </w:r>
      <w:r w:rsidRPr="005F0BBC">
        <w:rPr>
          <w:rFonts w:ascii="Times New Roman" w:hAnsi="Times New Roman" w:cs="Times New Roman"/>
          <w:sz w:val="28"/>
          <w:szCs w:val="28"/>
          <w:lang w:val="kk-KZ"/>
        </w:rPr>
        <w:t xml:space="preserve">Осы тұрғыдан алғанда, Трамптың өтіріктерін </w:t>
      </w:r>
      <w:r w:rsidR="00EA7F19" w:rsidRPr="005F0BBC">
        <w:rPr>
          <w:rFonts w:ascii="Times New Roman" w:hAnsi="Times New Roman" w:cs="Times New Roman"/>
          <w:sz w:val="28"/>
          <w:szCs w:val="28"/>
          <w:lang w:val="kk-KZ"/>
        </w:rPr>
        <w:t>пост-шындық</w:t>
      </w:r>
      <w:r w:rsidRPr="005F0BBC">
        <w:rPr>
          <w:rFonts w:ascii="Times New Roman" w:hAnsi="Times New Roman" w:cs="Times New Roman"/>
          <w:sz w:val="28"/>
          <w:szCs w:val="28"/>
          <w:lang w:val="kk-KZ"/>
        </w:rPr>
        <w:t xml:space="preserve"> дәуірінің бір көрінісі ретінде түсіндіруге болады</w:t>
      </w:r>
      <w:r w:rsidR="00E630CD" w:rsidRPr="005F0BBC">
        <w:rPr>
          <w:rFonts w:ascii="Times New Roman" w:hAnsi="Times New Roman" w:cs="Times New Roman"/>
          <w:sz w:val="28"/>
          <w:szCs w:val="28"/>
          <w:lang w:val="kk-KZ"/>
        </w:rPr>
        <w:t xml:space="preserve"> [</w:t>
      </w:r>
      <w:r w:rsidR="00E630CD" w:rsidRPr="005F0BBC">
        <w:rPr>
          <w:rFonts w:ascii="Times New Roman" w:hAnsi="Times New Roman" w:cs="Times New Roman"/>
          <w:sz w:val="28"/>
          <w:szCs w:val="28"/>
          <w:lang w:val="kk-KZ"/>
        </w:rPr>
        <w:fldChar w:fldCharType="begin"/>
      </w:r>
      <w:r w:rsidR="00E630CD" w:rsidRPr="005F0BBC">
        <w:rPr>
          <w:rFonts w:ascii="Times New Roman" w:hAnsi="Times New Roman" w:cs="Times New Roman"/>
          <w:sz w:val="28"/>
          <w:szCs w:val="28"/>
          <w:lang w:val="kk-KZ"/>
        </w:rPr>
        <w:instrText xml:space="preserve"> REF _Ref197379703 \r \h </w:instrText>
      </w:r>
      <w:r w:rsidR="00AB4E5C" w:rsidRPr="005F0BBC">
        <w:rPr>
          <w:rFonts w:ascii="Times New Roman" w:hAnsi="Times New Roman" w:cs="Times New Roman"/>
          <w:sz w:val="28"/>
          <w:szCs w:val="28"/>
          <w:lang w:val="kk-KZ"/>
        </w:rPr>
        <w:instrText xml:space="preserve"> \* MERGEFORMAT </w:instrText>
      </w:r>
      <w:r w:rsidR="00E630CD" w:rsidRPr="005F0BBC">
        <w:rPr>
          <w:rFonts w:ascii="Times New Roman" w:hAnsi="Times New Roman" w:cs="Times New Roman"/>
          <w:sz w:val="28"/>
          <w:szCs w:val="28"/>
          <w:lang w:val="kk-KZ"/>
        </w:rPr>
      </w:r>
      <w:r w:rsidR="00E630CD" w:rsidRPr="005F0BBC">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87</w:t>
      </w:r>
      <w:r w:rsidR="00E630CD" w:rsidRPr="005F0BBC">
        <w:rPr>
          <w:rFonts w:ascii="Times New Roman" w:hAnsi="Times New Roman" w:cs="Times New Roman"/>
          <w:sz w:val="28"/>
          <w:szCs w:val="28"/>
          <w:lang w:val="kk-KZ"/>
        </w:rPr>
        <w:fldChar w:fldCharType="end"/>
      </w:r>
      <w:r w:rsidR="00E630CD" w:rsidRPr="005F0BBC">
        <w:rPr>
          <w:rFonts w:ascii="Times New Roman" w:hAnsi="Times New Roman" w:cs="Times New Roman"/>
          <w:sz w:val="28"/>
          <w:szCs w:val="28"/>
          <w:lang w:val="kk-KZ"/>
        </w:rPr>
        <w:t>]</w:t>
      </w:r>
      <w:r w:rsidRPr="005F0BBC">
        <w:rPr>
          <w:rFonts w:ascii="Times New Roman" w:hAnsi="Times New Roman" w:cs="Times New Roman"/>
          <w:sz w:val="28"/>
          <w:szCs w:val="28"/>
          <w:lang w:val="kk-KZ"/>
        </w:rPr>
        <w:t>.</w:t>
      </w:r>
    </w:p>
    <w:p w14:paraId="57FFCDED" w14:textId="7718D3CC" w:rsidR="00750FCF" w:rsidRPr="002B5EA7" w:rsidRDefault="00774F5C" w:rsidP="002B5EA7">
      <w:pPr>
        <w:spacing w:after="0" w:line="240" w:lineRule="auto"/>
        <w:ind w:firstLine="709"/>
        <w:jc w:val="both"/>
        <w:rPr>
          <w:rFonts w:ascii="Times New Roman" w:hAnsi="Times New Roman" w:cs="Times New Roman"/>
          <w:sz w:val="28"/>
          <w:szCs w:val="28"/>
          <w:lang w:val="kk-KZ"/>
        </w:rPr>
      </w:pPr>
      <w:r w:rsidRPr="002B5EA7">
        <w:rPr>
          <w:rFonts w:ascii="Times New Roman" w:hAnsi="Times New Roman" w:cs="Times New Roman"/>
          <w:sz w:val="28"/>
          <w:szCs w:val="28"/>
          <w:lang w:val="kk-KZ"/>
        </w:rPr>
        <w:t xml:space="preserve">PolitiFact платформасының 2022 жылғы зерттеуі Трамптың 953 мәлімдемесінің тек 3%-ы ғана шынайы болғанын көрсетті. Бұл жағдай халықтың жалған мәліметтерді шындық ретінде қабылдауын, тіпті оларды жан-тәнімен қорғауын көрсетеді </w:t>
      </w:r>
      <w:r w:rsidR="00E630CD" w:rsidRPr="002B5EA7">
        <w:rPr>
          <w:rFonts w:ascii="Times New Roman" w:hAnsi="Times New Roman" w:cs="Times New Roman"/>
          <w:sz w:val="28"/>
          <w:szCs w:val="28"/>
          <w:lang w:val="kk-KZ"/>
        </w:rPr>
        <w:t>[</w:t>
      </w:r>
      <w:r w:rsidR="00E630CD" w:rsidRPr="002B5EA7">
        <w:rPr>
          <w:rFonts w:ascii="Times New Roman" w:hAnsi="Times New Roman" w:cs="Times New Roman"/>
          <w:sz w:val="28"/>
          <w:szCs w:val="28"/>
          <w:lang w:val="kk-KZ"/>
        </w:rPr>
        <w:fldChar w:fldCharType="begin"/>
      </w:r>
      <w:r w:rsidR="00E630CD" w:rsidRPr="002B5EA7">
        <w:rPr>
          <w:rFonts w:ascii="Times New Roman" w:hAnsi="Times New Roman" w:cs="Times New Roman"/>
          <w:sz w:val="28"/>
          <w:szCs w:val="28"/>
          <w:lang w:val="kk-KZ"/>
        </w:rPr>
        <w:instrText xml:space="preserve"> REF _Ref197380132 \r \h  \* MERGEFORMAT </w:instrText>
      </w:r>
      <w:r w:rsidR="00E630CD" w:rsidRPr="002B5EA7">
        <w:rPr>
          <w:rFonts w:ascii="Times New Roman" w:hAnsi="Times New Roman" w:cs="Times New Roman"/>
          <w:sz w:val="28"/>
          <w:szCs w:val="28"/>
          <w:lang w:val="kk-KZ"/>
        </w:rPr>
      </w:r>
      <w:r w:rsidR="00E630CD"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88</w:t>
      </w:r>
      <w:r w:rsidR="00E630CD" w:rsidRPr="002B5EA7">
        <w:rPr>
          <w:rFonts w:ascii="Times New Roman" w:hAnsi="Times New Roman" w:cs="Times New Roman"/>
          <w:sz w:val="28"/>
          <w:szCs w:val="28"/>
          <w:lang w:val="kk-KZ"/>
        </w:rPr>
        <w:fldChar w:fldCharType="end"/>
      </w:r>
      <w:r w:rsidR="00E630CD" w:rsidRPr="002B5EA7">
        <w:rPr>
          <w:rFonts w:ascii="Times New Roman" w:hAnsi="Times New Roman" w:cs="Times New Roman"/>
          <w:sz w:val="28"/>
          <w:szCs w:val="28"/>
          <w:lang w:val="kk-KZ"/>
        </w:rPr>
        <w:t xml:space="preserve">]. </w:t>
      </w:r>
      <w:r w:rsidRPr="002B5EA7">
        <w:rPr>
          <w:rFonts w:ascii="Times New Roman" w:hAnsi="Times New Roman" w:cs="Times New Roman"/>
          <w:sz w:val="28"/>
          <w:szCs w:val="28"/>
          <w:lang w:val="kk-KZ"/>
        </w:rPr>
        <w:t xml:space="preserve">Бұл </w:t>
      </w:r>
      <w:r w:rsidR="00EA7F19" w:rsidRPr="002B5EA7">
        <w:rPr>
          <w:rFonts w:ascii="Times New Roman" w:hAnsi="Times New Roman" w:cs="Times New Roman"/>
          <w:sz w:val="28"/>
          <w:szCs w:val="28"/>
          <w:lang w:val="kk-KZ"/>
        </w:rPr>
        <w:t>пост-шындық</w:t>
      </w:r>
      <w:r w:rsidRPr="002B5EA7">
        <w:rPr>
          <w:rFonts w:ascii="Times New Roman" w:hAnsi="Times New Roman" w:cs="Times New Roman"/>
          <w:sz w:val="28"/>
          <w:szCs w:val="28"/>
          <w:lang w:val="kk-KZ"/>
        </w:rPr>
        <w:t xml:space="preserve"> жағдайында эмоционалды сенімдер объективті шындықтан маңызд</w:t>
      </w:r>
      <w:r w:rsidR="00F378B3" w:rsidRPr="002B5EA7">
        <w:rPr>
          <w:rFonts w:ascii="Times New Roman" w:hAnsi="Times New Roman" w:cs="Times New Roman"/>
          <w:sz w:val="28"/>
          <w:szCs w:val="28"/>
          <w:lang w:val="kk-KZ"/>
        </w:rPr>
        <w:t>ырақ бола бастағанын аңғартады.</w:t>
      </w:r>
      <w:r w:rsidR="00671CAD" w:rsidRPr="002B5EA7">
        <w:rPr>
          <w:rFonts w:ascii="Times New Roman" w:hAnsi="Times New Roman" w:cs="Times New Roman"/>
          <w:sz w:val="28"/>
          <w:szCs w:val="28"/>
          <w:lang w:val="kk-KZ"/>
        </w:rPr>
        <w:t xml:space="preserve"> Төмендегі </w:t>
      </w:r>
      <w:r w:rsidR="005C1A1D" w:rsidRPr="002B5EA7">
        <w:rPr>
          <w:rFonts w:ascii="Times New Roman" w:hAnsi="Times New Roman" w:cs="Times New Roman"/>
          <w:sz w:val="28"/>
          <w:szCs w:val="28"/>
          <w:lang w:val="kk-KZ"/>
        </w:rPr>
        <w:t xml:space="preserve">диаграмма </w:t>
      </w:r>
      <w:r w:rsidR="001E52BE">
        <w:rPr>
          <w:rFonts w:ascii="Times New Roman" w:hAnsi="Times New Roman" w:cs="Times New Roman"/>
          <w:sz w:val="28"/>
          <w:szCs w:val="28"/>
          <w:lang w:val="kk-KZ"/>
        </w:rPr>
        <w:t xml:space="preserve">(3-сурет) </w:t>
      </w:r>
      <w:r w:rsidR="00671CAD" w:rsidRPr="002B5EA7">
        <w:rPr>
          <w:rFonts w:ascii="Times New Roman" w:hAnsi="Times New Roman" w:cs="Times New Roman"/>
          <w:sz w:val="28"/>
          <w:szCs w:val="28"/>
          <w:lang w:val="kk-KZ"/>
        </w:rPr>
        <w:t>Трамптың мәлімдемелерінің шына</w:t>
      </w:r>
      <w:r w:rsidR="005C1A1D" w:rsidRPr="002B5EA7">
        <w:rPr>
          <w:rFonts w:ascii="Times New Roman" w:hAnsi="Times New Roman" w:cs="Times New Roman"/>
          <w:sz w:val="28"/>
          <w:szCs w:val="28"/>
          <w:lang w:val="kk-KZ"/>
        </w:rPr>
        <w:t>йылық және жалғандығының пайызын</w:t>
      </w:r>
      <w:r w:rsidR="00671CAD" w:rsidRPr="002B5EA7">
        <w:rPr>
          <w:rFonts w:ascii="Times New Roman" w:hAnsi="Times New Roman" w:cs="Times New Roman"/>
          <w:sz w:val="28"/>
          <w:szCs w:val="28"/>
          <w:lang w:val="kk-KZ"/>
        </w:rPr>
        <w:t xml:space="preserve"> көрсе</w:t>
      </w:r>
      <w:r w:rsidR="005C1A1D" w:rsidRPr="002B5EA7">
        <w:rPr>
          <w:rFonts w:ascii="Times New Roman" w:hAnsi="Times New Roman" w:cs="Times New Roman"/>
          <w:sz w:val="28"/>
          <w:szCs w:val="28"/>
          <w:lang w:val="kk-KZ"/>
        </w:rPr>
        <w:t>теді</w:t>
      </w:r>
      <w:r w:rsidR="00B94A2A" w:rsidRPr="002B5EA7">
        <w:rPr>
          <w:rFonts w:ascii="Times New Roman" w:hAnsi="Times New Roman" w:cs="Times New Roman"/>
          <w:sz w:val="28"/>
          <w:szCs w:val="28"/>
          <w:lang w:val="kk-KZ"/>
        </w:rPr>
        <w:t xml:space="preserve"> [</w:t>
      </w:r>
      <w:r w:rsidR="00B94A2A" w:rsidRPr="002B5EA7">
        <w:rPr>
          <w:rFonts w:ascii="Times New Roman" w:hAnsi="Times New Roman" w:cs="Times New Roman"/>
          <w:sz w:val="28"/>
          <w:szCs w:val="28"/>
          <w:lang w:val="kk-KZ"/>
        </w:rPr>
        <w:fldChar w:fldCharType="begin"/>
      </w:r>
      <w:r w:rsidR="00B94A2A" w:rsidRPr="002B5EA7">
        <w:rPr>
          <w:rFonts w:ascii="Times New Roman" w:hAnsi="Times New Roman" w:cs="Times New Roman"/>
          <w:sz w:val="28"/>
          <w:szCs w:val="28"/>
          <w:lang w:val="kk-KZ"/>
        </w:rPr>
        <w:instrText xml:space="preserve"> REF _Ref197380243 \r \h </w:instrText>
      </w:r>
      <w:r w:rsidR="00AB4E5C" w:rsidRPr="002B5EA7">
        <w:rPr>
          <w:rFonts w:ascii="Times New Roman" w:hAnsi="Times New Roman" w:cs="Times New Roman"/>
          <w:sz w:val="28"/>
          <w:szCs w:val="28"/>
          <w:lang w:val="kk-KZ"/>
        </w:rPr>
        <w:instrText xml:space="preserve"> \* MERGEFORMAT </w:instrText>
      </w:r>
      <w:r w:rsidR="00B94A2A" w:rsidRPr="002B5EA7">
        <w:rPr>
          <w:rFonts w:ascii="Times New Roman" w:hAnsi="Times New Roman" w:cs="Times New Roman"/>
          <w:sz w:val="28"/>
          <w:szCs w:val="28"/>
          <w:lang w:val="kk-KZ"/>
        </w:rPr>
      </w:r>
      <w:r w:rsidR="00B94A2A" w:rsidRPr="002B5EA7">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89</w:t>
      </w:r>
      <w:r w:rsidR="00B94A2A" w:rsidRPr="002B5EA7">
        <w:rPr>
          <w:rFonts w:ascii="Times New Roman" w:hAnsi="Times New Roman" w:cs="Times New Roman"/>
          <w:sz w:val="28"/>
          <w:szCs w:val="28"/>
          <w:lang w:val="kk-KZ"/>
        </w:rPr>
        <w:fldChar w:fldCharType="end"/>
      </w:r>
      <w:r w:rsidR="00B94A2A" w:rsidRPr="002B5EA7">
        <w:rPr>
          <w:rFonts w:ascii="Times New Roman" w:hAnsi="Times New Roman" w:cs="Times New Roman"/>
          <w:sz w:val="28"/>
          <w:szCs w:val="28"/>
          <w:lang w:val="kk-KZ"/>
        </w:rPr>
        <w:t>]</w:t>
      </w:r>
      <w:r w:rsidR="001E52BE">
        <w:rPr>
          <w:rFonts w:ascii="Times New Roman" w:hAnsi="Times New Roman" w:cs="Times New Roman"/>
          <w:sz w:val="28"/>
          <w:szCs w:val="28"/>
          <w:lang w:val="kk-KZ"/>
        </w:rPr>
        <w:t>.</w:t>
      </w:r>
      <w:r w:rsidR="00EE1FFE" w:rsidRPr="002B5EA7">
        <w:rPr>
          <w:rFonts w:ascii="Times New Roman" w:hAnsi="Times New Roman" w:cs="Times New Roman"/>
          <w:sz w:val="28"/>
          <w:szCs w:val="28"/>
          <w:lang w:val="kk-KZ"/>
        </w:rPr>
        <w:t xml:space="preserve"> </w:t>
      </w:r>
    </w:p>
    <w:p w14:paraId="305093F8" w14:textId="77777777" w:rsidR="002B7526" w:rsidRPr="00CE47B5" w:rsidRDefault="002B7526" w:rsidP="001D5DD3">
      <w:pPr>
        <w:spacing w:after="0" w:line="240" w:lineRule="auto"/>
        <w:ind w:firstLine="720"/>
        <w:jc w:val="both"/>
        <w:rPr>
          <w:rFonts w:ascii="Times New Roman" w:hAnsi="Times New Roman" w:cs="Times New Roman"/>
          <w:sz w:val="28"/>
          <w:szCs w:val="28"/>
          <w:lang w:val="kk-KZ"/>
        </w:rPr>
      </w:pPr>
    </w:p>
    <w:p w14:paraId="4935F5D4" w14:textId="56F1ED8A" w:rsidR="002B7526" w:rsidRPr="00CE47B5" w:rsidRDefault="002B7526" w:rsidP="001E52BE">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noProof/>
          <w:sz w:val="28"/>
          <w:szCs w:val="28"/>
          <w:lang w:val="ru-RU" w:eastAsia="ru-RU"/>
        </w:rPr>
        <w:drawing>
          <wp:inline distT="0" distB="0" distL="0" distR="0" wp14:anchorId="6DB3A279" wp14:editId="673C4FC7">
            <wp:extent cx="3870960" cy="3079977"/>
            <wp:effectExtent l="0" t="0" r="0" b="6350"/>
            <wp:docPr id="6" name="Рисунок 6" descr="C:\Users\Daulet.K\Downloads\Blue and White Weekly House Expenses Chart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ulet.K\Downloads\Blue and White Weekly House Expenses Chart Graph.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4057" cy="3098354"/>
                    </a:xfrm>
                    <a:prstGeom prst="rect">
                      <a:avLst/>
                    </a:prstGeom>
                    <a:noFill/>
                    <a:ln>
                      <a:noFill/>
                    </a:ln>
                  </pic:spPr>
                </pic:pic>
              </a:graphicData>
            </a:graphic>
          </wp:inline>
        </w:drawing>
      </w:r>
    </w:p>
    <w:p w14:paraId="34898137" w14:textId="77777777" w:rsidR="001E52BE" w:rsidRPr="001E52BE" w:rsidRDefault="001E52BE" w:rsidP="00AF4B6B">
      <w:pPr>
        <w:spacing w:after="0" w:line="240" w:lineRule="auto"/>
        <w:ind w:right="333" w:firstLine="709"/>
        <w:rPr>
          <w:rFonts w:ascii="Times New Roman" w:hAnsi="Times New Roman" w:cs="Times New Roman"/>
          <w:sz w:val="16"/>
          <w:szCs w:val="16"/>
          <w:lang w:val="kk-KZ"/>
        </w:rPr>
      </w:pPr>
    </w:p>
    <w:p w14:paraId="2B595C2F" w14:textId="60F51091" w:rsidR="002B7526" w:rsidRPr="00CE47B5" w:rsidRDefault="00C962EA" w:rsidP="001E52BE">
      <w:pPr>
        <w:spacing w:after="0" w:line="240" w:lineRule="auto"/>
        <w:ind w:right="333"/>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Cурет </w:t>
      </w:r>
      <w:r w:rsidR="001E52BE">
        <w:rPr>
          <w:rFonts w:ascii="Times New Roman" w:hAnsi="Times New Roman" w:cs="Times New Roman"/>
          <w:sz w:val="28"/>
          <w:szCs w:val="28"/>
          <w:lang w:val="kk-KZ"/>
        </w:rPr>
        <w:t>3</w:t>
      </w:r>
      <w:r w:rsidR="002B7526" w:rsidRPr="00CE47B5">
        <w:rPr>
          <w:rFonts w:ascii="Times New Roman" w:hAnsi="Times New Roman" w:cs="Times New Roman"/>
          <w:sz w:val="28"/>
          <w:szCs w:val="28"/>
          <w:lang w:val="kk-KZ"/>
        </w:rPr>
        <w:t xml:space="preserve"> – Дональд Трамп мәлімдемелерінің шынайылық деңгейі (PolitiFact)</w:t>
      </w:r>
    </w:p>
    <w:p w14:paraId="1EEEE53B" w14:textId="77777777" w:rsidR="008E3D5B" w:rsidRPr="001E52BE" w:rsidRDefault="008E3D5B" w:rsidP="00AF4B6B">
      <w:pPr>
        <w:spacing w:after="0" w:line="240" w:lineRule="auto"/>
        <w:ind w:right="333" w:firstLine="709"/>
        <w:rPr>
          <w:rFonts w:ascii="Times New Roman" w:hAnsi="Times New Roman" w:cs="Times New Roman"/>
          <w:strike/>
          <w:sz w:val="16"/>
          <w:szCs w:val="16"/>
          <w:lang w:val="kk-KZ"/>
        </w:rPr>
      </w:pPr>
    </w:p>
    <w:p w14:paraId="0B8BDA03" w14:textId="3641F3C6" w:rsidR="00774F5C" w:rsidRPr="00CE47B5" w:rsidRDefault="002B7526" w:rsidP="001E52BE">
      <w:pPr>
        <w:spacing w:after="0" w:line="240" w:lineRule="auto"/>
        <w:ind w:right="333" w:firstLine="709"/>
        <w:jc w:val="both"/>
        <w:rPr>
          <w:rFonts w:ascii="Times New Roman" w:hAnsi="Times New Roman" w:cs="Times New Roman"/>
          <w:sz w:val="24"/>
          <w:szCs w:val="24"/>
          <w:lang w:val="kk-KZ"/>
        </w:rPr>
      </w:pPr>
      <w:r w:rsidRPr="00CE47B5">
        <w:rPr>
          <w:rFonts w:ascii="Times New Roman" w:hAnsi="Times New Roman" w:cs="Times New Roman"/>
          <w:sz w:val="24"/>
          <w:szCs w:val="24"/>
          <w:lang w:val="kk-KZ"/>
        </w:rPr>
        <w:t>Ескерту –</w:t>
      </w:r>
      <w:r w:rsidR="008E3D5B" w:rsidRPr="00CE47B5">
        <w:rPr>
          <w:rFonts w:ascii="Times New Roman" w:hAnsi="Times New Roman" w:cs="Times New Roman"/>
          <w:sz w:val="24"/>
          <w:szCs w:val="24"/>
          <w:lang w:val="kk-KZ"/>
        </w:rPr>
        <w:t xml:space="preserve"> Әдебиет негізінде құралған [</w:t>
      </w:r>
      <w:r w:rsidR="008E3D5B" w:rsidRPr="00CE47B5">
        <w:rPr>
          <w:rFonts w:ascii="Times New Roman" w:hAnsi="Times New Roman" w:cs="Times New Roman"/>
          <w:sz w:val="24"/>
          <w:szCs w:val="24"/>
          <w:lang w:val="kk-KZ"/>
        </w:rPr>
        <w:fldChar w:fldCharType="begin"/>
      </w:r>
      <w:r w:rsidR="008E3D5B" w:rsidRPr="00CE47B5">
        <w:rPr>
          <w:rFonts w:ascii="Times New Roman" w:hAnsi="Times New Roman" w:cs="Times New Roman"/>
          <w:sz w:val="24"/>
          <w:szCs w:val="24"/>
          <w:lang w:val="kk-KZ"/>
        </w:rPr>
        <w:instrText xml:space="preserve"> REF _Ref197380243 \r \h  \* MERGEFORMAT </w:instrText>
      </w:r>
      <w:r w:rsidR="008E3D5B" w:rsidRPr="00CE47B5">
        <w:rPr>
          <w:rFonts w:ascii="Times New Roman" w:hAnsi="Times New Roman" w:cs="Times New Roman"/>
          <w:sz w:val="24"/>
          <w:szCs w:val="24"/>
          <w:lang w:val="kk-KZ"/>
        </w:rPr>
      </w:r>
      <w:r w:rsidR="008E3D5B" w:rsidRPr="00CE47B5">
        <w:rPr>
          <w:rFonts w:ascii="Times New Roman" w:hAnsi="Times New Roman" w:cs="Times New Roman"/>
          <w:sz w:val="24"/>
          <w:szCs w:val="24"/>
          <w:lang w:val="kk-KZ"/>
        </w:rPr>
        <w:fldChar w:fldCharType="separate"/>
      </w:r>
      <w:r w:rsidR="00C31DA5">
        <w:rPr>
          <w:rFonts w:ascii="Times New Roman" w:hAnsi="Times New Roman" w:cs="Times New Roman"/>
          <w:sz w:val="24"/>
          <w:szCs w:val="24"/>
          <w:lang w:val="kk-KZ"/>
        </w:rPr>
        <w:t>89</w:t>
      </w:r>
      <w:r w:rsidR="008E3D5B" w:rsidRPr="00CE47B5">
        <w:rPr>
          <w:rFonts w:ascii="Times New Roman" w:hAnsi="Times New Roman" w:cs="Times New Roman"/>
          <w:sz w:val="24"/>
          <w:szCs w:val="24"/>
          <w:lang w:val="kk-KZ"/>
        </w:rPr>
        <w:fldChar w:fldCharType="end"/>
      </w:r>
      <w:r w:rsidRPr="00CE47B5">
        <w:rPr>
          <w:rFonts w:ascii="Times New Roman" w:hAnsi="Times New Roman" w:cs="Times New Roman"/>
          <w:sz w:val="24"/>
          <w:szCs w:val="24"/>
          <w:lang w:val="kk-KZ"/>
        </w:rPr>
        <w:t>]</w:t>
      </w:r>
    </w:p>
    <w:p w14:paraId="25BD4763" w14:textId="77777777" w:rsidR="002B7526" w:rsidRPr="00CE47B5" w:rsidRDefault="002B7526" w:rsidP="001E52BE">
      <w:pPr>
        <w:spacing w:after="0" w:line="240" w:lineRule="auto"/>
        <w:ind w:right="333" w:firstLine="709"/>
        <w:jc w:val="both"/>
        <w:rPr>
          <w:rFonts w:ascii="Times New Roman" w:hAnsi="Times New Roman" w:cs="Times New Roman"/>
          <w:sz w:val="24"/>
          <w:szCs w:val="24"/>
          <w:lang w:val="kk-KZ"/>
        </w:rPr>
      </w:pPr>
    </w:p>
    <w:p w14:paraId="0F37618F" w14:textId="5FAC1D32" w:rsidR="00424A1F" w:rsidRPr="00CE47B5" w:rsidRDefault="00B33961"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Brexit науқаны өзге референдумдар мен сайлау науқандарынан ерекше жоғары дауыс беру белсенділігімен ерекшеленді. Әдетте сайлауғ</w:t>
      </w:r>
      <w:r w:rsidR="00452855" w:rsidRPr="00CE47B5">
        <w:rPr>
          <w:rFonts w:ascii="Times New Roman" w:hAnsi="Times New Roman" w:cs="Times New Roman"/>
          <w:sz w:val="28"/>
          <w:szCs w:val="28"/>
          <w:lang w:val="kk-KZ"/>
        </w:rPr>
        <w:t>а қатыспайтын азаматтар осы науқан</w:t>
      </w:r>
      <w:r w:rsidR="00167990" w:rsidRPr="00CE47B5">
        <w:rPr>
          <w:rFonts w:ascii="Times New Roman" w:hAnsi="Times New Roman" w:cs="Times New Roman"/>
          <w:sz w:val="28"/>
          <w:szCs w:val="28"/>
          <w:lang w:val="kk-KZ"/>
        </w:rPr>
        <w:t>да аса белсенділік танытқан</w:t>
      </w:r>
      <w:r w:rsidR="00BD5B51" w:rsidRPr="00CE47B5">
        <w:rPr>
          <w:rFonts w:ascii="Times New Roman" w:hAnsi="Times New Roman" w:cs="Times New Roman"/>
          <w:sz w:val="28"/>
          <w:szCs w:val="28"/>
          <w:lang w:val="kk-KZ"/>
        </w:rPr>
        <w:t xml:space="preserve"> – </w:t>
      </w:r>
      <w:r w:rsidRPr="00CE47B5">
        <w:rPr>
          <w:rFonts w:ascii="Times New Roman" w:hAnsi="Times New Roman" w:cs="Times New Roman"/>
          <w:sz w:val="28"/>
          <w:szCs w:val="28"/>
          <w:lang w:val="kk-KZ"/>
        </w:rPr>
        <w:t xml:space="preserve">дауыс беру деңгейі 72,2% болды. Бұл көрсеткіш 2017 жылғы жалпыұлттық сайлаудағы 68,8% қатысумен салыстырғанда едәуір жоғары </w:t>
      </w:r>
      <w:r w:rsidR="00167990" w:rsidRPr="00CE47B5">
        <w:rPr>
          <w:rFonts w:ascii="Times New Roman" w:hAnsi="Times New Roman" w:cs="Times New Roman"/>
          <w:sz w:val="28"/>
          <w:szCs w:val="28"/>
          <w:lang w:val="kk-KZ"/>
        </w:rPr>
        <w:t>болған</w:t>
      </w:r>
      <w:r w:rsidRPr="00CE47B5">
        <w:rPr>
          <w:rFonts w:ascii="Times New Roman" w:hAnsi="Times New Roman" w:cs="Times New Roman"/>
          <w:sz w:val="28"/>
          <w:szCs w:val="28"/>
          <w:lang w:val="kk-KZ"/>
        </w:rPr>
        <w:t xml:space="preserve">. Орталық қоғамдық пікірге арналған сауалнамалар </w:t>
      </w:r>
      <w:r w:rsidR="007345C6" w:rsidRPr="00CE47B5">
        <w:rPr>
          <w:rFonts w:ascii="Times New Roman" w:hAnsi="Times New Roman" w:cs="Times New Roman"/>
          <w:sz w:val="28"/>
          <w:szCs w:val="28"/>
          <w:lang w:val="kk-KZ"/>
        </w:rPr>
        <w:t>«</w:t>
      </w:r>
      <w:r w:rsidR="0047195E">
        <w:rPr>
          <w:rFonts w:ascii="Times New Roman" w:hAnsi="Times New Roman" w:cs="Times New Roman"/>
          <w:i/>
          <w:sz w:val="28"/>
          <w:szCs w:val="28"/>
          <w:lang w:val="kk-KZ"/>
        </w:rPr>
        <w:t>қ</w:t>
      </w:r>
      <w:r w:rsidRPr="00CE47B5">
        <w:rPr>
          <w:rFonts w:ascii="Times New Roman" w:hAnsi="Times New Roman" w:cs="Times New Roman"/>
          <w:i/>
          <w:sz w:val="28"/>
          <w:szCs w:val="28"/>
          <w:lang w:val="kk-KZ"/>
        </w:rPr>
        <w:t>алуды</w:t>
      </w:r>
      <w:r w:rsidR="007345C6"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 xml:space="preserve"> жақтаушылар жеңіске жетеді деп болжағанымен, сайлау нәтижесі керісінше болды </w:t>
      </w:r>
      <w:r w:rsidR="00BD5B51" w:rsidRPr="00CE47B5">
        <w:rPr>
          <w:rFonts w:ascii="Times New Roman" w:hAnsi="Times New Roman" w:cs="Times New Roman"/>
          <w:sz w:val="28"/>
          <w:szCs w:val="28"/>
          <w:lang w:val="kk-KZ"/>
        </w:rPr>
        <w:t xml:space="preserve">– </w:t>
      </w:r>
      <w:r w:rsidR="007345C6" w:rsidRPr="00CE47B5">
        <w:rPr>
          <w:rFonts w:ascii="Times New Roman" w:hAnsi="Times New Roman" w:cs="Times New Roman"/>
          <w:sz w:val="28"/>
          <w:szCs w:val="28"/>
          <w:lang w:val="kk-KZ"/>
        </w:rPr>
        <w:t>«</w:t>
      </w:r>
      <w:r w:rsidR="0047195E">
        <w:rPr>
          <w:rFonts w:ascii="Times New Roman" w:hAnsi="Times New Roman" w:cs="Times New Roman"/>
          <w:i/>
          <w:sz w:val="28"/>
          <w:szCs w:val="28"/>
          <w:lang w:val="kk-KZ"/>
        </w:rPr>
        <w:t>ш</w:t>
      </w:r>
      <w:r w:rsidRPr="00CE47B5">
        <w:rPr>
          <w:rFonts w:ascii="Times New Roman" w:hAnsi="Times New Roman" w:cs="Times New Roman"/>
          <w:i/>
          <w:sz w:val="28"/>
          <w:szCs w:val="28"/>
          <w:lang w:val="kk-KZ"/>
        </w:rPr>
        <w:t>ығуды</w:t>
      </w:r>
      <w:r w:rsidR="007345C6"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 xml:space="preserve"> қолдаушылар басым түсті</w:t>
      </w:r>
      <w:r w:rsidR="00961406" w:rsidRPr="00CE47B5">
        <w:rPr>
          <w:rFonts w:ascii="Times New Roman" w:hAnsi="Times New Roman" w:cs="Times New Roman"/>
          <w:sz w:val="28"/>
          <w:szCs w:val="28"/>
          <w:lang w:val="kk-KZ"/>
        </w:rPr>
        <w:t xml:space="preserve"> [</w:t>
      </w:r>
      <w:r w:rsidR="00961406" w:rsidRPr="00CE47B5">
        <w:rPr>
          <w:rFonts w:ascii="Times New Roman" w:hAnsi="Times New Roman" w:cs="Times New Roman"/>
          <w:sz w:val="28"/>
          <w:szCs w:val="28"/>
          <w:lang w:val="kk-KZ"/>
        </w:rPr>
        <w:fldChar w:fldCharType="begin"/>
      </w:r>
      <w:r w:rsidR="00961406" w:rsidRPr="00CE47B5">
        <w:rPr>
          <w:rFonts w:ascii="Times New Roman" w:hAnsi="Times New Roman" w:cs="Times New Roman"/>
          <w:sz w:val="28"/>
          <w:szCs w:val="28"/>
          <w:lang w:val="kk-KZ"/>
        </w:rPr>
        <w:instrText xml:space="preserve"> REF _Ref197380365 \r \h </w:instrText>
      </w:r>
      <w:r w:rsidR="00AB4E5C" w:rsidRPr="00CE47B5">
        <w:rPr>
          <w:rFonts w:ascii="Times New Roman" w:hAnsi="Times New Roman" w:cs="Times New Roman"/>
          <w:sz w:val="28"/>
          <w:szCs w:val="28"/>
          <w:lang w:val="kk-KZ"/>
        </w:rPr>
        <w:instrText xml:space="preserve"> \* MERGEFORMAT </w:instrText>
      </w:r>
      <w:r w:rsidR="00961406" w:rsidRPr="00CE47B5">
        <w:rPr>
          <w:rFonts w:ascii="Times New Roman" w:hAnsi="Times New Roman" w:cs="Times New Roman"/>
          <w:sz w:val="28"/>
          <w:szCs w:val="28"/>
          <w:lang w:val="kk-KZ"/>
        </w:rPr>
      </w:r>
      <w:r w:rsidR="00961406"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90</w:t>
      </w:r>
      <w:r w:rsidR="00961406" w:rsidRPr="00CE47B5">
        <w:rPr>
          <w:rFonts w:ascii="Times New Roman" w:hAnsi="Times New Roman" w:cs="Times New Roman"/>
          <w:sz w:val="28"/>
          <w:szCs w:val="28"/>
          <w:lang w:val="kk-KZ"/>
        </w:rPr>
        <w:fldChar w:fldCharType="end"/>
      </w:r>
      <w:r w:rsidR="00961406"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w:t>
      </w:r>
    </w:p>
    <w:p w14:paraId="5AA674D4" w14:textId="69476F91" w:rsidR="00685DA9" w:rsidRPr="00CE47B5" w:rsidRDefault="00EA7F19" w:rsidP="001E52BE">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Cs/>
          <w:sz w:val="28"/>
          <w:szCs w:val="28"/>
          <w:lang w:val="kk-KZ"/>
        </w:rPr>
        <w:t>Пост-шындық</w:t>
      </w:r>
      <w:r w:rsidR="00685DA9" w:rsidRPr="00CE47B5">
        <w:rPr>
          <w:rFonts w:ascii="Times New Roman" w:eastAsia="Times New Roman" w:hAnsi="Times New Roman" w:cs="Times New Roman"/>
          <w:bCs/>
          <w:sz w:val="28"/>
          <w:szCs w:val="28"/>
          <w:lang w:val="kk-KZ"/>
        </w:rPr>
        <w:t xml:space="preserve"> саясаты Brexit референдумы науқанында ерекше айқын көрініс тапты. Бұл саяси феноменнің қалыптасуына екі негізгі алғышарт ықпал етті. Біріншіден, технологиялық инновациялар ақпаратты таратудағы жаңа әдістерді өмірге әкеліп, дәстүрлі бұқаралық ақпарат құралдарының қоғамға шынайы ақпаратты жеткізудегі бақылаушы ретіндегі рөлін әлсіретті. Екіншіден, саяси элиталарға, дәстүрлі БАҚ пен сарапшылық білімге деген сенімнің күрт төмендеуі адамдарды балама ақпарат көздеріне жүгінуге, сонымен қатар эмоциялық және құндылықтық негіздегі шешімдер қабылдауға итермеледі.</w:t>
      </w:r>
    </w:p>
    <w:p w14:paraId="3EDCC69A" w14:textId="4A8B03D6" w:rsidR="00685DA9" w:rsidRPr="00CE47B5" w:rsidRDefault="006D31D0" w:rsidP="001E52BE">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Сютер</w:t>
      </w:r>
      <w:r w:rsidR="00685DA9" w:rsidRPr="00CE47B5">
        <w:rPr>
          <w:rFonts w:ascii="Times New Roman" w:eastAsia="Times New Roman" w:hAnsi="Times New Roman" w:cs="Times New Roman"/>
          <w:sz w:val="28"/>
          <w:szCs w:val="28"/>
          <w:lang w:val="kk-KZ"/>
        </w:rPr>
        <w:t xml:space="preserve"> атап өткендей, бұған дейінгі саяси логикада саясаткерлер мен журналистер ақпарат таратуда өзара тәуелді болған, ал журналистер жаңалықтардың сапасын бақылаушы қызметін атқарған. Алайда Web 2.0 дәуірінің блогтар, әлеуметтік желілер мен реалити-шоулар сынды жаңа медиа формалары бұл дәстүрлі модельді күйретіп отыр. Енді саясаткерлер электоратпен тікелей байланыса алады. Сонымен қатар, саяси және медиалық институттарға деген сенімнің төмендеуі бұл үдерісті одан әрі күрделендіреді. Қазіргі таңда азаматтар көп жағдайда дәстүрлі БАҚ-қа сенбейді</w:t>
      </w:r>
      <w:r w:rsidR="00961406" w:rsidRPr="00CE47B5">
        <w:rPr>
          <w:rFonts w:ascii="Times New Roman" w:eastAsia="Times New Roman" w:hAnsi="Times New Roman" w:cs="Times New Roman"/>
          <w:sz w:val="28"/>
          <w:szCs w:val="28"/>
          <w:lang w:val="kk-KZ"/>
        </w:rPr>
        <w:t xml:space="preserve"> [</w:t>
      </w:r>
      <w:r w:rsidR="00961406" w:rsidRPr="00CE47B5">
        <w:rPr>
          <w:rFonts w:ascii="Times New Roman" w:eastAsia="Times New Roman" w:hAnsi="Times New Roman" w:cs="Times New Roman"/>
          <w:sz w:val="28"/>
          <w:szCs w:val="28"/>
          <w:lang w:val="kk-KZ"/>
        </w:rPr>
        <w:fldChar w:fldCharType="begin"/>
      </w:r>
      <w:r w:rsidR="00961406" w:rsidRPr="00CE47B5">
        <w:rPr>
          <w:rFonts w:ascii="Times New Roman" w:eastAsia="Times New Roman" w:hAnsi="Times New Roman" w:cs="Times New Roman"/>
          <w:sz w:val="28"/>
          <w:szCs w:val="28"/>
          <w:lang w:val="kk-KZ"/>
        </w:rPr>
        <w:instrText xml:space="preserve"> REF _Ref197380467 \r \h </w:instrText>
      </w:r>
      <w:r w:rsidR="00AB4E5C" w:rsidRPr="00CE47B5">
        <w:rPr>
          <w:rFonts w:ascii="Times New Roman" w:eastAsia="Times New Roman" w:hAnsi="Times New Roman" w:cs="Times New Roman"/>
          <w:sz w:val="28"/>
          <w:szCs w:val="28"/>
          <w:lang w:val="kk-KZ"/>
        </w:rPr>
        <w:instrText xml:space="preserve"> \* MERGEFORMAT </w:instrText>
      </w:r>
      <w:r w:rsidR="00961406" w:rsidRPr="00CE47B5">
        <w:rPr>
          <w:rFonts w:ascii="Times New Roman" w:eastAsia="Times New Roman" w:hAnsi="Times New Roman" w:cs="Times New Roman"/>
          <w:sz w:val="28"/>
          <w:szCs w:val="28"/>
          <w:lang w:val="kk-KZ"/>
        </w:rPr>
      </w:r>
      <w:r w:rsidR="00961406"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91</w:t>
      </w:r>
      <w:r w:rsidR="00961406" w:rsidRPr="00CE47B5">
        <w:rPr>
          <w:rFonts w:ascii="Times New Roman" w:eastAsia="Times New Roman" w:hAnsi="Times New Roman" w:cs="Times New Roman"/>
          <w:sz w:val="28"/>
          <w:szCs w:val="28"/>
          <w:lang w:val="kk-KZ"/>
        </w:rPr>
        <w:fldChar w:fldCharType="end"/>
      </w:r>
      <w:r w:rsidR="00961406" w:rsidRPr="00CE47B5">
        <w:rPr>
          <w:rFonts w:ascii="Times New Roman" w:eastAsia="Times New Roman" w:hAnsi="Times New Roman" w:cs="Times New Roman"/>
          <w:sz w:val="28"/>
          <w:szCs w:val="28"/>
          <w:lang w:val="kk-KZ"/>
        </w:rPr>
        <w:t>]</w:t>
      </w:r>
      <w:r w:rsidR="00685DA9" w:rsidRPr="00CE47B5">
        <w:rPr>
          <w:rFonts w:ascii="Times New Roman" w:eastAsia="Times New Roman" w:hAnsi="Times New Roman" w:cs="Times New Roman"/>
          <w:sz w:val="28"/>
          <w:szCs w:val="28"/>
          <w:lang w:val="kk-KZ"/>
        </w:rPr>
        <w:t>.</w:t>
      </w:r>
    </w:p>
    <w:p w14:paraId="36BBD6C4" w14:textId="08FB1397" w:rsidR="00685DA9" w:rsidRPr="00CE47B5" w:rsidRDefault="00685DA9" w:rsidP="001E52BE">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bCs/>
          <w:sz w:val="28"/>
          <w:szCs w:val="28"/>
          <w:lang w:val="kk-KZ"/>
        </w:rPr>
        <w:t>Бірінші фактор – әлеуметтік желілердің кеңінен қолданылуы.</w:t>
      </w:r>
      <w:r w:rsidRPr="00CE47B5">
        <w:rPr>
          <w:rFonts w:ascii="Times New Roman" w:eastAsia="Times New Roman" w:hAnsi="Times New Roman" w:cs="Times New Roman"/>
          <w:sz w:val="28"/>
          <w:szCs w:val="28"/>
          <w:lang w:val="kk-KZ"/>
        </w:rPr>
        <w:t xml:space="preserve"> Радио, теледидар мен газеттер секілді дәстүрлі ақпарат құралдарының орнына әлеуметтік желілер мен платформалар келіп, ақпараттың шынайылығы емес, оның қаншалықты жиі бөлісілгені мен назар аудартқыштығы маңызды бола бастады. </w:t>
      </w:r>
      <w:r w:rsidR="00ED6C11" w:rsidRPr="00CE47B5">
        <w:rPr>
          <w:rFonts w:ascii="Times New Roman" w:eastAsia="Times New Roman" w:hAnsi="Times New Roman" w:cs="Times New Roman"/>
          <w:sz w:val="28"/>
          <w:szCs w:val="28"/>
          <w:lang w:val="kk-KZ"/>
        </w:rPr>
        <w:t xml:space="preserve">Восоги </w:t>
      </w:r>
      <w:r w:rsidRPr="00CE47B5">
        <w:rPr>
          <w:rFonts w:ascii="Times New Roman" w:eastAsia="Times New Roman" w:hAnsi="Times New Roman" w:cs="Times New Roman"/>
          <w:sz w:val="28"/>
          <w:szCs w:val="28"/>
          <w:lang w:val="kk-KZ"/>
        </w:rPr>
        <w:t>жүргізген зерттеу бойынша, Twitter-де таралған 126 000 жаңалықтың ішінде жалған ақпарат шынайыдан әлдеқайда жылдам, терең әрі кең таралған. Жалған жаңалықтар – әдетте қызықты әрі тосын сипатта болады, сондықтан оларды бөлісу ықтималдығы жоғары</w:t>
      </w:r>
      <w:r w:rsidR="00ED6C11" w:rsidRPr="00CE47B5">
        <w:rPr>
          <w:rFonts w:ascii="Times New Roman" w:eastAsia="Times New Roman" w:hAnsi="Times New Roman" w:cs="Times New Roman"/>
          <w:sz w:val="28"/>
          <w:szCs w:val="28"/>
          <w:lang w:val="kk-KZ"/>
        </w:rPr>
        <w:t xml:space="preserve"> [</w:t>
      </w:r>
      <w:r w:rsidR="00ED6C11" w:rsidRPr="00CE47B5">
        <w:rPr>
          <w:rFonts w:ascii="Times New Roman" w:eastAsia="Times New Roman" w:hAnsi="Times New Roman" w:cs="Times New Roman"/>
          <w:sz w:val="28"/>
          <w:szCs w:val="28"/>
          <w:lang w:val="kk-KZ"/>
        </w:rPr>
        <w:fldChar w:fldCharType="begin"/>
      </w:r>
      <w:r w:rsidR="00ED6C11" w:rsidRPr="00CE47B5">
        <w:rPr>
          <w:rFonts w:ascii="Times New Roman" w:eastAsia="Times New Roman" w:hAnsi="Times New Roman" w:cs="Times New Roman"/>
          <w:sz w:val="28"/>
          <w:szCs w:val="28"/>
          <w:lang w:val="kk-KZ"/>
        </w:rPr>
        <w:instrText xml:space="preserve"> REF _Ref197380577 \r \h </w:instrText>
      </w:r>
      <w:r w:rsidR="00AB4E5C" w:rsidRPr="00CE47B5">
        <w:rPr>
          <w:rFonts w:ascii="Times New Roman" w:eastAsia="Times New Roman" w:hAnsi="Times New Roman" w:cs="Times New Roman"/>
          <w:sz w:val="28"/>
          <w:szCs w:val="28"/>
          <w:lang w:val="kk-KZ"/>
        </w:rPr>
        <w:instrText xml:space="preserve"> \* MERGEFORMAT </w:instrText>
      </w:r>
      <w:r w:rsidR="00ED6C11" w:rsidRPr="00CE47B5">
        <w:rPr>
          <w:rFonts w:ascii="Times New Roman" w:eastAsia="Times New Roman" w:hAnsi="Times New Roman" w:cs="Times New Roman"/>
          <w:sz w:val="28"/>
          <w:szCs w:val="28"/>
          <w:lang w:val="kk-KZ"/>
        </w:rPr>
      </w:r>
      <w:r w:rsidR="00ED6C11"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92</w:t>
      </w:r>
      <w:r w:rsidR="00ED6C11" w:rsidRPr="00CE47B5">
        <w:rPr>
          <w:rFonts w:ascii="Times New Roman" w:eastAsia="Times New Roman" w:hAnsi="Times New Roman" w:cs="Times New Roman"/>
          <w:sz w:val="28"/>
          <w:szCs w:val="28"/>
          <w:lang w:val="kk-KZ"/>
        </w:rPr>
        <w:fldChar w:fldCharType="end"/>
      </w:r>
      <w:r w:rsidR="00ED6C11"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w:t>
      </w:r>
    </w:p>
    <w:p w14:paraId="5F2AE85B" w14:textId="4EFFC17D" w:rsidR="00685DA9" w:rsidRPr="00CE47B5" w:rsidRDefault="00685DA9" w:rsidP="001E52BE">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eastAsia="Times New Roman" w:hAnsi="Times New Roman" w:cs="Times New Roman"/>
          <w:sz w:val="28"/>
          <w:szCs w:val="28"/>
          <w:lang w:val="kk-KZ"/>
        </w:rPr>
        <w:t>Оксфорд университетінің зерттеуіне сәйкес, респонденттердің көбі жаңалықты іздеу жүйелері, әлеуметтік желілер немесе жаңал</w:t>
      </w:r>
      <w:r w:rsidR="00AF76D5" w:rsidRPr="00CE47B5">
        <w:rPr>
          <w:rFonts w:ascii="Times New Roman" w:eastAsia="Times New Roman" w:hAnsi="Times New Roman" w:cs="Times New Roman"/>
          <w:sz w:val="28"/>
          <w:szCs w:val="28"/>
          <w:lang w:val="kk-KZ"/>
        </w:rPr>
        <w:t>ық агрегаторлары арқылы тұтынғандықтан</w:t>
      </w:r>
      <w:r w:rsidRPr="00CE47B5">
        <w:rPr>
          <w:rFonts w:ascii="Times New Roman" w:eastAsia="Times New Roman" w:hAnsi="Times New Roman" w:cs="Times New Roman"/>
          <w:sz w:val="28"/>
          <w:szCs w:val="28"/>
          <w:lang w:val="kk-KZ"/>
        </w:rPr>
        <w:t>, бұл ретте жаңалықтың қайдан шыққанын – яғни бас</w:t>
      </w:r>
      <w:r w:rsidR="009B06D5" w:rsidRPr="00CE47B5">
        <w:rPr>
          <w:rFonts w:ascii="Times New Roman" w:eastAsia="Times New Roman" w:hAnsi="Times New Roman" w:cs="Times New Roman"/>
          <w:sz w:val="28"/>
          <w:szCs w:val="28"/>
          <w:lang w:val="kk-KZ"/>
        </w:rPr>
        <w:t xml:space="preserve">тапқы дереккөзін </w:t>
      </w:r>
      <w:r w:rsidRPr="00CE47B5">
        <w:rPr>
          <w:rFonts w:ascii="Times New Roman" w:eastAsia="Times New Roman" w:hAnsi="Times New Roman" w:cs="Times New Roman"/>
          <w:sz w:val="28"/>
          <w:szCs w:val="28"/>
          <w:lang w:val="kk-KZ"/>
        </w:rPr>
        <w:t>е</w:t>
      </w:r>
      <w:r w:rsidR="00ED6C11" w:rsidRPr="00CE47B5">
        <w:rPr>
          <w:rFonts w:ascii="Times New Roman" w:eastAsia="Times New Roman" w:hAnsi="Times New Roman" w:cs="Times New Roman"/>
          <w:sz w:val="28"/>
          <w:szCs w:val="28"/>
          <w:lang w:val="kk-KZ"/>
        </w:rPr>
        <w:t>сте сақтай алмайды</w:t>
      </w:r>
      <w:r w:rsidRPr="00CE47B5">
        <w:rPr>
          <w:rFonts w:ascii="Times New Roman" w:eastAsia="Times New Roman" w:hAnsi="Times New Roman" w:cs="Times New Roman"/>
          <w:sz w:val="28"/>
          <w:szCs w:val="28"/>
          <w:lang w:val="kk-KZ"/>
        </w:rPr>
        <w:t>. Сонымен қат</w:t>
      </w:r>
      <w:r w:rsidR="009B06D5" w:rsidRPr="00CE47B5">
        <w:rPr>
          <w:rFonts w:ascii="Times New Roman" w:eastAsia="Times New Roman" w:hAnsi="Times New Roman" w:cs="Times New Roman"/>
          <w:sz w:val="28"/>
          <w:szCs w:val="28"/>
          <w:lang w:val="kk-KZ"/>
        </w:rPr>
        <w:t xml:space="preserve">ар, әлеуметтік желілердің өзі </w:t>
      </w:r>
      <w:r w:rsidRPr="00CE47B5">
        <w:rPr>
          <w:rFonts w:ascii="Times New Roman" w:eastAsia="Times New Roman" w:hAnsi="Times New Roman" w:cs="Times New Roman"/>
          <w:sz w:val="28"/>
          <w:szCs w:val="28"/>
          <w:lang w:val="kk-KZ"/>
        </w:rPr>
        <w:t>эхо-камера іспетті: пайдаланушы тек өзінің пікіріне ұқсас мазмұнды ғана көреді. Ал Facebook, YouTube сияқты платформалар алгоритмде</w:t>
      </w:r>
      <w:r w:rsidR="00AF76D5" w:rsidRPr="00CE47B5">
        <w:rPr>
          <w:rFonts w:ascii="Times New Roman" w:eastAsia="Times New Roman" w:hAnsi="Times New Roman" w:cs="Times New Roman"/>
          <w:sz w:val="28"/>
          <w:szCs w:val="28"/>
          <w:lang w:val="kk-KZ"/>
        </w:rPr>
        <w:t>рі арқылы бұл процесті күшейткен</w:t>
      </w:r>
      <w:r w:rsidRPr="00CE47B5">
        <w:rPr>
          <w:rFonts w:ascii="Times New Roman" w:eastAsia="Times New Roman" w:hAnsi="Times New Roman" w:cs="Times New Roman"/>
          <w:sz w:val="28"/>
          <w:szCs w:val="28"/>
          <w:lang w:val="kk-KZ"/>
        </w:rPr>
        <w:t xml:space="preserve"> – пайдаланушы тек бұрын көрген немесе ұнатқан мазмұнға ұқсас контент алады </w:t>
      </w:r>
      <w:r w:rsidR="00ED6C11" w:rsidRPr="00CE47B5">
        <w:rPr>
          <w:rFonts w:ascii="Times New Roman" w:eastAsia="Times New Roman" w:hAnsi="Times New Roman" w:cs="Times New Roman"/>
          <w:sz w:val="28"/>
          <w:szCs w:val="28"/>
          <w:lang w:val="kk-KZ"/>
        </w:rPr>
        <w:t>[</w:t>
      </w:r>
      <w:r w:rsidR="00ED6C11" w:rsidRPr="00CE47B5">
        <w:rPr>
          <w:rFonts w:ascii="Times New Roman" w:eastAsia="Times New Roman" w:hAnsi="Times New Roman" w:cs="Times New Roman"/>
          <w:sz w:val="28"/>
          <w:szCs w:val="28"/>
          <w:lang w:val="kk-KZ"/>
        </w:rPr>
        <w:fldChar w:fldCharType="begin"/>
      </w:r>
      <w:r w:rsidR="00ED6C11" w:rsidRPr="00CE47B5">
        <w:rPr>
          <w:rFonts w:ascii="Times New Roman" w:eastAsia="Times New Roman" w:hAnsi="Times New Roman" w:cs="Times New Roman"/>
          <w:sz w:val="28"/>
          <w:szCs w:val="28"/>
          <w:lang w:val="kk-KZ"/>
        </w:rPr>
        <w:instrText xml:space="preserve"> REF _Ref197380618 \r \h </w:instrText>
      </w:r>
      <w:r w:rsidR="00AB4E5C" w:rsidRPr="00CE47B5">
        <w:rPr>
          <w:rFonts w:ascii="Times New Roman" w:eastAsia="Times New Roman" w:hAnsi="Times New Roman" w:cs="Times New Roman"/>
          <w:sz w:val="28"/>
          <w:szCs w:val="28"/>
          <w:lang w:val="kk-KZ"/>
        </w:rPr>
        <w:instrText xml:space="preserve"> \* MERGEFORMAT </w:instrText>
      </w:r>
      <w:r w:rsidR="00ED6C11" w:rsidRPr="00CE47B5">
        <w:rPr>
          <w:rFonts w:ascii="Times New Roman" w:eastAsia="Times New Roman" w:hAnsi="Times New Roman" w:cs="Times New Roman"/>
          <w:sz w:val="28"/>
          <w:szCs w:val="28"/>
          <w:lang w:val="kk-KZ"/>
        </w:rPr>
      </w:r>
      <w:r w:rsidR="00ED6C11"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93</w:t>
      </w:r>
      <w:r w:rsidR="00ED6C11" w:rsidRPr="00CE47B5">
        <w:rPr>
          <w:rFonts w:ascii="Times New Roman" w:eastAsia="Times New Roman" w:hAnsi="Times New Roman" w:cs="Times New Roman"/>
          <w:sz w:val="28"/>
          <w:szCs w:val="28"/>
          <w:lang w:val="kk-KZ"/>
        </w:rPr>
        <w:fldChar w:fldCharType="end"/>
      </w:r>
      <w:r w:rsidR="00ED6C11" w:rsidRPr="00CE47B5">
        <w:rPr>
          <w:rFonts w:ascii="Times New Roman" w:eastAsia="Times New Roman" w:hAnsi="Times New Roman" w:cs="Times New Roman"/>
          <w:sz w:val="28"/>
          <w:szCs w:val="28"/>
          <w:lang w:val="kk-KZ"/>
        </w:rPr>
        <w:t>].</w:t>
      </w:r>
    </w:p>
    <w:p w14:paraId="0C20CC05" w14:textId="73690564" w:rsidR="00685DA9" w:rsidRPr="00CE47B5" w:rsidRDefault="00685DA9" w:rsidP="001E52BE">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eastAsia="Times New Roman" w:hAnsi="Times New Roman" w:cs="Times New Roman"/>
          <w:bCs/>
          <w:sz w:val="28"/>
          <w:szCs w:val="28"/>
          <w:lang w:val="kk-KZ"/>
        </w:rPr>
        <w:t>Екінші фактор – элиталарға деген сенімнің әлсіреуі.</w:t>
      </w:r>
      <w:r w:rsidRPr="00CE47B5">
        <w:rPr>
          <w:rFonts w:ascii="Times New Roman" w:eastAsia="Times New Roman" w:hAnsi="Times New Roman" w:cs="Times New Roman"/>
          <w:sz w:val="28"/>
          <w:szCs w:val="28"/>
          <w:lang w:val="kk-KZ"/>
        </w:rPr>
        <w:t xml:space="preserve"> </w:t>
      </w:r>
      <w:r w:rsidR="00ED6C11" w:rsidRPr="00CE47B5">
        <w:rPr>
          <w:rFonts w:ascii="Times New Roman" w:eastAsia="Times New Roman" w:hAnsi="Times New Roman" w:cs="Times New Roman"/>
          <w:sz w:val="28"/>
          <w:szCs w:val="28"/>
          <w:lang w:val="kk-KZ"/>
        </w:rPr>
        <w:t xml:space="preserve">Миллер және Лиштогтың </w:t>
      </w:r>
      <w:r w:rsidR="000F4983">
        <w:rPr>
          <w:rFonts w:ascii="Times New Roman" w:eastAsia="Times New Roman" w:hAnsi="Times New Roman" w:cs="Times New Roman"/>
          <w:sz w:val="28"/>
          <w:szCs w:val="28"/>
          <w:lang w:val="kk-KZ"/>
        </w:rPr>
        <w:t xml:space="preserve">пайымдауынша, сенім дегеніміз </w:t>
      </w:r>
      <w:r w:rsidRPr="00CE47B5">
        <w:rPr>
          <w:rFonts w:ascii="Times New Roman" w:eastAsia="Times New Roman" w:hAnsi="Times New Roman" w:cs="Times New Roman"/>
          <w:sz w:val="28"/>
          <w:szCs w:val="28"/>
          <w:lang w:val="kk-KZ"/>
        </w:rPr>
        <w:t>азаматтардың саяси жүйе мен оның өкілдерінің әрекеттері дұрыс болады деген сенімі. Ал егер бұл сенім жоғалса, оның орнын цинизм басады</w:t>
      </w:r>
      <w:r w:rsidR="00ED6C11" w:rsidRPr="00CE47B5">
        <w:rPr>
          <w:rFonts w:ascii="Times New Roman" w:eastAsia="Times New Roman" w:hAnsi="Times New Roman" w:cs="Times New Roman"/>
          <w:sz w:val="28"/>
          <w:szCs w:val="28"/>
          <w:lang w:val="kk-KZ"/>
        </w:rPr>
        <w:t xml:space="preserve"> [</w:t>
      </w:r>
      <w:r w:rsidR="00ED6C11" w:rsidRPr="00CE47B5">
        <w:rPr>
          <w:rFonts w:ascii="Times New Roman" w:eastAsia="Times New Roman" w:hAnsi="Times New Roman" w:cs="Times New Roman"/>
          <w:sz w:val="28"/>
          <w:szCs w:val="28"/>
          <w:lang w:val="kk-KZ"/>
        </w:rPr>
        <w:fldChar w:fldCharType="begin"/>
      </w:r>
      <w:r w:rsidR="00ED6C11" w:rsidRPr="00CE47B5">
        <w:rPr>
          <w:rFonts w:ascii="Times New Roman" w:eastAsia="Times New Roman" w:hAnsi="Times New Roman" w:cs="Times New Roman"/>
          <w:sz w:val="28"/>
          <w:szCs w:val="28"/>
          <w:lang w:val="kk-KZ"/>
        </w:rPr>
        <w:instrText xml:space="preserve"> REF _Ref197380660 \r \h </w:instrText>
      </w:r>
      <w:r w:rsidR="00AB4E5C" w:rsidRPr="00CE47B5">
        <w:rPr>
          <w:rFonts w:ascii="Times New Roman" w:eastAsia="Times New Roman" w:hAnsi="Times New Roman" w:cs="Times New Roman"/>
          <w:sz w:val="28"/>
          <w:szCs w:val="28"/>
          <w:lang w:val="kk-KZ"/>
        </w:rPr>
        <w:instrText xml:space="preserve"> \* MERGEFORMAT </w:instrText>
      </w:r>
      <w:r w:rsidR="00ED6C11" w:rsidRPr="00CE47B5">
        <w:rPr>
          <w:rFonts w:ascii="Times New Roman" w:eastAsia="Times New Roman" w:hAnsi="Times New Roman" w:cs="Times New Roman"/>
          <w:sz w:val="28"/>
          <w:szCs w:val="28"/>
          <w:lang w:val="kk-KZ"/>
        </w:rPr>
      </w:r>
      <w:r w:rsidR="00ED6C11"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94</w:t>
      </w:r>
      <w:r w:rsidR="00ED6C11" w:rsidRPr="00CE47B5">
        <w:rPr>
          <w:rFonts w:ascii="Times New Roman" w:eastAsia="Times New Roman" w:hAnsi="Times New Roman" w:cs="Times New Roman"/>
          <w:sz w:val="28"/>
          <w:szCs w:val="28"/>
          <w:lang w:val="kk-KZ"/>
        </w:rPr>
        <w:fldChar w:fldCharType="end"/>
      </w:r>
      <w:r w:rsidR="00ED6C11" w:rsidRPr="00CE47B5">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w:t>
      </w:r>
      <w:r w:rsidR="00ED6C11" w:rsidRPr="00CE47B5">
        <w:rPr>
          <w:rFonts w:ascii="Times New Roman" w:eastAsia="Times New Roman" w:hAnsi="Times New Roman" w:cs="Times New Roman"/>
          <w:sz w:val="28"/>
          <w:szCs w:val="28"/>
          <w:lang w:val="kk-KZ"/>
        </w:rPr>
        <w:t xml:space="preserve"> </w:t>
      </w:r>
      <w:r w:rsidR="00CA6F00" w:rsidRPr="00CE47B5">
        <w:rPr>
          <w:rFonts w:ascii="Times New Roman" w:eastAsia="Times New Roman" w:hAnsi="Times New Roman" w:cs="Times New Roman"/>
          <w:sz w:val="28"/>
          <w:szCs w:val="28"/>
          <w:lang w:val="kk-KZ"/>
        </w:rPr>
        <w:t xml:space="preserve">Келесі ғалымдардың </w:t>
      </w:r>
      <w:r w:rsidRPr="00CE47B5">
        <w:rPr>
          <w:rFonts w:ascii="Times New Roman" w:eastAsia="Times New Roman" w:hAnsi="Times New Roman" w:cs="Times New Roman"/>
          <w:sz w:val="28"/>
          <w:szCs w:val="28"/>
          <w:lang w:val="kk-KZ"/>
        </w:rPr>
        <w:t>пікірінше, скептицизм саяси белсенділікті ынталандырып, институционалды сынға мүмкіндік береді, бірақ ол шектен шыққан жағдайда апатия мен қоғамдық ынтымақтастықтың үзілуіне алып келеді</w:t>
      </w:r>
      <w:r w:rsidR="00CA6F00" w:rsidRPr="00CE47B5">
        <w:rPr>
          <w:rFonts w:ascii="Times New Roman" w:eastAsia="Times New Roman" w:hAnsi="Times New Roman" w:cs="Times New Roman"/>
          <w:sz w:val="28"/>
          <w:szCs w:val="28"/>
          <w:lang w:val="kk-KZ"/>
        </w:rPr>
        <w:t xml:space="preserve"> [</w:t>
      </w:r>
      <w:r w:rsidR="00CA6F00" w:rsidRPr="00CE47B5">
        <w:rPr>
          <w:rFonts w:ascii="Times New Roman" w:eastAsia="Times New Roman" w:hAnsi="Times New Roman" w:cs="Times New Roman"/>
          <w:sz w:val="28"/>
          <w:szCs w:val="28"/>
          <w:lang w:val="kk-KZ"/>
        </w:rPr>
        <w:fldChar w:fldCharType="begin"/>
      </w:r>
      <w:r w:rsidR="00CA6F00" w:rsidRPr="00CE47B5">
        <w:rPr>
          <w:rFonts w:ascii="Times New Roman" w:eastAsia="Times New Roman" w:hAnsi="Times New Roman" w:cs="Times New Roman"/>
          <w:sz w:val="28"/>
          <w:szCs w:val="28"/>
          <w:lang w:val="kk-KZ"/>
        </w:rPr>
        <w:instrText xml:space="preserve"> REF _Ref197380742 \r \h </w:instrText>
      </w:r>
      <w:r w:rsidR="00AB4E5C" w:rsidRPr="00CE47B5">
        <w:rPr>
          <w:rFonts w:ascii="Times New Roman" w:eastAsia="Times New Roman" w:hAnsi="Times New Roman" w:cs="Times New Roman"/>
          <w:sz w:val="28"/>
          <w:szCs w:val="28"/>
          <w:lang w:val="kk-KZ"/>
        </w:rPr>
        <w:instrText xml:space="preserve"> \* MERGEFORMAT </w:instrText>
      </w:r>
      <w:r w:rsidR="00CA6F00" w:rsidRPr="00CE47B5">
        <w:rPr>
          <w:rFonts w:ascii="Times New Roman" w:eastAsia="Times New Roman" w:hAnsi="Times New Roman" w:cs="Times New Roman"/>
          <w:sz w:val="28"/>
          <w:szCs w:val="28"/>
          <w:lang w:val="kk-KZ"/>
        </w:rPr>
      </w:r>
      <w:r w:rsidR="00CA6F00"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95</w:t>
      </w:r>
      <w:r w:rsidR="00CA6F00" w:rsidRPr="00CE47B5">
        <w:rPr>
          <w:rFonts w:ascii="Times New Roman" w:eastAsia="Times New Roman" w:hAnsi="Times New Roman" w:cs="Times New Roman"/>
          <w:sz w:val="28"/>
          <w:szCs w:val="28"/>
          <w:lang w:val="kk-KZ"/>
        </w:rPr>
        <w:fldChar w:fldCharType="end"/>
      </w:r>
      <w:r w:rsidR="00CA6F00" w:rsidRPr="00CE47B5">
        <w:rPr>
          <w:rFonts w:ascii="Times New Roman" w:eastAsia="Times New Roman" w:hAnsi="Times New Roman" w:cs="Times New Roman"/>
          <w:sz w:val="28"/>
          <w:szCs w:val="28"/>
          <w:lang w:val="kk-KZ"/>
        </w:rPr>
        <w:t>]</w:t>
      </w:r>
      <w:r w:rsidR="009D1ABB" w:rsidRPr="00CE47B5">
        <w:rPr>
          <w:rFonts w:ascii="Times New Roman" w:hAnsi="Times New Roman" w:cs="Times New Roman"/>
          <w:color w:val="000000" w:themeColor="text1"/>
          <w:sz w:val="28"/>
          <w:szCs w:val="28"/>
          <w:lang w:val="kk-KZ"/>
        </w:rPr>
        <w:t>.</w:t>
      </w:r>
    </w:p>
    <w:p w14:paraId="613F90F0" w14:textId="6A911585" w:rsidR="00685DA9" w:rsidRPr="00CE47B5" w:rsidRDefault="00685DA9"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Brexit референдумы науқанының ерекшелігі – оның қоғамды екіге жаруы болды. Екі тарап бір-бірін әділетсіздікке және қорқытуға айыптап, бұл өз кезегінде қоғамның жалпы пікірталасқа деген сенімін әлсіретті. </w:t>
      </w:r>
      <w:r w:rsidR="00CA6F00" w:rsidRPr="00CE47B5">
        <w:rPr>
          <w:rFonts w:ascii="Times New Roman" w:hAnsi="Times New Roman" w:cs="Times New Roman"/>
          <w:sz w:val="28"/>
          <w:szCs w:val="28"/>
          <w:lang w:val="kk-KZ"/>
        </w:rPr>
        <w:t xml:space="preserve">Мур және Рамсейдің </w:t>
      </w:r>
      <w:r w:rsidRPr="00CE47B5">
        <w:rPr>
          <w:rFonts w:ascii="Times New Roman" w:hAnsi="Times New Roman" w:cs="Times New Roman"/>
          <w:sz w:val="28"/>
          <w:szCs w:val="28"/>
          <w:lang w:val="kk-KZ"/>
        </w:rPr>
        <w:t xml:space="preserve">пікірінше, референдум науқаны барысында саясаткерлердің әрекеті </w:t>
      </w:r>
      <w:r w:rsidR="00CA261B"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бөлінуші, антагонистік және гиперпартиялық</w:t>
      </w:r>
      <w:r w:rsidR="00CA261B"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 xml:space="preserve"> сипатта болды. Қоғам үнемі өзара айыптауларға толы саяси мәл</w:t>
      </w:r>
      <w:r w:rsidR="00903C44" w:rsidRPr="00CE47B5">
        <w:rPr>
          <w:rFonts w:ascii="Times New Roman" w:hAnsi="Times New Roman" w:cs="Times New Roman"/>
          <w:sz w:val="28"/>
          <w:szCs w:val="28"/>
          <w:lang w:val="kk-KZ"/>
        </w:rPr>
        <w:t>імдемелерге сенбеуге шақырылды.</w:t>
      </w:r>
    </w:p>
    <w:p w14:paraId="5EA83F12" w14:textId="7E180198" w:rsidR="00685DA9" w:rsidRPr="00CE47B5" w:rsidRDefault="00685DA9"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Соған қарамастан, жұртшылықтың есінде қалған үш негізгі мәлімдеме – Brexit жақтастарының басты аргументтері болды</w:t>
      </w:r>
      <w:r w:rsidR="001E52BE">
        <w:rPr>
          <w:rFonts w:ascii="Times New Roman" w:hAnsi="Times New Roman" w:cs="Times New Roman"/>
          <w:sz w:val="28"/>
          <w:szCs w:val="28"/>
          <w:lang w:val="kk-KZ"/>
        </w:rPr>
        <w:t xml:space="preserve"> (4-сурет).</w:t>
      </w:r>
    </w:p>
    <w:p w14:paraId="7788875A" w14:textId="77777777" w:rsidR="00903C44" w:rsidRPr="00CE47B5" w:rsidRDefault="00903C44" w:rsidP="001D5DD3">
      <w:pPr>
        <w:spacing w:after="0" w:line="240" w:lineRule="auto"/>
        <w:ind w:firstLine="720"/>
        <w:jc w:val="both"/>
        <w:rPr>
          <w:rFonts w:ascii="Times New Roman" w:hAnsi="Times New Roman" w:cs="Times New Roman"/>
          <w:sz w:val="28"/>
          <w:szCs w:val="28"/>
          <w:lang w:val="kk-KZ"/>
        </w:rPr>
      </w:pPr>
    </w:p>
    <w:p w14:paraId="4BBD8487" w14:textId="77777777" w:rsidR="00685DA9" w:rsidRPr="00CE47B5" w:rsidRDefault="00DF722C" w:rsidP="001D5DD3">
      <w:pPr>
        <w:spacing w:after="0" w:line="240" w:lineRule="auto"/>
        <w:ind w:firstLine="720"/>
        <w:jc w:val="both"/>
        <w:rPr>
          <w:rFonts w:ascii="Times New Roman" w:hAnsi="Times New Roman" w:cs="Times New Roman"/>
          <w:sz w:val="28"/>
          <w:szCs w:val="28"/>
          <w:lang w:val="kk-KZ"/>
        </w:rPr>
      </w:pPr>
      <w:r w:rsidRPr="00CE47B5">
        <w:rPr>
          <w:rFonts w:ascii="Times New Roman" w:hAnsi="Times New Roman" w:cs="Times New Roman"/>
          <w:noProof/>
          <w:sz w:val="28"/>
          <w:szCs w:val="28"/>
          <w:lang w:val="ru-RU" w:eastAsia="ru-RU"/>
        </w:rPr>
        <w:drawing>
          <wp:inline distT="0" distB="0" distL="0" distR="0" wp14:anchorId="5F15CF0E" wp14:editId="470924AC">
            <wp:extent cx="4889500" cy="2305050"/>
            <wp:effectExtent l="0" t="0" r="25400" b="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A021AE7" w14:textId="77777777" w:rsidR="001E52BE" w:rsidRPr="001E52BE" w:rsidRDefault="001E52BE" w:rsidP="001E52BE">
      <w:pPr>
        <w:spacing w:after="0" w:line="240" w:lineRule="auto"/>
        <w:ind w:firstLine="709"/>
        <w:rPr>
          <w:rFonts w:ascii="Times New Roman" w:hAnsi="Times New Roman" w:cs="Times New Roman"/>
          <w:sz w:val="16"/>
          <w:szCs w:val="16"/>
          <w:lang w:val="kk-KZ"/>
        </w:rPr>
      </w:pPr>
    </w:p>
    <w:p w14:paraId="56838CAF" w14:textId="4711DA8C" w:rsidR="003A5145" w:rsidRPr="00CE47B5" w:rsidRDefault="00C962EA" w:rsidP="001E52BE">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Cурет </w:t>
      </w:r>
      <w:r w:rsidR="001E52BE">
        <w:rPr>
          <w:rFonts w:ascii="Times New Roman" w:hAnsi="Times New Roman" w:cs="Times New Roman"/>
          <w:sz w:val="28"/>
          <w:szCs w:val="28"/>
          <w:lang w:val="kk-KZ"/>
        </w:rPr>
        <w:t>4</w:t>
      </w:r>
      <w:r w:rsidR="003A5145" w:rsidRPr="00CE47B5">
        <w:rPr>
          <w:rFonts w:ascii="Times New Roman" w:hAnsi="Times New Roman" w:cs="Times New Roman"/>
          <w:sz w:val="28"/>
          <w:szCs w:val="28"/>
          <w:lang w:val="kk-KZ"/>
        </w:rPr>
        <w:t xml:space="preserve"> – </w:t>
      </w:r>
      <w:r w:rsidR="00255DD5" w:rsidRPr="00CE47B5">
        <w:rPr>
          <w:rFonts w:ascii="Times New Roman" w:hAnsi="Times New Roman" w:cs="Times New Roman"/>
          <w:sz w:val="28"/>
          <w:szCs w:val="28"/>
          <w:lang w:val="kk-KZ"/>
        </w:rPr>
        <w:t>Brexit кампаниясы кезінде ең жиі таралған мәлімдемелер</w:t>
      </w:r>
    </w:p>
    <w:p w14:paraId="2DFC4ACF" w14:textId="77777777" w:rsidR="00255DD5" w:rsidRPr="001E52BE" w:rsidRDefault="00255DD5" w:rsidP="003A5145">
      <w:pPr>
        <w:spacing w:after="0" w:line="240" w:lineRule="auto"/>
        <w:ind w:right="333" w:firstLine="709"/>
        <w:rPr>
          <w:rFonts w:ascii="Times New Roman" w:hAnsi="Times New Roman" w:cs="Times New Roman"/>
          <w:sz w:val="16"/>
          <w:szCs w:val="16"/>
          <w:lang w:val="kk-KZ"/>
        </w:rPr>
      </w:pPr>
    </w:p>
    <w:p w14:paraId="4091FA32" w14:textId="40B8EC46" w:rsidR="00685DA9" w:rsidRPr="00CE47B5" w:rsidRDefault="003A5145" w:rsidP="001E52BE">
      <w:pPr>
        <w:spacing w:after="0" w:line="240" w:lineRule="auto"/>
        <w:ind w:firstLine="709"/>
        <w:jc w:val="both"/>
        <w:rPr>
          <w:rFonts w:ascii="Times New Roman" w:hAnsi="Times New Roman" w:cs="Times New Roman"/>
          <w:sz w:val="24"/>
          <w:szCs w:val="24"/>
          <w:lang w:val="kk-KZ"/>
        </w:rPr>
      </w:pPr>
      <w:r w:rsidRPr="00CE47B5">
        <w:rPr>
          <w:rFonts w:ascii="Times New Roman" w:hAnsi="Times New Roman" w:cs="Times New Roman"/>
          <w:sz w:val="24"/>
          <w:szCs w:val="24"/>
          <w:lang w:val="kk-KZ"/>
        </w:rPr>
        <w:t>Ескерту – Әдебиет негізінде құралған [</w:t>
      </w:r>
      <w:r w:rsidRPr="00CE47B5">
        <w:rPr>
          <w:rFonts w:ascii="Times New Roman" w:hAnsi="Times New Roman" w:cs="Times New Roman"/>
          <w:sz w:val="24"/>
          <w:szCs w:val="24"/>
        </w:rPr>
        <w:fldChar w:fldCharType="begin"/>
      </w:r>
      <w:r w:rsidRPr="00CE47B5">
        <w:rPr>
          <w:rFonts w:ascii="Times New Roman" w:hAnsi="Times New Roman" w:cs="Times New Roman"/>
          <w:sz w:val="24"/>
          <w:szCs w:val="24"/>
          <w:lang w:val="kk-KZ"/>
        </w:rPr>
        <w:instrText xml:space="preserve"> REF _Ref197380952 \r \h </w:instrText>
      </w:r>
      <w:r w:rsidR="00CE47B5" w:rsidRPr="0094765C">
        <w:rPr>
          <w:rFonts w:ascii="Times New Roman" w:hAnsi="Times New Roman" w:cs="Times New Roman"/>
          <w:sz w:val="24"/>
          <w:szCs w:val="24"/>
          <w:lang w:val="kk-KZ"/>
        </w:rPr>
        <w:instrText xml:space="preserve"> \* MERGEFORMAT </w:instrText>
      </w:r>
      <w:r w:rsidRPr="00CE47B5">
        <w:rPr>
          <w:rFonts w:ascii="Times New Roman" w:hAnsi="Times New Roman" w:cs="Times New Roman"/>
          <w:sz w:val="24"/>
          <w:szCs w:val="24"/>
        </w:rPr>
      </w:r>
      <w:r w:rsidRPr="00CE47B5">
        <w:rPr>
          <w:rFonts w:ascii="Times New Roman" w:hAnsi="Times New Roman" w:cs="Times New Roman"/>
          <w:sz w:val="24"/>
          <w:szCs w:val="24"/>
        </w:rPr>
        <w:fldChar w:fldCharType="separate"/>
      </w:r>
      <w:r w:rsidR="00C31DA5">
        <w:rPr>
          <w:rFonts w:ascii="Times New Roman" w:hAnsi="Times New Roman" w:cs="Times New Roman"/>
          <w:sz w:val="24"/>
          <w:szCs w:val="24"/>
          <w:lang w:val="kk-KZ"/>
        </w:rPr>
        <w:t>96</w:t>
      </w:r>
      <w:r w:rsidRPr="00CE47B5">
        <w:rPr>
          <w:rFonts w:ascii="Times New Roman" w:hAnsi="Times New Roman" w:cs="Times New Roman"/>
          <w:sz w:val="24"/>
          <w:szCs w:val="24"/>
        </w:rPr>
        <w:fldChar w:fldCharType="end"/>
      </w:r>
      <w:r w:rsidR="00135C2E">
        <w:rPr>
          <w:rFonts w:ascii="Times New Roman" w:hAnsi="Times New Roman" w:cs="Times New Roman"/>
          <w:sz w:val="24"/>
          <w:szCs w:val="24"/>
          <w:lang w:val="kk-KZ"/>
        </w:rPr>
        <w:t xml:space="preserve">, </w:t>
      </w:r>
      <w:r w:rsidRPr="00CE47B5">
        <w:rPr>
          <w:rFonts w:ascii="Times New Roman" w:hAnsi="Times New Roman" w:cs="Times New Roman"/>
          <w:sz w:val="24"/>
          <w:szCs w:val="24"/>
          <w:lang w:val="kk-KZ"/>
        </w:rPr>
        <w:fldChar w:fldCharType="begin"/>
      </w:r>
      <w:r w:rsidRPr="00CE47B5">
        <w:rPr>
          <w:rFonts w:ascii="Times New Roman" w:hAnsi="Times New Roman" w:cs="Times New Roman"/>
          <w:sz w:val="24"/>
          <w:szCs w:val="24"/>
          <w:lang w:val="kk-KZ"/>
        </w:rPr>
        <w:instrText xml:space="preserve"> REF _Ref197381025 \r \h </w:instrText>
      </w:r>
      <w:r w:rsidR="00CE47B5">
        <w:rPr>
          <w:rFonts w:ascii="Times New Roman" w:hAnsi="Times New Roman" w:cs="Times New Roman"/>
          <w:sz w:val="24"/>
          <w:szCs w:val="24"/>
          <w:lang w:val="kk-KZ"/>
        </w:rPr>
        <w:instrText xml:space="preserve"> \* MERGEFORMAT </w:instrText>
      </w:r>
      <w:r w:rsidRPr="00CE47B5">
        <w:rPr>
          <w:rFonts w:ascii="Times New Roman" w:hAnsi="Times New Roman" w:cs="Times New Roman"/>
          <w:sz w:val="24"/>
          <w:szCs w:val="24"/>
          <w:lang w:val="kk-KZ"/>
        </w:rPr>
      </w:r>
      <w:r w:rsidRPr="00CE47B5">
        <w:rPr>
          <w:rFonts w:ascii="Times New Roman" w:hAnsi="Times New Roman" w:cs="Times New Roman"/>
          <w:sz w:val="24"/>
          <w:szCs w:val="24"/>
          <w:lang w:val="kk-KZ"/>
        </w:rPr>
        <w:fldChar w:fldCharType="separate"/>
      </w:r>
      <w:r w:rsidR="00C31DA5">
        <w:rPr>
          <w:rFonts w:ascii="Times New Roman" w:hAnsi="Times New Roman" w:cs="Times New Roman"/>
          <w:sz w:val="24"/>
          <w:szCs w:val="24"/>
          <w:lang w:val="kk-KZ"/>
        </w:rPr>
        <w:t>97</w:t>
      </w:r>
      <w:r w:rsidRPr="00CE47B5">
        <w:rPr>
          <w:rFonts w:ascii="Times New Roman" w:hAnsi="Times New Roman" w:cs="Times New Roman"/>
          <w:sz w:val="24"/>
          <w:szCs w:val="24"/>
          <w:lang w:val="kk-KZ"/>
        </w:rPr>
        <w:fldChar w:fldCharType="end"/>
      </w:r>
      <w:r w:rsidRPr="00CE47B5">
        <w:rPr>
          <w:rFonts w:ascii="Times New Roman" w:hAnsi="Times New Roman" w:cs="Times New Roman"/>
          <w:sz w:val="24"/>
          <w:szCs w:val="24"/>
          <w:lang w:val="kk-KZ"/>
        </w:rPr>
        <w:t>]</w:t>
      </w:r>
    </w:p>
    <w:p w14:paraId="58ACA216" w14:textId="77777777" w:rsidR="003A5145" w:rsidRPr="00CE47B5" w:rsidRDefault="003A5145" w:rsidP="003A5145">
      <w:pPr>
        <w:spacing w:after="0" w:line="240" w:lineRule="auto"/>
        <w:ind w:firstLine="720"/>
        <w:jc w:val="both"/>
        <w:rPr>
          <w:rFonts w:ascii="Times New Roman" w:hAnsi="Times New Roman" w:cs="Times New Roman"/>
          <w:sz w:val="28"/>
          <w:szCs w:val="28"/>
          <w:lang w:val="kk-KZ"/>
        </w:rPr>
      </w:pPr>
    </w:p>
    <w:p w14:paraId="3B38311F" w14:textId="77777777" w:rsidR="00685DA9" w:rsidRPr="001E52BE" w:rsidRDefault="00685DA9"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Бұл тақырыптар баспасөзде де, күнделікті пікірталастарда да кеңінен талқыланды. </w:t>
      </w:r>
      <w:r w:rsidRPr="001E52BE">
        <w:rPr>
          <w:rFonts w:ascii="Times New Roman" w:hAnsi="Times New Roman" w:cs="Times New Roman"/>
          <w:i/>
          <w:sz w:val="28"/>
          <w:szCs w:val="28"/>
          <w:lang w:val="kk-KZ"/>
        </w:rPr>
        <w:t>Vote Leave</w:t>
      </w:r>
      <w:r w:rsidRPr="001E52BE">
        <w:rPr>
          <w:rFonts w:ascii="Times New Roman" w:hAnsi="Times New Roman" w:cs="Times New Roman"/>
          <w:sz w:val="28"/>
          <w:szCs w:val="28"/>
          <w:lang w:val="kk-KZ"/>
        </w:rPr>
        <w:t xml:space="preserve"> науқанының осы баяндаулары қоғамда кең қолдау тапты, ал </w:t>
      </w:r>
      <w:r w:rsidRPr="001E52BE">
        <w:rPr>
          <w:rFonts w:ascii="Times New Roman" w:hAnsi="Times New Roman" w:cs="Times New Roman"/>
          <w:i/>
          <w:sz w:val="28"/>
          <w:szCs w:val="28"/>
          <w:lang w:val="kk-KZ"/>
        </w:rPr>
        <w:t>Vote Remain</w:t>
      </w:r>
      <w:r w:rsidRPr="001E52BE">
        <w:rPr>
          <w:rFonts w:ascii="Times New Roman" w:hAnsi="Times New Roman" w:cs="Times New Roman"/>
          <w:sz w:val="28"/>
          <w:szCs w:val="28"/>
          <w:lang w:val="kk-KZ"/>
        </w:rPr>
        <w:t xml:space="preserve"> тобының аргументтері мұндай қолдауға ие бола алмады.</w:t>
      </w:r>
    </w:p>
    <w:p w14:paraId="75C14DBF" w14:textId="57251600" w:rsidR="00685DA9" w:rsidRPr="005F0BBC" w:rsidRDefault="00685DA9"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Алайда аталған үш мәлімдеме, ең жақсы жағдай</w:t>
      </w:r>
      <w:r w:rsidR="000F4983">
        <w:rPr>
          <w:rFonts w:ascii="Times New Roman" w:hAnsi="Times New Roman" w:cs="Times New Roman"/>
          <w:sz w:val="28"/>
          <w:szCs w:val="28"/>
          <w:lang w:val="kk-KZ"/>
        </w:rPr>
        <w:t>да,</w:t>
      </w:r>
      <w:r w:rsidR="009B06D5" w:rsidRPr="001E52BE">
        <w:rPr>
          <w:rFonts w:ascii="Times New Roman" w:hAnsi="Times New Roman" w:cs="Times New Roman"/>
          <w:sz w:val="28"/>
          <w:szCs w:val="28"/>
          <w:lang w:val="kk-KZ"/>
        </w:rPr>
        <w:t xml:space="preserve"> жаңсақ, ең нашар жағдайда</w:t>
      </w:r>
      <w:r w:rsidRPr="001E52BE">
        <w:rPr>
          <w:rFonts w:ascii="Times New Roman" w:hAnsi="Times New Roman" w:cs="Times New Roman"/>
          <w:sz w:val="28"/>
          <w:szCs w:val="28"/>
          <w:lang w:val="kk-KZ"/>
        </w:rPr>
        <w:t xml:space="preserve"> жалған мәліметтерге негізделген. Мысалы, «Ұлыбритания ЕО-ға аптасына 350 млн фунт стерлинг аударады» деген пікір шындыққа жанаспайды. FullFact зерттеуіне сәйкес, бұл сома жеңілдіктер мен жеңілдетілген төлемдер ескерілмеген есеп. 2015 жылы нақты төлем 12,9 миллиард фунтты құраған, бұл аптасына 248 миллион фунт, яғни күніне 35 миллион фунт деген сөз. Соған </w:t>
      </w:r>
      <w:r w:rsidRPr="005F0BBC">
        <w:rPr>
          <w:rFonts w:ascii="Times New Roman" w:hAnsi="Times New Roman" w:cs="Times New Roman"/>
          <w:sz w:val="28"/>
          <w:szCs w:val="28"/>
          <w:lang w:val="kk-KZ"/>
        </w:rPr>
        <w:t xml:space="preserve">қарамастан, сауалнамада респонденттердің 47%-ы бұл мәлімдемені дұрыс деп санаған </w:t>
      </w:r>
      <w:r w:rsidR="00CA6F00" w:rsidRPr="005F0BBC">
        <w:rPr>
          <w:rFonts w:ascii="Times New Roman" w:hAnsi="Times New Roman" w:cs="Times New Roman"/>
          <w:sz w:val="28"/>
          <w:szCs w:val="28"/>
          <w:lang w:val="kk-KZ"/>
        </w:rPr>
        <w:t>[</w:t>
      </w:r>
      <w:r w:rsidR="00CA6F00" w:rsidRPr="005F0BBC">
        <w:rPr>
          <w:rFonts w:ascii="Times New Roman" w:hAnsi="Times New Roman" w:cs="Times New Roman"/>
          <w:sz w:val="28"/>
          <w:szCs w:val="28"/>
          <w:lang w:val="kk-KZ"/>
        </w:rPr>
        <w:fldChar w:fldCharType="begin"/>
      </w:r>
      <w:r w:rsidR="00CA6F00" w:rsidRPr="005F0BBC">
        <w:rPr>
          <w:rFonts w:ascii="Times New Roman" w:hAnsi="Times New Roman" w:cs="Times New Roman"/>
          <w:sz w:val="28"/>
          <w:szCs w:val="28"/>
          <w:lang w:val="kk-KZ"/>
        </w:rPr>
        <w:instrText xml:space="preserve"> REF _Ref197380952 \r \h </w:instrText>
      </w:r>
      <w:r w:rsidR="00AB4E5C" w:rsidRPr="005F0BBC">
        <w:rPr>
          <w:rFonts w:ascii="Times New Roman" w:hAnsi="Times New Roman" w:cs="Times New Roman"/>
          <w:sz w:val="28"/>
          <w:szCs w:val="28"/>
          <w:lang w:val="kk-KZ"/>
        </w:rPr>
        <w:instrText xml:space="preserve"> \* MERGEFORMAT </w:instrText>
      </w:r>
      <w:r w:rsidR="00CA6F00" w:rsidRPr="005F0BBC">
        <w:rPr>
          <w:rFonts w:ascii="Times New Roman" w:hAnsi="Times New Roman" w:cs="Times New Roman"/>
          <w:sz w:val="28"/>
          <w:szCs w:val="28"/>
          <w:lang w:val="kk-KZ"/>
        </w:rPr>
      </w:r>
      <w:r w:rsidR="00CA6F00" w:rsidRPr="005F0BBC">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96</w:t>
      </w:r>
      <w:r w:rsidR="00CA6F00" w:rsidRPr="005F0BBC">
        <w:rPr>
          <w:rFonts w:ascii="Times New Roman" w:hAnsi="Times New Roman" w:cs="Times New Roman"/>
          <w:sz w:val="28"/>
          <w:szCs w:val="28"/>
          <w:lang w:val="kk-KZ"/>
        </w:rPr>
        <w:fldChar w:fldCharType="end"/>
      </w:r>
      <w:r w:rsidR="005F0BBC" w:rsidRPr="005F0BBC">
        <w:rPr>
          <w:rFonts w:ascii="Times New Roman" w:hAnsi="Times New Roman" w:cs="Times New Roman"/>
          <w:sz w:val="28"/>
          <w:szCs w:val="28"/>
          <w:lang w:val="kk-KZ"/>
        </w:rPr>
        <w:t>, р. 53-62</w:t>
      </w:r>
      <w:r w:rsidR="00CA6F00" w:rsidRPr="005F0BBC">
        <w:rPr>
          <w:rFonts w:ascii="Times New Roman" w:hAnsi="Times New Roman" w:cs="Times New Roman"/>
          <w:sz w:val="28"/>
          <w:szCs w:val="28"/>
          <w:lang w:val="kk-KZ"/>
        </w:rPr>
        <w:t xml:space="preserve">]. </w:t>
      </w:r>
    </w:p>
    <w:p w14:paraId="13D09046" w14:textId="11EDDC4D" w:rsidR="00685DA9" w:rsidRPr="001E52BE" w:rsidRDefault="00685DA9" w:rsidP="001E52BE">
      <w:pPr>
        <w:spacing w:after="0" w:line="240" w:lineRule="auto"/>
        <w:ind w:firstLine="709"/>
        <w:jc w:val="both"/>
        <w:rPr>
          <w:rFonts w:ascii="Times New Roman" w:hAnsi="Times New Roman" w:cs="Times New Roman"/>
          <w:sz w:val="28"/>
          <w:szCs w:val="28"/>
          <w:lang w:val="kk-KZ"/>
        </w:rPr>
      </w:pPr>
      <w:r w:rsidRPr="005F0BBC">
        <w:rPr>
          <w:rFonts w:ascii="Times New Roman" w:hAnsi="Times New Roman" w:cs="Times New Roman"/>
          <w:sz w:val="28"/>
          <w:szCs w:val="28"/>
          <w:lang w:val="kk-KZ"/>
        </w:rPr>
        <w:t>Тағы бір ж</w:t>
      </w:r>
      <w:r w:rsidR="005C4C54">
        <w:rPr>
          <w:rFonts w:ascii="Times New Roman" w:hAnsi="Times New Roman" w:cs="Times New Roman"/>
          <w:sz w:val="28"/>
          <w:szCs w:val="28"/>
          <w:lang w:val="kk-KZ"/>
        </w:rPr>
        <w:t>алған мәлімдеме – Түркияның ЕО-қ</w:t>
      </w:r>
      <w:r w:rsidRPr="005F0BBC">
        <w:rPr>
          <w:rFonts w:ascii="Times New Roman" w:hAnsi="Times New Roman" w:cs="Times New Roman"/>
          <w:sz w:val="28"/>
          <w:szCs w:val="28"/>
          <w:lang w:val="kk-KZ"/>
        </w:rPr>
        <w:t>а тез арада мүше болатыны және Түрік мигранттарының британ нарығын басып қалатыны туралы ақпарат. Алайда сарапшы</w:t>
      </w:r>
      <w:r w:rsidR="005C4C54">
        <w:rPr>
          <w:rFonts w:ascii="Times New Roman" w:hAnsi="Times New Roman" w:cs="Times New Roman"/>
          <w:sz w:val="28"/>
          <w:szCs w:val="28"/>
          <w:lang w:val="kk-KZ"/>
        </w:rPr>
        <w:t>лардың пікірінше, Түркияның ЕО-қ</w:t>
      </w:r>
      <w:r w:rsidRPr="005F0BBC">
        <w:rPr>
          <w:rFonts w:ascii="Times New Roman" w:hAnsi="Times New Roman" w:cs="Times New Roman"/>
          <w:sz w:val="28"/>
          <w:szCs w:val="28"/>
          <w:lang w:val="kk-KZ"/>
        </w:rPr>
        <w:t xml:space="preserve">а мүшелікке өтуі бірнеше ондаған жылдарға созылуы мүмкін </w:t>
      </w:r>
      <w:r w:rsidR="00993CF4" w:rsidRPr="005F0BBC">
        <w:rPr>
          <w:rFonts w:ascii="Times New Roman" w:hAnsi="Times New Roman" w:cs="Times New Roman"/>
          <w:sz w:val="28"/>
          <w:szCs w:val="28"/>
          <w:lang w:val="kk-KZ"/>
        </w:rPr>
        <w:t>[</w:t>
      </w:r>
      <w:r w:rsidR="00993CF4" w:rsidRPr="005F0BBC">
        <w:rPr>
          <w:rFonts w:ascii="Times New Roman" w:hAnsi="Times New Roman" w:cs="Times New Roman"/>
          <w:sz w:val="28"/>
          <w:szCs w:val="28"/>
          <w:lang w:val="kk-KZ"/>
        </w:rPr>
        <w:fldChar w:fldCharType="begin"/>
      </w:r>
      <w:r w:rsidR="00993CF4" w:rsidRPr="005F0BBC">
        <w:rPr>
          <w:rFonts w:ascii="Times New Roman" w:hAnsi="Times New Roman" w:cs="Times New Roman"/>
          <w:sz w:val="28"/>
          <w:szCs w:val="28"/>
          <w:lang w:val="kk-KZ"/>
        </w:rPr>
        <w:instrText xml:space="preserve"> REF _Ref197381025 \r \h </w:instrText>
      </w:r>
      <w:r w:rsidR="00AB4E5C" w:rsidRPr="005F0BBC">
        <w:rPr>
          <w:rFonts w:ascii="Times New Roman" w:hAnsi="Times New Roman" w:cs="Times New Roman"/>
          <w:sz w:val="28"/>
          <w:szCs w:val="28"/>
          <w:lang w:val="kk-KZ"/>
        </w:rPr>
        <w:instrText xml:space="preserve"> \* MERGEFORMAT </w:instrText>
      </w:r>
      <w:r w:rsidR="00993CF4" w:rsidRPr="005F0BBC">
        <w:rPr>
          <w:rFonts w:ascii="Times New Roman" w:hAnsi="Times New Roman" w:cs="Times New Roman"/>
          <w:sz w:val="28"/>
          <w:szCs w:val="28"/>
          <w:lang w:val="kk-KZ"/>
        </w:rPr>
      </w:r>
      <w:r w:rsidR="00993CF4" w:rsidRPr="005F0BBC">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97</w:t>
      </w:r>
      <w:r w:rsidR="00993CF4" w:rsidRPr="005F0BBC">
        <w:rPr>
          <w:rFonts w:ascii="Times New Roman" w:hAnsi="Times New Roman" w:cs="Times New Roman"/>
          <w:sz w:val="28"/>
          <w:szCs w:val="28"/>
          <w:lang w:val="kk-KZ"/>
        </w:rPr>
        <w:fldChar w:fldCharType="end"/>
      </w:r>
      <w:r w:rsidR="00993CF4" w:rsidRPr="005F0BBC">
        <w:rPr>
          <w:rFonts w:ascii="Times New Roman" w:hAnsi="Times New Roman" w:cs="Times New Roman"/>
          <w:sz w:val="28"/>
          <w:szCs w:val="28"/>
          <w:lang w:val="kk-KZ"/>
        </w:rPr>
        <w:t xml:space="preserve">]. </w:t>
      </w:r>
      <w:r w:rsidRPr="005F0BBC">
        <w:rPr>
          <w:rFonts w:ascii="Times New Roman" w:hAnsi="Times New Roman" w:cs="Times New Roman"/>
          <w:sz w:val="28"/>
          <w:szCs w:val="28"/>
          <w:lang w:val="kk-KZ"/>
        </w:rPr>
        <w:t>Дегенмен, сауалнамада респонденттердің 58%</w:t>
      </w:r>
      <w:r w:rsidR="005C4C54">
        <w:rPr>
          <w:rFonts w:ascii="Times New Roman" w:hAnsi="Times New Roman" w:cs="Times New Roman"/>
          <w:sz w:val="28"/>
          <w:szCs w:val="28"/>
          <w:lang w:val="kk-KZ"/>
        </w:rPr>
        <w:t>-ы Түркия алдағы онжылдықта ЕО-қ</w:t>
      </w:r>
      <w:r w:rsidRPr="005F0BBC">
        <w:rPr>
          <w:rFonts w:ascii="Times New Roman" w:hAnsi="Times New Roman" w:cs="Times New Roman"/>
          <w:sz w:val="28"/>
          <w:szCs w:val="28"/>
          <w:lang w:val="kk-KZ"/>
        </w:rPr>
        <w:t xml:space="preserve">а мүше болады деп </w:t>
      </w:r>
      <w:r w:rsidR="005C4C54">
        <w:rPr>
          <w:rFonts w:ascii="Times New Roman" w:hAnsi="Times New Roman" w:cs="Times New Roman"/>
          <w:sz w:val="28"/>
          <w:szCs w:val="28"/>
          <w:lang w:val="kk-KZ"/>
        </w:rPr>
        <w:t xml:space="preserve">сенген. Бұл </w:t>
      </w:r>
      <w:r w:rsidR="00EA7F19" w:rsidRPr="001E52BE">
        <w:rPr>
          <w:rFonts w:ascii="Times New Roman" w:hAnsi="Times New Roman" w:cs="Times New Roman"/>
          <w:sz w:val="28"/>
          <w:szCs w:val="28"/>
          <w:lang w:val="kk-KZ"/>
        </w:rPr>
        <w:t>пост-шындық</w:t>
      </w:r>
      <w:r w:rsidRPr="001E52BE">
        <w:rPr>
          <w:rFonts w:ascii="Times New Roman" w:hAnsi="Times New Roman" w:cs="Times New Roman"/>
          <w:sz w:val="28"/>
          <w:szCs w:val="28"/>
          <w:lang w:val="kk-KZ"/>
        </w:rPr>
        <w:t xml:space="preserve"> саясаттың Brexit бойынша қоғамдық пікірге елеулі әсер еткенін көрсетеді.</w:t>
      </w:r>
    </w:p>
    <w:p w14:paraId="433B98E2" w14:textId="09689100" w:rsidR="00685DA9" w:rsidRPr="001E52BE" w:rsidRDefault="00685DA9"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Сайлау және референдум науқандарындағы дезинформация бұрыннан бар </w:t>
      </w:r>
      <w:r w:rsidR="00344ACA" w:rsidRPr="001E52BE">
        <w:rPr>
          <w:rFonts w:ascii="Times New Roman" w:hAnsi="Times New Roman" w:cs="Times New Roman"/>
          <w:sz w:val="28"/>
          <w:szCs w:val="28"/>
          <w:lang w:val="kk-KZ"/>
        </w:rPr>
        <w:t>феномен</w:t>
      </w:r>
      <w:r w:rsidRPr="001E52BE">
        <w:rPr>
          <w:rFonts w:ascii="Times New Roman" w:hAnsi="Times New Roman" w:cs="Times New Roman"/>
          <w:sz w:val="28"/>
          <w:szCs w:val="28"/>
          <w:lang w:val="kk-KZ"/>
        </w:rPr>
        <w:t xml:space="preserve"> болғанымен, әлеуметтік желілер мен интернеттің кең таралуы бұл мәселені жаңа деңгейге жеткізді. Ақпаратты тез тарату және тұтыну мүмкіндігі – шынайы емес контенттің</w:t>
      </w:r>
      <w:r w:rsidR="000E0891" w:rsidRPr="001E52BE">
        <w:rPr>
          <w:rFonts w:ascii="Times New Roman" w:hAnsi="Times New Roman" w:cs="Times New Roman"/>
          <w:sz w:val="28"/>
          <w:szCs w:val="28"/>
          <w:lang w:val="kk-KZ"/>
        </w:rPr>
        <w:t xml:space="preserve"> кең ауқымды әсеріне жол ашты.</w:t>
      </w:r>
    </w:p>
    <w:p w14:paraId="6064EC91" w14:textId="16E758A3" w:rsidR="00E74129" w:rsidRPr="001E52BE" w:rsidRDefault="00685DA9" w:rsidP="001E52BE">
      <w:pPr>
        <w:spacing w:after="0" w:line="240" w:lineRule="auto"/>
        <w:ind w:firstLine="709"/>
        <w:jc w:val="both"/>
        <w:rPr>
          <w:rFonts w:ascii="Times New Roman" w:hAnsi="Times New Roman" w:cs="Times New Roman"/>
          <w:color w:val="000000" w:themeColor="text1"/>
          <w:sz w:val="28"/>
          <w:szCs w:val="28"/>
          <w:lang w:val="kk-KZ"/>
        </w:rPr>
      </w:pPr>
      <w:r w:rsidRPr="001E52BE">
        <w:rPr>
          <w:rFonts w:ascii="Times New Roman" w:hAnsi="Times New Roman" w:cs="Times New Roman"/>
          <w:sz w:val="28"/>
          <w:szCs w:val="28"/>
          <w:lang w:val="kk-KZ"/>
        </w:rPr>
        <w:t xml:space="preserve">Brexit-ті қолдаушылардың </w:t>
      </w:r>
      <w:r w:rsidRPr="001E52BE">
        <w:rPr>
          <w:rFonts w:ascii="Times New Roman" w:hAnsi="Times New Roman" w:cs="Times New Roman"/>
          <w:i/>
          <w:sz w:val="28"/>
          <w:szCs w:val="28"/>
          <w:lang w:val="kk-KZ"/>
        </w:rPr>
        <w:t>Leave</w:t>
      </w:r>
      <w:r w:rsidRPr="001E52BE">
        <w:rPr>
          <w:rFonts w:ascii="Times New Roman" w:hAnsi="Times New Roman" w:cs="Times New Roman"/>
          <w:sz w:val="28"/>
          <w:szCs w:val="28"/>
          <w:lang w:val="kk-KZ"/>
        </w:rPr>
        <w:t xml:space="preserve"> науқаны цифрлық коммуникацияны негізгі құрал ретінде пайдаланды.</w:t>
      </w:r>
      <w:r w:rsidR="000E0891" w:rsidRPr="001E52BE">
        <w:rPr>
          <w:rFonts w:ascii="Times New Roman" w:hAnsi="Times New Roman" w:cs="Times New Roman"/>
          <w:sz w:val="28"/>
          <w:szCs w:val="28"/>
          <w:lang w:val="kk-KZ"/>
        </w:rPr>
        <w:t xml:space="preserve"> Доминик Каммингстің айтуынша, </w:t>
      </w:r>
      <w:r w:rsidRPr="001E52BE">
        <w:rPr>
          <w:rFonts w:ascii="Times New Roman" w:hAnsi="Times New Roman" w:cs="Times New Roman"/>
          <w:sz w:val="28"/>
          <w:szCs w:val="28"/>
          <w:lang w:val="kk-KZ"/>
        </w:rPr>
        <w:t>бір миллиардқа жуық мақсатты жар</w:t>
      </w:r>
      <w:r w:rsidR="000E0891" w:rsidRPr="001E52BE">
        <w:rPr>
          <w:rFonts w:ascii="Times New Roman" w:hAnsi="Times New Roman" w:cs="Times New Roman"/>
          <w:sz w:val="28"/>
          <w:szCs w:val="28"/>
          <w:lang w:val="kk-KZ"/>
        </w:rPr>
        <w:t>нама жіберілді, ал бюджеттің</w:t>
      </w:r>
      <w:r w:rsidRPr="001E52BE">
        <w:rPr>
          <w:rFonts w:ascii="Times New Roman" w:hAnsi="Times New Roman" w:cs="Times New Roman"/>
          <w:sz w:val="28"/>
          <w:szCs w:val="28"/>
          <w:lang w:val="kk-KZ"/>
        </w:rPr>
        <w:t xml:space="preserve"> басым бөлігі</w:t>
      </w:r>
      <w:r w:rsidR="000E0891" w:rsidRPr="001E52BE">
        <w:rPr>
          <w:rFonts w:ascii="Times New Roman" w:hAnsi="Times New Roman" w:cs="Times New Roman"/>
          <w:sz w:val="28"/>
          <w:szCs w:val="28"/>
          <w:lang w:val="kk-KZ"/>
        </w:rPr>
        <w:t xml:space="preserve"> цифрлық коммуникацияға жұмсалған </w:t>
      </w:r>
      <w:r w:rsidR="00993CF4" w:rsidRPr="001E52BE">
        <w:rPr>
          <w:rFonts w:ascii="Times New Roman" w:hAnsi="Times New Roman" w:cs="Times New Roman"/>
          <w:sz w:val="28"/>
          <w:szCs w:val="28"/>
          <w:lang w:val="kk-KZ"/>
        </w:rPr>
        <w:t>[</w:t>
      </w:r>
      <w:r w:rsidR="00993CF4" w:rsidRPr="001E52BE">
        <w:rPr>
          <w:rFonts w:ascii="Times New Roman" w:hAnsi="Times New Roman" w:cs="Times New Roman"/>
          <w:sz w:val="28"/>
          <w:szCs w:val="28"/>
          <w:lang w:val="kk-KZ"/>
        </w:rPr>
        <w:fldChar w:fldCharType="begin"/>
      </w:r>
      <w:r w:rsidR="00993CF4" w:rsidRPr="001E52BE">
        <w:rPr>
          <w:rFonts w:ascii="Times New Roman" w:hAnsi="Times New Roman" w:cs="Times New Roman"/>
          <w:sz w:val="28"/>
          <w:szCs w:val="28"/>
          <w:lang w:val="kk-KZ"/>
        </w:rPr>
        <w:instrText xml:space="preserve"> REF _Ref197381159 \r \h </w:instrText>
      </w:r>
      <w:r w:rsidR="00AB4E5C" w:rsidRPr="001E52BE">
        <w:rPr>
          <w:rFonts w:ascii="Times New Roman" w:hAnsi="Times New Roman" w:cs="Times New Roman"/>
          <w:sz w:val="28"/>
          <w:szCs w:val="28"/>
          <w:lang w:val="kk-KZ"/>
        </w:rPr>
        <w:instrText xml:space="preserve"> \* MERGEFORMAT </w:instrText>
      </w:r>
      <w:r w:rsidR="00993CF4" w:rsidRPr="001E52BE">
        <w:rPr>
          <w:rFonts w:ascii="Times New Roman" w:hAnsi="Times New Roman" w:cs="Times New Roman"/>
          <w:sz w:val="28"/>
          <w:szCs w:val="28"/>
          <w:lang w:val="kk-KZ"/>
        </w:rPr>
      </w:r>
      <w:r w:rsidR="00993CF4" w:rsidRPr="001E52BE">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98</w:t>
      </w:r>
      <w:r w:rsidR="00993CF4" w:rsidRPr="001E52BE">
        <w:rPr>
          <w:rFonts w:ascii="Times New Roman" w:hAnsi="Times New Roman" w:cs="Times New Roman"/>
          <w:sz w:val="28"/>
          <w:szCs w:val="28"/>
          <w:lang w:val="kk-KZ"/>
        </w:rPr>
        <w:fldChar w:fldCharType="end"/>
      </w:r>
      <w:r w:rsidR="00993CF4" w:rsidRPr="001E52BE">
        <w:rPr>
          <w:rFonts w:ascii="Times New Roman" w:hAnsi="Times New Roman" w:cs="Times New Roman"/>
          <w:sz w:val="28"/>
          <w:szCs w:val="28"/>
          <w:lang w:val="kk-KZ"/>
        </w:rPr>
        <w:t xml:space="preserve">]. </w:t>
      </w:r>
      <w:r w:rsidRPr="001E52BE">
        <w:rPr>
          <w:rFonts w:ascii="Times New Roman" w:hAnsi="Times New Roman" w:cs="Times New Roman"/>
          <w:sz w:val="28"/>
          <w:szCs w:val="28"/>
          <w:lang w:val="kk-KZ"/>
        </w:rPr>
        <w:t xml:space="preserve">Twitter мәліметтері бұл стратегияның табысты болғанын дәлелдейді. Brandwatch деректері бойынша, референдумға дейінгі 31 күн ішінде </w:t>
      </w:r>
      <w:r w:rsidRPr="001E52BE">
        <w:rPr>
          <w:rFonts w:ascii="Times New Roman" w:hAnsi="Times New Roman" w:cs="Times New Roman"/>
          <w:i/>
          <w:sz w:val="28"/>
          <w:szCs w:val="28"/>
          <w:lang w:val="kk-KZ"/>
        </w:rPr>
        <w:t>«#voteleave»</w:t>
      </w:r>
      <w:r w:rsidRPr="001E52BE">
        <w:rPr>
          <w:rFonts w:ascii="Times New Roman" w:hAnsi="Times New Roman" w:cs="Times New Roman"/>
          <w:sz w:val="28"/>
          <w:szCs w:val="28"/>
          <w:lang w:val="kk-KZ"/>
        </w:rPr>
        <w:t xml:space="preserve"> хэштегі </w:t>
      </w:r>
      <w:r w:rsidRPr="001E52BE">
        <w:rPr>
          <w:rFonts w:ascii="Times New Roman" w:hAnsi="Times New Roman" w:cs="Times New Roman"/>
          <w:i/>
          <w:sz w:val="28"/>
          <w:szCs w:val="28"/>
          <w:lang w:val="kk-KZ"/>
        </w:rPr>
        <w:t>«#voteremain»</w:t>
      </w:r>
      <w:r w:rsidRPr="001E52BE">
        <w:rPr>
          <w:rFonts w:ascii="Times New Roman" w:hAnsi="Times New Roman" w:cs="Times New Roman"/>
          <w:sz w:val="28"/>
          <w:szCs w:val="28"/>
          <w:lang w:val="kk-KZ"/>
        </w:rPr>
        <w:t xml:space="preserve"> хэштегінен жиі қолданылған. Бұл кезеңде Twitter-де ЕО референдумына қатысты 1 миллионнан астам твит жарияланған </w:t>
      </w:r>
      <w:r w:rsidR="00A17D3D" w:rsidRPr="001E52BE">
        <w:rPr>
          <w:rFonts w:ascii="Times New Roman" w:hAnsi="Times New Roman" w:cs="Times New Roman"/>
          <w:sz w:val="28"/>
          <w:szCs w:val="28"/>
          <w:lang w:val="kk-KZ"/>
        </w:rPr>
        <w:t>[</w:t>
      </w:r>
      <w:r w:rsidR="00A17D3D" w:rsidRPr="001E52BE">
        <w:rPr>
          <w:rFonts w:ascii="Times New Roman" w:hAnsi="Times New Roman" w:cs="Times New Roman"/>
          <w:sz w:val="28"/>
          <w:szCs w:val="28"/>
          <w:lang w:val="kk-KZ"/>
        </w:rPr>
        <w:fldChar w:fldCharType="begin"/>
      </w:r>
      <w:r w:rsidR="00A17D3D" w:rsidRPr="001E52BE">
        <w:rPr>
          <w:rFonts w:ascii="Times New Roman" w:hAnsi="Times New Roman" w:cs="Times New Roman"/>
          <w:sz w:val="28"/>
          <w:szCs w:val="28"/>
          <w:lang w:val="kk-KZ"/>
        </w:rPr>
        <w:instrText xml:space="preserve"> REF _Ref197381218 \r \h </w:instrText>
      </w:r>
      <w:r w:rsidR="00AB4E5C" w:rsidRPr="001E52BE">
        <w:rPr>
          <w:rFonts w:ascii="Times New Roman" w:hAnsi="Times New Roman" w:cs="Times New Roman"/>
          <w:sz w:val="28"/>
          <w:szCs w:val="28"/>
          <w:lang w:val="kk-KZ"/>
        </w:rPr>
        <w:instrText xml:space="preserve"> \* MERGEFORMAT </w:instrText>
      </w:r>
      <w:r w:rsidR="00A17D3D" w:rsidRPr="001E52BE">
        <w:rPr>
          <w:rFonts w:ascii="Times New Roman" w:hAnsi="Times New Roman" w:cs="Times New Roman"/>
          <w:sz w:val="28"/>
          <w:szCs w:val="28"/>
          <w:lang w:val="kk-KZ"/>
        </w:rPr>
      </w:r>
      <w:r w:rsidR="00A17D3D" w:rsidRPr="001E52BE">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99</w:t>
      </w:r>
      <w:r w:rsidR="00A17D3D" w:rsidRPr="001E52BE">
        <w:rPr>
          <w:rFonts w:ascii="Times New Roman" w:hAnsi="Times New Roman" w:cs="Times New Roman"/>
          <w:sz w:val="28"/>
          <w:szCs w:val="28"/>
          <w:lang w:val="kk-KZ"/>
        </w:rPr>
        <w:fldChar w:fldCharType="end"/>
      </w:r>
      <w:r w:rsidR="00A17D3D" w:rsidRPr="001E52BE">
        <w:rPr>
          <w:rFonts w:ascii="Times New Roman" w:hAnsi="Times New Roman" w:cs="Times New Roman"/>
          <w:sz w:val="28"/>
          <w:szCs w:val="28"/>
          <w:lang w:val="kk-KZ"/>
        </w:rPr>
        <w:t>].</w:t>
      </w:r>
      <w:r w:rsidR="00E74129" w:rsidRPr="001E52BE">
        <w:rPr>
          <w:rFonts w:ascii="Times New Roman" w:hAnsi="Times New Roman" w:cs="Times New Roman"/>
          <w:color w:val="000000" w:themeColor="text1"/>
          <w:sz w:val="28"/>
          <w:szCs w:val="28"/>
          <w:lang w:val="kk-KZ"/>
        </w:rPr>
        <w:t xml:space="preserve"> </w:t>
      </w:r>
    </w:p>
    <w:p w14:paraId="1AD4680B" w14:textId="6C10F82D" w:rsidR="003F3360" w:rsidRPr="001E52BE" w:rsidRDefault="00A17D3D"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 xml:space="preserve">Хоуард пен Колони </w:t>
      </w:r>
      <w:r w:rsidR="003F3360" w:rsidRPr="001E52BE">
        <w:rPr>
          <w:rFonts w:ascii="Times New Roman" w:eastAsia="Times New Roman" w:hAnsi="Times New Roman" w:cs="Times New Roman"/>
          <w:sz w:val="28"/>
          <w:szCs w:val="28"/>
          <w:lang w:val="kk-KZ"/>
        </w:rPr>
        <w:t xml:space="preserve">зерттеулеріне сәйкес, референдум барысындағы саяси коммуникацияда компьютерлік алгоритмдермен басқарылатын «саяси боттар» елеулі рөл атқарған. Бұл боттар – өздігінен хабарлама жазып, тарататын бағдарламалар. Олар жалпы талқылауға аз үлес қосқанымен, стратегиялық маңызға ие болған: зерттелген аккаунттардың 1%-дан азы барлық хабарламалардың үштен бірін таратқан. Сонымен қатар, ең белсенді он аккаунттың жетеуі автоматтандырылған, яғни боттар екені анықталған </w:t>
      </w:r>
      <w:r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fldChar w:fldCharType="begin"/>
      </w:r>
      <w:r w:rsidRPr="001E52BE">
        <w:rPr>
          <w:rFonts w:ascii="Times New Roman" w:eastAsia="Times New Roman" w:hAnsi="Times New Roman" w:cs="Times New Roman"/>
          <w:sz w:val="28"/>
          <w:szCs w:val="28"/>
          <w:lang w:val="kk-KZ"/>
        </w:rPr>
        <w:instrText xml:space="preserve"> REF _Ref197381288 \r \h </w:instrText>
      </w:r>
      <w:r w:rsidR="00AB4E5C" w:rsidRPr="001E52BE">
        <w:rPr>
          <w:rFonts w:ascii="Times New Roman" w:eastAsia="Times New Roman" w:hAnsi="Times New Roman" w:cs="Times New Roman"/>
          <w:sz w:val="28"/>
          <w:szCs w:val="28"/>
          <w:lang w:val="kk-KZ"/>
        </w:rPr>
        <w:instrText xml:space="preserve"> \* MERGEFORMAT </w:instrText>
      </w:r>
      <w:r w:rsidRPr="001E52BE">
        <w:rPr>
          <w:rFonts w:ascii="Times New Roman" w:eastAsia="Times New Roman" w:hAnsi="Times New Roman" w:cs="Times New Roman"/>
          <w:sz w:val="28"/>
          <w:szCs w:val="28"/>
          <w:lang w:val="kk-KZ"/>
        </w:rPr>
      </w:r>
      <w:r w:rsidRPr="001E52BE">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100</w:t>
      </w:r>
      <w:r w:rsidRPr="001E52BE">
        <w:rPr>
          <w:rFonts w:ascii="Times New Roman" w:eastAsia="Times New Roman" w:hAnsi="Times New Roman" w:cs="Times New Roman"/>
          <w:sz w:val="28"/>
          <w:szCs w:val="28"/>
          <w:lang w:val="kk-KZ"/>
        </w:rPr>
        <w:fldChar w:fldCharType="end"/>
      </w:r>
      <w:r w:rsidRPr="001E52BE">
        <w:rPr>
          <w:rFonts w:ascii="Times New Roman" w:eastAsia="Times New Roman" w:hAnsi="Times New Roman" w:cs="Times New Roman"/>
          <w:sz w:val="28"/>
          <w:szCs w:val="28"/>
          <w:lang w:val="kk-KZ"/>
        </w:rPr>
        <w:t>].</w:t>
      </w:r>
    </w:p>
    <w:p w14:paraId="61A84104" w14:textId="6127420E" w:rsidR="003F3360" w:rsidRPr="001E52BE" w:rsidRDefault="003F3360"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Twitter желісінде таралған мазмұнның елеулі бөлігі боттар арқылы жасалған және бұл мазмұн көбіне шындыққа жанаспайтын әрі Brexit жақтастарына қолдау көрсететін сипатта болған. Бұл – әлеуметтік желі кеңістігінде Brexit тақырыбының кеңінен таралуына себеп болған. Алайда боттар әдетте жаңа ақпарат таратпайды, тек бұрын жарияланған мәліметтерді қайта бөліседі, со</w:t>
      </w:r>
      <w:r w:rsidR="005C4C54">
        <w:rPr>
          <w:rFonts w:ascii="Times New Roman" w:eastAsia="Times New Roman" w:hAnsi="Times New Roman" w:cs="Times New Roman"/>
          <w:sz w:val="28"/>
          <w:szCs w:val="28"/>
          <w:lang w:val="kk-KZ"/>
        </w:rPr>
        <w:t xml:space="preserve">ндықтан олардың негізгі рөлі </w:t>
      </w:r>
      <w:r w:rsidRPr="001E52BE">
        <w:rPr>
          <w:rFonts w:ascii="Times New Roman" w:eastAsia="Times New Roman" w:hAnsi="Times New Roman" w:cs="Times New Roman"/>
          <w:sz w:val="28"/>
          <w:szCs w:val="28"/>
          <w:lang w:val="kk-KZ"/>
        </w:rPr>
        <w:t>бар контентті күшейту.</w:t>
      </w:r>
    </w:p>
    <w:p w14:paraId="0ED31A30" w14:textId="4374A471" w:rsidR="003F3360" w:rsidRPr="001E52BE" w:rsidRDefault="003F3360"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 xml:space="preserve">Осы орайда қоғамдық қабылдауға әсер ету механизмі айқын байқалады: мазмұнның боттар арқылы жасалғанына қарамастан, оны қарапайым қолданушылар көріп, бөлісіп, лайк басқан. Бұл, өз кезегінде, Brexit-ке кең қоғамдық қолдау бар деген әсер қалыптастырған, ал бұл қолдаудың өзі өздігінен жүзеге асатын болжамға </w:t>
      </w:r>
      <w:r w:rsidRPr="001E52BE">
        <w:rPr>
          <w:rFonts w:ascii="Times New Roman" w:eastAsia="Times New Roman" w:hAnsi="Times New Roman" w:cs="Times New Roman"/>
          <w:i/>
          <w:sz w:val="28"/>
          <w:szCs w:val="28"/>
          <w:lang w:val="kk-KZ"/>
        </w:rPr>
        <w:t>(self-fulfilling prophecy)</w:t>
      </w:r>
      <w:r w:rsidRPr="001E52BE">
        <w:rPr>
          <w:rFonts w:ascii="Times New Roman" w:eastAsia="Times New Roman" w:hAnsi="Times New Roman" w:cs="Times New Roman"/>
          <w:sz w:val="28"/>
          <w:szCs w:val="28"/>
          <w:lang w:val="kk-KZ"/>
        </w:rPr>
        <w:t xml:space="preserve"> айналған </w:t>
      </w:r>
      <w:r w:rsidR="00A17D3D" w:rsidRPr="001E52BE">
        <w:rPr>
          <w:rFonts w:ascii="Times New Roman" w:eastAsia="Times New Roman" w:hAnsi="Times New Roman" w:cs="Times New Roman"/>
          <w:sz w:val="28"/>
          <w:szCs w:val="28"/>
          <w:lang w:val="kk-KZ"/>
        </w:rPr>
        <w:t>[</w:t>
      </w:r>
      <w:r w:rsidR="00A17D3D" w:rsidRPr="001E52BE">
        <w:rPr>
          <w:rFonts w:ascii="Times New Roman" w:eastAsia="Times New Roman" w:hAnsi="Times New Roman" w:cs="Times New Roman"/>
          <w:sz w:val="28"/>
          <w:szCs w:val="28"/>
          <w:lang w:val="kk-KZ"/>
        </w:rPr>
        <w:fldChar w:fldCharType="begin"/>
      </w:r>
      <w:r w:rsidR="00A17D3D" w:rsidRPr="001E52BE">
        <w:rPr>
          <w:rFonts w:ascii="Times New Roman" w:eastAsia="Times New Roman" w:hAnsi="Times New Roman" w:cs="Times New Roman"/>
          <w:sz w:val="28"/>
          <w:szCs w:val="28"/>
          <w:lang w:val="kk-KZ"/>
        </w:rPr>
        <w:instrText xml:space="preserve"> REF _Ref197381430 \r \h </w:instrText>
      </w:r>
      <w:r w:rsidR="00AB4E5C" w:rsidRPr="001E52BE">
        <w:rPr>
          <w:rFonts w:ascii="Times New Roman" w:eastAsia="Times New Roman" w:hAnsi="Times New Roman" w:cs="Times New Roman"/>
          <w:sz w:val="28"/>
          <w:szCs w:val="28"/>
          <w:lang w:val="kk-KZ"/>
        </w:rPr>
        <w:instrText xml:space="preserve"> \* MERGEFORMAT </w:instrText>
      </w:r>
      <w:r w:rsidR="00A17D3D" w:rsidRPr="001E52BE">
        <w:rPr>
          <w:rFonts w:ascii="Times New Roman" w:eastAsia="Times New Roman" w:hAnsi="Times New Roman" w:cs="Times New Roman"/>
          <w:sz w:val="28"/>
          <w:szCs w:val="28"/>
          <w:lang w:val="kk-KZ"/>
        </w:rPr>
      </w:r>
      <w:r w:rsidR="00A17D3D" w:rsidRPr="001E52BE">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101</w:t>
      </w:r>
      <w:r w:rsidR="00A17D3D" w:rsidRPr="001E52BE">
        <w:rPr>
          <w:rFonts w:ascii="Times New Roman" w:eastAsia="Times New Roman" w:hAnsi="Times New Roman" w:cs="Times New Roman"/>
          <w:sz w:val="28"/>
          <w:szCs w:val="28"/>
          <w:lang w:val="kk-KZ"/>
        </w:rPr>
        <w:fldChar w:fldCharType="end"/>
      </w:r>
      <w:r w:rsidR="00A17D3D"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w:t>
      </w:r>
    </w:p>
    <w:p w14:paraId="53A04DD9" w14:textId="5EC6BF81" w:rsidR="003F3360" w:rsidRPr="001E52BE" w:rsidRDefault="003F3360"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Сонымен қатар, боттардың нақты трендті қалыптастырмайтынын, тек бар үрдісті жылдамдатып, күшейтетінін ескерген жөн. Яғни олар себеп емес, салдар. Бұл әлеуметтік желілердегі инвестициялардың ықпалын реттеу мүмкіндігі т</w:t>
      </w:r>
      <w:r w:rsidR="00777E52">
        <w:rPr>
          <w:rFonts w:ascii="Times New Roman" w:eastAsia="Times New Roman" w:hAnsi="Times New Roman" w:cs="Times New Roman"/>
          <w:sz w:val="28"/>
          <w:szCs w:val="28"/>
          <w:lang w:val="kk-KZ"/>
        </w:rPr>
        <w:t>уралы мәселені күрделендіреді. А</w:t>
      </w:r>
      <w:r w:rsidRPr="001E52BE">
        <w:rPr>
          <w:rFonts w:ascii="Times New Roman" w:eastAsia="Times New Roman" w:hAnsi="Times New Roman" w:cs="Times New Roman"/>
          <w:sz w:val="28"/>
          <w:szCs w:val="28"/>
          <w:lang w:val="kk-KZ"/>
        </w:rPr>
        <w:t>тап өткендей, боттармен күресетін алгоритмдер жиі қателесіп, жалған ақпаратты шын деп, ал адам аккаунтын бот деп қабылдауы мүмкін. Бұл жағдай сайлау туралы шынайы ақпараттың да цензураға ұшырауына әкелуі мүмкін.</w:t>
      </w:r>
    </w:p>
    <w:p w14:paraId="47D75054" w14:textId="6638D404" w:rsidR="003F3360" w:rsidRPr="001E52BE" w:rsidRDefault="003F3360" w:rsidP="001E52BE">
      <w:pPr>
        <w:spacing w:after="0" w:line="240" w:lineRule="auto"/>
        <w:ind w:firstLine="709"/>
        <w:jc w:val="both"/>
        <w:rPr>
          <w:rFonts w:ascii="Times New Roman" w:hAnsi="Times New Roman" w:cs="Times New Roman"/>
          <w:color w:val="000000" w:themeColor="text1"/>
          <w:sz w:val="28"/>
          <w:szCs w:val="28"/>
          <w:lang w:val="kk-KZ"/>
        </w:rPr>
      </w:pPr>
      <w:r w:rsidRPr="001E52BE">
        <w:rPr>
          <w:rFonts w:ascii="Times New Roman" w:eastAsia="Times New Roman" w:hAnsi="Times New Roman" w:cs="Times New Roman"/>
          <w:sz w:val="28"/>
          <w:szCs w:val="28"/>
          <w:lang w:val="kk-KZ"/>
        </w:rPr>
        <w:t xml:space="preserve">Brexit бойынша дәстүрлі БАҚ-тың да </w:t>
      </w:r>
      <w:r w:rsidR="00EA7F19" w:rsidRPr="001E52BE">
        <w:rPr>
          <w:rFonts w:ascii="Times New Roman" w:eastAsia="Times New Roman" w:hAnsi="Times New Roman" w:cs="Times New Roman"/>
          <w:sz w:val="28"/>
          <w:szCs w:val="28"/>
          <w:lang w:val="kk-KZ"/>
        </w:rPr>
        <w:t>пост-шындық</w:t>
      </w:r>
      <w:r w:rsidRPr="001E52BE">
        <w:rPr>
          <w:rFonts w:ascii="Times New Roman" w:eastAsia="Times New Roman" w:hAnsi="Times New Roman" w:cs="Times New Roman"/>
          <w:sz w:val="28"/>
          <w:szCs w:val="28"/>
          <w:lang w:val="kk-KZ"/>
        </w:rPr>
        <w:t xml:space="preserve"> дискурс қалыптастыруға әсер етке</w:t>
      </w:r>
      <w:r w:rsidR="00777E52">
        <w:rPr>
          <w:rFonts w:ascii="Times New Roman" w:eastAsia="Times New Roman" w:hAnsi="Times New Roman" w:cs="Times New Roman"/>
          <w:sz w:val="28"/>
          <w:szCs w:val="28"/>
          <w:lang w:val="kk-KZ"/>
        </w:rPr>
        <w:t>ні байқалады. Мысалы, BBC дебатт</w:t>
      </w:r>
      <w:r w:rsidRPr="001E52BE">
        <w:rPr>
          <w:rFonts w:ascii="Times New Roman" w:eastAsia="Times New Roman" w:hAnsi="Times New Roman" w:cs="Times New Roman"/>
          <w:sz w:val="28"/>
          <w:szCs w:val="28"/>
          <w:lang w:val="kk-KZ"/>
        </w:rPr>
        <w:t>ар</w:t>
      </w:r>
      <w:r w:rsidR="00777E52">
        <w:rPr>
          <w:rFonts w:ascii="Times New Roman" w:eastAsia="Times New Roman" w:hAnsi="Times New Roman" w:cs="Times New Roman"/>
          <w:sz w:val="28"/>
          <w:szCs w:val="28"/>
          <w:lang w:val="kk-KZ"/>
        </w:rPr>
        <w:t>ын</w:t>
      </w:r>
      <w:r w:rsidRPr="001E52BE">
        <w:rPr>
          <w:rFonts w:ascii="Times New Roman" w:eastAsia="Times New Roman" w:hAnsi="Times New Roman" w:cs="Times New Roman"/>
          <w:sz w:val="28"/>
          <w:szCs w:val="28"/>
          <w:lang w:val="kk-KZ"/>
        </w:rPr>
        <w:t>да тараптардың мәлімдемелерін нақты дәлелсіз тең ұсыну арқылы «жалған теңгерімділік»</w:t>
      </w:r>
      <w:r w:rsidRPr="001E52BE">
        <w:rPr>
          <w:rFonts w:ascii="Times New Roman" w:eastAsia="Times New Roman" w:hAnsi="Times New Roman" w:cs="Times New Roman"/>
          <w:i/>
          <w:sz w:val="28"/>
          <w:szCs w:val="28"/>
          <w:lang w:val="kk-KZ"/>
        </w:rPr>
        <w:t xml:space="preserve"> (false balance) </w:t>
      </w:r>
      <w:r w:rsidRPr="001E52BE">
        <w:rPr>
          <w:rFonts w:ascii="Times New Roman" w:eastAsia="Times New Roman" w:hAnsi="Times New Roman" w:cs="Times New Roman"/>
          <w:sz w:val="28"/>
          <w:szCs w:val="28"/>
          <w:lang w:val="kk-KZ"/>
        </w:rPr>
        <w:t>қағидасына сүйенген. Бұл жағдайда шындық – дәлел емес</w:t>
      </w:r>
      <w:r w:rsidR="00DE4ECB" w:rsidRPr="001E52BE">
        <w:rPr>
          <w:rFonts w:ascii="Times New Roman" w:eastAsia="Times New Roman" w:hAnsi="Times New Roman" w:cs="Times New Roman"/>
          <w:sz w:val="28"/>
          <w:szCs w:val="28"/>
          <w:lang w:val="kk-KZ"/>
        </w:rPr>
        <w:t>, пікір ретінде қарастырылған [</w:t>
      </w:r>
      <w:r w:rsidR="00DE4ECB" w:rsidRPr="001E52BE">
        <w:rPr>
          <w:rFonts w:ascii="Times New Roman" w:eastAsia="Times New Roman" w:hAnsi="Times New Roman" w:cs="Times New Roman"/>
          <w:sz w:val="28"/>
          <w:szCs w:val="28"/>
          <w:lang w:val="kk-KZ"/>
        </w:rPr>
        <w:fldChar w:fldCharType="begin"/>
      </w:r>
      <w:r w:rsidR="00DE4ECB" w:rsidRPr="001E52BE">
        <w:rPr>
          <w:rFonts w:ascii="Times New Roman" w:eastAsia="Times New Roman" w:hAnsi="Times New Roman" w:cs="Times New Roman"/>
          <w:sz w:val="28"/>
          <w:szCs w:val="28"/>
          <w:lang w:val="kk-KZ"/>
        </w:rPr>
        <w:instrText xml:space="preserve"> REF _Ref197380467 \r \h </w:instrText>
      </w:r>
      <w:r w:rsidR="00AB4E5C" w:rsidRPr="001E52BE">
        <w:rPr>
          <w:rFonts w:ascii="Times New Roman" w:eastAsia="Times New Roman" w:hAnsi="Times New Roman" w:cs="Times New Roman"/>
          <w:sz w:val="28"/>
          <w:szCs w:val="28"/>
          <w:lang w:val="kk-KZ"/>
        </w:rPr>
        <w:instrText xml:space="preserve"> \* MERGEFORMAT </w:instrText>
      </w:r>
      <w:r w:rsidR="00DE4ECB" w:rsidRPr="001E52BE">
        <w:rPr>
          <w:rFonts w:ascii="Times New Roman" w:eastAsia="Times New Roman" w:hAnsi="Times New Roman" w:cs="Times New Roman"/>
          <w:sz w:val="28"/>
          <w:szCs w:val="28"/>
          <w:lang w:val="kk-KZ"/>
        </w:rPr>
      </w:r>
      <w:r w:rsidR="00DE4ECB" w:rsidRPr="001E52BE">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91</w:t>
      </w:r>
      <w:r w:rsidR="00DE4ECB" w:rsidRPr="001E52BE">
        <w:rPr>
          <w:rFonts w:ascii="Times New Roman" w:eastAsia="Times New Roman" w:hAnsi="Times New Roman" w:cs="Times New Roman"/>
          <w:sz w:val="28"/>
          <w:szCs w:val="28"/>
          <w:lang w:val="kk-KZ"/>
        </w:rPr>
        <w:fldChar w:fldCharType="end"/>
      </w:r>
      <w:r w:rsidR="00DE4ECB" w:rsidRPr="001E52BE">
        <w:rPr>
          <w:rFonts w:ascii="Times New Roman" w:eastAsia="Times New Roman" w:hAnsi="Times New Roman" w:cs="Times New Roman"/>
          <w:sz w:val="28"/>
          <w:szCs w:val="28"/>
          <w:lang w:val="kk-KZ"/>
        </w:rPr>
        <w:t xml:space="preserve">, </w:t>
      </w:r>
      <w:r w:rsidR="00135C2E">
        <w:rPr>
          <w:rFonts w:ascii="Times New Roman" w:eastAsia="Times New Roman" w:hAnsi="Times New Roman" w:cs="Times New Roman"/>
          <w:sz w:val="28"/>
          <w:szCs w:val="28"/>
          <w:lang w:val="kk-KZ"/>
        </w:rPr>
        <w:t xml:space="preserve">р. </w:t>
      </w:r>
      <w:r w:rsidR="00DE4ECB" w:rsidRPr="001E52BE">
        <w:rPr>
          <w:rFonts w:ascii="Times New Roman" w:hAnsi="Times New Roman" w:cs="Times New Roman"/>
          <w:color w:val="000000" w:themeColor="text1"/>
          <w:sz w:val="28"/>
          <w:szCs w:val="28"/>
          <w:lang w:val="kk-KZ"/>
        </w:rPr>
        <w:t>25-2</w:t>
      </w:r>
      <w:r w:rsidR="00135C2E">
        <w:rPr>
          <w:rFonts w:ascii="Times New Roman" w:hAnsi="Times New Roman" w:cs="Times New Roman"/>
          <w:color w:val="000000" w:themeColor="text1"/>
          <w:sz w:val="28"/>
          <w:szCs w:val="28"/>
          <w:lang w:val="kk-KZ"/>
        </w:rPr>
        <w:t>3</w:t>
      </w:r>
      <w:r w:rsidR="00DE4ECB"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 Сонымен қатар, ұлттық баспасөзде Brexit-ті қолдаған айқын басымдық байқалған</w:t>
      </w:r>
      <w:r w:rsidR="00DE4ECB" w:rsidRPr="001E52BE">
        <w:rPr>
          <w:rFonts w:ascii="Times New Roman" w:eastAsia="Times New Roman" w:hAnsi="Times New Roman" w:cs="Times New Roman"/>
          <w:sz w:val="28"/>
          <w:szCs w:val="28"/>
          <w:lang w:val="kk-KZ"/>
        </w:rPr>
        <w:t xml:space="preserve"> [</w:t>
      </w:r>
      <w:r w:rsidR="00DE4ECB" w:rsidRPr="001E52BE">
        <w:rPr>
          <w:rFonts w:ascii="Times New Roman" w:eastAsia="Times New Roman" w:hAnsi="Times New Roman" w:cs="Times New Roman"/>
          <w:sz w:val="28"/>
          <w:szCs w:val="28"/>
          <w:lang w:val="kk-KZ"/>
        </w:rPr>
        <w:fldChar w:fldCharType="begin"/>
      </w:r>
      <w:r w:rsidR="00DE4ECB" w:rsidRPr="001E52BE">
        <w:rPr>
          <w:rFonts w:ascii="Times New Roman" w:eastAsia="Times New Roman" w:hAnsi="Times New Roman" w:cs="Times New Roman"/>
          <w:sz w:val="28"/>
          <w:szCs w:val="28"/>
          <w:lang w:val="kk-KZ"/>
        </w:rPr>
        <w:instrText xml:space="preserve"> REF _Ref197381558 \r \h </w:instrText>
      </w:r>
      <w:r w:rsidR="00AB4E5C" w:rsidRPr="001E52BE">
        <w:rPr>
          <w:rFonts w:ascii="Times New Roman" w:eastAsia="Times New Roman" w:hAnsi="Times New Roman" w:cs="Times New Roman"/>
          <w:sz w:val="28"/>
          <w:szCs w:val="28"/>
          <w:lang w:val="kk-KZ"/>
        </w:rPr>
        <w:instrText xml:space="preserve"> \* MERGEFORMAT </w:instrText>
      </w:r>
      <w:r w:rsidR="00DE4ECB" w:rsidRPr="001E52BE">
        <w:rPr>
          <w:rFonts w:ascii="Times New Roman" w:eastAsia="Times New Roman" w:hAnsi="Times New Roman" w:cs="Times New Roman"/>
          <w:sz w:val="28"/>
          <w:szCs w:val="28"/>
          <w:lang w:val="kk-KZ"/>
        </w:rPr>
      </w:r>
      <w:r w:rsidR="00DE4ECB" w:rsidRPr="001E52BE">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102</w:t>
      </w:r>
      <w:r w:rsidR="00DE4ECB" w:rsidRPr="001E52BE">
        <w:rPr>
          <w:rFonts w:ascii="Times New Roman" w:eastAsia="Times New Roman" w:hAnsi="Times New Roman" w:cs="Times New Roman"/>
          <w:sz w:val="28"/>
          <w:szCs w:val="28"/>
          <w:lang w:val="kk-KZ"/>
        </w:rPr>
        <w:fldChar w:fldCharType="end"/>
      </w:r>
      <w:r w:rsidR="00DE4ECB"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w:t>
      </w:r>
      <w:r w:rsidR="00865A1D" w:rsidRPr="001E52BE">
        <w:rPr>
          <w:rFonts w:ascii="Times New Roman" w:hAnsi="Times New Roman" w:cs="Times New Roman"/>
          <w:color w:val="000000" w:themeColor="text1"/>
          <w:sz w:val="28"/>
          <w:szCs w:val="28"/>
          <w:lang w:val="kk-KZ"/>
        </w:rPr>
        <w:t xml:space="preserve"> </w:t>
      </w:r>
    </w:p>
    <w:p w14:paraId="096D9E18" w14:textId="51CA82EF" w:rsidR="003F3360" w:rsidRPr="001E52BE" w:rsidRDefault="003F3360" w:rsidP="001E52BE">
      <w:pPr>
        <w:spacing w:after="0" w:line="240" w:lineRule="auto"/>
        <w:ind w:firstLine="709"/>
        <w:jc w:val="both"/>
        <w:rPr>
          <w:rFonts w:ascii="Times New Roman" w:hAnsi="Times New Roman" w:cs="Times New Roman"/>
          <w:color w:val="000000" w:themeColor="text1"/>
          <w:sz w:val="28"/>
          <w:szCs w:val="28"/>
          <w:lang w:val="kk-KZ"/>
        </w:rPr>
      </w:pPr>
      <w:r w:rsidRPr="001E52BE">
        <w:rPr>
          <w:rFonts w:ascii="Times New Roman" w:eastAsia="Times New Roman" w:hAnsi="Times New Roman" w:cs="Times New Roman"/>
          <w:sz w:val="28"/>
          <w:szCs w:val="28"/>
          <w:lang w:val="kk-KZ"/>
        </w:rPr>
        <w:t>Осы контексте басты мәселе – жаңа технологиялар шешуші рөл ойнады ма деген сұрақтың нақты жауабы болмағанымен, ақпараттың шын не жалған екені маң</w:t>
      </w:r>
      <w:r w:rsidR="00777E52">
        <w:rPr>
          <w:rFonts w:ascii="Times New Roman" w:eastAsia="Times New Roman" w:hAnsi="Times New Roman" w:cs="Times New Roman"/>
          <w:sz w:val="28"/>
          <w:szCs w:val="28"/>
          <w:lang w:val="kk-KZ"/>
        </w:rPr>
        <w:t xml:space="preserve">ызды емес болып қалған жағдай </w:t>
      </w:r>
      <w:r w:rsidRPr="001E52BE">
        <w:rPr>
          <w:rFonts w:ascii="Times New Roman" w:eastAsia="Times New Roman" w:hAnsi="Times New Roman" w:cs="Times New Roman"/>
          <w:sz w:val="28"/>
          <w:szCs w:val="28"/>
          <w:lang w:val="kk-KZ"/>
        </w:rPr>
        <w:t>демократия мен технология арасындағы жаңа байланыстың бастамасы е</w:t>
      </w:r>
      <w:r w:rsidR="006D31D0" w:rsidRPr="001E52BE">
        <w:rPr>
          <w:rFonts w:ascii="Times New Roman" w:eastAsia="Times New Roman" w:hAnsi="Times New Roman" w:cs="Times New Roman"/>
          <w:sz w:val="28"/>
          <w:szCs w:val="28"/>
          <w:lang w:val="kk-KZ"/>
        </w:rPr>
        <w:t>кендігін көрсетеді</w:t>
      </w:r>
      <w:r w:rsidRPr="001E52BE">
        <w:rPr>
          <w:rFonts w:ascii="Times New Roman" w:eastAsia="Times New Roman" w:hAnsi="Times New Roman" w:cs="Times New Roman"/>
          <w:sz w:val="28"/>
          <w:szCs w:val="28"/>
          <w:lang w:val="kk-KZ"/>
        </w:rPr>
        <w:t xml:space="preserve">. Қоғам бүгінде ақпаратты өз қалауы бойынша </w:t>
      </w:r>
      <w:r w:rsidR="00777E52">
        <w:rPr>
          <w:rFonts w:ascii="Times New Roman" w:eastAsia="Times New Roman" w:hAnsi="Times New Roman" w:cs="Times New Roman"/>
          <w:sz w:val="28"/>
          <w:szCs w:val="28"/>
          <w:lang w:val="kk-KZ"/>
        </w:rPr>
        <w:t>таңдап, бағалайды, ал шешімдер</w:t>
      </w:r>
      <w:r w:rsidRPr="001E52BE">
        <w:rPr>
          <w:rFonts w:ascii="Times New Roman" w:eastAsia="Times New Roman" w:hAnsi="Times New Roman" w:cs="Times New Roman"/>
          <w:sz w:val="28"/>
          <w:szCs w:val="28"/>
          <w:lang w:val="kk-KZ"/>
        </w:rPr>
        <w:t xml:space="preserve"> көбіне құндылықтарға негізделген</w:t>
      </w:r>
      <w:r w:rsidR="00DE4ECB" w:rsidRPr="001E52BE">
        <w:rPr>
          <w:rFonts w:ascii="Times New Roman" w:eastAsia="Times New Roman" w:hAnsi="Times New Roman" w:cs="Times New Roman"/>
          <w:sz w:val="28"/>
          <w:szCs w:val="28"/>
          <w:lang w:val="kk-KZ"/>
        </w:rPr>
        <w:t xml:space="preserve"> [</w:t>
      </w:r>
      <w:r w:rsidR="00DE4ECB" w:rsidRPr="001E52BE">
        <w:rPr>
          <w:rFonts w:ascii="Times New Roman" w:eastAsia="Times New Roman" w:hAnsi="Times New Roman" w:cs="Times New Roman"/>
          <w:sz w:val="28"/>
          <w:szCs w:val="28"/>
          <w:lang w:val="kk-KZ"/>
        </w:rPr>
        <w:fldChar w:fldCharType="begin"/>
      </w:r>
      <w:r w:rsidR="00DE4ECB" w:rsidRPr="001E52BE">
        <w:rPr>
          <w:rFonts w:ascii="Times New Roman" w:eastAsia="Times New Roman" w:hAnsi="Times New Roman" w:cs="Times New Roman"/>
          <w:sz w:val="28"/>
          <w:szCs w:val="28"/>
          <w:lang w:val="kk-KZ"/>
        </w:rPr>
        <w:instrText xml:space="preserve"> REF _Ref197381588 \r \h </w:instrText>
      </w:r>
      <w:r w:rsidR="00AB4E5C" w:rsidRPr="001E52BE">
        <w:rPr>
          <w:rFonts w:ascii="Times New Roman" w:eastAsia="Times New Roman" w:hAnsi="Times New Roman" w:cs="Times New Roman"/>
          <w:sz w:val="28"/>
          <w:szCs w:val="28"/>
          <w:lang w:val="kk-KZ"/>
        </w:rPr>
        <w:instrText xml:space="preserve"> \* MERGEFORMAT </w:instrText>
      </w:r>
      <w:r w:rsidR="00DE4ECB" w:rsidRPr="001E52BE">
        <w:rPr>
          <w:rFonts w:ascii="Times New Roman" w:eastAsia="Times New Roman" w:hAnsi="Times New Roman" w:cs="Times New Roman"/>
          <w:sz w:val="28"/>
          <w:szCs w:val="28"/>
          <w:lang w:val="kk-KZ"/>
        </w:rPr>
      </w:r>
      <w:r w:rsidR="00DE4ECB" w:rsidRPr="001E52BE">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103</w:t>
      </w:r>
      <w:r w:rsidR="00DE4ECB" w:rsidRPr="001E52BE">
        <w:rPr>
          <w:rFonts w:ascii="Times New Roman" w:eastAsia="Times New Roman" w:hAnsi="Times New Roman" w:cs="Times New Roman"/>
          <w:sz w:val="28"/>
          <w:szCs w:val="28"/>
          <w:lang w:val="kk-KZ"/>
        </w:rPr>
        <w:fldChar w:fldCharType="end"/>
      </w:r>
      <w:r w:rsidR="00DE4ECB"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w:t>
      </w:r>
    </w:p>
    <w:p w14:paraId="4D56A3F5" w14:textId="4DC3EB04" w:rsidR="003F3360" w:rsidRPr="001E52BE" w:rsidRDefault="003F3360"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Қоғамдық сауалнамалар да бұл үрдісті дәлелдейді: халық саясаткерлерге сенбейді және сарапшылардың пікірін де аса елемейді. Бұл сенімсіздік, мысалы, 2008 жылғы қаржы дағдарысы немесе Ирактағы соғыс сияқты оқиғалардың салдары болуы мүмкін. Алайда мұндай оқиғалар – тек халықтың «ақиқатқа» деген көзқарасының өзгеруіне түрткі бол</w:t>
      </w:r>
      <w:r w:rsidR="00777E52">
        <w:rPr>
          <w:rFonts w:ascii="Times New Roman" w:eastAsia="Times New Roman" w:hAnsi="Times New Roman" w:cs="Times New Roman"/>
          <w:sz w:val="28"/>
          <w:szCs w:val="28"/>
          <w:lang w:val="kk-KZ"/>
        </w:rPr>
        <w:t>ған факторлар. Дәл осы өзгеріс</w:t>
      </w:r>
      <w:r w:rsidRPr="001E52BE">
        <w:rPr>
          <w:rFonts w:ascii="Times New Roman" w:eastAsia="Times New Roman" w:hAnsi="Times New Roman" w:cs="Times New Roman"/>
          <w:sz w:val="28"/>
          <w:szCs w:val="28"/>
          <w:lang w:val="kk-KZ"/>
        </w:rPr>
        <w:t xml:space="preserve"> Brexit референдумы дискурсының негізін құраған.</w:t>
      </w:r>
    </w:p>
    <w:p w14:paraId="0FDCD269" w14:textId="4729C219" w:rsidR="00BE54A6" w:rsidRPr="001E52BE" w:rsidRDefault="00BE54A6"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Журналист</w:t>
      </w:r>
      <w:r w:rsidR="00C57299" w:rsidRPr="001E52BE">
        <w:rPr>
          <w:rFonts w:ascii="Times New Roman" w:eastAsia="Times New Roman" w:hAnsi="Times New Roman" w:cs="Times New Roman"/>
          <w:sz w:val="28"/>
          <w:szCs w:val="28"/>
          <w:lang w:val="kk-KZ"/>
        </w:rPr>
        <w:t>ер мен сарапшылардың, әсіресе Д’</w:t>
      </w:r>
      <w:r w:rsidRPr="001E52BE">
        <w:rPr>
          <w:rFonts w:ascii="Times New Roman" w:eastAsia="Times New Roman" w:hAnsi="Times New Roman" w:cs="Times New Roman"/>
          <w:sz w:val="28"/>
          <w:szCs w:val="28"/>
          <w:lang w:val="kk-KZ"/>
        </w:rPr>
        <w:t xml:space="preserve">Анкона сынды комментаторлардың, интернеттің шындықтың құндылығын жоғалтуына ықпал етті деген пікірі Brexit дауыс берудің жалғыз түсіндірмесі ретінде тым асыра айтылған деуге болады. Шынымен де, технология қазіргі саясатта маңызды </w:t>
      </w:r>
      <w:r w:rsidR="00777E52">
        <w:rPr>
          <w:rFonts w:ascii="Times New Roman" w:eastAsia="Times New Roman" w:hAnsi="Times New Roman" w:cs="Times New Roman"/>
          <w:sz w:val="28"/>
          <w:szCs w:val="28"/>
          <w:lang w:val="kk-KZ"/>
        </w:rPr>
        <w:t>рөл атқарады. Линч бұл процесті</w:t>
      </w:r>
      <w:r w:rsidR="00351B9B" w:rsidRPr="001E52BE">
        <w:rPr>
          <w:rFonts w:ascii="Times New Roman" w:eastAsia="Times New Roman" w:hAnsi="Times New Roman" w:cs="Times New Roman"/>
          <w:sz w:val="28"/>
          <w:szCs w:val="28"/>
          <w:lang w:val="kk-KZ"/>
        </w:rPr>
        <w:t xml:space="preserve"> </w:t>
      </w:r>
      <w:r w:rsidRPr="001E52BE">
        <w:rPr>
          <w:rFonts w:ascii="Times New Roman" w:eastAsia="Times New Roman" w:hAnsi="Times New Roman" w:cs="Times New Roman"/>
          <w:sz w:val="28"/>
          <w:szCs w:val="28"/>
          <w:lang w:val="kk-KZ"/>
        </w:rPr>
        <w:t>ақпараттың сенімділігіне қарам</w:t>
      </w:r>
      <w:r w:rsidR="00777E52">
        <w:rPr>
          <w:rFonts w:ascii="Times New Roman" w:eastAsia="Times New Roman" w:hAnsi="Times New Roman" w:cs="Times New Roman"/>
          <w:sz w:val="28"/>
          <w:szCs w:val="28"/>
          <w:lang w:val="kk-KZ"/>
        </w:rPr>
        <w:t>астан таралу жолдарын</w:t>
      </w:r>
      <w:r w:rsidR="00351B9B" w:rsidRPr="001E52BE">
        <w:rPr>
          <w:rFonts w:ascii="Times New Roman" w:eastAsia="Times New Roman" w:hAnsi="Times New Roman" w:cs="Times New Roman"/>
          <w:sz w:val="28"/>
          <w:szCs w:val="28"/>
          <w:lang w:val="kk-KZ"/>
        </w:rPr>
        <w:t xml:space="preserve"> </w:t>
      </w:r>
      <w:r w:rsidRPr="001E52BE">
        <w:rPr>
          <w:rFonts w:ascii="Times New Roman" w:eastAsia="Times New Roman" w:hAnsi="Times New Roman" w:cs="Times New Roman"/>
          <w:sz w:val="28"/>
          <w:szCs w:val="28"/>
          <w:lang w:val="kk-KZ"/>
        </w:rPr>
        <w:t xml:space="preserve">дәл сипаттап, </w:t>
      </w:r>
      <w:r w:rsidR="00EA7F19" w:rsidRPr="001E52BE">
        <w:rPr>
          <w:rFonts w:ascii="Times New Roman" w:eastAsia="Times New Roman" w:hAnsi="Times New Roman" w:cs="Times New Roman"/>
          <w:sz w:val="28"/>
          <w:szCs w:val="28"/>
          <w:lang w:val="kk-KZ"/>
        </w:rPr>
        <w:t>пост-шындық</w:t>
      </w:r>
      <w:r w:rsidRPr="001E52BE">
        <w:rPr>
          <w:rFonts w:ascii="Times New Roman" w:eastAsia="Times New Roman" w:hAnsi="Times New Roman" w:cs="Times New Roman"/>
          <w:sz w:val="28"/>
          <w:szCs w:val="28"/>
          <w:lang w:val="kk-KZ"/>
        </w:rPr>
        <w:t>тың негізгі белгілерін көрсетеді.</w:t>
      </w:r>
    </w:p>
    <w:p w14:paraId="2580C8E8" w14:textId="6E1E1303" w:rsidR="00DE4ECB" w:rsidRPr="001E52BE" w:rsidRDefault="00EA7F19"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Пост-шындық</w:t>
      </w:r>
      <w:r w:rsidR="00BE54A6" w:rsidRPr="001E52BE">
        <w:rPr>
          <w:rFonts w:ascii="Times New Roman" w:eastAsia="Times New Roman" w:hAnsi="Times New Roman" w:cs="Times New Roman"/>
          <w:sz w:val="28"/>
          <w:szCs w:val="28"/>
          <w:lang w:val="kk-KZ"/>
        </w:rPr>
        <w:t xml:space="preserve"> дәуірінің идеясына үкімет пен бұқаралық ақпарат құралдарының қалай жауап беретіні аса маңызды мәселе. Қоғамда сенімге қатысты мәселелердің айқындалуына байланысты фактіні тексеретін платформалардың көбеюі </w:t>
      </w:r>
      <w:r w:rsidR="00351B9B" w:rsidRPr="001E52BE">
        <w:rPr>
          <w:rFonts w:ascii="Times New Roman" w:eastAsia="Times New Roman" w:hAnsi="Times New Roman" w:cs="Times New Roman"/>
          <w:sz w:val="28"/>
          <w:szCs w:val="28"/>
          <w:lang w:val="kk-KZ"/>
        </w:rPr>
        <w:t xml:space="preserve">– </w:t>
      </w:r>
      <w:r w:rsidR="00BE54A6" w:rsidRPr="001E52BE">
        <w:rPr>
          <w:rFonts w:ascii="Times New Roman" w:eastAsia="Times New Roman" w:hAnsi="Times New Roman" w:cs="Times New Roman"/>
          <w:sz w:val="28"/>
          <w:szCs w:val="28"/>
          <w:lang w:val="kk-KZ"/>
        </w:rPr>
        <w:t xml:space="preserve">оң үрдіс. Мысалы, Facebook 2018 жылғы АҚШ-тағы аралық сайлау алдында </w:t>
      </w:r>
      <w:r w:rsidR="00BB19D4" w:rsidRPr="001E52BE">
        <w:rPr>
          <w:rFonts w:ascii="Times New Roman" w:eastAsia="Times New Roman" w:hAnsi="Times New Roman" w:cs="Times New Roman"/>
          <w:sz w:val="28"/>
          <w:szCs w:val="28"/>
          <w:lang w:val="kk-KZ"/>
        </w:rPr>
        <w:t>жалған</w:t>
      </w:r>
      <w:r w:rsidR="00BE54A6" w:rsidRPr="001E52BE">
        <w:rPr>
          <w:rFonts w:ascii="Times New Roman" w:eastAsia="Times New Roman" w:hAnsi="Times New Roman" w:cs="Times New Roman"/>
          <w:sz w:val="28"/>
          <w:szCs w:val="28"/>
          <w:lang w:val="kk-KZ"/>
        </w:rPr>
        <w:t xml:space="preserve"> мемдердің таралуын шектеу үшін фактчекке назар</w:t>
      </w:r>
      <w:r w:rsidR="00AE5896" w:rsidRPr="001E52BE">
        <w:rPr>
          <w:rFonts w:ascii="Times New Roman" w:eastAsia="Times New Roman" w:hAnsi="Times New Roman" w:cs="Times New Roman"/>
          <w:sz w:val="28"/>
          <w:szCs w:val="28"/>
          <w:lang w:val="kk-KZ"/>
        </w:rPr>
        <w:t xml:space="preserve"> аударғанын жариялады</w:t>
      </w:r>
      <w:r w:rsidR="00BE54A6" w:rsidRPr="001E52BE">
        <w:rPr>
          <w:rFonts w:ascii="Times New Roman" w:eastAsia="Times New Roman" w:hAnsi="Times New Roman" w:cs="Times New Roman"/>
          <w:sz w:val="28"/>
          <w:szCs w:val="28"/>
          <w:lang w:val="kk-KZ"/>
        </w:rPr>
        <w:t xml:space="preserve">, ал Twitter </w:t>
      </w:r>
      <w:r w:rsidR="00BB19D4" w:rsidRPr="001E52BE">
        <w:rPr>
          <w:rFonts w:ascii="Times New Roman" w:eastAsia="Times New Roman" w:hAnsi="Times New Roman" w:cs="Times New Roman"/>
          <w:sz w:val="28"/>
          <w:szCs w:val="28"/>
          <w:lang w:val="kk-KZ"/>
        </w:rPr>
        <w:t>жалған</w:t>
      </w:r>
      <w:r w:rsidR="00BE54A6" w:rsidRPr="001E52BE">
        <w:rPr>
          <w:rFonts w:ascii="Times New Roman" w:eastAsia="Times New Roman" w:hAnsi="Times New Roman" w:cs="Times New Roman"/>
          <w:sz w:val="28"/>
          <w:szCs w:val="28"/>
          <w:lang w:val="kk-KZ"/>
        </w:rPr>
        <w:t xml:space="preserve"> жаңалықтармен күресу мақсатында 77</w:t>
      </w:r>
      <w:r w:rsidR="00DE4ECB" w:rsidRPr="001E52BE">
        <w:rPr>
          <w:rFonts w:ascii="Times New Roman" w:eastAsia="Times New Roman" w:hAnsi="Times New Roman" w:cs="Times New Roman"/>
          <w:sz w:val="28"/>
          <w:szCs w:val="28"/>
          <w:lang w:val="kk-KZ"/>
        </w:rPr>
        <w:t>0 аккаунтты</w:t>
      </w:r>
      <w:r w:rsidR="00F67F4C">
        <w:rPr>
          <w:rFonts w:ascii="Times New Roman" w:eastAsia="Times New Roman" w:hAnsi="Times New Roman" w:cs="Times New Roman"/>
          <w:sz w:val="28"/>
          <w:szCs w:val="28"/>
          <w:lang w:val="kk-KZ"/>
        </w:rPr>
        <w:t xml:space="preserve"> бұғаттады</w:t>
      </w:r>
      <w:r w:rsidR="00DE4ECB" w:rsidRPr="001E52BE">
        <w:rPr>
          <w:rFonts w:ascii="Times New Roman" w:eastAsia="Times New Roman" w:hAnsi="Times New Roman" w:cs="Times New Roman"/>
          <w:sz w:val="28"/>
          <w:szCs w:val="28"/>
          <w:lang w:val="kk-KZ"/>
        </w:rPr>
        <w:t xml:space="preserve"> [</w:t>
      </w:r>
      <w:r w:rsidR="00DE4ECB" w:rsidRPr="001E52BE">
        <w:rPr>
          <w:rFonts w:ascii="Times New Roman" w:eastAsia="Times New Roman" w:hAnsi="Times New Roman" w:cs="Times New Roman"/>
          <w:sz w:val="28"/>
          <w:szCs w:val="28"/>
          <w:lang w:val="kk-KZ"/>
        </w:rPr>
        <w:fldChar w:fldCharType="begin"/>
      </w:r>
      <w:r w:rsidR="00DE4ECB" w:rsidRPr="001E52BE">
        <w:rPr>
          <w:rFonts w:ascii="Times New Roman" w:eastAsia="Times New Roman" w:hAnsi="Times New Roman" w:cs="Times New Roman"/>
          <w:sz w:val="28"/>
          <w:szCs w:val="28"/>
          <w:lang w:val="kk-KZ"/>
        </w:rPr>
        <w:instrText xml:space="preserve"> REF _Ref197381666 \r \h </w:instrText>
      </w:r>
      <w:r w:rsidR="00AB4E5C" w:rsidRPr="001E52BE">
        <w:rPr>
          <w:rFonts w:ascii="Times New Roman" w:eastAsia="Times New Roman" w:hAnsi="Times New Roman" w:cs="Times New Roman"/>
          <w:sz w:val="28"/>
          <w:szCs w:val="28"/>
          <w:lang w:val="kk-KZ"/>
        </w:rPr>
        <w:instrText xml:space="preserve"> \* MERGEFORMAT </w:instrText>
      </w:r>
      <w:r w:rsidR="00DE4ECB" w:rsidRPr="001E52BE">
        <w:rPr>
          <w:rFonts w:ascii="Times New Roman" w:eastAsia="Times New Roman" w:hAnsi="Times New Roman" w:cs="Times New Roman"/>
          <w:sz w:val="28"/>
          <w:szCs w:val="28"/>
          <w:lang w:val="kk-KZ"/>
        </w:rPr>
      </w:r>
      <w:r w:rsidR="00DE4ECB" w:rsidRPr="001E52BE">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104</w:t>
      </w:r>
      <w:r w:rsidR="00DE4ECB" w:rsidRPr="001E52BE">
        <w:rPr>
          <w:rFonts w:ascii="Times New Roman" w:eastAsia="Times New Roman" w:hAnsi="Times New Roman" w:cs="Times New Roman"/>
          <w:sz w:val="28"/>
          <w:szCs w:val="28"/>
          <w:lang w:val="kk-KZ"/>
        </w:rPr>
        <w:fldChar w:fldCharType="end"/>
      </w:r>
      <w:r w:rsidR="00DE4ECB" w:rsidRPr="001E52BE">
        <w:rPr>
          <w:rFonts w:ascii="Times New Roman" w:eastAsia="Times New Roman" w:hAnsi="Times New Roman" w:cs="Times New Roman"/>
          <w:sz w:val="28"/>
          <w:szCs w:val="28"/>
          <w:lang w:val="kk-KZ"/>
        </w:rPr>
        <w:t>]</w:t>
      </w:r>
      <w:r w:rsidR="00135C2E">
        <w:rPr>
          <w:rFonts w:ascii="Times New Roman" w:eastAsia="Times New Roman" w:hAnsi="Times New Roman" w:cs="Times New Roman"/>
          <w:sz w:val="28"/>
          <w:szCs w:val="28"/>
          <w:lang w:val="kk-KZ"/>
        </w:rPr>
        <w:t>.</w:t>
      </w:r>
    </w:p>
    <w:p w14:paraId="58A8400D" w14:textId="7CDAF7BF" w:rsidR="00BE54A6" w:rsidRPr="001E52BE" w:rsidRDefault="00BE54A6"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Мұндай қадамдар саяси шындықты іздеу жолындағы үмітті арттырады, алайда мұнымен бірге сөз бостандығы шектелуі мүмкін деген қауіп бар.</w:t>
      </w:r>
    </w:p>
    <w:p w14:paraId="49AE0F69" w14:textId="28F1CA1F" w:rsidR="00BE54A6" w:rsidRPr="001E52BE" w:rsidRDefault="00BE54A6"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Бұл ретте саясаттанушылар мен халықаралық қатынастар саласындағы зерттеушілер қоғамның мұндай процестердегі белсенді рөлін мойындауы тиіс. Ақпарат желілерде т</w:t>
      </w:r>
      <w:r w:rsidR="00351B9B" w:rsidRPr="001E52BE">
        <w:rPr>
          <w:rFonts w:ascii="Times New Roman" w:eastAsia="Times New Roman" w:hAnsi="Times New Roman" w:cs="Times New Roman"/>
          <w:sz w:val="28"/>
          <w:szCs w:val="28"/>
          <w:lang w:val="kk-KZ"/>
        </w:rPr>
        <w:t xml:space="preserve">ек өздігінен таралып жатқан жоқ, </w:t>
      </w:r>
      <w:r w:rsidRPr="001E52BE">
        <w:rPr>
          <w:rFonts w:ascii="Times New Roman" w:eastAsia="Times New Roman" w:hAnsi="Times New Roman" w:cs="Times New Roman"/>
          <w:sz w:val="28"/>
          <w:szCs w:val="28"/>
          <w:lang w:val="kk-KZ"/>
        </w:rPr>
        <w:t>оны жеке адамдар бөлісіп, таратып, талқылап отыр. Адамдар әлеуметтік желіден ақпарат алып, оның дереккөзін тексерместен, көбіне құндылықтарға негізделген шешімдер қабылдайды. Осы себепті зерттеушілер азаматтарды саяси жүйелердің пассивті тұтынушысы емес, белсенді қалыптастырушылары ретінде зерттеуге назар аударуы қажет.</w:t>
      </w:r>
    </w:p>
    <w:p w14:paraId="3591FD12" w14:textId="42D39676" w:rsidR="00BE54A6" w:rsidRPr="001E52BE" w:rsidRDefault="00BE54A6" w:rsidP="001E52BE">
      <w:pPr>
        <w:spacing w:after="0" w:line="240" w:lineRule="auto"/>
        <w:ind w:firstLine="709"/>
        <w:jc w:val="both"/>
        <w:rPr>
          <w:rFonts w:ascii="Times New Roman" w:hAnsi="Times New Roman" w:cs="Times New Roman"/>
          <w:color w:val="000000" w:themeColor="text1"/>
          <w:sz w:val="28"/>
          <w:szCs w:val="28"/>
          <w:lang w:val="kk-KZ"/>
        </w:rPr>
      </w:pPr>
      <w:r w:rsidRPr="001E52BE">
        <w:rPr>
          <w:rFonts w:ascii="Times New Roman" w:eastAsia="Times New Roman" w:hAnsi="Times New Roman" w:cs="Times New Roman"/>
          <w:sz w:val="28"/>
          <w:szCs w:val="28"/>
          <w:lang w:val="kk-KZ"/>
        </w:rPr>
        <w:t xml:space="preserve">Халық бұл процестердің қатысушысы ғана емес, қозғаушы күші. Сондықтан олар </w:t>
      </w:r>
      <w:r w:rsidR="00EA7F19" w:rsidRPr="001E52BE">
        <w:rPr>
          <w:rFonts w:ascii="Times New Roman" w:eastAsia="Times New Roman" w:hAnsi="Times New Roman" w:cs="Times New Roman"/>
          <w:sz w:val="28"/>
          <w:szCs w:val="28"/>
          <w:lang w:val="kk-KZ"/>
        </w:rPr>
        <w:t>пост-шындық</w:t>
      </w:r>
      <w:r w:rsidRPr="001E52BE">
        <w:rPr>
          <w:rFonts w:ascii="Times New Roman" w:eastAsia="Times New Roman" w:hAnsi="Times New Roman" w:cs="Times New Roman"/>
          <w:sz w:val="28"/>
          <w:szCs w:val="28"/>
          <w:lang w:val="kk-KZ"/>
        </w:rPr>
        <w:t xml:space="preserve"> дәуірінің алғышарттарын түсініп, өз рөлін сезінуі тиіс. Бұл тұрғыда Хиггинстің «саналы азаматтық» туралы ұстанымы шындыққа жетудің маңызды құралы </w:t>
      </w:r>
      <w:r w:rsidR="00B120B9" w:rsidRPr="001E52BE">
        <w:rPr>
          <w:rFonts w:ascii="Times New Roman" w:eastAsia="Times New Roman" w:hAnsi="Times New Roman" w:cs="Times New Roman"/>
          <w:sz w:val="28"/>
          <w:szCs w:val="28"/>
          <w:lang w:val="kk-KZ"/>
        </w:rPr>
        <w:t>[</w:t>
      </w:r>
      <w:r w:rsidR="00B120B9" w:rsidRPr="001E52BE">
        <w:rPr>
          <w:rFonts w:ascii="Times New Roman" w:eastAsia="Times New Roman" w:hAnsi="Times New Roman" w:cs="Times New Roman"/>
          <w:sz w:val="28"/>
          <w:szCs w:val="28"/>
          <w:lang w:val="kk-KZ"/>
        </w:rPr>
        <w:fldChar w:fldCharType="begin"/>
      </w:r>
      <w:r w:rsidR="00B120B9" w:rsidRPr="001E52BE">
        <w:rPr>
          <w:rFonts w:ascii="Times New Roman" w:eastAsia="Times New Roman" w:hAnsi="Times New Roman" w:cs="Times New Roman"/>
          <w:sz w:val="28"/>
          <w:szCs w:val="28"/>
          <w:lang w:val="kk-KZ"/>
        </w:rPr>
        <w:instrText xml:space="preserve"> REF _Ref197381706 \r \h </w:instrText>
      </w:r>
      <w:r w:rsidR="00AB4E5C" w:rsidRPr="001E52BE">
        <w:rPr>
          <w:rFonts w:ascii="Times New Roman" w:eastAsia="Times New Roman" w:hAnsi="Times New Roman" w:cs="Times New Roman"/>
          <w:sz w:val="28"/>
          <w:szCs w:val="28"/>
          <w:lang w:val="kk-KZ"/>
        </w:rPr>
        <w:instrText xml:space="preserve"> \* MERGEFORMAT </w:instrText>
      </w:r>
      <w:r w:rsidR="00B120B9" w:rsidRPr="001E52BE">
        <w:rPr>
          <w:rFonts w:ascii="Times New Roman" w:eastAsia="Times New Roman" w:hAnsi="Times New Roman" w:cs="Times New Roman"/>
          <w:sz w:val="28"/>
          <w:szCs w:val="28"/>
          <w:lang w:val="kk-KZ"/>
        </w:rPr>
      </w:r>
      <w:r w:rsidR="00B120B9" w:rsidRPr="001E52BE">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105</w:t>
      </w:r>
      <w:r w:rsidR="00B120B9" w:rsidRPr="001E52BE">
        <w:rPr>
          <w:rFonts w:ascii="Times New Roman" w:eastAsia="Times New Roman" w:hAnsi="Times New Roman" w:cs="Times New Roman"/>
          <w:sz w:val="28"/>
          <w:szCs w:val="28"/>
          <w:lang w:val="kk-KZ"/>
        </w:rPr>
        <w:fldChar w:fldCharType="end"/>
      </w:r>
      <w:r w:rsidR="00B120B9" w:rsidRPr="001E52BE">
        <w:rPr>
          <w:rFonts w:ascii="Times New Roman" w:eastAsia="Times New Roman" w:hAnsi="Times New Roman" w:cs="Times New Roman"/>
          <w:sz w:val="28"/>
          <w:szCs w:val="28"/>
          <w:lang w:val="kk-KZ"/>
        </w:rPr>
        <w:t>].</w:t>
      </w:r>
    </w:p>
    <w:p w14:paraId="3CA671C8" w14:textId="4154F645" w:rsidR="00BE54A6" w:rsidRPr="001E52BE" w:rsidRDefault="00BE54A6"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Ұлыбританиядағы сенімнің төмендеуін көрсететін дәлелдер бізге терең ой салуы керек. Бұл сенім дағдарысы бірнеше онжылдықтар бойы дамып, қоғамға орнығып үлгерді. Қазіргі демократиялық құрылым халықтың үмітін ақтамай отыр. Бұл жай ғана саяси толқулар емес, терең институционалдық проблемалар. Бұл дағдарыс тек үкіметтерге емес, сарапшыларға да соққы болып тиді. Ақпараттық кеңістіктегі дәстүрлі медианың рөліне деген сенім де әлсіреді. Қазір адамдар үшін сені</w:t>
      </w:r>
      <w:r w:rsidR="00351B9B" w:rsidRPr="001E52BE">
        <w:rPr>
          <w:rFonts w:ascii="Times New Roman" w:eastAsia="Times New Roman" w:hAnsi="Times New Roman" w:cs="Times New Roman"/>
          <w:sz w:val="28"/>
          <w:szCs w:val="28"/>
          <w:lang w:val="kk-KZ"/>
        </w:rPr>
        <w:t xml:space="preserve">м </w:t>
      </w:r>
      <w:r w:rsidRPr="001E52BE">
        <w:rPr>
          <w:rFonts w:ascii="Times New Roman" w:eastAsia="Times New Roman" w:hAnsi="Times New Roman" w:cs="Times New Roman"/>
          <w:sz w:val="28"/>
          <w:szCs w:val="28"/>
          <w:lang w:val="kk-KZ"/>
        </w:rPr>
        <w:t>дереккөздің беделіне емес, олардың құндылықтарына сәйкес келетін ақпаратқа негізделіп тұр.</w:t>
      </w:r>
    </w:p>
    <w:p w14:paraId="5867E21E" w14:textId="2D6CE6D9" w:rsidR="00BE54A6" w:rsidRPr="001E52BE" w:rsidRDefault="00BE54A6"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Бұл факторлардың әрқайсысы жеке алғанда жаңа емес. Бірақ олар техноло</w:t>
      </w:r>
      <w:r w:rsidR="00351B9B" w:rsidRPr="001E52BE">
        <w:rPr>
          <w:rFonts w:ascii="Times New Roman" w:eastAsia="Times New Roman" w:hAnsi="Times New Roman" w:cs="Times New Roman"/>
          <w:sz w:val="28"/>
          <w:szCs w:val="28"/>
          <w:lang w:val="kk-KZ"/>
        </w:rPr>
        <w:t xml:space="preserve">гиялық өзгерістермен ұштасқанда </w:t>
      </w:r>
      <w:r w:rsidRPr="001E52BE">
        <w:rPr>
          <w:rFonts w:ascii="Times New Roman" w:eastAsia="Times New Roman" w:hAnsi="Times New Roman" w:cs="Times New Roman"/>
          <w:sz w:val="28"/>
          <w:szCs w:val="28"/>
          <w:lang w:val="kk-KZ"/>
        </w:rPr>
        <w:t xml:space="preserve">ақпаратты </w:t>
      </w:r>
      <w:r w:rsidR="00351B9B" w:rsidRPr="001E52BE">
        <w:rPr>
          <w:rFonts w:ascii="Times New Roman" w:eastAsia="Times New Roman" w:hAnsi="Times New Roman" w:cs="Times New Roman"/>
          <w:sz w:val="28"/>
          <w:szCs w:val="28"/>
          <w:lang w:val="kk-KZ"/>
        </w:rPr>
        <w:t xml:space="preserve">қолжетімді әрі бақылаусыз етеді, </w:t>
      </w:r>
      <w:r w:rsidR="00EA7F19" w:rsidRPr="001E52BE">
        <w:rPr>
          <w:rFonts w:ascii="Times New Roman" w:eastAsia="Times New Roman" w:hAnsi="Times New Roman" w:cs="Times New Roman"/>
          <w:sz w:val="28"/>
          <w:szCs w:val="28"/>
          <w:lang w:val="kk-KZ"/>
        </w:rPr>
        <w:t>пост-шындық</w:t>
      </w:r>
      <w:r w:rsidRPr="001E52BE">
        <w:rPr>
          <w:rFonts w:ascii="Times New Roman" w:eastAsia="Times New Roman" w:hAnsi="Times New Roman" w:cs="Times New Roman"/>
          <w:sz w:val="28"/>
          <w:szCs w:val="28"/>
          <w:lang w:val="kk-KZ"/>
        </w:rPr>
        <w:t xml:space="preserve"> дәуірінің негізін қалайды. Үкімет пен сарапшыларға сенуден қалған қоғам, сенімді ақпарат сүзгілерін жоғалтқан медиамодель және</w:t>
      </w:r>
      <w:r w:rsidR="00351B9B" w:rsidRPr="001E52BE">
        <w:rPr>
          <w:rFonts w:ascii="Times New Roman" w:eastAsia="Times New Roman" w:hAnsi="Times New Roman" w:cs="Times New Roman"/>
          <w:sz w:val="28"/>
          <w:szCs w:val="28"/>
          <w:lang w:val="kk-KZ"/>
        </w:rPr>
        <w:t xml:space="preserve"> алгоритмдермен басқаратын орта </w:t>
      </w:r>
      <w:r w:rsidRPr="001E52BE">
        <w:rPr>
          <w:rFonts w:ascii="Times New Roman" w:eastAsia="Times New Roman" w:hAnsi="Times New Roman" w:cs="Times New Roman"/>
          <w:sz w:val="28"/>
          <w:szCs w:val="28"/>
          <w:lang w:val="kk-KZ"/>
        </w:rPr>
        <w:t>осы үшеуі шындықты бұрмалауға жағдай жасап отыр.</w:t>
      </w:r>
    </w:p>
    <w:p w14:paraId="245A7849" w14:textId="1E805C5D" w:rsidR="00BE54A6" w:rsidRPr="001E52BE" w:rsidRDefault="00BE54A6"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 xml:space="preserve">Сондықтан бүгінгі демократия дағдарысының түп-төркінін түсіну үшін халықтың үкімет пен саясаткерлерге деген сенімсіздігінің себептерін тереңірек зерттеу қажет. Бұл </w:t>
      </w:r>
      <w:r w:rsidR="00351B9B" w:rsidRPr="001E52BE">
        <w:rPr>
          <w:rFonts w:ascii="Times New Roman" w:eastAsia="Times New Roman" w:hAnsi="Times New Roman" w:cs="Times New Roman"/>
          <w:sz w:val="28"/>
          <w:szCs w:val="28"/>
          <w:lang w:val="kk-KZ"/>
        </w:rPr>
        <w:t xml:space="preserve">тек саяси жүйенің мәселесі емес, </w:t>
      </w:r>
      <w:r w:rsidRPr="001E52BE">
        <w:rPr>
          <w:rFonts w:ascii="Times New Roman" w:eastAsia="Times New Roman" w:hAnsi="Times New Roman" w:cs="Times New Roman"/>
          <w:sz w:val="28"/>
          <w:szCs w:val="28"/>
          <w:lang w:val="kk-KZ"/>
        </w:rPr>
        <w:t>бұл шындық пен сенімге деген көзқарастың өзгеруі. Осы өзгерісті түсіну арқылы біз қазіргі демократия алдындағы ең өзекті мәселені шешуге қадам жасай аламыз.</w:t>
      </w:r>
    </w:p>
    <w:p w14:paraId="28838CC1" w14:textId="76423892" w:rsidR="00912192" w:rsidRPr="001E52BE" w:rsidRDefault="00912192"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Цифрлық кеңістікте пайда болған жаңа ақпараттық қауіп-қатерлерге қарсы әрекет ету үшін түрлі деңгейдегі жаһандық, аймақтық және ұлттық деңгейлерге негізделген халықаралық тәсілдер қалыптасып келеді. Халықаралық жүйенің жаһандық деңгейдегі БҰҰ аясындағы орталық институттар, ақпараттық қауіптерге қарсы күрес шараларын құрылымдауда маңызды рөл атқарады. Алғашқы жаһандық деңгейдегі реттеу әрекеттері 2010 жылдардың ортасында басталды. 2017 жылы БҰҰ Бас хатшысы Антониу Гутерриш жалған ақпаратпен күрес үшін шындық құқығын сақтау мақсатында еркін БАҚ-ты қорғаудың маңыздылығын атап өтті. 2019 жылы ол жалған ақпарат денсаулық, қауіпсіздік және қоғамдық денсаулық жүйелеріне қауіп төндіретінін айтып, вакцинаға қарсы </w:t>
      </w:r>
      <w:r w:rsidR="00BB19D4" w:rsidRPr="001E52BE">
        <w:rPr>
          <w:rFonts w:ascii="Times New Roman" w:hAnsi="Times New Roman" w:cs="Times New Roman"/>
          <w:sz w:val="28"/>
          <w:szCs w:val="28"/>
          <w:lang w:val="kk-KZ"/>
        </w:rPr>
        <w:t>жалған</w:t>
      </w:r>
      <w:r w:rsidRPr="001E52BE">
        <w:rPr>
          <w:rFonts w:ascii="Times New Roman" w:hAnsi="Times New Roman" w:cs="Times New Roman"/>
          <w:sz w:val="28"/>
          <w:szCs w:val="28"/>
          <w:lang w:val="kk-KZ"/>
        </w:rPr>
        <w:t xml:space="preserve"> жаңалықтарды мысал ретінде келтірді.</w:t>
      </w:r>
    </w:p>
    <w:p w14:paraId="59BB94B0" w14:textId="6508F708" w:rsidR="00912192" w:rsidRPr="001E52BE" w:rsidRDefault="00912192"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COVID-19 пандемиясының алдында айтылған бұл ескертулердің маңыздылығы 2020 жылғы </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инфодемия</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кезеңінде арта түсті. Дүниежүзілік денсаулық сақтау ұйымы (ДДСҰ) бұл кезеңді </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ақпараттың шектен тыс көп таралуы, оның ішінде жалған немесе адастыратын сипаттағысы</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ретінде сипаттады. Осыған байланысты ДДСҰ төрт негізгі бағытты ұсынды: қоғамда алаңдаушылық туғызатын мәселелерге назар аудару, тәуекелдер мен ғылыми кеңестерді дұрыс түсіндіру, жалған ақпараттарға қарсы тұру қабілетін дамыту және қоғамдастықтарды дұрыс әрекетке ынталандыру.</w:t>
      </w:r>
    </w:p>
    <w:p w14:paraId="0C441635" w14:textId="77777777" w:rsidR="00912192" w:rsidRPr="001E52BE" w:rsidRDefault="00912192"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БҰҰ-ның дезинформациямен күрес саласындағы көзқарасы 2021 жылғы Бас Ассамблея резолюциясында және 2022 жылғы Бас хатшы баяндамасында нақтыланды. Бұл құжаттар мемлекеттерді білім беру, медиасауаттылық және қоғамның тұрақтылығын арттыру арқылы жалған ақпаратпен күресуге шақырады. Сонымен қатар, платформа иелеріне адам құқықтарын құрметтеу міндетін жүктейді. Бас хатшы баяндамасы үкіметтер мен технологиялық компанияларды ашықтықты арттыруға, көп деңгейлі қоғамдастықтарды тартуға, адам құқықтарын қорғауға және өз саясатын жария бақылауға ұсынуға үндейді.</w:t>
      </w:r>
    </w:p>
    <w:p w14:paraId="2B14A2CE" w14:textId="232B7BB9" w:rsidR="00912192" w:rsidRPr="001E52BE" w:rsidRDefault="00912192"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БҰҰ стратегиясы халықаралық құқық шеңберінде әрекет етіп, әртүрлі мүдделі тараптардың мүддесін ескеретін көпөлшемді шешімдерді ұсынады. Бұл тұста білім беруге ерекше назар аударылып отыр, бұл ЮНЕСКО ұсынымдарымен де расталады. Сонымен қатар, 2019 жылы қабылданған </w:t>
      </w:r>
      <w:r w:rsidR="00F02AAD">
        <w:rPr>
          <w:rFonts w:ascii="Times New Roman" w:hAnsi="Times New Roman" w:cs="Times New Roman"/>
          <w:sz w:val="28"/>
          <w:szCs w:val="28"/>
          <w:lang w:val="kk-KZ"/>
        </w:rPr>
        <w:t>«</w:t>
      </w:r>
      <w:r w:rsidRPr="001E52BE">
        <w:rPr>
          <w:rFonts w:ascii="Times New Roman" w:hAnsi="Times New Roman" w:cs="Times New Roman"/>
          <w:sz w:val="28"/>
          <w:szCs w:val="28"/>
          <w:lang w:val="kk-KZ"/>
        </w:rPr>
        <w:t>Өшпенділік тілімен күрес стратегиясында</w:t>
      </w:r>
      <w:r w:rsidR="00F02AAD">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бұл проблема құқықтық және адам құқықтары тұрғысынан кеңірек қарастырылып, білім беру мен зерттеу институттарының, азаматтық қоғамның</w:t>
      </w:r>
      <w:r w:rsidR="00F02AAD">
        <w:rPr>
          <w:rFonts w:ascii="Times New Roman" w:hAnsi="Times New Roman" w:cs="Times New Roman"/>
          <w:sz w:val="28"/>
          <w:szCs w:val="28"/>
          <w:lang w:val="kk-KZ"/>
        </w:rPr>
        <w:t xml:space="preserve"> рөліне ерекше назар аударылған</w:t>
      </w:r>
      <w:r w:rsidRPr="001E52BE">
        <w:rPr>
          <w:rFonts w:ascii="Times New Roman" w:hAnsi="Times New Roman" w:cs="Times New Roman"/>
          <w:sz w:val="28"/>
          <w:szCs w:val="28"/>
          <w:lang w:val="kk-KZ"/>
        </w:rPr>
        <w:t xml:space="preserve">. Бұл стратегияның жалғасы ретінде 2021 жылы қабылданған БҰҰ Бас Ассамблеясының </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Өшпенділік тіліне қарсы халықаралық күн</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туралы резолюциясында 18 маусым арнайы күн ретінде белгіленді.</w:t>
      </w:r>
    </w:p>
    <w:p w14:paraId="51B6917A" w14:textId="77777777" w:rsidR="00912192" w:rsidRPr="001E52BE" w:rsidRDefault="00912192"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БҰҰ-дан бөлек, Еуропалық және Еуразиялық кеңістікте әрекет ететін өзге де ұйымдар мен одақтар дезинформациямен күреске өз үлесін қосуда. Алайда олардың бастамалары әртүрлі деңгейде дамыған: кейбіреулері тек концептуалды кезеңде. Мәселен, ҰҚШҰ аясында 2022 жылдың ортасынан бастап ғана ортақ ақпараттық қауіптермен күрес тұжырымдамасына қажеттілік айтыла бастады. ТМД-да да мұндай бағыттағы құқықтық құжаттар әлі қалыптаса қоймаған. Тек 2013 жылғы ақпараттық қауіпсіздік туралы келісім және ТМД терроризмге қарсы орталығының сараптамалық жұмысы бар.</w:t>
      </w:r>
    </w:p>
    <w:p w14:paraId="63F7CA96" w14:textId="77777777" w:rsidR="00912192" w:rsidRPr="001E52BE" w:rsidRDefault="00912192"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Жалпы алғанда, халықаралық ұйымдар мен аймақтық бастамаларда дезинформациямен күрес түрлі мазмұн мен тереңдікке ие. Бұл ұлттық заңнамалар мен саясатта да әртүрлі тәсілдерге әкеледі. Соңғы жылдары көптеген елдер жалған немесе өшпенділік контент үшін заңнамалық жауапкершілікті күшейтуде, бұл ретте кейбір елдер жаңа заңдар қабылдаса, басқалары бұрынғы заңнамаларды цифрлық кеңістікке бейімдеуде.</w:t>
      </w:r>
    </w:p>
    <w:p w14:paraId="3A9F9E21" w14:textId="7592008D" w:rsidR="00B141FD" w:rsidRPr="001E52BE" w:rsidRDefault="00B141FD"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 xml:space="preserve">2017 жылдың 3 наурызында БҰҰ, ЕҚЫҰ, Америка мемлекеттері ұйымы және Африка халықтары мен адам құқықтары жөніндегі комиссияның Сөз бостандығы бойынша арнайы баяндаушылары Вена қаласында </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Сөз бостандығы және жалған жаңалықтар, дезинформация мен үгіт-насихат туралы</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 xml:space="preserve"> бірлескен декларация қабылдады. Бұл құжат жалған ақпаратпен күрес аясында халықаралық құқық пен адам құқықтары стандарттарын үйлестіруге бағытталған маңызды нормативтік-ұсыныстық құжат болып табылады.</w:t>
      </w:r>
    </w:p>
    <w:p w14:paraId="18823C65" w14:textId="1C39A4CE" w:rsidR="00B141FD" w:rsidRPr="001E52BE" w:rsidRDefault="00B141FD"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 xml:space="preserve">Аталған декларацияда соңғы жылдары дәстүрлі және әлеуметтік медиада жалған ақпараттың, дезинформация мен үгіт-насихаттың таралуы, әсіресе бұл </w:t>
      </w:r>
      <w:r w:rsidR="00344ACA" w:rsidRPr="001E52BE">
        <w:rPr>
          <w:rFonts w:ascii="Times New Roman" w:eastAsia="Times New Roman" w:hAnsi="Times New Roman" w:cs="Times New Roman"/>
          <w:sz w:val="28"/>
          <w:szCs w:val="28"/>
          <w:lang w:val="kk-KZ"/>
        </w:rPr>
        <w:t>феномендер</w:t>
      </w:r>
      <w:r w:rsidRPr="001E52BE">
        <w:rPr>
          <w:rFonts w:ascii="Times New Roman" w:eastAsia="Times New Roman" w:hAnsi="Times New Roman" w:cs="Times New Roman"/>
          <w:sz w:val="28"/>
          <w:szCs w:val="28"/>
          <w:lang w:val="kk-KZ"/>
        </w:rPr>
        <w:t>дың мемлекеттер мен басқа да мүдделі тараптар арқылы мақсатты түрде жүргізілуі ерекше алаңдаушылық тудыратыны атап өтіледі. Мұндай әрекеттер азаматтардың шынайы ақпаратқа қол жеткізу құқықтарын бұза отырып, қоғамдық пікірді адастыруы және қоғамдағы сенімге нұқсан келтіруі мүмкін.</w:t>
      </w:r>
    </w:p>
    <w:p w14:paraId="5753B174" w14:textId="7E8EACB1" w:rsidR="00B141FD" w:rsidRPr="001E52BE" w:rsidRDefault="00B141FD"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 xml:space="preserve">Декларацияда сөз бостандығы тек </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дұрыс</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 xml:space="preserve"> немесе </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нақты</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 xml:space="preserve"> деп танылған пікірлермен шектелмейтіні, сонымен қатар жағымсыз, келіспейтін және тіпті мазасыз пікірлерді де қамтитыны нақты көрсетілген. Сонымен қатар, халықаралық құқық бойынша мемлекеттер тарапынан сөз бостандығына қойылатын кез келген шектеулер заңды, қажетті және үйлесімді болуы тиіс. Яғни, ондай шектеулер тек нақты қауіп төндірген жағдайда және адам құқықтары мен демократиялық тәртіпке қайшы келмейтіндей түрде енгізілуі тиіс.</w:t>
      </w:r>
    </w:p>
    <w:p w14:paraId="40CB82E9" w14:textId="77777777" w:rsidR="00B141FD" w:rsidRPr="001E52BE" w:rsidRDefault="00B141FD" w:rsidP="001E52BE">
      <w:pPr>
        <w:tabs>
          <w:tab w:val="left" w:pos="993"/>
        </w:tabs>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Декларацияда келесідей принциптер нақты көрсетілген:</w:t>
      </w:r>
    </w:p>
    <w:p w14:paraId="5A6A0154" w14:textId="1C2C72D4" w:rsidR="00B141FD" w:rsidRPr="001E52BE" w:rsidRDefault="00B141FD" w:rsidP="001E52BE">
      <w:pPr>
        <w:numPr>
          <w:ilvl w:val="0"/>
          <w:numId w:val="4"/>
        </w:numPr>
        <w:tabs>
          <w:tab w:val="clear" w:pos="720"/>
          <w:tab w:val="num" w:pos="426"/>
          <w:tab w:val="left" w:pos="993"/>
        </w:tabs>
        <w:spacing w:after="0" w:line="240" w:lineRule="auto"/>
        <w:ind w:left="0"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Жалған ақпаратқа қатысты жалпы тыйымдар</w:t>
      </w:r>
      <w:r w:rsidRPr="001E52BE">
        <w:rPr>
          <w:rFonts w:ascii="Times New Roman" w:eastAsia="Times New Roman" w:hAnsi="Times New Roman" w:cs="Times New Roman"/>
          <w:sz w:val="28"/>
          <w:szCs w:val="28"/>
          <w:lang w:val="kk-KZ"/>
        </w:rPr>
        <w:t xml:space="preserve"> – </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жалған жаңалық</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 xml:space="preserve">, </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объективті емес ақпарат</w:t>
      </w:r>
      <w:r w:rsidR="007345C6" w:rsidRPr="001E52BE">
        <w:rPr>
          <w:rFonts w:ascii="Times New Roman" w:eastAsia="Times New Roman" w:hAnsi="Times New Roman" w:cs="Times New Roman"/>
          <w:sz w:val="28"/>
          <w:szCs w:val="28"/>
          <w:lang w:val="kk-KZ"/>
        </w:rPr>
        <w:t>»</w:t>
      </w:r>
      <w:r w:rsidRPr="001E52BE">
        <w:rPr>
          <w:rFonts w:ascii="Times New Roman" w:eastAsia="Times New Roman" w:hAnsi="Times New Roman" w:cs="Times New Roman"/>
          <w:sz w:val="28"/>
          <w:szCs w:val="28"/>
          <w:lang w:val="kk-KZ"/>
        </w:rPr>
        <w:t xml:space="preserve"> секілді түсініксіз және нақты анықталмаған ұғымдарға негізделген заңнамалық шектеулер халықаралық стандарттарға қайшы болып саналады және жойылуы қажет.</w:t>
      </w:r>
    </w:p>
    <w:p w14:paraId="2FC1E7CE" w14:textId="77777777" w:rsidR="00B141FD" w:rsidRPr="001E52BE" w:rsidRDefault="00B141FD" w:rsidP="001E52BE">
      <w:pPr>
        <w:numPr>
          <w:ilvl w:val="0"/>
          <w:numId w:val="4"/>
        </w:numPr>
        <w:tabs>
          <w:tab w:val="clear" w:pos="720"/>
          <w:tab w:val="num" w:pos="426"/>
          <w:tab w:val="left" w:pos="993"/>
        </w:tabs>
        <w:spacing w:after="0" w:line="240" w:lineRule="auto"/>
        <w:ind w:left="0"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Қылмыстық жала жабу заңдары</w:t>
      </w:r>
      <w:r w:rsidRPr="001E52BE">
        <w:rPr>
          <w:rFonts w:ascii="Times New Roman" w:eastAsia="Times New Roman" w:hAnsi="Times New Roman" w:cs="Times New Roman"/>
          <w:sz w:val="28"/>
          <w:szCs w:val="28"/>
          <w:lang w:val="kk-KZ"/>
        </w:rPr>
        <w:t xml:space="preserve"> шамадан тыс шектеуші болып табылады және оларды азаматтық-құқықтық реттеулермен алмастыру қажет. Азаматтық іс жүргізу аясында да айып тағылған тарапқа шындықты дәлелдеуге мүмкіндік берілуі тиіс.</w:t>
      </w:r>
    </w:p>
    <w:p w14:paraId="3CE6A014" w14:textId="77777777" w:rsidR="00B141FD" w:rsidRPr="001E52BE" w:rsidRDefault="00B141FD" w:rsidP="001E52BE">
      <w:pPr>
        <w:numPr>
          <w:ilvl w:val="0"/>
          <w:numId w:val="4"/>
        </w:numPr>
        <w:tabs>
          <w:tab w:val="clear" w:pos="720"/>
          <w:tab w:val="num" w:pos="426"/>
          <w:tab w:val="left" w:pos="993"/>
        </w:tabs>
        <w:spacing w:after="0" w:line="240" w:lineRule="auto"/>
        <w:ind w:left="0"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Мемлекет өкілдері мен шенеуніктері</w:t>
      </w:r>
      <w:r w:rsidRPr="001E52BE">
        <w:rPr>
          <w:rFonts w:ascii="Times New Roman" w:eastAsia="Times New Roman" w:hAnsi="Times New Roman" w:cs="Times New Roman"/>
          <w:sz w:val="28"/>
          <w:szCs w:val="28"/>
          <w:lang w:val="kk-KZ"/>
        </w:rPr>
        <w:t xml:space="preserve"> әдейі жалған ақпарат таратуға жол бермей, қоғамдық маңызы бар мәселелер (экономика, денсаулық сақтау, экология және қауіпсіздік) бойынша тексерілген әрі сенімді деректерді таратуға міндетті.</w:t>
      </w:r>
    </w:p>
    <w:p w14:paraId="7697FBB9" w14:textId="77777777" w:rsidR="00B141FD" w:rsidRPr="001E52BE" w:rsidRDefault="00B141FD" w:rsidP="001E52BE">
      <w:pPr>
        <w:numPr>
          <w:ilvl w:val="0"/>
          <w:numId w:val="4"/>
        </w:numPr>
        <w:tabs>
          <w:tab w:val="clear" w:pos="720"/>
          <w:tab w:val="num" w:pos="426"/>
          <w:tab w:val="left" w:pos="993"/>
        </w:tabs>
        <w:spacing w:after="0" w:line="240" w:lineRule="auto"/>
        <w:ind w:left="0"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Медиа саласы мен журналистер</w:t>
      </w:r>
      <w:r w:rsidRPr="001E52BE">
        <w:rPr>
          <w:rFonts w:ascii="Times New Roman" w:eastAsia="Times New Roman" w:hAnsi="Times New Roman" w:cs="Times New Roman"/>
          <w:sz w:val="28"/>
          <w:szCs w:val="28"/>
          <w:lang w:val="kk-KZ"/>
        </w:rPr>
        <w:t xml:space="preserve"> дәлдікке ұмтылатын өзін-өзі реттеу жүйелерін (редакциялық этика, омбудсмендер, оқырман редакторлары) қолдап, жалған ақпаратқа қарсы кәсіби этика аясында қарсы тұруы қажет.</w:t>
      </w:r>
    </w:p>
    <w:p w14:paraId="3FA0EDF4" w14:textId="3401CA2D" w:rsidR="00B141FD" w:rsidRPr="001E52BE" w:rsidRDefault="00B141FD" w:rsidP="001E52BE">
      <w:pPr>
        <w:numPr>
          <w:ilvl w:val="0"/>
          <w:numId w:val="4"/>
        </w:numPr>
        <w:tabs>
          <w:tab w:val="clear" w:pos="720"/>
          <w:tab w:val="num" w:pos="426"/>
          <w:tab w:val="left" w:pos="993"/>
        </w:tabs>
        <w:spacing w:after="0" w:line="240" w:lineRule="auto"/>
        <w:ind w:left="0"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 xml:space="preserve">Интернет-платформалар </w:t>
      </w:r>
      <w:r w:rsidRPr="001E52BE">
        <w:rPr>
          <w:rFonts w:ascii="Times New Roman" w:eastAsia="Times New Roman" w:hAnsi="Times New Roman" w:cs="Times New Roman"/>
          <w:sz w:val="28"/>
          <w:szCs w:val="28"/>
          <w:lang w:val="kk-KZ"/>
        </w:rPr>
        <w:t>қолданушылардың контентіне қатысты өз бетінше шектеу енгізетін болса, бұл шаралар алдын ала жарияланған, объективті және ашық саясатқа негізделуі тиіс. Қолданушыларға хабарлау, шағым беру мүмкіндігі және әділетті процестерге қол жеткізу қамтамасыз етілуі қажет.</w:t>
      </w:r>
    </w:p>
    <w:p w14:paraId="1BD58C53" w14:textId="77777777" w:rsidR="00B141FD" w:rsidRPr="001E52BE" w:rsidRDefault="00B141FD" w:rsidP="001E52BE">
      <w:pPr>
        <w:numPr>
          <w:ilvl w:val="0"/>
          <w:numId w:val="4"/>
        </w:numPr>
        <w:tabs>
          <w:tab w:val="clear" w:pos="720"/>
          <w:tab w:val="num" w:pos="426"/>
          <w:tab w:val="left" w:pos="993"/>
        </w:tabs>
        <w:spacing w:after="0" w:line="240" w:lineRule="auto"/>
        <w:ind w:left="0"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Мемлекеттер</w:t>
      </w:r>
      <w:r w:rsidRPr="001E52BE">
        <w:rPr>
          <w:rFonts w:ascii="Times New Roman" w:eastAsia="Times New Roman" w:hAnsi="Times New Roman" w:cs="Times New Roman"/>
          <w:sz w:val="28"/>
          <w:szCs w:val="28"/>
          <w:lang w:val="kk-KZ"/>
        </w:rPr>
        <w:t xml:space="preserve"> тәуелсіз, көптүрлі және сапалы медиа кеңістікті қамтамасыз етуі тиіс. Бұл үшін БАҚ иелігіндегі шоғырлануды шектеу, меншік құрылымдарының ашықтығын талап ету және қоғамдық телерадио ұйымдарын қаржыландыру секілді нақты қадамдар қарастырылуы мүмкін.</w:t>
      </w:r>
    </w:p>
    <w:p w14:paraId="6A750818" w14:textId="77777777" w:rsidR="00B141FD" w:rsidRPr="001E52BE" w:rsidRDefault="00B141FD" w:rsidP="001E52BE">
      <w:pPr>
        <w:numPr>
          <w:ilvl w:val="0"/>
          <w:numId w:val="4"/>
        </w:numPr>
        <w:tabs>
          <w:tab w:val="clear" w:pos="720"/>
          <w:tab w:val="num" w:pos="426"/>
          <w:tab w:val="left" w:pos="993"/>
        </w:tabs>
        <w:spacing w:after="0" w:line="240" w:lineRule="auto"/>
        <w:ind w:left="0"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Медиасауаттылық пен сандық сауаттылық</w:t>
      </w:r>
      <w:r w:rsidRPr="001E52BE">
        <w:rPr>
          <w:rFonts w:ascii="Times New Roman" w:eastAsia="Times New Roman" w:hAnsi="Times New Roman" w:cs="Times New Roman"/>
          <w:sz w:val="28"/>
          <w:szCs w:val="28"/>
          <w:lang w:val="kk-KZ"/>
        </w:rPr>
        <w:t xml:space="preserve"> – жалған ақпаратпен күрестегі маңызды құрал ретінде танылып, мектеп бағдарламаларына енгізіліп, азаматтық қоғаммен бірлесіп іске асырылуы қажет.</w:t>
      </w:r>
    </w:p>
    <w:p w14:paraId="26C4668C" w14:textId="77777777" w:rsidR="00B141FD" w:rsidRPr="001E52BE" w:rsidRDefault="00B141FD" w:rsidP="001E52BE">
      <w:pPr>
        <w:numPr>
          <w:ilvl w:val="0"/>
          <w:numId w:val="4"/>
        </w:numPr>
        <w:tabs>
          <w:tab w:val="clear" w:pos="720"/>
          <w:tab w:val="num" w:pos="426"/>
          <w:tab w:val="left" w:pos="993"/>
        </w:tabs>
        <w:spacing w:after="0" w:line="240" w:lineRule="auto"/>
        <w:ind w:left="0"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Барлық мүдделі тараптардың (мемлекет, БАҚ, азаматтық қоғам, ғылыми қауымдастық) бірлесіп әрекет етуі</w:t>
      </w:r>
      <w:r w:rsidRPr="001E52BE">
        <w:rPr>
          <w:rFonts w:ascii="Times New Roman" w:eastAsia="Times New Roman" w:hAnsi="Times New Roman" w:cs="Times New Roman"/>
          <w:sz w:val="28"/>
          <w:szCs w:val="28"/>
          <w:lang w:val="kk-KZ"/>
        </w:rPr>
        <w:t xml:space="preserve"> – дезинформация мен үгіт-насихаттың демократияға, сөз бостандығына және азаматтық кеңістікке әсерін түсінуге және оған қарсы тұру жолдарын іздеуге бағытталуы қажет.</w:t>
      </w:r>
    </w:p>
    <w:p w14:paraId="579EDCEE" w14:textId="1550FF4D" w:rsidR="00B141FD" w:rsidRPr="001E52BE" w:rsidRDefault="00B141FD" w:rsidP="001E52BE">
      <w:pPr>
        <w:tabs>
          <w:tab w:val="left" w:pos="993"/>
        </w:tabs>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 xml:space="preserve">Осылайша, декларация жалған ақпаратпен күресте сөз бостандығы мен халықаралық адам құқықтарын сақтай отырып, теңгерімді әрі тиімді құқықтық және институционалдық жауаптар қалыптастырудың жолдарын ұсынады. Алайда бүл құжат </w:t>
      </w:r>
      <w:r w:rsidRPr="001E52BE">
        <w:rPr>
          <w:rFonts w:ascii="Times New Roman" w:hAnsi="Times New Roman" w:cs="Times New Roman"/>
          <w:sz w:val="28"/>
          <w:szCs w:val="28"/>
          <w:lang w:val="kk-KZ"/>
        </w:rPr>
        <w:t xml:space="preserve">тек ұсыныстық сипатқа ие, яғни заңды күшке ие емес </w:t>
      </w:r>
      <w:r w:rsidR="001552FE" w:rsidRPr="005478B6">
        <w:rPr>
          <w:rFonts w:ascii="Times New Roman" w:hAnsi="Times New Roman" w:cs="Times New Roman"/>
          <w:i/>
          <w:sz w:val="28"/>
          <w:szCs w:val="28"/>
          <w:lang w:val="kk-KZ"/>
        </w:rPr>
        <w:t>«</w:t>
      </w:r>
      <w:r w:rsidRPr="005478B6">
        <w:rPr>
          <w:rFonts w:ascii="Times New Roman" w:hAnsi="Times New Roman" w:cs="Times New Roman"/>
          <w:i/>
          <w:sz w:val="28"/>
          <w:szCs w:val="28"/>
          <w:lang w:val="kk-KZ"/>
        </w:rPr>
        <w:t>soft law</w:t>
      </w:r>
      <w:r w:rsidR="001552FE" w:rsidRPr="005478B6">
        <w:rPr>
          <w:rFonts w:ascii="Times New Roman" w:hAnsi="Times New Roman" w:cs="Times New Roman"/>
          <w:i/>
          <w:sz w:val="28"/>
          <w:szCs w:val="28"/>
          <w:lang w:val="kk-KZ"/>
        </w:rPr>
        <w:t>»</w:t>
      </w:r>
      <w:r w:rsidRPr="001E52BE">
        <w:rPr>
          <w:rFonts w:ascii="Times New Roman" w:hAnsi="Times New Roman" w:cs="Times New Roman"/>
          <w:sz w:val="28"/>
          <w:szCs w:val="28"/>
          <w:lang w:val="kk-KZ"/>
        </w:rPr>
        <w:t xml:space="preserve"> түрінде қабылданған. Сондықтан ол жалған ақпаратпен күресте нақты құқықтық құрал ретінде тиімді бола алмайды</w:t>
      </w:r>
      <w:r w:rsidR="00066746" w:rsidRPr="001E52BE">
        <w:rPr>
          <w:rFonts w:ascii="Times New Roman" w:hAnsi="Times New Roman" w:cs="Times New Roman"/>
          <w:sz w:val="28"/>
          <w:szCs w:val="28"/>
          <w:lang w:val="kk-KZ"/>
        </w:rPr>
        <w:t xml:space="preserve"> [</w:t>
      </w:r>
      <w:r w:rsidR="00066746" w:rsidRPr="001E52BE">
        <w:rPr>
          <w:rFonts w:ascii="Times New Roman" w:hAnsi="Times New Roman" w:cs="Times New Roman"/>
          <w:sz w:val="28"/>
          <w:szCs w:val="28"/>
          <w:lang w:val="kk-KZ"/>
        </w:rPr>
        <w:fldChar w:fldCharType="begin"/>
      </w:r>
      <w:r w:rsidR="00066746" w:rsidRPr="001E52BE">
        <w:rPr>
          <w:rFonts w:ascii="Times New Roman" w:hAnsi="Times New Roman" w:cs="Times New Roman"/>
          <w:sz w:val="28"/>
          <w:szCs w:val="28"/>
          <w:lang w:val="kk-KZ"/>
        </w:rPr>
        <w:instrText xml:space="preserve"> REF _Ref197382211 \r \h </w:instrText>
      </w:r>
      <w:r w:rsidR="00AB4E5C" w:rsidRPr="001E52BE">
        <w:rPr>
          <w:rFonts w:ascii="Times New Roman" w:hAnsi="Times New Roman" w:cs="Times New Roman"/>
          <w:sz w:val="28"/>
          <w:szCs w:val="28"/>
          <w:lang w:val="kk-KZ"/>
        </w:rPr>
        <w:instrText xml:space="preserve"> \* MERGEFORMAT </w:instrText>
      </w:r>
      <w:r w:rsidR="00066746" w:rsidRPr="001E52BE">
        <w:rPr>
          <w:rFonts w:ascii="Times New Roman" w:hAnsi="Times New Roman" w:cs="Times New Roman"/>
          <w:sz w:val="28"/>
          <w:szCs w:val="28"/>
          <w:lang w:val="kk-KZ"/>
        </w:rPr>
      </w:r>
      <w:r w:rsidR="00066746" w:rsidRPr="001E52BE">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106</w:t>
      </w:r>
      <w:r w:rsidR="00066746" w:rsidRPr="001E52BE">
        <w:rPr>
          <w:rFonts w:ascii="Times New Roman" w:hAnsi="Times New Roman" w:cs="Times New Roman"/>
          <w:sz w:val="28"/>
          <w:szCs w:val="28"/>
          <w:lang w:val="kk-KZ"/>
        </w:rPr>
        <w:fldChar w:fldCharType="end"/>
      </w:r>
      <w:r w:rsidR="00066746"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w:t>
      </w:r>
    </w:p>
    <w:p w14:paraId="048E68A9" w14:textId="77777777" w:rsidR="00B141FD" w:rsidRPr="001E52BE" w:rsidRDefault="00B141FD"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Аймақтық деңгейде</w:t>
      </w:r>
      <w:r w:rsidRPr="001E52BE">
        <w:rPr>
          <w:rFonts w:ascii="Times New Roman" w:eastAsia="Times New Roman" w:hAnsi="Times New Roman" w:cs="Times New Roman"/>
          <w:sz w:val="28"/>
          <w:szCs w:val="28"/>
          <w:lang w:val="kk-KZ"/>
        </w:rPr>
        <w:t xml:space="preserve"> жалған ақпаратпен күрес бағытында кейбір қадамдар бар. Еуропа Кеңесі мен Еуропалық Комиссия осы салада нақты бастамалар көтеруде. Мәселен, 2016 жылдың сәуірінде Еуропа Кеңесінің Министрлер комитеті қабылдаған ұсынысында шенеуніктер мен қоғам қайраткерлеріне журналистерді немесе БАҚ-ты үгіт-насихат немесе жалған ақпарат таратты деп айыптамау қажеттігі айтылған.</w:t>
      </w:r>
    </w:p>
    <w:p w14:paraId="6651D8D5" w14:textId="2955A4E6" w:rsidR="00B141FD" w:rsidRPr="001E52BE" w:rsidRDefault="00B141FD"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 xml:space="preserve">Еуропалық комиссия одан да әрі қадам жасап, жалған ақпаратпен күреске бағытталған көпжақты әріптестік платформасын құрды. Бұл алаңға үкіметтер, онлайн-платформалар, жарнама берушілер мен жарнама индустриясы өкілдері қатысады. Бұл платформа 2018 жылдың шілдесінде ЕО аумағында қолдануға арналған </w:t>
      </w:r>
      <w:r w:rsidR="001552FE" w:rsidRPr="001E52BE">
        <w:rPr>
          <w:rFonts w:ascii="Times New Roman" w:eastAsia="Times New Roman" w:hAnsi="Times New Roman" w:cs="Times New Roman"/>
          <w:bCs/>
          <w:sz w:val="28"/>
          <w:szCs w:val="28"/>
          <w:lang w:val="kk-KZ"/>
        </w:rPr>
        <w:t>«</w:t>
      </w:r>
      <w:r w:rsidRPr="001E52BE">
        <w:rPr>
          <w:rFonts w:ascii="Times New Roman" w:eastAsia="Times New Roman" w:hAnsi="Times New Roman" w:cs="Times New Roman"/>
          <w:bCs/>
          <w:sz w:val="28"/>
          <w:szCs w:val="28"/>
          <w:lang w:val="kk-KZ"/>
        </w:rPr>
        <w:t xml:space="preserve">Жалған </w:t>
      </w:r>
      <w:r w:rsidR="005478B6">
        <w:rPr>
          <w:rFonts w:ascii="Times New Roman" w:eastAsia="Times New Roman" w:hAnsi="Times New Roman" w:cs="Times New Roman"/>
          <w:bCs/>
          <w:sz w:val="28"/>
          <w:szCs w:val="28"/>
          <w:lang w:val="kk-KZ"/>
        </w:rPr>
        <w:t>ақпаратпен күрес бойынша Кодекс</w:t>
      </w:r>
      <w:r w:rsidRPr="001E52BE">
        <w:rPr>
          <w:rFonts w:ascii="Times New Roman" w:eastAsia="Times New Roman" w:hAnsi="Times New Roman" w:cs="Times New Roman"/>
          <w:bCs/>
          <w:sz w:val="28"/>
          <w:szCs w:val="28"/>
          <w:lang w:val="kk-KZ"/>
        </w:rPr>
        <w:t>і</w:t>
      </w:r>
      <w:r w:rsidR="001552FE" w:rsidRPr="001E52BE">
        <w:rPr>
          <w:rFonts w:ascii="Times New Roman" w:eastAsia="Times New Roman" w:hAnsi="Times New Roman" w:cs="Times New Roman"/>
          <w:bCs/>
          <w:sz w:val="28"/>
          <w:szCs w:val="28"/>
          <w:lang w:val="kk-KZ"/>
        </w:rPr>
        <w:t>»</w:t>
      </w:r>
      <w:r w:rsidRPr="001E52BE">
        <w:rPr>
          <w:rFonts w:ascii="Times New Roman" w:eastAsia="Times New Roman" w:hAnsi="Times New Roman" w:cs="Times New Roman"/>
          <w:sz w:val="28"/>
          <w:szCs w:val="28"/>
          <w:lang w:val="kk-KZ"/>
        </w:rPr>
        <w:t xml:space="preserve"> жариялауға тиіс болатын.</w:t>
      </w:r>
    </w:p>
    <w:p w14:paraId="6CF8617B" w14:textId="77777777" w:rsidR="00B141FD" w:rsidRPr="001E52BE" w:rsidRDefault="00B141FD"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bCs/>
          <w:sz w:val="28"/>
          <w:szCs w:val="28"/>
          <w:lang w:val="kk-KZ"/>
        </w:rPr>
        <w:t>Ұлттық деңгейде</w:t>
      </w:r>
      <w:r w:rsidRPr="001E52BE">
        <w:rPr>
          <w:rFonts w:ascii="Times New Roman" w:eastAsia="Times New Roman" w:hAnsi="Times New Roman" w:cs="Times New Roman"/>
          <w:sz w:val="28"/>
          <w:szCs w:val="28"/>
          <w:lang w:val="kk-KZ"/>
        </w:rPr>
        <w:t xml:space="preserve"> бұл бағыттағы ең белсенді әрекеттер байқалуда. Германия мен Үндістан әлеуметтік желілердегі жалған ақпарат үшін платформалар мен топ әкімшілерін жауапкершілікке тартатын заңдар қабылдады. Сонымен қатар, Израиль, Италия, Ресей, Филиппин, Ұлыбритания және АҚШ-та осыған ұқсас заң жобалары қаралуда.</w:t>
      </w:r>
    </w:p>
    <w:p w14:paraId="0FC0A06D" w14:textId="77777777" w:rsidR="00B141FD" w:rsidRPr="001E52BE" w:rsidRDefault="00B141FD" w:rsidP="001E52BE">
      <w:pPr>
        <w:spacing w:after="0" w:line="240" w:lineRule="auto"/>
        <w:ind w:firstLine="709"/>
        <w:jc w:val="both"/>
        <w:rPr>
          <w:rFonts w:ascii="Times New Roman" w:eastAsia="Times New Roman" w:hAnsi="Times New Roman" w:cs="Times New Roman"/>
          <w:sz w:val="28"/>
          <w:szCs w:val="28"/>
          <w:lang w:val="kk-KZ"/>
        </w:rPr>
      </w:pPr>
      <w:r w:rsidRPr="001E52BE">
        <w:rPr>
          <w:rFonts w:ascii="Times New Roman" w:eastAsia="Times New Roman" w:hAnsi="Times New Roman" w:cs="Times New Roman"/>
          <w:sz w:val="28"/>
          <w:szCs w:val="28"/>
          <w:lang w:val="kk-KZ"/>
        </w:rPr>
        <w:t>Алайда, бұл шаралардың тек ұлттық деңгейде қабылдануы олардың тиімділігін шектейді. Мысалы, АҚШ-та Демократиялық партия Ресей Федерациясына, Трамптың сайлауалды штабына және WikiLeaks-ке 2016 жылғы президент сайлауына араласқаны үшін сотқа арыз түсірді. Алайда, халықаралық құқықтық механизм болмағандықтан, бұл талап Нью-Йорк федералдық сотында АҚШ заңнамасы бойынша ғана қаралуда.</w:t>
      </w:r>
    </w:p>
    <w:p w14:paraId="6BD72912" w14:textId="3D1CA659"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Еуропалық Одақ 2018 жылы алғаш рет жалған ақпаратпен күресуге бағытталған </w:t>
      </w:r>
      <w:r w:rsidRPr="001E52BE">
        <w:rPr>
          <w:rFonts w:ascii="Times New Roman" w:hAnsi="Times New Roman" w:cs="Times New Roman"/>
          <w:bCs/>
          <w:sz w:val="28"/>
          <w:szCs w:val="28"/>
          <w:lang w:val="kk-KZ"/>
        </w:rPr>
        <w:t>«Жалған ақпаратп</w:t>
      </w:r>
      <w:r w:rsidR="005478B6">
        <w:rPr>
          <w:rFonts w:ascii="Times New Roman" w:hAnsi="Times New Roman" w:cs="Times New Roman"/>
          <w:bCs/>
          <w:sz w:val="28"/>
          <w:szCs w:val="28"/>
          <w:lang w:val="kk-KZ"/>
        </w:rPr>
        <w:t>ен күрес жөніндегі мінез-құлық к</w:t>
      </w:r>
      <w:r w:rsidRPr="001E52BE">
        <w:rPr>
          <w:rFonts w:ascii="Times New Roman" w:hAnsi="Times New Roman" w:cs="Times New Roman"/>
          <w:bCs/>
          <w:sz w:val="28"/>
          <w:szCs w:val="28"/>
          <w:lang w:val="kk-KZ"/>
        </w:rPr>
        <w:t xml:space="preserve">одексін» </w:t>
      </w:r>
      <w:r w:rsidRPr="001E52BE">
        <w:rPr>
          <w:rFonts w:ascii="Times New Roman" w:hAnsi="Times New Roman" w:cs="Times New Roman"/>
          <w:sz w:val="28"/>
          <w:szCs w:val="28"/>
          <w:lang w:val="kk-KZ"/>
        </w:rPr>
        <w:t>қабылдады. Бұл құжат өзара міндеттемелер арқылы жұмыс істейтін алғашқы салааралық бастама ретінде бағаланды.</w:t>
      </w:r>
    </w:p>
    <w:p w14:paraId="384F8F93" w14:textId="78361E23"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2022 жылы бұл Кодекс едәуір жетілдіріліп, Еуропалық Одақтың </w:t>
      </w:r>
      <w:r w:rsidRPr="001E52BE">
        <w:rPr>
          <w:rFonts w:ascii="Times New Roman" w:hAnsi="Times New Roman" w:cs="Times New Roman"/>
          <w:bCs/>
          <w:sz w:val="28"/>
          <w:szCs w:val="28"/>
          <w:lang w:val="kk-KZ"/>
        </w:rPr>
        <w:t>Цифрлық қызметтер туралы ак</w:t>
      </w:r>
      <w:r w:rsidR="00421705" w:rsidRPr="001E52BE">
        <w:rPr>
          <w:rFonts w:ascii="Times New Roman" w:hAnsi="Times New Roman" w:cs="Times New Roman"/>
          <w:bCs/>
          <w:sz w:val="28"/>
          <w:szCs w:val="28"/>
          <w:lang w:val="kk-KZ"/>
        </w:rPr>
        <w:t>тісі</w:t>
      </w:r>
      <w:r w:rsidRPr="001E52BE">
        <w:rPr>
          <w:rFonts w:ascii="Times New Roman" w:hAnsi="Times New Roman" w:cs="Times New Roman"/>
          <w:sz w:val="28"/>
          <w:szCs w:val="28"/>
          <w:lang w:val="kk-KZ"/>
        </w:rPr>
        <w:t xml:space="preserve"> шеңберінде </w:t>
      </w:r>
      <w:r w:rsidRPr="001E52BE">
        <w:rPr>
          <w:rFonts w:ascii="Times New Roman" w:hAnsi="Times New Roman" w:cs="Times New Roman"/>
          <w:bCs/>
          <w:sz w:val="28"/>
          <w:szCs w:val="28"/>
          <w:lang w:val="kk-KZ"/>
        </w:rPr>
        <w:t>міндетті мінез-құлық кодексі</w:t>
      </w:r>
      <w:r w:rsidRPr="001E52BE">
        <w:rPr>
          <w:rFonts w:ascii="Times New Roman" w:hAnsi="Times New Roman" w:cs="Times New Roman"/>
          <w:sz w:val="28"/>
          <w:szCs w:val="28"/>
          <w:lang w:val="kk-KZ"/>
        </w:rPr>
        <w:t xml:space="preserve"> ретінде мойындалды. 2025 жылдың 13 ақпанында Еурокомиссия мен Еуропалық цифрлық қызметтер кеңесі бұл кодексті ресми түрде </w:t>
      </w:r>
      <w:r w:rsidR="005905F0" w:rsidRPr="001E52BE">
        <w:rPr>
          <w:rFonts w:ascii="Times New Roman" w:hAnsi="Times New Roman" w:cs="Times New Roman"/>
          <w:sz w:val="28"/>
          <w:szCs w:val="28"/>
          <w:lang w:val="kk-KZ"/>
        </w:rPr>
        <w:t xml:space="preserve">цифрлық </w:t>
      </w:r>
      <w:r w:rsidR="00725B8A" w:rsidRPr="001E52BE">
        <w:rPr>
          <w:rFonts w:ascii="Times New Roman" w:hAnsi="Times New Roman" w:cs="Times New Roman"/>
          <w:sz w:val="28"/>
          <w:szCs w:val="28"/>
          <w:lang w:val="kk-KZ"/>
        </w:rPr>
        <w:t xml:space="preserve">және онлайн қызметтер туралы заң </w:t>
      </w:r>
      <w:r w:rsidRPr="001E52BE">
        <w:rPr>
          <w:rFonts w:ascii="Times New Roman" w:hAnsi="Times New Roman" w:cs="Times New Roman"/>
          <w:sz w:val="28"/>
          <w:szCs w:val="28"/>
          <w:lang w:val="kk-KZ"/>
        </w:rPr>
        <w:t>құрылымына енгізді. Осылайша, жалған ақпаратпен күрестегі үйлестірілген құқықтық және техникалық шаралар заңмен реттелетін жаңа кезеңге өтті.</w:t>
      </w:r>
    </w:p>
    <w:p w14:paraId="5F43D3F1" w14:textId="77777777" w:rsidR="00B141FD" w:rsidRPr="001E52BE" w:rsidRDefault="00B141FD" w:rsidP="001E52BE">
      <w:pPr>
        <w:tabs>
          <w:tab w:val="left" w:pos="993"/>
        </w:tabs>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Жаңартылған 2022 жылғы кодекс 44 міндеттеме мен 128 нақты шараны қамтиды. Бұл шаралар жалған ақпараттың таралу себептерін жүйелі түрде шешуге бағытталған және келесі негізгі бағыттар бойынша құрылымдалған:</w:t>
      </w:r>
    </w:p>
    <w:p w14:paraId="4826A0B6" w14:textId="77777777" w:rsidR="00B141FD" w:rsidRPr="001E52BE" w:rsidRDefault="00B141FD"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Монетизацияны шектеу</w:t>
      </w:r>
      <w:r w:rsidRPr="001E52BE">
        <w:rPr>
          <w:rFonts w:ascii="Times New Roman" w:hAnsi="Times New Roman" w:cs="Times New Roman"/>
          <w:sz w:val="28"/>
          <w:szCs w:val="28"/>
          <w:lang w:val="kk-KZ"/>
        </w:rPr>
        <w:t>: Жалған ақпарат таратушылар жарнамадан пайда таппауы үшін жарнама индустриясы арасындағы ынтымақтастық күшейтіліп, жарнаманың жалған ақпаратпен қатар көрсетілуіне жол бермеу тетіктері енгізілді.</w:t>
      </w:r>
    </w:p>
    <w:p w14:paraId="0CF04FFF" w14:textId="77777777" w:rsidR="00B141FD" w:rsidRPr="001E52BE" w:rsidRDefault="00B141FD"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Саяси жарнаманың ашықтығы</w:t>
      </w:r>
      <w:r w:rsidRPr="001E52BE">
        <w:rPr>
          <w:rFonts w:ascii="Times New Roman" w:hAnsi="Times New Roman" w:cs="Times New Roman"/>
          <w:sz w:val="28"/>
          <w:szCs w:val="28"/>
          <w:lang w:val="kk-KZ"/>
        </w:rPr>
        <w:t>: Саяси жарнамалар анық белгіленуі тиіс. Демеушісі, жарнама бюджеті және мерзімі ашық көрсетіліп, барлық пайдаланушылар үшін қолжетімді жарнама кітапханалары құрылуы қажет.</w:t>
      </w:r>
    </w:p>
    <w:p w14:paraId="7A398FFF" w14:textId="77777777" w:rsidR="00B141FD" w:rsidRPr="001E52BE" w:rsidRDefault="00B141FD"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Қызметтердің сенімділігі</w:t>
      </w:r>
      <w:r w:rsidRPr="001E52BE">
        <w:rPr>
          <w:rFonts w:ascii="Times New Roman" w:hAnsi="Times New Roman" w:cs="Times New Roman"/>
          <w:sz w:val="28"/>
          <w:szCs w:val="28"/>
          <w:lang w:val="kk-KZ"/>
        </w:rPr>
        <w:t>: Манипуляциялық тәсілдермен (боттар, жалған аккаунттар, deepfake және т.б.) жалған ақпарат таратуға қарсы күрес шеңберінде нақты әдістер мен рәсімдер белгіленіп, олар үнемі жаңартылып отыруы тиіс.</w:t>
      </w:r>
    </w:p>
    <w:p w14:paraId="0D5629D8" w14:textId="77777777" w:rsidR="00B141FD" w:rsidRPr="001E52BE" w:rsidRDefault="00B141FD"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Қолданушылардың ақпараттық иммунитетін күшейту</w:t>
      </w:r>
      <w:r w:rsidRPr="001E52BE">
        <w:rPr>
          <w:rFonts w:ascii="Times New Roman" w:hAnsi="Times New Roman" w:cs="Times New Roman"/>
          <w:sz w:val="28"/>
          <w:szCs w:val="28"/>
          <w:lang w:val="kk-KZ"/>
        </w:rPr>
        <w:t>: Пайдаланушыларға жалған ақпаратты тану, түсіну және белгілеу құралдары ұсынылады. Сонымен қатар, медиасауаттылықты арттыру және ұсынылатын контенттің ашықтығын қамтамасыз ету үшін алгоритмдер реттеледі.</w:t>
      </w:r>
    </w:p>
    <w:p w14:paraId="3D8FEEDA" w14:textId="77777777" w:rsidR="00B141FD" w:rsidRPr="001E52BE" w:rsidRDefault="00B141FD"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Ғылыми қауымдастықты қолдау</w:t>
      </w:r>
      <w:r w:rsidRPr="001E52BE">
        <w:rPr>
          <w:rFonts w:ascii="Times New Roman" w:hAnsi="Times New Roman" w:cs="Times New Roman"/>
          <w:sz w:val="28"/>
          <w:szCs w:val="28"/>
          <w:lang w:val="kk-KZ"/>
        </w:rPr>
        <w:t>: Зерттеушілерге платформалар ұсынатын деректерге қол жеткізуді жеңілдету мақсатында автоматтандырылған және қауіпсіз жүйелер енгізіледі. Бұл ғылым мен саясат арасындағы байланысты нығайтуға мүмкіндік береді.</w:t>
      </w:r>
    </w:p>
    <w:p w14:paraId="55CB018D" w14:textId="77777777" w:rsidR="00B141FD" w:rsidRPr="001E52BE" w:rsidRDefault="00B141FD"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Фактчек қауымдастығын нығайту</w:t>
      </w:r>
      <w:r w:rsidRPr="001E52BE">
        <w:rPr>
          <w:rFonts w:ascii="Times New Roman" w:hAnsi="Times New Roman" w:cs="Times New Roman"/>
          <w:sz w:val="28"/>
          <w:szCs w:val="28"/>
          <w:lang w:val="kk-KZ"/>
        </w:rPr>
        <w:t>: Барлық ЕО елдерінде фактчек қызметтерін кеңейту, оларға қаржылық қолдау көрсету және платформаларда жүйелі қолдану қамтамасыз етіледі.</w:t>
      </w:r>
    </w:p>
    <w:p w14:paraId="68076EB0" w14:textId="77777777" w:rsidR="00B141FD" w:rsidRPr="001E52BE" w:rsidRDefault="00B141FD"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Ашықтық орталығы мен тұрақты жұмыс тобы</w:t>
      </w:r>
      <w:r w:rsidRPr="001E52BE">
        <w:rPr>
          <w:rFonts w:ascii="Times New Roman" w:hAnsi="Times New Roman" w:cs="Times New Roman"/>
          <w:sz w:val="28"/>
          <w:szCs w:val="28"/>
          <w:lang w:val="kk-KZ"/>
        </w:rPr>
        <w:t>: Ашықтық орталығы азаматтарға кодекстің орындалу барысын бақылауға мүмкіндік береді. Ал тұрақты жұмыс тобы кодексті технологиялық және құқықтық өзгерістерге бейімдеп, өзектілігін сақтап отырады.</w:t>
      </w:r>
    </w:p>
    <w:p w14:paraId="002E486F" w14:textId="77777777" w:rsidR="00B141FD" w:rsidRPr="001E52BE" w:rsidRDefault="00B141FD"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Мониторинг және құрылымдық көрсеткіштер</w:t>
      </w:r>
      <w:r w:rsidRPr="001E52BE">
        <w:rPr>
          <w:rFonts w:ascii="Times New Roman" w:hAnsi="Times New Roman" w:cs="Times New Roman"/>
          <w:sz w:val="28"/>
          <w:szCs w:val="28"/>
          <w:lang w:val="kk-KZ"/>
        </w:rPr>
        <w:t>: Кодекстің орындалуын бағалау үшін арнайы қызмет деңгейі көрсеткіштері мен құрылымдық индикаторлар енгізілген. Бұл кодекстің шынайы тиімділігін өлшеуге мүмкіндік береді.</w:t>
      </w:r>
    </w:p>
    <w:p w14:paraId="0A9D6C6C" w14:textId="506F19FC" w:rsidR="00B141FD" w:rsidRPr="001E52BE" w:rsidRDefault="00E55239" w:rsidP="001E52BE">
      <w:pPr>
        <w:numPr>
          <w:ilvl w:val="0"/>
          <w:numId w:val="5"/>
        </w:numPr>
        <w:tabs>
          <w:tab w:val="clear" w:pos="720"/>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t>Сайлау кез</w:t>
      </w:r>
      <w:r w:rsidR="00B141FD" w:rsidRPr="001E52BE">
        <w:rPr>
          <w:rFonts w:ascii="Times New Roman" w:hAnsi="Times New Roman" w:cs="Times New Roman"/>
          <w:bCs/>
          <w:sz w:val="28"/>
          <w:szCs w:val="28"/>
          <w:lang w:val="kk-KZ"/>
        </w:rPr>
        <w:t>індегі әрекеттестік</w:t>
      </w:r>
      <w:r w:rsidR="00B141FD" w:rsidRPr="001E52BE">
        <w:rPr>
          <w:rFonts w:ascii="Times New Roman" w:hAnsi="Times New Roman" w:cs="Times New Roman"/>
          <w:sz w:val="28"/>
          <w:szCs w:val="28"/>
          <w:lang w:val="kk-KZ"/>
        </w:rPr>
        <w:t>: Жалған ақпараттың сайлау процестеріне әсер ету қаупін азайту үшін платформалар, азаматтық қоғам және фактчек ұйымдары арасында жедел әрекет ету тетігі құрылған.</w:t>
      </w:r>
    </w:p>
    <w:p w14:paraId="54551126" w14:textId="55261556" w:rsidR="00B141FD" w:rsidRPr="001E52BE" w:rsidRDefault="00E55239" w:rsidP="001E52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2022 жылғы Кодекс ЕО-т</w:t>
      </w:r>
      <w:r w:rsidR="00B141FD" w:rsidRPr="001E52BE">
        <w:rPr>
          <w:rFonts w:ascii="Times New Roman" w:hAnsi="Times New Roman" w:cs="Times New Roman"/>
          <w:sz w:val="28"/>
          <w:szCs w:val="28"/>
          <w:lang w:val="kk-KZ"/>
        </w:rPr>
        <w:t>ың жалған ақпаратпен күресте бірегей тәжірибесін көрсетеді</w:t>
      </w:r>
      <w:r w:rsidR="00E75DD6" w:rsidRPr="001E52BE">
        <w:rPr>
          <w:rFonts w:ascii="Times New Roman" w:hAnsi="Times New Roman" w:cs="Times New Roman"/>
          <w:sz w:val="28"/>
          <w:szCs w:val="28"/>
          <w:lang w:val="kk-KZ"/>
        </w:rPr>
        <w:t xml:space="preserve"> [</w:t>
      </w:r>
      <w:r w:rsidR="00D12335" w:rsidRPr="001E52BE">
        <w:rPr>
          <w:rFonts w:ascii="Times New Roman" w:hAnsi="Times New Roman" w:cs="Times New Roman"/>
          <w:sz w:val="28"/>
          <w:szCs w:val="28"/>
          <w:lang w:val="kk-KZ"/>
        </w:rPr>
        <w:fldChar w:fldCharType="begin"/>
      </w:r>
      <w:r w:rsidR="00D12335" w:rsidRPr="001E52BE">
        <w:rPr>
          <w:rFonts w:ascii="Times New Roman" w:hAnsi="Times New Roman" w:cs="Times New Roman"/>
          <w:sz w:val="28"/>
          <w:szCs w:val="28"/>
          <w:lang w:val="kk-KZ"/>
        </w:rPr>
        <w:instrText xml:space="preserve"> REF _Ref197382272 \r \h </w:instrText>
      </w:r>
      <w:r w:rsidR="00AB4E5C" w:rsidRPr="001E52BE">
        <w:rPr>
          <w:rFonts w:ascii="Times New Roman" w:hAnsi="Times New Roman" w:cs="Times New Roman"/>
          <w:sz w:val="28"/>
          <w:szCs w:val="28"/>
          <w:lang w:val="kk-KZ"/>
        </w:rPr>
        <w:instrText xml:space="preserve"> \* MERGEFORMAT </w:instrText>
      </w:r>
      <w:r w:rsidR="00D12335" w:rsidRPr="001E52BE">
        <w:rPr>
          <w:rFonts w:ascii="Times New Roman" w:hAnsi="Times New Roman" w:cs="Times New Roman"/>
          <w:sz w:val="28"/>
          <w:szCs w:val="28"/>
          <w:lang w:val="kk-KZ"/>
        </w:rPr>
      </w:r>
      <w:r w:rsidR="00D12335" w:rsidRPr="001E52BE">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107</w:t>
      </w:r>
      <w:r w:rsidR="00D12335" w:rsidRPr="001E52BE">
        <w:rPr>
          <w:rFonts w:ascii="Times New Roman" w:hAnsi="Times New Roman" w:cs="Times New Roman"/>
          <w:sz w:val="28"/>
          <w:szCs w:val="28"/>
          <w:lang w:val="kk-KZ"/>
        </w:rPr>
        <w:fldChar w:fldCharType="end"/>
      </w:r>
      <w:r w:rsidR="00E75DD6" w:rsidRPr="001E52BE">
        <w:rPr>
          <w:rFonts w:ascii="Times New Roman" w:hAnsi="Times New Roman" w:cs="Times New Roman"/>
          <w:sz w:val="28"/>
          <w:szCs w:val="28"/>
          <w:lang w:val="kk-KZ"/>
        </w:rPr>
        <w:t>]</w:t>
      </w:r>
      <w:r w:rsidR="00B141FD" w:rsidRPr="001E52BE">
        <w:rPr>
          <w:rFonts w:ascii="Times New Roman" w:hAnsi="Times New Roman" w:cs="Times New Roman"/>
          <w:sz w:val="28"/>
          <w:szCs w:val="28"/>
          <w:lang w:val="kk-KZ"/>
        </w:rPr>
        <w:t>. Бұл тәжірибе нормативтік құқықтық реттеу, салалық өзін-өзі басқару, ғылыми зерттеулер, азаматтық қоғамның белсенділігі және цифрлық платформалардың жауапкершілігі сынды компоненттердің үйлесімді әрекеттесуіне негізделген.</w:t>
      </w:r>
    </w:p>
    <w:p w14:paraId="667EB4B8" w14:textId="77E49FF5"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Қазақстан үшін бұл құжат үлгі бола алады. Еліміздің медиасаясаты, интернеттегі жалған ақпаратпен күрес тәжірибесі және цифрлық құқықтық реформалар ЕО тәжірибесін зерделеу арқылы одан әрі жетілдірілуі мүмкін. Әсіресе, медиасауаттылықты арттыру, платформалармен ынтымақтастық орнату және пайдаланушылардың ақпараттық қауіпсіздігін қамтамасыз ету – Қазақстандағы ақпараттық кеңістіктің тұрақтылығын қамтамасыз етудің маңызды бағыттары болуы тиіс. </w:t>
      </w:r>
    </w:p>
    <w:p w14:paraId="25E7DA47" w14:textId="77777777"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Үндістанда 2023 жылы Парламентке енгізілген </w:t>
      </w:r>
      <w:r w:rsidRPr="001E52BE">
        <w:rPr>
          <w:rFonts w:ascii="Times New Roman" w:hAnsi="Times New Roman" w:cs="Times New Roman"/>
          <w:bCs/>
          <w:sz w:val="28"/>
          <w:szCs w:val="28"/>
          <w:lang w:val="kk-KZ"/>
        </w:rPr>
        <w:t>«Әлеуметтік желілердегі жалған ақпаратты тыйу туралы»</w:t>
      </w:r>
      <w:r w:rsidRPr="001E52BE">
        <w:rPr>
          <w:rFonts w:ascii="Times New Roman" w:hAnsi="Times New Roman" w:cs="Times New Roman"/>
          <w:sz w:val="28"/>
          <w:szCs w:val="28"/>
          <w:lang w:val="kk-KZ"/>
        </w:rPr>
        <w:t xml:space="preserve"> заң жобасы ел ішіндегі ақпараттық қауіпсіздікті қамтамасыз етуге бағытталған стратегиялық әрі заңнамалық қадам ретінде қарастырылды.</w:t>
      </w:r>
    </w:p>
    <w:p w14:paraId="4AAD8AB1" w14:textId="42473621"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Аталған заң жобасы жалған ақпаратпен күрес жүргізу мақсатында арнайы </w:t>
      </w:r>
      <w:r w:rsidRPr="001E52BE">
        <w:rPr>
          <w:rFonts w:ascii="Times New Roman" w:hAnsi="Times New Roman" w:cs="Times New Roman"/>
          <w:bCs/>
          <w:sz w:val="28"/>
          <w:szCs w:val="28"/>
          <w:lang w:val="kk-KZ"/>
        </w:rPr>
        <w:t>«Әлеуметтік желілердегі жалған ақпаратты реттеу жөніндегі органды» (Fake News on Social Media Regulatory Authority)</w:t>
      </w:r>
      <w:r w:rsidR="005319F1">
        <w:rPr>
          <w:rFonts w:ascii="Times New Roman" w:hAnsi="Times New Roman" w:cs="Times New Roman"/>
          <w:sz w:val="28"/>
          <w:szCs w:val="28"/>
          <w:lang w:val="kk-KZ"/>
        </w:rPr>
        <w:t xml:space="preserve"> құруды көздей</w:t>
      </w:r>
      <w:r w:rsidRPr="001E52BE">
        <w:rPr>
          <w:rFonts w:ascii="Times New Roman" w:hAnsi="Times New Roman" w:cs="Times New Roman"/>
          <w:sz w:val="28"/>
          <w:szCs w:val="28"/>
          <w:lang w:val="kk-KZ"/>
        </w:rPr>
        <w:t>ді. Бұл органға бірқатар маңызды өкілеттіктер берілмек:</w:t>
      </w:r>
    </w:p>
    <w:p w14:paraId="7EAE8B47" w14:textId="509C97D0" w:rsidR="00B141FD" w:rsidRPr="001E52BE" w:rsidRDefault="00B141FD" w:rsidP="001E52BE">
      <w:pPr>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әлеуметтік желілерде жалған, ман</w:t>
      </w:r>
      <w:r w:rsidR="005319F1">
        <w:rPr>
          <w:rFonts w:ascii="Times New Roman" w:hAnsi="Times New Roman" w:cs="Times New Roman"/>
          <w:sz w:val="28"/>
          <w:szCs w:val="28"/>
          <w:lang w:val="kk-KZ"/>
        </w:rPr>
        <w:t>ипуляциялық және жалған контекст</w:t>
      </w:r>
      <w:r w:rsidRPr="001E52BE">
        <w:rPr>
          <w:rFonts w:ascii="Times New Roman" w:hAnsi="Times New Roman" w:cs="Times New Roman"/>
          <w:sz w:val="28"/>
          <w:szCs w:val="28"/>
          <w:lang w:val="kk-KZ"/>
        </w:rPr>
        <w:t>тегі контентті анықтау және тыйым салу;</w:t>
      </w:r>
    </w:p>
    <w:p w14:paraId="092220FA" w14:textId="77777777" w:rsidR="00B141FD" w:rsidRPr="001E52BE" w:rsidRDefault="00B141FD" w:rsidP="001E52BE">
      <w:pPr>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әйелдерге, діни сенімдерге және ұлттық құндылықтарға қарсы бағытталған қорлайтын мазмұндарды шектеу;</w:t>
      </w:r>
    </w:p>
    <w:p w14:paraId="7D57C5CC" w14:textId="77777777" w:rsidR="00B141FD" w:rsidRPr="001E52BE" w:rsidRDefault="00B141FD" w:rsidP="001E52BE">
      <w:pPr>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ғылым, дін, философия, әдебиет және тарих сияқты салалардағы ақпараттар тек ресми және ғылыми деректерге негізделуі тиіс екенін қамтамасыз ету;</w:t>
      </w:r>
    </w:p>
    <w:p w14:paraId="2B4C1F0B" w14:textId="77777777" w:rsidR="00B141FD" w:rsidRPr="001E52BE" w:rsidRDefault="00B141FD" w:rsidP="001E52BE">
      <w:pPr>
        <w:numPr>
          <w:ilvl w:val="0"/>
          <w:numId w:val="15"/>
        </w:numPr>
        <w:tabs>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Үндістан Қылмыстық кодексінің баптарына сәйкес жалған ақпарат таратушыларға жаза қолдану.</w:t>
      </w:r>
    </w:p>
    <w:p w14:paraId="224FAD42" w14:textId="77777777"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Заң жобасы бойынша, жалған ақпарат таратқан тұлға 7 жылға дейін бас бостандығынан айырылуы немесе 1 миллион рупийге дейін айыппұл төлеуі мүмкін. Сонымен қатар, компания тарапынан құқық бұзушылық анықталса, оған жауапты менеджер, директор немесе серіктестер де жазаға тартылады.</w:t>
      </w:r>
    </w:p>
    <w:p w14:paraId="65B682A8" w14:textId="6090978D"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Жобаның негіздемесінде Үндістандағы интернет қолданушылар санының артуы мен әлеуметтік желілердің жалған ақпарат тарату құралына айналғаны ерекше атап көрсетілген. WhatsApp-та 600 миллион, Facebook-та 240 миллион, ал Twitter-де 45 миллион қолданушы бар. Мұндай кең аудитория аясында </w:t>
      </w:r>
      <w:r w:rsidR="00BB19D4" w:rsidRPr="001E52BE">
        <w:rPr>
          <w:rFonts w:ascii="Times New Roman" w:hAnsi="Times New Roman" w:cs="Times New Roman"/>
          <w:sz w:val="28"/>
          <w:szCs w:val="28"/>
          <w:lang w:val="kk-KZ"/>
        </w:rPr>
        <w:t>жалған</w:t>
      </w:r>
      <w:r w:rsidRPr="001E52BE">
        <w:rPr>
          <w:rFonts w:ascii="Times New Roman" w:hAnsi="Times New Roman" w:cs="Times New Roman"/>
          <w:sz w:val="28"/>
          <w:szCs w:val="28"/>
          <w:lang w:val="kk-KZ"/>
        </w:rPr>
        <w:t xml:space="preserve"> контенттің таралу жылдамдығы мен әсер ету ауқымы өте жоғары.</w:t>
      </w:r>
    </w:p>
    <w:p w14:paraId="25BF6463" w14:textId="6BFB597A"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MIT Media Lab жүргізген зерттеу нәтижесіне сәйкес, жалған жаңалықтар шынайы жаңалықтарға қарағанда 70% жиі бөлісілетіні дәлелденген. Twitter қолданушыларының 0,1%-ы барлық </w:t>
      </w:r>
      <w:r w:rsidR="00BB19D4" w:rsidRPr="001E52BE">
        <w:rPr>
          <w:rFonts w:ascii="Times New Roman" w:hAnsi="Times New Roman" w:cs="Times New Roman"/>
          <w:sz w:val="28"/>
          <w:szCs w:val="28"/>
          <w:lang w:val="kk-KZ"/>
        </w:rPr>
        <w:t>жалған</w:t>
      </w:r>
      <w:r w:rsidRPr="001E52BE">
        <w:rPr>
          <w:rFonts w:ascii="Times New Roman" w:hAnsi="Times New Roman" w:cs="Times New Roman"/>
          <w:sz w:val="28"/>
          <w:szCs w:val="28"/>
          <w:lang w:val="kk-KZ"/>
        </w:rPr>
        <w:t xml:space="preserve"> контенттің 80%-ын таратады. Бұл жалған ақпараттың мақсатты түрде ұйымдастырылған жүйемен таралатынын көрсетеді</w:t>
      </w:r>
      <w:r w:rsidR="00572EF3" w:rsidRPr="001E52BE">
        <w:rPr>
          <w:rFonts w:ascii="Times New Roman" w:hAnsi="Times New Roman" w:cs="Times New Roman"/>
          <w:sz w:val="28"/>
          <w:szCs w:val="28"/>
          <w:lang w:val="kk-KZ"/>
        </w:rPr>
        <w:t xml:space="preserve"> [</w:t>
      </w:r>
      <w:r w:rsidR="00572EF3" w:rsidRPr="001E52BE">
        <w:rPr>
          <w:rFonts w:ascii="Times New Roman" w:hAnsi="Times New Roman" w:cs="Times New Roman"/>
          <w:sz w:val="28"/>
          <w:szCs w:val="28"/>
        </w:rPr>
        <w:fldChar w:fldCharType="begin"/>
      </w:r>
      <w:r w:rsidR="00572EF3" w:rsidRPr="001E52BE">
        <w:rPr>
          <w:rFonts w:ascii="Times New Roman" w:hAnsi="Times New Roman" w:cs="Times New Roman"/>
          <w:sz w:val="28"/>
          <w:szCs w:val="28"/>
          <w:lang w:val="kk-KZ"/>
        </w:rPr>
        <w:instrText xml:space="preserve"> REF _Ref198491151 \r \h </w:instrText>
      </w:r>
      <w:r w:rsidR="00CE47B5" w:rsidRPr="001E52BE">
        <w:rPr>
          <w:rFonts w:ascii="Times New Roman" w:hAnsi="Times New Roman" w:cs="Times New Roman"/>
          <w:sz w:val="28"/>
          <w:szCs w:val="28"/>
          <w:lang w:val="kk-KZ"/>
        </w:rPr>
        <w:instrText xml:space="preserve"> \* MERGEFORMAT </w:instrText>
      </w:r>
      <w:r w:rsidR="00572EF3" w:rsidRPr="001E52BE">
        <w:rPr>
          <w:rFonts w:ascii="Times New Roman" w:hAnsi="Times New Roman" w:cs="Times New Roman"/>
          <w:sz w:val="28"/>
          <w:szCs w:val="28"/>
        </w:rPr>
      </w:r>
      <w:r w:rsidR="00572EF3" w:rsidRPr="001E52BE">
        <w:rPr>
          <w:rFonts w:ascii="Times New Roman" w:hAnsi="Times New Roman" w:cs="Times New Roman"/>
          <w:sz w:val="28"/>
          <w:szCs w:val="28"/>
        </w:rPr>
        <w:fldChar w:fldCharType="separate"/>
      </w:r>
      <w:r w:rsidR="00C31DA5">
        <w:rPr>
          <w:rFonts w:ascii="Times New Roman" w:hAnsi="Times New Roman" w:cs="Times New Roman"/>
          <w:sz w:val="28"/>
          <w:szCs w:val="28"/>
          <w:lang w:val="kk-KZ"/>
        </w:rPr>
        <w:t>108</w:t>
      </w:r>
      <w:r w:rsidR="00572EF3" w:rsidRPr="001E52BE">
        <w:rPr>
          <w:rFonts w:ascii="Times New Roman" w:hAnsi="Times New Roman" w:cs="Times New Roman"/>
          <w:sz w:val="28"/>
          <w:szCs w:val="28"/>
        </w:rPr>
        <w:fldChar w:fldCharType="end"/>
      </w:r>
      <w:r w:rsidR="00572EF3"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w:t>
      </w:r>
    </w:p>
    <w:p w14:paraId="3A7AFF62" w14:textId="4553C042" w:rsidR="00B141FD" w:rsidRPr="001E52BE" w:rsidRDefault="005319F1" w:rsidP="001E52B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w:t>
      </w:r>
      <w:r w:rsidR="00B141FD" w:rsidRPr="001E52BE">
        <w:rPr>
          <w:rFonts w:ascii="Times New Roman" w:hAnsi="Times New Roman" w:cs="Times New Roman"/>
          <w:sz w:val="28"/>
          <w:szCs w:val="28"/>
          <w:lang w:val="kk-KZ"/>
        </w:rPr>
        <w:t xml:space="preserve">, жалған ақпарат тек кездейсоқ пайда болған мәселе емес, ол мақсатты түрде саяси немесе идеологиялық мүдде үшін қолданылатын </w:t>
      </w:r>
      <w:r w:rsidR="00B141FD" w:rsidRPr="001E52BE">
        <w:rPr>
          <w:rFonts w:ascii="Times New Roman" w:hAnsi="Times New Roman" w:cs="Times New Roman"/>
          <w:bCs/>
          <w:sz w:val="28"/>
          <w:szCs w:val="28"/>
          <w:lang w:val="kk-KZ"/>
        </w:rPr>
        <w:t>ақпараттық қару</w:t>
      </w:r>
      <w:r w:rsidR="00B141FD" w:rsidRPr="001E52BE">
        <w:rPr>
          <w:rFonts w:ascii="Times New Roman" w:hAnsi="Times New Roman" w:cs="Times New Roman"/>
          <w:sz w:val="28"/>
          <w:szCs w:val="28"/>
          <w:lang w:val="kk-KZ"/>
        </w:rPr>
        <w:t>. Т</w:t>
      </w:r>
      <w:r w:rsidR="00B0592F" w:rsidRPr="001E52BE">
        <w:rPr>
          <w:rFonts w:ascii="Times New Roman" w:hAnsi="Times New Roman" w:cs="Times New Roman"/>
          <w:sz w:val="28"/>
          <w:szCs w:val="28"/>
          <w:lang w:val="kk-KZ"/>
        </w:rPr>
        <w:t>еррористік ұйымдар</w:t>
      </w:r>
      <w:r w:rsidR="00B141FD" w:rsidRPr="001E52BE">
        <w:rPr>
          <w:rFonts w:ascii="Times New Roman" w:hAnsi="Times New Roman" w:cs="Times New Roman"/>
          <w:sz w:val="28"/>
          <w:szCs w:val="28"/>
          <w:lang w:val="kk-KZ"/>
        </w:rPr>
        <w:t xml:space="preserve"> әлеуметтік желілерді үгіт-насихат пен кадр жинау құралы ретінде пайдаланып отыр.</w:t>
      </w:r>
    </w:p>
    <w:p w14:paraId="1BA42F24" w14:textId="489C570C"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Қазіргі таңда Үндістанда жалған ақпаратқа қатысты нақты құқықтық база болмағанымен, кейбір заңдар </w:t>
      </w:r>
      <w:r w:rsidR="00BB19D4" w:rsidRPr="001E52BE">
        <w:rPr>
          <w:rFonts w:ascii="Times New Roman" w:hAnsi="Times New Roman" w:cs="Times New Roman"/>
          <w:sz w:val="28"/>
          <w:szCs w:val="28"/>
          <w:lang w:val="kk-KZ"/>
        </w:rPr>
        <w:t>жалған</w:t>
      </w:r>
      <w:r w:rsidRPr="001E52BE">
        <w:rPr>
          <w:rFonts w:ascii="Times New Roman" w:hAnsi="Times New Roman" w:cs="Times New Roman"/>
          <w:sz w:val="28"/>
          <w:szCs w:val="28"/>
          <w:lang w:val="kk-KZ"/>
        </w:rPr>
        <w:t xml:space="preserve"> жаңалықпен күреске жанама түрде ықпал етеді:</w:t>
      </w:r>
    </w:p>
    <w:p w14:paraId="04B13812" w14:textId="77777777" w:rsidR="00B141FD" w:rsidRPr="001E52BE" w:rsidRDefault="00B141FD" w:rsidP="001E52BE">
      <w:pPr>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153 және 295-баптар</w:t>
      </w:r>
      <w:r w:rsidRPr="001E52BE">
        <w:rPr>
          <w:rFonts w:ascii="Times New Roman" w:hAnsi="Times New Roman" w:cs="Times New Roman"/>
          <w:sz w:val="28"/>
          <w:szCs w:val="28"/>
          <w:lang w:val="kk-KZ"/>
        </w:rPr>
        <w:t xml:space="preserve"> бойынша – діни алауыздық пен жеккөрушілік тудыру;</w:t>
      </w:r>
    </w:p>
    <w:p w14:paraId="1DC0C2AA" w14:textId="7B77C874" w:rsidR="00B141FD" w:rsidRPr="001E52BE" w:rsidRDefault="00B141FD" w:rsidP="001E52BE">
      <w:pPr>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Жала жабу</w:t>
      </w:r>
      <w:r w:rsidR="005319F1">
        <w:rPr>
          <w:rFonts w:ascii="Times New Roman" w:hAnsi="Times New Roman" w:cs="Times New Roman"/>
          <w:sz w:val="28"/>
          <w:szCs w:val="28"/>
          <w:lang w:val="kk-KZ"/>
        </w:rPr>
        <w:t xml:space="preserve"> үшін </w:t>
      </w:r>
      <w:r w:rsidRPr="001E52BE">
        <w:rPr>
          <w:rFonts w:ascii="Times New Roman" w:hAnsi="Times New Roman" w:cs="Times New Roman"/>
          <w:sz w:val="28"/>
          <w:szCs w:val="28"/>
          <w:lang w:val="kk-KZ"/>
        </w:rPr>
        <w:t>азаматтық және қылмыстық істер қозғауға мүмкіндік береді;</w:t>
      </w:r>
    </w:p>
    <w:p w14:paraId="06F8A91C" w14:textId="336143C7" w:rsidR="00B141FD" w:rsidRPr="001E52BE" w:rsidRDefault="00B141FD" w:rsidP="001E52BE">
      <w:pPr>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1E52BE">
        <w:rPr>
          <w:rFonts w:ascii="Times New Roman" w:hAnsi="Times New Roman" w:cs="Times New Roman"/>
          <w:bCs/>
          <w:sz w:val="28"/>
          <w:szCs w:val="28"/>
          <w:lang w:val="kk-KZ"/>
        </w:rPr>
        <w:t>2022 жылғы цифрлық медиа мен делдалдарға қойылатын жаңа ережелер</w:t>
      </w:r>
      <w:r w:rsidRPr="001E52BE">
        <w:rPr>
          <w:rFonts w:ascii="Times New Roman" w:hAnsi="Times New Roman" w:cs="Times New Roman"/>
          <w:sz w:val="28"/>
          <w:szCs w:val="28"/>
          <w:lang w:val="kk-KZ"/>
        </w:rPr>
        <w:t xml:space="preserve"> қабылданғанымен, оларда </w:t>
      </w:r>
      <w:r w:rsidR="00BB19D4" w:rsidRPr="001E52BE">
        <w:rPr>
          <w:rFonts w:ascii="Times New Roman" w:hAnsi="Times New Roman" w:cs="Times New Roman"/>
          <w:sz w:val="28"/>
          <w:szCs w:val="28"/>
          <w:lang w:val="kk-KZ"/>
        </w:rPr>
        <w:t>жалған</w:t>
      </w:r>
      <w:r w:rsidRPr="001E52BE">
        <w:rPr>
          <w:rFonts w:ascii="Times New Roman" w:hAnsi="Times New Roman" w:cs="Times New Roman"/>
          <w:sz w:val="28"/>
          <w:szCs w:val="28"/>
          <w:lang w:val="kk-KZ"/>
        </w:rPr>
        <w:t xml:space="preserve"> жаңалыққа тікелей тыйым салынбайды.</w:t>
      </w:r>
    </w:p>
    <w:p w14:paraId="0C7C573D" w14:textId="55D24253"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Сондықтан, бұл жаңа заң жобасы </w:t>
      </w:r>
      <w:r w:rsidR="00BB19D4" w:rsidRPr="001E52BE">
        <w:rPr>
          <w:rFonts w:ascii="Times New Roman" w:hAnsi="Times New Roman" w:cs="Times New Roman"/>
          <w:sz w:val="28"/>
          <w:szCs w:val="28"/>
          <w:lang w:val="kk-KZ"/>
        </w:rPr>
        <w:t>жалған</w:t>
      </w:r>
      <w:r w:rsidRPr="001E52BE">
        <w:rPr>
          <w:rFonts w:ascii="Times New Roman" w:hAnsi="Times New Roman" w:cs="Times New Roman"/>
          <w:sz w:val="28"/>
          <w:szCs w:val="28"/>
          <w:lang w:val="kk-KZ"/>
        </w:rPr>
        <w:t xml:space="preserve"> жаңалықпен күрестегі құқықтық олқылықтарды толықтырып,</w:t>
      </w:r>
      <w:r w:rsidR="005319F1">
        <w:rPr>
          <w:rFonts w:ascii="Times New Roman" w:hAnsi="Times New Roman" w:cs="Times New Roman"/>
          <w:sz w:val="28"/>
          <w:szCs w:val="28"/>
          <w:lang w:val="kk-KZ"/>
        </w:rPr>
        <w:t xml:space="preserve"> әлеуметтік желідегі контентті ү</w:t>
      </w:r>
      <w:r w:rsidRPr="001E52BE">
        <w:rPr>
          <w:rFonts w:ascii="Times New Roman" w:hAnsi="Times New Roman" w:cs="Times New Roman"/>
          <w:sz w:val="28"/>
          <w:szCs w:val="28"/>
          <w:lang w:val="kk-KZ"/>
        </w:rPr>
        <w:t>нді қоғамының моральдық нормаларына және мәдени құндылықтарына сай реттеуді мақсат етеді</w:t>
      </w:r>
      <w:r w:rsidR="00D12335" w:rsidRPr="001E52BE">
        <w:rPr>
          <w:rFonts w:ascii="Times New Roman" w:hAnsi="Times New Roman" w:cs="Times New Roman"/>
          <w:sz w:val="28"/>
          <w:szCs w:val="28"/>
          <w:lang w:val="kk-KZ"/>
        </w:rPr>
        <w:t xml:space="preserve"> [</w:t>
      </w:r>
      <w:r w:rsidR="00B0592F" w:rsidRPr="001E52BE">
        <w:rPr>
          <w:rFonts w:ascii="Times New Roman" w:hAnsi="Times New Roman" w:cs="Times New Roman"/>
          <w:sz w:val="28"/>
          <w:szCs w:val="28"/>
          <w:lang w:val="kk-KZ"/>
        </w:rPr>
        <w:fldChar w:fldCharType="begin"/>
      </w:r>
      <w:r w:rsidR="00B0592F" w:rsidRPr="001E52BE">
        <w:rPr>
          <w:rFonts w:ascii="Times New Roman" w:hAnsi="Times New Roman" w:cs="Times New Roman"/>
          <w:sz w:val="28"/>
          <w:szCs w:val="28"/>
          <w:lang w:val="kk-KZ"/>
        </w:rPr>
        <w:instrText xml:space="preserve"> REF _Ref198491417 \r \h </w:instrText>
      </w:r>
      <w:r w:rsidR="00CE47B5" w:rsidRPr="001E52BE">
        <w:rPr>
          <w:rFonts w:ascii="Times New Roman" w:hAnsi="Times New Roman" w:cs="Times New Roman"/>
          <w:sz w:val="28"/>
          <w:szCs w:val="28"/>
          <w:lang w:val="kk-KZ"/>
        </w:rPr>
        <w:instrText xml:space="preserve"> \* MERGEFORMAT </w:instrText>
      </w:r>
      <w:r w:rsidR="00B0592F" w:rsidRPr="001E52BE">
        <w:rPr>
          <w:rFonts w:ascii="Times New Roman" w:hAnsi="Times New Roman" w:cs="Times New Roman"/>
          <w:sz w:val="28"/>
          <w:szCs w:val="28"/>
          <w:lang w:val="kk-KZ"/>
        </w:rPr>
      </w:r>
      <w:r w:rsidR="00B0592F" w:rsidRPr="001E52BE">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109</w:t>
      </w:r>
      <w:r w:rsidR="00B0592F" w:rsidRPr="001E52BE">
        <w:rPr>
          <w:rFonts w:ascii="Times New Roman" w:hAnsi="Times New Roman" w:cs="Times New Roman"/>
          <w:sz w:val="28"/>
          <w:szCs w:val="28"/>
          <w:lang w:val="kk-KZ"/>
        </w:rPr>
        <w:fldChar w:fldCharType="end"/>
      </w:r>
      <w:r w:rsidR="00D12335"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w:t>
      </w:r>
    </w:p>
    <w:p w14:paraId="192B7E41" w14:textId="0E60F5AA"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АҚШ-та жалған ақпараттың таралуы Конституцияның Бірінші түзетуі аясында сөз бостандығы ретінде қорғалады. Бұл норманың негізінде </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идеялар нарығы</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теориясы жатыр, яғни барлық идеялар, соның ішінде жалғандары да, қоғам назарына ұсынылуы тиіс, ал уақыт өте келе шындық жалғаннан ажыратылады деген сенім қалыптасқан.</w:t>
      </w:r>
    </w:p>
    <w:p w14:paraId="349734D8" w14:textId="2F091C67"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Сонымен қатар, 1996 жылы қабылданған </w:t>
      </w:r>
      <w:r w:rsidR="00B0592F"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Байланыс әдебі туралы</w:t>
      </w:r>
      <w:r w:rsidR="00B0592F"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заңның 230-бөлімі интернет-платформаларға, оның ішінде Google-ға, қолданушылар жариялаған контент үшін кең көлемде құқықтық иммунитет береді. Бұл ретте платформалар контентті жариялау немесе жою бойынша шешім қабылдаған жағдайдың өзінде де жауапкершіліктен босатылады. Nunes v. Twitter Inc. ісінде сот Twitter-дің редакциялық функцияларды атқарғаны үшін заң алдында жауапты емес екендігін растады. Google News сияқты агрегатор қызметтері кейбір редакциялық іріктеу элементтеріне ие болса да, құқықтық тұрғыда олар да толық иммунитетке ие.</w:t>
      </w:r>
    </w:p>
    <w:p w14:paraId="27D302E9" w14:textId="316E08E9" w:rsidR="00B141FD"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Сингапурда 2019 жылы қабылданған </w:t>
      </w:r>
      <w:r w:rsidR="00B0592F"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Жалған ақпарат пен манипуляциядан қорғау туралы</w:t>
      </w:r>
      <w:r w:rsidR="00B0592F"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заң</w:t>
      </w:r>
      <w:r w:rsidR="00F64195" w:rsidRPr="001E52BE">
        <w:rPr>
          <w:rFonts w:ascii="Times New Roman" w:hAnsi="Times New Roman" w:cs="Times New Roman"/>
          <w:sz w:val="28"/>
          <w:szCs w:val="28"/>
          <w:lang w:val="kk-KZ"/>
        </w:rPr>
        <w:t>ы</w:t>
      </w:r>
      <w:r w:rsidRPr="001E52BE">
        <w:rPr>
          <w:rFonts w:ascii="Times New Roman" w:hAnsi="Times New Roman" w:cs="Times New Roman"/>
          <w:sz w:val="28"/>
          <w:szCs w:val="28"/>
          <w:lang w:val="kk-KZ"/>
        </w:rPr>
        <w:t xml:space="preserve"> жалған ақпаратпен күреске арналған кең ауқымды заңнамалық акт болып табылады. Бұл заң интернет-платформаларды </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интернет делдалдары</w:t>
      </w:r>
      <w:r w:rsidR="00CA261B"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ретінде таниды және оларға билік тарапынан берілген бұйрықтарды орындау (мысалы, жалған ақпаратты өшіру немесе қолжетімділігін шектеу) міндетін жүктейді.</w:t>
      </w:r>
    </w:p>
    <w:p w14:paraId="65236036" w14:textId="124CB351" w:rsidR="00B141FD" w:rsidRPr="001E52BE" w:rsidRDefault="00351B9B"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Жалған ақпарат пен манипуляциядан қорғау туралы заңның ерекшелігі </w:t>
      </w:r>
      <w:r w:rsidR="00B141FD" w:rsidRPr="001E52BE">
        <w:rPr>
          <w:rFonts w:ascii="Times New Roman" w:hAnsi="Times New Roman" w:cs="Times New Roman"/>
          <w:sz w:val="28"/>
          <w:szCs w:val="28"/>
          <w:lang w:val="kk-KZ"/>
        </w:rPr>
        <w:t>оның кең мазмұнды қамтитын сипаты. Алайда, бұл заң нақты жалған ақпаратты таратушыларға бағытталған және Google сияқты агрегаторлық қызметтерді әлеуметтік желілермен тең дәрежеде қарастырады. Google News белгілі бір редакциялық бақылау элементтерін қамтығанымен, заң оларды дербес субъект ретінде ажыратпайды</w:t>
      </w:r>
      <w:r w:rsidR="00CE6618" w:rsidRPr="001E52BE">
        <w:rPr>
          <w:rFonts w:ascii="Times New Roman" w:hAnsi="Times New Roman" w:cs="Times New Roman"/>
          <w:sz w:val="28"/>
          <w:szCs w:val="28"/>
          <w:lang w:val="kk-KZ"/>
        </w:rPr>
        <w:t xml:space="preserve"> [</w:t>
      </w:r>
      <w:r w:rsidR="00CE6618" w:rsidRPr="001E52BE">
        <w:rPr>
          <w:rFonts w:ascii="Times New Roman" w:hAnsi="Times New Roman" w:cs="Times New Roman"/>
          <w:sz w:val="28"/>
          <w:szCs w:val="28"/>
          <w:lang w:val="kk-KZ"/>
        </w:rPr>
        <w:fldChar w:fldCharType="begin"/>
      </w:r>
      <w:r w:rsidR="00CE6618" w:rsidRPr="001E52BE">
        <w:rPr>
          <w:rFonts w:ascii="Times New Roman" w:hAnsi="Times New Roman" w:cs="Times New Roman"/>
          <w:sz w:val="28"/>
          <w:szCs w:val="28"/>
          <w:lang w:val="kk-KZ"/>
        </w:rPr>
        <w:instrText xml:space="preserve"> REF _Ref198491737 \r \h </w:instrText>
      </w:r>
      <w:r w:rsidR="00CE47B5" w:rsidRPr="001E52BE">
        <w:rPr>
          <w:rFonts w:ascii="Times New Roman" w:hAnsi="Times New Roman" w:cs="Times New Roman"/>
          <w:sz w:val="28"/>
          <w:szCs w:val="28"/>
          <w:lang w:val="kk-KZ"/>
        </w:rPr>
        <w:instrText xml:space="preserve"> \* MERGEFORMAT </w:instrText>
      </w:r>
      <w:r w:rsidR="00CE6618" w:rsidRPr="001E52BE">
        <w:rPr>
          <w:rFonts w:ascii="Times New Roman" w:hAnsi="Times New Roman" w:cs="Times New Roman"/>
          <w:sz w:val="28"/>
          <w:szCs w:val="28"/>
          <w:lang w:val="kk-KZ"/>
        </w:rPr>
      </w:r>
      <w:r w:rsidR="00CE6618" w:rsidRPr="001E52BE">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110</w:t>
      </w:r>
      <w:r w:rsidR="00CE6618" w:rsidRPr="001E52BE">
        <w:rPr>
          <w:rFonts w:ascii="Times New Roman" w:hAnsi="Times New Roman" w:cs="Times New Roman"/>
          <w:sz w:val="28"/>
          <w:szCs w:val="28"/>
          <w:lang w:val="kk-KZ"/>
        </w:rPr>
        <w:fldChar w:fldCharType="end"/>
      </w:r>
      <w:r w:rsidR="00CE6618" w:rsidRPr="001E52BE">
        <w:rPr>
          <w:rFonts w:ascii="Times New Roman" w:hAnsi="Times New Roman" w:cs="Times New Roman"/>
          <w:sz w:val="28"/>
          <w:szCs w:val="28"/>
          <w:lang w:val="kk-KZ"/>
        </w:rPr>
        <w:t>]</w:t>
      </w:r>
      <w:r w:rsidR="00B141FD" w:rsidRPr="001E52BE">
        <w:rPr>
          <w:rFonts w:ascii="Times New Roman" w:hAnsi="Times New Roman" w:cs="Times New Roman"/>
          <w:sz w:val="28"/>
          <w:szCs w:val="28"/>
          <w:lang w:val="kk-KZ"/>
        </w:rPr>
        <w:t>.</w:t>
      </w:r>
    </w:p>
    <w:p w14:paraId="192EE0F8" w14:textId="7DCC533B" w:rsidR="00B141FD" w:rsidRPr="001E52BE" w:rsidRDefault="000C69BB"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Ав</w:t>
      </w:r>
      <w:r w:rsidR="00B141FD" w:rsidRPr="001E52BE">
        <w:rPr>
          <w:rFonts w:ascii="Times New Roman" w:hAnsi="Times New Roman" w:cs="Times New Roman"/>
          <w:sz w:val="28"/>
          <w:szCs w:val="28"/>
          <w:lang w:val="kk-KZ"/>
        </w:rPr>
        <w:t>стралияда қабылданған</w:t>
      </w:r>
      <w:r w:rsidR="001552FE" w:rsidRPr="001E52BE">
        <w:rPr>
          <w:rFonts w:ascii="Times New Roman" w:hAnsi="Times New Roman" w:cs="Times New Roman"/>
          <w:sz w:val="28"/>
          <w:szCs w:val="28"/>
          <w:lang w:val="kk-KZ"/>
        </w:rPr>
        <w:t xml:space="preserve"> «</w:t>
      </w:r>
      <w:r w:rsidR="00B141FD" w:rsidRPr="001E52BE">
        <w:rPr>
          <w:rFonts w:ascii="Times New Roman" w:hAnsi="Times New Roman" w:cs="Times New Roman"/>
          <w:sz w:val="28"/>
          <w:szCs w:val="28"/>
          <w:lang w:val="kk-KZ"/>
        </w:rPr>
        <w:t>Қылмыстық кодты өзгерту туралы заң</w:t>
      </w:r>
      <w:r w:rsidR="00351B9B" w:rsidRPr="001E52BE">
        <w:rPr>
          <w:rFonts w:ascii="Times New Roman" w:hAnsi="Times New Roman" w:cs="Times New Roman"/>
          <w:sz w:val="28"/>
          <w:szCs w:val="28"/>
          <w:lang w:val="kk-KZ"/>
        </w:rPr>
        <w:t>ы</w:t>
      </w:r>
      <w:r w:rsidR="001552FE" w:rsidRPr="001E52BE">
        <w:rPr>
          <w:rFonts w:ascii="Times New Roman" w:hAnsi="Times New Roman" w:cs="Times New Roman"/>
          <w:sz w:val="28"/>
          <w:szCs w:val="28"/>
          <w:lang w:val="kk-KZ"/>
        </w:rPr>
        <w:t>»</w:t>
      </w:r>
      <w:r w:rsidR="00351B9B" w:rsidRPr="001E52BE">
        <w:rPr>
          <w:rFonts w:ascii="Times New Roman" w:hAnsi="Times New Roman" w:cs="Times New Roman"/>
          <w:sz w:val="28"/>
          <w:szCs w:val="28"/>
          <w:lang w:val="kk-KZ"/>
        </w:rPr>
        <w:t xml:space="preserve"> </w:t>
      </w:r>
      <w:r w:rsidR="00B141FD" w:rsidRPr="001E52BE">
        <w:rPr>
          <w:rFonts w:ascii="Times New Roman" w:hAnsi="Times New Roman" w:cs="Times New Roman"/>
          <w:sz w:val="28"/>
          <w:szCs w:val="28"/>
          <w:lang w:val="kk-KZ"/>
        </w:rPr>
        <w:t xml:space="preserve">интернет-платформаларды терроризм, кісі өлтіру, азаптау секілді қатыгездікпен жасалған әрекеттердің бейнежазбаларын шұғыл жоюға міндеттейді. Бұл заң тек </w:t>
      </w:r>
      <w:r w:rsidR="00CA261B" w:rsidRPr="001E52BE">
        <w:rPr>
          <w:rFonts w:ascii="Times New Roman" w:hAnsi="Times New Roman" w:cs="Times New Roman"/>
          <w:sz w:val="28"/>
          <w:szCs w:val="28"/>
          <w:lang w:val="kk-KZ"/>
        </w:rPr>
        <w:t>«</w:t>
      </w:r>
      <w:r w:rsidR="00B141FD" w:rsidRPr="001E52BE">
        <w:rPr>
          <w:rFonts w:ascii="Times New Roman" w:hAnsi="Times New Roman" w:cs="Times New Roman"/>
          <w:sz w:val="28"/>
          <w:szCs w:val="28"/>
          <w:lang w:val="kk-KZ"/>
        </w:rPr>
        <w:t>асқан қатыге</w:t>
      </w:r>
      <w:r w:rsidR="00CA261B" w:rsidRPr="001E52BE">
        <w:rPr>
          <w:rFonts w:ascii="Times New Roman" w:hAnsi="Times New Roman" w:cs="Times New Roman"/>
          <w:sz w:val="28"/>
          <w:szCs w:val="28"/>
          <w:lang w:val="kk-KZ"/>
        </w:rPr>
        <w:t xml:space="preserve">здікпен түсірілген материалдарға» </w:t>
      </w:r>
      <w:r w:rsidR="00B141FD" w:rsidRPr="001E52BE">
        <w:rPr>
          <w:rFonts w:ascii="Times New Roman" w:hAnsi="Times New Roman" w:cs="Times New Roman"/>
          <w:sz w:val="28"/>
          <w:szCs w:val="28"/>
          <w:lang w:val="kk-KZ"/>
        </w:rPr>
        <w:t>қатысты ғана қолданылып, жалған ақпараттың басқа түрлерін қамтымайды. Google сияқты платформалар тек осы заңда көрсетілген критерийлерге сәйкес келетін материалдарды жоймаған жағдайда ғана ж</w:t>
      </w:r>
      <w:r w:rsidRPr="001E52BE">
        <w:rPr>
          <w:rFonts w:ascii="Times New Roman" w:hAnsi="Times New Roman" w:cs="Times New Roman"/>
          <w:sz w:val="28"/>
          <w:szCs w:val="28"/>
          <w:lang w:val="kk-KZ"/>
        </w:rPr>
        <w:t>ауапкершілікке тартылады. Бұл Ав</w:t>
      </w:r>
      <w:r w:rsidR="00B141FD" w:rsidRPr="001E52BE">
        <w:rPr>
          <w:rFonts w:ascii="Times New Roman" w:hAnsi="Times New Roman" w:cs="Times New Roman"/>
          <w:sz w:val="28"/>
          <w:szCs w:val="28"/>
          <w:lang w:val="kk-KZ"/>
        </w:rPr>
        <w:t>стралия заңнамасының жалған ақпараттың барлық түріне қатысты толыққанды тиімді әрекет ете алмайтынын көрсетеді.</w:t>
      </w:r>
    </w:p>
    <w:p w14:paraId="0E37085F" w14:textId="2CCC0A70" w:rsidR="00D00963" w:rsidRPr="001E52BE" w:rsidRDefault="00B141FD"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sz w:val="28"/>
          <w:szCs w:val="28"/>
          <w:lang w:val="kk-KZ"/>
        </w:rPr>
        <w:t xml:space="preserve">Германияның </w:t>
      </w:r>
      <w:r w:rsidR="001552FE"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Желіні реттеу туралы заңы</w:t>
      </w:r>
      <w:r w:rsidR="001552FE" w:rsidRPr="001E52BE">
        <w:rPr>
          <w:rFonts w:ascii="Times New Roman" w:hAnsi="Times New Roman" w:cs="Times New Roman"/>
          <w:sz w:val="28"/>
          <w:szCs w:val="28"/>
          <w:lang w:val="kk-KZ"/>
        </w:rPr>
        <w:t>»</w:t>
      </w:r>
      <w:r w:rsidRPr="001E52BE">
        <w:rPr>
          <w:rFonts w:ascii="Times New Roman" w:hAnsi="Times New Roman" w:cs="Times New Roman"/>
          <w:sz w:val="28"/>
          <w:szCs w:val="28"/>
          <w:lang w:val="kk-KZ"/>
        </w:rPr>
        <w:t xml:space="preserve"> әлеуметтік желілерді интернеттегі заңсыз контентке қатысты 24 сағат ішінде әрекет етуге міндеттейді. Бұл заң 2 миллионнан астам қолданушысы бар платформаларға қолданылады және бұзушылықтар үшін айтарлықтай қомақты айыппұлдар қарастырылады. Алайда, Google News әлеуметтік желі ретінде қарастырылмағандықтан, бұл заң оның қызметіне тікелей қолданылмайды. Дегенмен, Google-дың YouTube платформасы арқылы берілген контент Google News агрегаторына жүктелуі мүмкін екенін ескерсек, жанама түрде бұл заң әсер етуі мүмкін</w:t>
      </w:r>
      <w:r w:rsidR="00D12335" w:rsidRPr="001E52BE">
        <w:rPr>
          <w:rFonts w:ascii="Times New Roman" w:hAnsi="Times New Roman" w:cs="Times New Roman"/>
          <w:sz w:val="28"/>
          <w:szCs w:val="28"/>
          <w:lang w:val="kk-KZ"/>
        </w:rPr>
        <w:t xml:space="preserve"> </w:t>
      </w:r>
      <w:r w:rsidR="001E52BE">
        <w:rPr>
          <w:rFonts w:ascii="Times New Roman" w:hAnsi="Times New Roman" w:cs="Times New Roman"/>
          <w:sz w:val="28"/>
          <w:szCs w:val="28"/>
          <w:lang w:val="kk-KZ"/>
        </w:rPr>
        <w:t xml:space="preserve">(5-сурет) </w:t>
      </w:r>
      <w:r w:rsidR="00D12335" w:rsidRPr="001E52BE">
        <w:rPr>
          <w:rFonts w:ascii="Times New Roman" w:hAnsi="Times New Roman" w:cs="Times New Roman"/>
          <w:sz w:val="28"/>
          <w:szCs w:val="28"/>
          <w:lang w:val="kk-KZ"/>
        </w:rPr>
        <w:t>[</w:t>
      </w:r>
      <w:r w:rsidR="00CE6618" w:rsidRPr="001E52BE">
        <w:rPr>
          <w:rFonts w:ascii="Times New Roman" w:hAnsi="Times New Roman" w:cs="Times New Roman"/>
          <w:sz w:val="28"/>
          <w:szCs w:val="28"/>
          <w:lang w:val="kk-KZ"/>
        </w:rPr>
        <w:fldChar w:fldCharType="begin"/>
      </w:r>
      <w:r w:rsidR="00CE6618" w:rsidRPr="001E52BE">
        <w:rPr>
          <w:rFonts w:ascii="Times New Roman" w:hAnsi="Times New Roman" w:cs="Times New Roman"/>
          <w:sz w:val="28"/>
          <w:szCs w:val="28"/>
          <w:lang w:val="kk-KZ"/>
        </w:rPr>
        <w:instrText xml:space="preserve"> REF _Ref198491793 \r \h </w:instrText>
      </w:r>
      <w:r w:rsidR="00CE47B5" w:rsidRPr="001E52BE">
        <w:rPr>
          <w:rFonts w:ascii="Times New Roman" w:hAnsi="Times New Roman" w:cs="Times New Roman"/>
          <w:sz w:val="28"/>
          <w:szCs w:val="28"/>
          <w:lang w:val="kk-KZ"/>
        </w:rPr>
        <w:instrText xml:space="preserve"> \* MERGEFORMAT </w:instrText>
      </w:r>
      <w:r w:rsidR="00CE6618" w:rsidRPr="001E52BE">
        <w:rPr>
          <w:rFonts w:ascii="Times New Roman" w:hAnsi="Times New Roman" w:cs="Times New Roman"/>
          <w:sz w:val="28"/>
          <w:szCs w:val="28"/>
          <w:lang w:val="kk-KZ"/>
        </w:rPr>
      </w:r>
      <w:r w:rsidR="00CE6618" w:rsidRPr="001E52BE">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111</w:t>
      </w:r>
      <w:r w:rsidR="00CE6618" w:rsidRPr="001E52BE">
        <w:rPr>
          <w:rFonts w:ascii="Times New Roman" w:hAnsi="Times New Roman" w:cs="Times New Roman"/>
          <w:sz w:val="28"/>
          <w:szCs w:val="28"/>
          <w:lang w:val="kk-KZ"/>
        </w:rPr>
        <w:fldChar w:fldCharType="end"/>
      </w:r>
      <w:r w:rsidR="00D12335" w:rsidRPr="001E52BE">
        <w:rPr>
          <w:rFonts w:ascii="Times New Roman" w:hAnsi="Times New Roman" w:cs="Times New Roman"/>
          <w:sz w:val="28"/>
          <w:szCs w:val="28"/>
          <w:lang w:val="kk-KZ"/>
        </w:rPr>
        <w:t>]</w:t>
      </w:r>
      <w:r w:rsidR="009B66D8" w:rsidRPr="001E52BE">
        <w:rPr>
          <w:rFonts w:ascii="Times New Roman" w:hAnsi="Times New Roman" w:cs="Times New Roman"/>
          <w:sz w:val="28"/>
          <w:szCs w:val="28"/>
          <w:lang w:val="kk-KZ"/>
        </w:rPr>
        <w:t xml:space="preserve">. </w:t>
      </w:r>
    </w:p>
    <w:p w14:paraId="6675021A" w14:textId="15C8A08D" w:rsidR="00B141FD" w:rsidRPr="00CE47B5" w:rsidRDefault="00B141FD" w:rsidP="00D00963">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noProof/>
          <w:sz w:val="28"/>
          <w:szCs w:val="28"/>
          <w:lang w:val="ru-RU" w:eastAsia="ru-RU"/>
        </w:rPr>
        <w:drawing>
          <wp:inline distT="0" distB="0" distL="0" distR="0" wp14:anchorId="3FF1F207" wp14:editId="0C95DB55">
            <wp:extent cx="5882640" cy="3665220"/>
            <wp:effectExtent l="0" t="0" r="2286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394F5CA" w14:textId="37EA83CD" w:rsidR="00FA4B7F" w:rsidRPr="00CE47B5" w:rsidRDefault="001E52BE" w:rsidP="001E52B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Cурет 5</w:t>
      </w:r>
      <w:r w:rsidR="00255DD5" w:rsidRPr="00CE47B5">
        <w:rPr>
          <w:rFonts w:ascii="Times New Roman" w:hAnsi="Times New Roman" w:cs="Times New Roman"/>
          <w:sz w:val="28"/>
          <w:szCs w:val="28"/>
          <w:lang w:val="kk-KZ"/>
        </w:rPr>
        <w:t xml:space="preserve"> – </w:t>
      </w:r>
      <w:r w:rsidR="00FA4B7F" w:rsidRPr="00CE47B5">
        <w:rPr>
          <w:rFonts w:ascii="Times New Roman" w:hAnsi="Times New Roman" w:cs="Times New Roman"/>
          <w:sz w:val="28"/>
          <w:szCs w:val="28"/>
          <w:lang w:val="kk-KZ"/>
        </w:rPr>
        <w:t>Әртүрлі елдердегі жалған ақпаратты құқықтық реттеу тәсілдерінің салыстырмалы талдауы</w:t>
      </w:r>
    </w:p>
    <w:p w14:paraId="76F2DFAA" w14:textId="77777777" w:rsidR="00FA4B7F" w:rsidRPr="001E52BE" w:rsidRDefault="00FA4B7F" w:rsidP="00FA4B7F">
      <w:pPr>
        <w:spacing w:after="0" w:line="240" w:lineRule="auto"/>
        <w:ind w:firstLine="720"/>
        <w:jc w:val="both"/>
        <w:rPr>
          <w:rFonts w:ascii="Times New Roman" w:hAnsi="Times New Roman" w:cs="Times New Roman"/>
          <w:sz w:val="16"/>
          <w:szCs w:val="16"/>
          <w:lang w:val="kk-KZ"/>
        </w:rPr>
      </w:pPr>
    </w:p>
    <w:p w14:paraId="4F85E182" w14:textId="1F72CD22" w:rsidR="00255DD5" w:rsidRPr="005F0BBC" w:rsidRDefault="00255DD5" w:rsidP="001E52BE">
      <w:pPr>
        <w:spacing w:after="0" w:line="240" w:lineRule="auto"/>
        <w:ind w:firstLine="709"/>
        <w:jc w:val="both"/>
        <w:rPr>
          <w:rFonts w:ascii="Times New Roman" w:hAnsi="Times New Roman" w:cs="Times New Roman"/>
          <w:sz w:val="24"/>
          <w:szCs w:val="24"/>
          <w:lang w:val="kk-KZ"/>
        </w:rPr>
      </w:pPr>
      <w:r w:rsidRPr="005F0BBC">
        <w:rPr>
          <w:rFonts w:ascii="Times New Roman" w:hAnsi="Times New Roman" w:cs="Times New Roman"/>
          <w:sz w:val="24"/>
          <w:szCs w:val="24"/>
          <w:lang w:val="kk-KZ"/>
        </w:rPr>
        <w:t>Ескерту – Әдебиет негізінде құралған [</w:t>
      </w:r>
      <w:r w:rsidR="00F91E67" w:rsidRPr="005F0BBC">
        <w:rPr>
          <w:rFonts w:ascii="Times New Roman" w:hAnsi="Times New Roman" w:cs="Times New Roman"/>
          <w:sz w:val="24"/>
          <w:szCs w:val="24"/>
        </w:rPr>
        <w:fldChar w:fldCharType="begin"/>
      </w:r>
      <w:r w:rsidR="00F91E67" w:rsidRPr="005F0BBC">
        <w:rPr>
          <w:rFonts w:ascii="Times New Roman" w:hAnsi="Times New Roman" w:cs="Times New Roman"/>
          <w:sz w:val="24"/>
          <w:szCs w:val="24"/>
          <w:lang w:val="kk-KZ"/>
        </w:rPr>
        <w:instrText xml:space="preserve"> REF _Ref198491793 \r \h </w:instrText>
      </w:r>
      <w:r w:rsidR="00CE47B5" w:rsidRPr="005F0BBC">
        <w:rPr>
          <w:rFonts w:ascii="Times New Roman" w:hAnsi="Times New Roman" w:cs="Times New Roman"/>
          <w:sz w:val="24"/>
          <w:szCs w:val="24"/>
          <w:lang w:val="kk-KZ"/>
        </w:rPr>
        <w:instrText xml:space="preserve"> \* MERGEFORMAT </w:instrText>
      </w:r>
      <w:r w:rsidR="00F91E67" w:rsidRPr="005F0BBC">
        <w:rPr>
          <w:rFonts w:ascii="Times New Roman" w:hAnsi="Times New Roman" w:cs="Times New Roman"/>
          <w:sz w:val="24"/>
          <w:szCs w:val="24"/>
        </w:rPr>
      </w:r>
      <w:r w:rsidR="00F91E67" w:rsidRPr="005F0BBC">
        <w:rPr>
          <w:rFonts w:ascii="Times New Roman" w:hAnsi="Times New Roman" w:cs="Times New Roman"/>
          <w:sz w:val="24"/>
          <w:szCs w:val="24"/>
        </w:rPr>
        <w:fldChar w:fldCharType="separate"/>
      </w:r>
      <w:r w:rsidR="00C31DA5">
        <w:rPr>
          <w:rFonts w:ascii="Times New Roman" w:hAnsi="Times New Roman" w:cs="Times New Roman"/>
          <w:sz w:val="24"/>
          <w:szCs w:val="24"/>
          <w:lang w:val="kk-KZ"/>
        </w:rPr>
        <w:t>111</w:t>
      </w:r>
      <w:r w:rsidR="00F91E67" w:rsidRPr="005F0BBC">
        <w:rPr>
          <w:rFonts w:ascii="Times New Roman" w:hAnsi="Times New Roman" w:cs="Times New Roman"/>
          <w:sz w:val="24"/>
          <w:szCs w:val="24"/>
        </w:rPr>
        <w:fldChar w:fldCharType="end"/>
      </w:r>
      <w:r w:rsidR="005F0BBC" w:rsidRPr="005F0BBC">
        <w:rPr>
          <w:rFonts w:ascii="Times New Roman" w:hAnsi="Times New Roman" w:cs="Times New Roman"/>
          <w:sz w:val="24"/>
          <w:szCs w:val="24"/>
          <w:lang w:val="kk-KZ"/>
        </w:rPr>
        <w:t>, р. 105738</w:t>
      </w:r>
      <w:r w:rsidRPr="005F0BBC">
        <w:rPr>
          <w:rFonts w:ascii="Times New Roman" w:hAnsi="Times New Roman" w:cs="Times New Roman"/>
          <w:sz w:val="24"/>
          <w:szCs w:val="24"/>
          <w:lang w:val="kk-KZ"/>
        </w:rPr>
        <w:t>]</w:t>
      </w:r>
    </w:p>
    <w:p w14:paraId="4CC3FBBE" w14:textId="77777777" w:rsidR="00255DD5" w:rsidRPr="00CE47B5" w:rsidRDefault="00255DD5" w:rsidP="001E52BE">
      <w:pPr>
        <w:spacing w:after="0" w:line="240" w:lineRule="auto"/>
        <w:ind w:firstLine="709"/>
        <w:jc w:val="center"/>
        <w:rPr>
          <w:rFonts w:ascii="Times New Roman" w:hAnsi="Times New Roman" w:cs="Times New Roman"/>
          <w:sz w:val="28"/>
          <w:szCs w:val="28"/>
          <w:lang w:val="kk-KZ"/>
        </w:rPr>
      </w:pPr>
    </w:p>
    <w:p w14:paraId="43018799" w14:textId="77777777" w:rsidR="00B141FD" w:rsidRPr="00CE47B5" w:rsidRDefault="00B141FD"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Google News платформасы жаңалықтар контентін редакциялық іріктеу арқылы ұсынатын агрегатор ретінде ерекше жауапкершілікке ие. Алайда жоғарыда аталған заңнамалар бұл платформаның ерекшелігін нақты ажыратпай, оны әлеуметтік желілермен немесе іздеу жүйелерімен тең дәрежеде қарастырады. Бұл заңнамалық олқылық жалған ақпаратпен тиімді күресу жолында кедергі болуы мүмкін. Сондықтан, болашақта интернет-платформалардың функцияларына негізделген сараланған құқықтық тетік қажет екені айқын.</w:t>
      </w:r>
    </w:p>
    <w:p w14:paraId="2CBBE3F5" w14:textId="7BFBF6C5" w:rsidR="00B141FD" w:rsidRPr="005F0BBC" w:rsidRDefault="00B141FD"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Дезинформациямен күрес шаралары мазмұнды бақылауға немесе пайдаланушылардың қатысуын басқаруға бағытталуы мүмкін. Мазмұнды бақылау шаралары жалған ақпаратты жоюға бағытталса, қатысуға бағытталған шаралар пайдаланушылардың ақпаратпен өзара әрекеттесуін өзгертуге бағытталған</w:t>
      </w:r>
      <w:r w:rsidR="00985754">
        <w:rPr>
          <w:rFonts w:ascii="Times New Roman" w:hAnsi="Times New Roman" w:cs="Times New Roman"/>
          <w:sz w:val="28"/>
          <w:szCs w:val="28"/>
          <w:lang w:val="kk-KZ"/>
        </w:rPr>
        <w:t xml:space="preserve"> (6-сурет)</w:t>
      </w:r>
      <w:r w:rsidRPr="00CE47B5">
        <w:rPr>
          <w:rFonts w:ascii="Times New Roman" w:hAnsi="Times New Roman" w:cs="Times New Roman"/>
          <w:sz w:val="28"/>
          <w:szCs w:val="28"/>
          <w:lang w:val="kk-KZ"/>
        </w:rPr>
        <w:t xml:space="preserve">. Зерттеулер көрсеткендей, қатысуға бағытталған шаралар, мысалы, сенімді ақпарат көздеріне басымдық беру және пайдаланушылардың </w:t>
      </w:r>
      <w:r w:rsidRPr="005F0BBC">
        <w:rPr>
          <w:rFonts w:ascii="Times New Roman" w:hAnsi="Times New Roman" w:cs="Times New Roman"/>
          <w:sz w:val="28"/>
          <w:szCs w:val="28"/>
          <w:lang w:val="kk-KZ"/>
        </w:rPr>
        <w:t>ақпараттық сауаттылығын арттыру, дезинформациямен күресте тиімдірек болуы мүмкін</w:t>
      </w:r>
      <w:r w:rsidR="0018554E" w:rsidRPr="005F0BBC">
        <w:rPr>
          <w:rFonts w:ascii="Times New Roman" w:hAnsi="Times New Roman" w:cs="Times New Roman"/>
          <w:sz w:val="28"/>
          <w:szCs w:val="28"/>
          <w:lang w:val="kk-KZ"/>
        </w:rPr>
        <w:t xml:space="preserve"> [</w:t>
      </w:r>
      <w:r w:rsidR="00F91E67" w:rsidRPr="005F0BBC">
        <w:rPr>
          <w:rFonts w:ascii="Times New Roman" w:hAnsi="Times New Roman" w:cs="Times New Roman"/>
          <w:sz w:val="28"/>
          <w:szCs w:val="28"/>
          <w:lang w:val="kk-KZ"/>
        </w:rPr>
        <w:fldChar w:fldCharType="begin"/>
      </w:r>
      <w:r w:rsidR="00F91E67" w:rsidRPr="005F0BBC">
        <w:rPr>
          <w:rFonts w:ascii="Times New Roman" w:hAnsi="Times New Roman" w:cs="Times New Roman"/>
          <w:sz w:val="28"/>
          <w:szCs w:val="28"/>
          <w:lang w:val="kk-KZ"/>
        </w:rPr>
        <w:instrText xml:space="preserve"> REF _Ref198491793 \r \h </w:instrText>
      </w:r>
      <w:r w:rsidR="00CE47B5" w:rsidRPr="005F0BBC">
        <w:rPr>
          <w:rFonts w:ascii="Times New Roman" w:hAnsi="Times New Roman" w:cs="Times New Roman"/>
          <w:sz w:val="28"/>
          <w:szCs w:val="28"/>
          <w:lang w:val="kk-KZ"/>
        </w:rPr>
        <w:instrText xml:space="preserve"> \* MERGEFORMAT </w:instrText>
      </w:r>
      <w:r w:rsidR="00F91E67" w:rsidRPr="005F0BBC">
        <w:rPr>
          <w:rFonts w:ascii="Times New Roman" w:hAnsi="Times New Roman" w:cs="Times New Roman"/>
          <w:sz w:val="28"/>
          <w:szCs w:val="28"/>
          <w:lang w:val="kk-KZ"/>
        </w:rPr>
      </w:r>
      <w:r w:rsidR="00F91E67" w:rsidRPr="005F0BBC">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111</w:t>
      </w:r>
      <w:r w:rsidR="00F91E67" w:rsidRPr="005F0BBC">
        <w:rPr>
          <w:rFonts w:ascii="Times New Roman" w:hAnsi="Times New Roman" w:cs="Times New Roman"/>
          <w:sz w:val="28"/>
          <w:szCs w:val="28"/>
          <w:lang w:val="kk-KZ"/>
        </w:rPr>
        <w:fldChar w:fldCharType="end"/>
      </w:r>
      <w:r w:rsidR="005F0BBC" w:rsidRPr="005F0BBC">
        <w:rPr>
          <w:rFonts w:ascii="Times New Roman" w:hAnsi="Times New Roman" w:cs="Times New Roman"/>
          <w:sz w:val="28"/>
          <w:szCs w:val="28"/>
          <w:lang w:val="kk-KZ"/>
        </w:rPr>
        <w:t>, р. 105738</w:t>
      </w:r>
      <w:r w:rsidR="0018554E" w:rsidRPr="005F0BBC">
        <w:rPr>
          <w:rFonts w:ascii="Times New Roman" w:hAnsi="Times New Roman" w:cs="Times New Roman"/>
          <w:sz w:val="28"/>
          <w:szCs w:val="28"/>
          <w:lang w:val="kk-KZ"/>
        </w:rPr>
        <w:t>]</w:t>
      </w:r>
      <w:r w:rsidRPr="005F0BBC">
        <w:rPr>
          <w:rFonts w:ascii="Times New Roman" w:hAnsi="Times New Roman" w:cs="Times New Roman"/>
          <w:sz w:val="28"/>
          <w:szCs w:val="28"/>
          <w:lang w:val="kk-KZ"/>
        </w:rPr>
        <w:t>.</w:t>
      </w:r>
    </w:p>
    <w:p w14:paraId="3F24ECA5" w14:textId="77777777" w:rsidR="00B141FD" w:rsidRPr="00CE47B5" w:rsidRDefault="00B141FD" w:rsidP="001D5DD3">
      <w:pPr>
        <w:spacing w:after="0" w:line="240" w:lineRule="auto"/>
        <w:ind w:firstLine="720"/>
        <w:jc w:val="both"/>
        <w:rPr>
          <w:rFonts w:ascii="Times New Roman" w:hAnsi="Times New Roman" w:cs="Times New Roman"/>
          <w:sz w:val="28"/>
          <w:szCs w:val="28"/>
          <w:lang w:val="kk-KZ"/>
        </w:rPr>
      </w:pPr>
    </w:p>
    <w:p w14:paraId="06974A17" w14:textId="77777777" w:rsidR="00B141FD" w:rsidRPr="00CE47B5" w:rsidRDefault="00B141FD" w:rsidP="001D5DD3">
      <w:pPr>
        <w:spacing w:after="0" w:line="240" w:lineRule="auto"/>
        <w:ind w:firstLine="720"/>
        <w:jc w:val="both"/>
        <w:rPr>
          <w:rFonts w:ascii="Times New Roman" w:hAnsi="Times New Roman" w:cs="Times New Roman"/>
          <w:sz w:val="28"/>
          <w:szCs w:val="28"/>
          <w:lang w:val="kk-KZ"/>
        </w:rPr>
      </w:pPr>
      <w:r w:rsidRPr="00CE47B5">
        <w:rPr>
          <w:rFonts w:ascii="Times New Roman" w:hAnsi="Times New Roman" w:cs="Times New Roman"/>
          <w:noProof/>
          <w:sz w:val="28"/>
          <w:szCs w:val="28"/>
          <w:lang w:val="ru-RU" w:eastAsia="ru-RU"/>
        </w:rPr>
        <w:drawing>
          <wp:inline distT="0" distB="0" distL="0" distR="0" wp14:anchorId="5ECB155B" wp14:editId="430A0F6A">
            <wp:extent cx="5364480" cy="3124200"/>
            <wp:effectExtent l="0" t="19050" r="26670" b="38100"/>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18235B9E" w14:textId="77777777" w:rsidR="001E52BE" w:rsidRPr="001E52BE" w:rsidRDefault="001E52BE" w:rsidP="001E52BE">
      <w:pPr>
        <w:spacing w:after="0" w:line="240" w:lineRule="auto"/>
        <w:jc w:val="center"/>
        <w:rPr>
          <w:rFonts w:ascii="Times New Roman" w:hAnsi="Times New Roman" w:cs="Times New Roman"/>
          <w:sz w:val="16"/>
          <w:szCs w:val="16"/>
          <w:lang w:val="kk-KZ"/>
        </w:rPr>
      </w:pPr>
    </w:p>
    <w:p w14:paraId="786F332F" w14:textId="0F2A1477" w:rsidR="00FA4B7F" w:rsidRPr="00CE47B5" w:rsidRDefault="00C962EA" w:rsidP="001E52BE">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Cурет </w:t>
      </w:r>
      <w:r w:rsidR="00985754">
        <w:rPr>
          <w:rFonts w:ascii="Times New Roman" w:hAnsi="Times New Roman" w:cs="Times New Roman"/>
          <w:sz w:val="28"/>
          <w:szCs w:val="28"/>
          <w:lang w:val="kk-KZ"/>
        </w:rPr>
        <w:t>6</w:t>
      </w:r>
      <w:r w:rsidR="00FA4B7F" w:rsidRPr="00CE47B5">
        <w:rPr>
          <w:rFonts w:ascii="Times New Roman" w:hAnsi="Times New Roman" w:cs="Times New Roman"/>
          <w:sz w:val="28"/>
          <w:szCs w:val="28"/>
          <w:lang w:val="kk-KZ"/>
        </w:rPr>
        <w:t xml:space="preserve"> – Әртүрлі елдердегі жалған ақпаратты құқықтық реттеу тәсілдерінің салыстырмалы талдауы</w:t>
      </w:r>
    </w:p>
    <w:p w14:paraId="5D0B93A0" w14:textId="77777777" w:rsidR="00FA4B7F" w:rsidRPr="001E52BE" w:rsidRDefault="00FA4B7F" w:rsidP="00FA4B7F">
      <w:pPr>
        <w:spacing w:after="0" w:line="240" w:lineRule="auto"/>
        <w:ind w:firstLine="720"/>
        <w:jc w:val="both"/>
        <w:rPr>
          <w:rFonts w:ascii="Times New Roman" w:hAnsi="Times New Roman" w:cs="Times New Roman"/>
          <w:sz w:val="16"/>
          <w:szCs w:val="16"/>
          <w:lang w:val="kk-KZ"/>
        </w:rPr>
      </w:pPr>
    </w:p>
    <w:p w14:paraId="202B3D37" w14:textId="2D9C730B" w:rsidR="00FA4B7F" w:rsidRPr="005F0BBC" w:rsidRDefault="00FA4B7F" w:rsidP="001E52BE">
      <w:pPr>
        <w:spacing w:after="0" w:line="240" w:lineRule="auto"/>
        <w:ind w:firstLine="709"/>
        <w:jc w:val="both"/>
        <w:rPr>
          <w:rFonts w:ascii="Times New Roman" w:hAnsi="Times New Roman" w:cs="Times New Roman"/>
          <w:sz w:val="24"/>
          <w:szCs w:val="24"/>
          <w:lang w:val="kk-KZ"/>
        </w:rPr>
      </w:pPr>
      <w:r w:rsidRPr="005F0BBC">
        <w:rPr>
          <w:rFonts w:ascii="Times New Roman" w:hAnsi="Times New Roman" w:cs="Times New Roman"/>
          <w:sz w:val="24"/>
          <w:szCs w:val="24"/>
          <w:lang w:val="kk-KZ"/>
        </w:rPr>
        <w:t>Ескерту – Әдебиет негізінде құралған [</w:t>
      </w:r>
      <w:r w:rsidR="00F91E67" w:rsidRPr="005F0BBC">
        <w:rPr>
          <w:rFonts w:ascii="Times New Roman" w:hAnsi="Times New Roman" w:cs="Times New Roman"/>
          <w:sz w:val="24"/>
          <w:szCs w:val="24"/>
        </w:rPr>
        <w:fldChar w:fldCharType="begin"/>
      </w:r>
      <w:r w:rsidR="00F91E67" w:rsidRPr="005F0BBC">
        <w:rPr>
          <w:rFonts w:ascii="Times New Roman" w:hAnsi="Times New Roman" w:cs="Times New Roman"/>
          <w:sz w:val="24"/>
          <w:szCs w:val="24"/>
          <w:lang w:val="kk-KZ"/>
        </w:rPr>
        <w:instrText xml:space="preserve"> REF _Ref198491793 \r \h </w:instrText>
      </w:r>
      <w:r w:rsidR="00CE47B5" w:rsidRPr="005F0BBC">
        <w:rPr>
          <w:rFonts w:ascii="Times New Roman" w:hAnsi="Times New Roman" w:cs="Times New Roman"/>
          <w:sz w:val="24"/>
          <w:szCs w:val="24"/>
          <w:lang w:val="kk-KZ"/>
        </w:rPr>
        <w:instrText xml:space="preserve"> \* MERGEFORMAT </w:instrText>
      </w:r>
      <w:r w:rsidR="00F91E67" w:rsidRPr="005F0BBC">
        <w:rPr>
          <w:rFonts w:ascii="Times New Roman" w:hAnsi="Times New Roman" w:cs="Times New Roman"/>
          <w:sz w:val="24"/>
          <w:szCs w:val="24"/>
        </w:rPr>
      </w:r>
      <w:r w:rsidR="00F91E67" w:rsidRPr="005F0BBC">
        <w:rPr>
          <w:rFonts w:ascii="Times New Roman" w:hAnsi="Times New Roman" w:cs="Times New Roman"/>
          <w:sz w:val="24"/>
          <w:szCs w:val="24"/>
        </w:rPr>
        <w:fldChar w:fldCharType="separate"/>
      </w:r>
      <w:r w:rsidR="00C31DA5">
        <w:rPr>
          <w:rFonts w:ascii="Times New Roman" w:hAnsi="Times New Roman" w:cs="Times New Roman"/>
          <w:sz w:val="24"/>
          <w:szCs w:val="24"/>
          <w:lang w:val="kk-KZ"/>
        </w:rPr>
        <w:t>111</w:t>
      </w:r>
      <w:r w:rsidR="00F91E67" w:rsidRPr="005F0BBC">
        <w:rPr>
          <w:rFonts w:ascii="Times New Roman" w:hAnsi="Times New Roman" w:cs="Times New Roman"/>
          <w:sz w:val="24"/>
          <w:szCs w:val="24"/>
        </w:rPr>
        <w:fldChar w:fldCharType="end"/>
      </w:r>
      <w:r w:rsidR="005F0BBC" w:rsidRPr="005F0BBC">
        <w:rPr>
          <w:rFonts w:ascii="Times New Roman" w:hAnsi="Times New Roman" w:cs="Times New Roman"/>
          <w:sz w:val="24"/>
          <w:szCs w:val="24"/>
          <w:lang w:val="kk-KZ"/>
        </w:rPr>
        <w:t>, р. 105738</w:t>
      </w:r>
      <w:r w:rsidRPr="005F0BBC">
        <w:rPr>
          <w:rFonts w:ascii="Times New Roman" w:hAnsi="Times New Roman" w:cs="Times New Roman"/>
          <w:sz w:val="24"/>
          <w:szCs w:val="24"/>
          <w:lang w:val="kk-KZ"/>
        </w:rPr>
        <w:t>]</w:t>
      </w:r>
    </w:p>
    <w:p w14:paraId="0838D8CF" w14:textId="2DF773DD" w:rsidR="00B141FD" w:rsidRPr="005F0BBC" w:rsidRDefault="00B141FD" w:rsidP="001E52BE">
      <w:pPr>
        <w:spacing w:after="0" w:line="240" w:lineRule="auto"/>
        <w:ind w:firstLine="709"/>
        <w:jc w:val="both"/>
        <w:rPr>
          <w:rFonts w:ascii="Times New Roman" w:hAnsi="Times New Roman" w:cs="Times New Roman"/>
          <w:sz w:val="28"/>
          <w:szCs w:val="28"/>
          <w:lang w:val="kk-KZ"/>
        </w:rPr>
      </w:pPr>
    </w:p>
    <w:p w14:paraId="07E23E2A" w14:textId="4FE009C9" w:rsidR="00B141FD" w:rsidRPr="00CE47B5" w:rsidRDefault="00B141FD"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Қазіргі ақпараттық қоғамда жалған ақпарат пен дезинформацияны тарату жаһандық қауіптің біріне айналды. Әлеуметтік желілер мен мессенджерлерде тарайтын кез келген хабарлама </w:t>
      </w:r>
      <w:r w:rsidR="00BB19D4" w:rsidRPr="00CE47B5">
        <w:rPr>
          <w:rFonts w:ascii="Times New Roman" w:hAnsi="Times New Roman" w:cs="Times New Roman"/>
          <w:sz w:val="28"/>
          <w:szCs w:val="28"/>
          <w:lang w:val="kk-KZ"/>
        </w:rPr>
        <w:t>жалған</w:t>
      </w:r>
      <w:r w:rsidRPr="00CE47B5">
        <w:rPr>
          <w:rFonts w:ascii="Times New Roman" w:hAnsi="Times New Roman" w:cs="Times New Roman"/>
          <w:sz w:val="28"/>
          <w:szCs w:val="28"/>
          <w:lang w:val="kk-KZ"/>
        </w:rPr>
        <w:t xml:space="preserve"> немесе манипуляциялық сипаттағы мәлімет болуы мүмкін. Осыған байланысты әлемнің көптеген елдері жалған ақпаратпен күреске бағытталған арнайы заңдар мен тетіктерді енгізуде.</w:t>
      </w:r>
    </w:p>
    <w:p w14:paraId="4972800C" w14:textId="2093A742" w:rsidR="00B141FD" w:rsidRPr="00CE47B5" w:rsidRDefault="00B141FD"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Еуропалық Одақ аясында технологиялық платформаларға жалған ақпаратпен күрес бойынша нақты саясат жүргізу міндеттелген. Бұл талапты орындамағандарға компания табысының 6%-на дейін айыппұл салынады. АҚШ-та </w:t>
      </w:r>
      <w:r w:rsidR="00BB19D4" w:rsidRPr="00CE47B5">
        <w:rPr>
          <w:rFonts w:ascii="Times New Roman" w:hAnsi="Times New Roman" w:cs="Times New Roman"/>
          <w:sz w:val="28"/>
          <w:szCs w:val="28"/>
          <w:lang w:val="kk-KZ"/>
        </w:rPr>
        <w:t>жалған жаңалықтармен</w:t>
      </w:r>
      <w:r w:rsidRPr="00CE47B5">
        <w:rPr>
          <w:rFonts w:ascii="Times New Roman" w:hAnsi="Times New Roman" w:cs="Times New Roman"/>
          <w:sz w:val="28"/>
          <w:szCs w:val="28"/>
          <w:lang w:val="kk-KZ"/>
        </w:rPr>
        <w:t xml:space="preserve"> күрес көбіне сайлау процесіне араласуға қарсы бағытталған. Контентті тікелей жоюға тыйым салынған, бірақ платформалар оны белгілеу арқылы модерция жасай алады.</w:t>
      </w:r>
    </w:p>
    <w:p w14:paraId="48A73868" w14:textId="322E06C1" w:rsidR="00B141FD" w:rsidRPr="00CE47B5" w:rsidRDefault="00B141FD"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Аргентинад</w:t>
      </w:r>
      <w:r w:rsidR="00F64195" w:rsidRPr="00CE47B5">
        <w:rPr>
          <w:rFonts w:ascii="Times New Roman" w:hAnsi="Times New Roman" w:cs="Times New Roman"/>
          <w:sz w:val="28"/>
          <w:szCs w:val="28"/>
          <w:lang w:val="kk-KZ"/>
        </w:rPr>
        <w:t>а ерекше тәжірибе қалыптасқан. Б</w:t>
      </w:r>
      <w:r w:rsidRPr="00CE47B5">
        <w:rPr>
          <w:rFonts w:ascii="Times New Roman" w:hAnsi="Times New Roman" w:cs="Times New Roman"/>
          <w:sz w:val="28"/>
          <w:szCs w:val="28"/>
          <w:lang w:val="kk-KZ"/>
        </w:rPr>
        <w:t xml:space="preserve">ұл елде </w:t>
      </w:r>
      <w:r w:rsidR="00BB19D4" w:rsidRPr="00CE47B5">
        <w:rPr>
          <w:rFonts w:ascii="Times New Roman" w:hAnsi="Times New Roman" w:cs="Times New Roman"/>
          <w:sz w:val="28"/>
          <w:szCs w:val="28"/>
          <w:lang w:val="kk-KZ"/>
        </w:rPr>
        <w:t>жалған жаңалықтармен</w:t>
      </w:r>
      <w:r w:rsidRPr="00CE47B5">
        <w:rPr>
          <w:rFonts w:ascii="Times New Roman" w:hAnsi="Times New Roman" w:cs="Times New Roman"/>
          <w:sz w:val="28"/>
          <w:szCs w:val="28"/>
          <w:lang w:val="kk-KZ"/>
        </w:rPr>
        <w:t xml:space="preserve"> күресетін алғашқы</w:t>
      </w:r>
      <w:r w:rsidR="00F64195" w:rsidRPr="00CE47B5">
        <w:rPr>
          <w:rFonts w:ascii="Times New Roman" w:hAnsi="Times New Roman" w:cs="Times New Roman"/>
          <w:sz w:val="28"/>
          <w:szCs w:val="28"/>
          <w:lang w:val="kk-KZ"/>
        </w:rPr>
        <w:t xml:space="preserve"> мемлекеттік фактчек орталық </w:t>
      </w:r>
      <w:r w:rsidRPr="00CE47B5">
        <w:rPr>
          <w:rFonts w:ascii="Times New Roman" w:hAnsi="Times New Roman" w:cs="Times New Roman"/>
          <w:sz w:val="28"/>
          <w:szCs w:val="28"/>
          <w:lang w:val="kk-KZ"/>
        </w:rPr>
        <w:t>құрылған. Ол ақпаратты тексерумен және медиасауаттылықты арттырумен айналысады, жазалау құқығы жоқ. Бұл тәсіл азаматтық құқықтарды шектемей, қоғамды ақпараттық сауатты етуге бағытталған</w:t>
      </w:r>
      <w:r w:rsidR="003C20DD" w:rsidRPr="00CE47B5">
        <w:rPr>
          <w:rFonts w:ascii="Times New Roman" w:hAnsi="Times New Roman" w:cs="Times New Roman"/>
          <w:sz w:val="28"/>
          <w:szCs w:val="28"/>
          <w:lang w:val="kk-KZ"/>
        </w:rPr>
        <w:t xml:space="preserve"> [</w:t>
      </w:r>
      <w:r w:rsidR="003C20DD" w:rsidRPr="00CE47B5">
        <w:rPr>
          <w:rFonts w:ascii="Times New Roman" w:hAnsi="Times New Roman" w:cs="Times New Roman"/>
          <w:sz w:val="28"/>
          <w:szCs w:val="28"/>
          <w:lang w:val="kk-KZ"/>
        </w:rPr>
        <w:fldChar w:fldCharType="begin"/>
      </w:r>
      <w:r w:rsidR="003C20DD" w:rsidRPr="00CE47B5">
        <w:rPr>
          <w:rFonts w:ascii="Times New Roman" w:hAnsi="Times New Roman" w:cs="Times New Roman"/>
          <w:sz w:val="28"/>
          <w:szCs w:val="28"/>
          <w:lang w:val="kk-KZ"/>
        </w:rPr>
        <w:instrText xml:space="preserve"> REF _Ref198492656 \r \h </w:instrText>
      </w:r>
      <w:r w:rsidR="00CE47B5">
        <w:rPr>
          <w:rFonts w:ascii="Times New Roman" w:hAnsi="Times New Roman" w:cs="Times New Roman"/>
          <w:sz w:val="28"/>
          <w:szCs w:val="28"/>
          <w:lang w:val="kk-KZ"/>
        </w:rPr>
        <w:instrText xml:space="preserve"> \* MERGEFORMAT </w:instrText>
      </w:r>
      <w:r w:rsidR="003C20DD" w:rsidRPr="00CE47B5">
        <w:rPr>
          <w:rFonts w:ascii="Times New Roman" w:hAnsi="Times New Roman" w:cs="Times New Roman"/>
          <w:sz w:val="28"/>
          <w:szCs w:val="28"/>
          <w:lang w:val="kk-KZ"/>
        </w:rPr>
      </w:r>
      <w:r w:rsidR="003C20DD"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112</w:t>
      </w:r>
      <w:r w:rsidR="003C20DD" w:rsidRPr="00CE47B5">
        <w:rPr>
          <w:rFonts w:ascii="Times New Roman" w:hAnsi="Times New Roman" w:cs="Times New Roman"/>
          <w:sz w:val="28"/>
          <w:szCs w:val="28"/>
          <w:lang w:val="kk-KZ"/>
        </w:rPr>
        <w:fldChar w:fldCharType="end"/>
      </w:r>
      <w:r w:rsidR="003C20DD"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w:t>
      </w:r>
    </w:p>
    <w:p w14:paraId="6176BBFC" w14:textId="19EC8879" w:rsidR="00405EFB" w:rsidRPr="00CE47B5" w:rsidRDefault="0019277A" w:rsidP="001E52BE">
      <w:pPr>
        <w:spacing w:after="0" w:line="240" w:lineRule="auto"/>
        <w:ind w:firstLine="709"/>
        <w:jc w:val="both"/>
        <w:rPr>
          <w:rFonts w:ascii="Times New Roman" w:hAnsi="Times New Roman" w:cs="Times New Roman"/>
          <w:sz w:val="28"/>
          <w:szCs w:val="28"/>
          <w:lang w:val="kk-KZ"/>
        </w:rPr>
      </w:pPr>
      <w:r w:rsidRPr="001E52BE">
        <w:rPr>
          <w:rFonts w:ascii="Times New Roman" w:hAnsi="Times New Roman" w:cs="Times New Roman"/>
          <w:i/>
          <w:sz w:val="28"/>
          <w:szCs w:val="28"/>
          <w:shd w:val="clear" w:color="auto" w:fill="FFFFFF" w:themeFill="background1"/>
          <w:lang w:val="kk-KZ"/>
        </w:rPr>
        <w:t>Қорытынды.</w:t>
      </w:r>
      <w:r>
        <w:rPr>
          <w:sz w:val="28"/>
          <w:szCs w:val="28"/>
          <w:shd w:val="clear" w:color="auto" w:fill="FFFFFF" w:themeFill="background1"/>
          <w:lang w:val="kk-KZ"/>
        </w:rPr>
        <w:t xml:space="preserve"> </w:t>
      </w:r>
      <w:r w:rsidR="00EA7F19" w:rsidRPr="00CE47B5">
        <w:rPr>
          <w:rFonts w:ascii="Times New Roman" w:hAnsi="Times New Roman" w:cs="Times New Roman"/>
          <w:sz w:val="28"/>
          <w:szCs w:val="28"/>
          <w:lang w:val="kk-KZ"/>
        </w:rPr>
        <w:t>Пост-шындық</w:t>
      </w:r>
      <w:r w:rsidR="00405EFB" w:rsidRPr="00CE47B5">
        <w:rPr>
          <w:rFonts w:ascii="Times New Roman" w:hAnsi="Times New Roman" w:cs="Times New Roman"/>
          <w:sz w:val="28"/>
          <w:szCs w:val="28"/>
          <w:lang w:val="kk-KZ"/>
        </w:rPr>
        <w:t xml:space="preserve"> феномені жаһандық саяси процестердің табиғатын түбегейлі өзгертті. АҚШ-тағы Дональд Трамптың сайлауы мен Ұлыбританиядағы Brexit референдумы </w:t>
      </w:r>
      <w:r w:rsidR="00EA7F19" w:rsidRPr="00CE47B5">
        <w:rPr>
          <w:rFonts w:ascii="Times New Roman" w:hAnsi="Times New Roman" w:cs="Times New Roman"/>
          <w:sz w:val="28"/>
          <w:szCs w:val="28"/>
          <w:lang w:val="kk-KZ"/>
        </w:rPr>
        <w:t>пост-шындық</w:t>
      </w:r>
      <w:r w:rsidR="00405EFB" w:rsidRPr="00CE47B5">
        <w:rPr>
          <w:rFonts w:ascii="Times New Roman" w:hAnsi="Times New Roman" w:cs="Times New Roman"/>
          <w:sz w:val="28"/>
          <w:szCs w:val="28"/>
          <w:lang w:val="kk-KZ"/>
        </w:rPr>
        <w:t xml:space="preserve">тың саяси коммуникацияға, қоғамдық пікірге және демократиялық институттарға ықпалының айқын мысалдары ретінде талданды. Бұл жағдайларда шынайы ақпараттан гөрі эмоциялық риторика мен сенімге негізделген қабылдау басымдық алды, ал </w:t>
      </w:r>
      <w:r w:rsidR="00BB19D4" w:rsidRPr="00CE47B5">
        <w:rPr>
          <w:rFonts w:ascii="Times New Roman" w:hAnsi="Times New Roman" w:cs="Times New Roman"/>
          <w:sz w:val="28"/>
          <w:szCs w:val="28"/>
          <w:lang w:val="kk-KZ"/>
        </w:rPr>
        <w:t>жалған</w:t>
      </w:r>
      <w:r w:rsidR="00405EFB" w:rsidRPr="00CE47B5">
        <w:rPr>
          <w:rFonts w:ascii="Times New Roman" w:hAnsi="Times New Roman" w:cs="Times New Roman"/>
          <w:sz w:val="28"/>
          <w:szCs w:val="28"/>
          <w:lang w:val="kk-KZ"/>
        </w:rPr>
        <w:t xml:space="preserve"> жаңалықтар мен дезинформация электораттың шешіміне тікелей әсер етті. Әлеуметтік желілердің, алгоритмдердің және эхо-камералардың күшеюі шындық пен жалған арасындағы шекараны бұзып, саяси поляризацияны тереңдете түсті.</w:t>
      </w:r>
    </w:p>
    <w:p w14:paraId="35D4C3F4" w14:textId="7E09C016" w:rsidR="00405EFB" w:rsidRPr="00CE47B5" w:rsidRDefault="00405EFB"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Салыстырмалы талдау көрсеткендей,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тың әсері тек Батыс елдерімен шектелмейді: жаһандық ауқымда жалған ақпаратқа қарсы әртүрлі құқықтық және институционалдық жауаптар қалыптасуда. БҰҰ, ЕО және ұлттық деңгейдегі бастамалар жалған ақпаратпен күресуге бағытталған, бірақ олардың тиімділігі әркелкі.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дәуірінде саясат тек фактілер бәсекесі емес, эмоциялар мен нарративтер күресіне айналды. Сондықтан қазіргі демократиялық процестердің тұрақтылығы үшін шынайы ақпаратты қорғау, қоғамдық сенімді қалпына келтіру және саяси коммуникацияның сапасын арттыру стратегиялық міндет ретінде айқындалып отыр.</w:t>
      </w:r>
    </w:p>
    <w:p w14:paraId="18E0034B" w14:textId="784A8AB9" w:rsidR="005055D5" w:rsidRPr="00CE47B5" w:rsidRDefault="005055D5" w:rsidP="001E52BE">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Бөлімде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феноменінің саяси науқандарға, қоғамдық сенімге және ақпараттық қауіпсіздікке қалай әсер еткені көрсетілді. Трамп пен Brexit оқиғалары эмоциялық шындықтың, манипуляциялық риториканың және жалған ақпараттың электорат шешіміне тікелей ықпал еткенін дәлелдеді. Сонымен қатар, әлеуметтік медиа платформалары мен алгоритмдердің рөлі шындық пен жалғанның шекарасын жойып, қоғамдық пікірді бағыттауда жаңа факторға айналды. Салыстырмалы түрде халықаралық бастамалар – БҰҰ, ЕО және ұлттық заңнамалар – дезинформациямен күресудің әртүрлі тәсілдерін ұсынғанымен, олардың тиімділігі мен құқықтық салмағы әркелкі болып отыр. Демек,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заманында демократиялық тұрақтылықты сақтау үшін ақпараттық сауаттылықты арттыру, медианы реттеу және сенімді ақпарат көздерін қолдау – стратегиялық маңызы бар міндеттерге айналуда.</w:t>
      </w:r>
    </w:p>
    <w:p w14:paraId="40DE69E6" w14:textId="77777777" w:rsidR="00D14FE6" w:rsidRPr="00CE47B5" w:rsidRDefault="00D14FE6" w:rsidP="001E52BE">
      <w:pPr>
        <w:spacing w:after="0" w:line="240" w:lineRule="auto"/>
        <w:ind w:firstLine="709"/>
        <w:jc w:val="both"/>
        <w:rPr>
          <w:rFonts w:ascii="Times New Roman" w:hAnsi="Times New Roman" w:cs="Times New Roman"/>
          <w:sz w:val="28"/>
          <w:szCs w:val="28"/>
          <w:lang w:val="kk-KZ"/>
        </w:rPr>
      </w:pPr>
    </w:p>
    <w:p w14:paraId="2F917E0A" w14:textId="02AFD2E4" w:rsidR="00D14FE6" w:rsidRPr="00CE47B5" w:rsidRDefault="001C2554" w:rsidP="001E52BE">
      <w:pPr>
        <w:spacing w:after="0" w:line="240" w:lineRule="auto"/>
        <w:ind w:firstLine="709"/>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2.2</w:t>
      </w:r>
      <w:r w:rsidR="00D14FE6" w:rsidRPr="00CE47B5">
        <w:rPr>
          <w:rFonts w:ascii="Times New Roman" w:hAnsi="Times New Roman" w:cs="Times New Roman"/>
          <w:b/>
          <w:sz w:val="28"/>
          <w:szCs w:val="28"/>
          <w:lang w:val="kk-KZ"/>
        </w:rPr>
        <w:t xml:space="preserve"> </w:t>
      </w:r>
      <w:r w:rsidR="002F3357" w:rsidRPr="00CE47B5">
        <w:rPr>
          <w:rFonts w:ascii="Times New Roman" w:hAnsi="Times New Roman" w:cs="Times New Roman"/>
          <w:b/>
          <w:sz w:val="28"/>
          <w:szCs w:val="28"/>
          <w:lang w:val="kk-KZ"/>
        </w:rPr>
        <w:t>Қазақстандағы пост-шындық феноменінің идеологиялық көрінісі оны реттеудің ақпараттық тетіктері (case study)</w:t>
      </w:r>
    </w:p>
    <w:p w14:paraId="779B62D6" w14:textId="77777777" w:rsidR="005C412C" w:rsidRPr="00CE47B5" w:rsidRDefault="005C412C" w:rsidP="001E52BE">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Қазіргі ақпараттық шындық жағдайында пост-шындықтың басты белгілерінің бірі – объективті фактілерден гөрі эмоциялық қабылдаудың басым болуы. Цифрлық коммуникация мен әлеуметтік желілердің кең таралуы бұл құбылысты жүйелі сипатқа жеткізіп, қоғамдық пікір қалыптастыру үдерістерін түбегейлі өзгертті. Қазақстан да бұл үдерістің ықпалын айқын сезінді: әсіресе COVID-19 пандемиясы, 2022 жылғы қаңтар оқиғалары және сайлау науқандары кезеңдерінде. Дезинформация мен жалған нарративтердің таралуы халықтың мемлекеттік институттарға деген сеніміне, қоғамдық сананың тұрақтылығына және ақпаратты сыни тұрғыда қабылдау қабілетіне айтарлықтай әсер етті.</w:t>
      </w:r>
    </w:p>
    <w:p w14:paraId="1F2B9192" w14:textId="77777777" w:rsidR="005C412C" w:rsidRPr="00CE47B5" w:rsidRDefault="005C412C" w:rsidP="001E52BE">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Бұл бөлімде Қазақстандағы пост-шындық феноменінің идеологиялық көріністері кешенді түрде талданады. Зерттеу аясында жалған ақпараттың мазмұны мен сипаты, таралу арналары мен формалары, қоғамның оған реакциясы, сондай-ақ құқықтық, институционалдық және мәдени қарсы шаралар сарапқа салынады. Сонымен қатар, ұлттық тәжірибе негізінде ақпараттық қауіпсіздік стратегияларын қалыптастырудың әлеуеті қарастырылады.</w:t>
      </w:r>
    </w:p>
    <w:p w14:paraId="657C622E" w14:textId="1FB916CC" w:rsidR="005C412C" w:rsidRPr="00CE47B5" w:rsidRDefault="005C412C" w:rsidP="001E52BE">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Пост-шындық феномені саясат пен әлеуметтік-мәдени қабылдауға ықпал ететін тұрақты идеологиялық парадигмаға айналды. Эмоциялық дәлелдер, </w:t>
      </w:r>
      <w:r w:rsidR="00BB19D4" w:rsidRPr="00CE47B5">
        <w:rPr>
          <w:rFonts w:ascii="Times New Roman" w:eastAsia="Times New Roman" w:hAnsi="Times New Roman" w:cs="Times New Roman"/>
          <w:sz w:val="28"/>
          <w:szCs w:val="28"/>
          <w:lang w:val="kk-KZ"/>
        </w:rPr>
        <w:t>жалған</w:t>
      </w:r>
      <w:r w:rsidRPr="00CE47B5">
        <w:rPr>
          <w:rFonts w:ascii="Times New Roman" w:eastAsia="Times New Roman" w:hAnsi="Times New Roman" w:cs="Times New Roman"/>
          <w:sz w:val="28"/>
          <w:szCs w:val="28"/>
          <w:lang w:val="kk-KZ"/>
        </w:rPr>
        <w:t xml:space="preserve"> нарративтердің жүйелі таралуы және сарапшылар беделінің төмендеуі – қазіргі медиалық ортаға тән ерекшеліктер. Қазақстанда да соңғы жылдары пост-шындық дискурсының қоғамдық санаға енуі айқын байқалды.</w:t>
      </w:r>
    </w:p>
    <w:p w14:paraId="6FCF7E3C" w14:textId="4EB1ECD2" w:rsidR="005C412C" w:rsidRPr="00CE47B5" w:rsidRDefault="005C412C" w:rsidP="001E52BE">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2020 жылы COVID-19 пандемиясы Қазақстан қоғамының ақпараттық кеңістігінде үлкен өзгерістер туғызды. Әлеуметтік желілер мен мессенджерлерде жалған ақпараттар, дезинформация мен </w:t>
      </w:r>
      <w:r w:rsidR="00BB19D4" w:rsidRPr="00CE47B5">
        <w:rPr>
          <w:rFonts w:ascii="Times New Roman" w:eastAsia="Times New Roman" w:hAnsi="Times New Roman" w:cs="Times New Roman"/>
          <w:color w:val="000000" w:themeColor="text1"/>
          <w:sz w:val="28"/>
          <w:szCs w:val="28"/>
          <w:lang w:val="kk-KZ"/>
        </w:rPr>
        <w:t>жалған ақпараттың</w:t>
      </w:r>
      <w:r w:rsidRPr="00CE47B5">
        <w:rPr>
          <w:rFonts w:ascii="Times New Roman" w:eastAsia="Times New Roman" w:hAnsi="Times New Roman" w:cs="Times New Roman"/>
          <w:color w:val="000000" w:themeColor="text1"/>
          <w:sz w:val="28"/>
          <w:szCs w:val="28"/>
          <w:lang w:val="kk-KZ"/>
        </w:rPr>
        <w:t xml:space="preserve"> таралуы қарқын алды. Бұл ақпараттар көбіне діни немесе ұлттық сезімдерге әсер етуге бағытталған, эмоциялық мәнерде жасалған мазмұндар арқылы таралды. Мысалы, Telegram мен WhatsApp желілерінде COVID-19 Қытайдағы мұсылмандарға қарсы қысым үшін «Құдайдың жазасы» ретінде сипатталған бейнематериалдар кеңінен таралды.</w:t>
      </w:r>
    </w:p>
    <w:p w14:paraId="062AC9D9" w14:textId="77777777" w:rsidR="005C412C" w:rsidRPr="00CE47B5" w:rsidRDefault="005C412C" w:rsidP="001E52BE">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StopFake.kz және Factcheck.kz жүргізген талдаулар бұл материалдардың көпшілігі монтаждалғанын, басқа елдерге тиесілі визуалды контентті пайдаланғанын және жалған контексте ұсынылғанын дәлелдеді.</w:t>
      </w:r>
    </w:p>
    <w:p w14:paraId="328E3BA9" w14:textId="0BFC50A8" w:rsidR="005C412C" w:rsidRDefault="005C412C" w:rsidP="001E52BE">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Пандемия барысында Қазақстандық ақпараттық кеңістікте төмендегідей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кең тарады</w:t>
      </w:r>
      <w:r w:rsidR="001E52BE">
        <w:rPr>
          <w:rFonts w:ascii="Times New Roman" w:eastAsia="Times New Roman" w:hAnsi="Times New Roman" w:cs="Times New Roman"/>
          <w:color w:val="000000" w:themeColor="text1"/>
          <w:sz w:val="28"/>
          <w:szCs w:val="28"/>
          <w:lang w:val="kk-KZ"/>
        </w:rPr>
        <w:t xml:space="preserve"> (</w:t>
      </w:r>
      <w:r w:rsidR="00985754">
        <w:rPr>
          <w:rFonts w:ascii="Times New Roman" w:eastAsia="Times New Roman" w:hAnsi="Times New Roman" w:cs="Times New Roman"/>
          <w:color w:val="000000" w:themeColor="text1"/>
          <w:sz w:val="28"/>
          <w:szCs w:val="28"/>
          <w:lang w:val="kk-KZ"/>
        </w:rPr>
        <w:t>7</w:t>
      </w:r>
      <w:r w:rsidR="001E52BE">
        <w:rPr>
          <w:rFonts w:ascii="Times New Roman" w:eastAsia="Times New Roman" w:hAnsi="Times New Roman" w:cs="Times New Roman"/>
          <w:color w:val="000000" w:themeColor="text1"/>
          <w:sz w:val="28"/>
          <w:szCs w:val="28"/>
          <w:lang w:val="kk-KZ"/>
        </w:rPr>
        <w:t>-сурет).</w:t>
      </w:r>
    </w:p>
    <w:p w14:paraId="2CA8EAC1" w14:textId="77777777" w:rsidR="001E52BE" w:rsidRPr="00CE47B5" w:rsidRDefault="001E52BE" w:rsidP="001E52BE">
      <w:pPr>
        <w:spacing w:after="0" w:line="240" w:lineRule="auto"/>
        <w:ind w:firstLine="709"/>
        <w:jc w:val="both"/>
        <w:rPr>
          <w:rFonts w:ascii="Times New Roman" w:eastAsia="Times New Roman" w:hAnsi="Times New Roman" w:cs="Times New Roman"/>
          <w:color w:val="000000" w:themeColor="text1"/>
          <w:sz w:val="28"/>
          <w:szCs w:val="28"/>
          <w:lang w:val="kk-KZ"/>
        </w:rPr>
      </w:pPr>
    </w:p>
    <w:p w14:paraId="15939438" w14:textId="77777777" w:rsidR="005C412C" w:rsidRPr="00CE47B5" w:rsidRDefault="005C412C" w:rsidP="001E52BE">
      <w:pPr>
        <w:tabs>
          <w:tab w:val="left" w:pos="993"/>
        </w:tabs>
        <w:spacing w:after="0" w:line="240" w:lineRule="auto"/>
        <w:jc w:val="center"/>
        <w:rPr>
          <w:rFonts w:ascii="Times New Roman" w:eastAsia="Times New Roman" w:hAnsi="Times New Roman" w:cs="Times New Roman"/>
          <w:color w:val="FF0000"/>
          <w:sz w:val="28"/>
          <w:szCs w:val="28"/>
          <w:lang w:val="kk-KZ"/>
        </w:rPr>
      </w:pPr>
      <w:r w:rsidRPr="00CE47B5">
        <w:rPr>
          <w:rFonts w:ascii="Times New Roman" w:eastAsia="Times New Roman" w:hAnsi="Times New Roman" w:cs="Times New Roman"/>
          <w:noProof/>
          <w:color w:val="FF0000"/>
          <w:sz w:val="28"/>
          <w:szCs w:val="28"/>
          <w:lang w:val="ru-RU" w:eastAsia="ru-RU"/>
        </w:rPr>
        <w:drawing>
          <wp:inline distT="0" distB="0" distL="0" distR="0" wp14:anchorId="55405776" wp14:editId="45306053">
            <wp:extent cx="5991149" cy="4074566"/>
            <wp:effectExtent l="0" t="0" r="10160" b="254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B8BE3DD" w14:textId="77777777" w:rsidR="001E52BE" w:rsidRPr="001E52BE" w:rsidRDefault="001E52BE" w:rsidP="009B5B8F">
      <w:pPr>
        <w:spacing w:after="0" w:line="240" w:lineRule="auto"/>
        <w:ind w:firstLine="720"/>
        <w:jc w:val="both"/>
        <w:rPr>
          <w:rFonts w:ascii="Times New Roman" w:hAnsi="Times New Roman" w:cs="Times New Roman"/>
          <w:sz w:val="16"/>
          <w:szCs w:val="16"/>
          <w:lang w:val="kk-KZ"/>
        </w:rPr>
      </w:pPr>
    </w:p>
    <w:p w14:paraId="48E82AC2" w14:textId="4FCDBC89" w:rsidR="009B5B8F" w:rsidRPr="00CE47B5" w:rsidRDefault="009B5B8F" w:rsidP="001E52BE">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Cурет</w:t>
      </w:r>
      <w:r w:rsidR="00985754">
        <w:rPr>
          <w:rFonts w:ascii="Times New Roman" w:hAnsi="Times New Roman" w:cs="Times New Roman"/>
          <w:sz w:val="28"/>
          <w:szCs w:val="28"/>
          <w:lang w:val="kk-KZ"/>
        </w:rPr>
        <w:t xml:space="preserve"> 7</w:t>
      </w:r>
      <w:r w:rsidRPr="00CE47B5">
        <w:rPr>
          <w:rFonts w:ascii="Times New Roman" w:hAnsi="Times New Roman" w:cs="Times New Roman"/>
          <w:sz w:val="28"/>
          <w:szCs w:val="28"/>
          <w:lang w:val="kk-KZ"/>
        </w:rPr>
        <w:t xml:space="preserve"> – COVID-19 пандемиясы кезіндегі Қазақстандағы кең таралған жалған жаңалықтар</w:t>
      </w:r>
    </w:p>
    <w:p w14:paraId="6BEC195B" w14:textId="77777777" w:rsidR="001E52BE" w:rsidRPr="001E52BE" w:rsidRDefault="001E52BE" w:rsidP="000B53C3">
      <w:pPr>
        <w:pStyle w:val="a3"/>
        <w:shd w:val="clear" w:color="auto" w:fill="FFFFFF" w:themeFill="background1"/>
        <w:spacing w:before="0" w:beforeAutospacing="0" w:after="0" w:afterAutospacing="0"/>
        <w:ind w:firstLine="720"/>
        <w:jc w:val="both"/>
        <w:rPr>
          <w:sz w:val="16"/>
          <w:szCs w:val="16"/>
          <w:lang w:val="kk-KZ"/>
        </w:rPr>
      </w:pPr>
    </w:p>
    <w:p w14:paraId="35172B91" w14:textId="1D3BE438" w:rsidR="000B53C3" w:rsidRPr="00CE47B5" w:rsidRDefault="009B5B8F" w:rsidP="000B53C3">
      <w:pPr>
        <w:pStyle w:val="a3"/>
        <w:shd w:val="clear" w:color="auto" w:fill="FFFFFF" w:themeFill="background1"/>
        <w:spacing w:before="0" w:beforeAutospacing="0" w:after="0" w:afterAutospacing="0"/>
        <w:ind w:firstLine="720"/>
        <w:jc w:val="both"/>
        <w:rPr>
          <w:lang w:val="kk-KZ"/>
        </w:rPr>
      </w:pPr>
      <w:r w:rsidRPr="00CE47B5">
        <w:rPr>
          <w:lang w:val="kk-KZ"/>
        </w:rPr>
        <w:t xml:space="preserve">Ескерту – </w:t>
      </w:r>
      <w:r w:rsidR="001E52BE" w:rsidRPr="00CE47B5">
        <w:rPr>
          <w:lang w:val="kk-KZ"/>
        </w:rPr>
        <w:t xml:space="preserve">Автор </w:t>
      </w:r>
      <w:r w:rsidR="000B53C3" w:rsidRPr="00CE47B5">
        <w:rPr>
          <w:lang w:val="kk-KZ"/>
        </w:rPr>
        <w:t>талдау нәтижесінде әзірлеген</w:t>
      </w:r>
    </w:p>
    <w:p w14:paraId="1DAEE7ED" w14:textId="77777777" w:rsidR="001E52BE" w:rsidRDefault="001E52BE" w:rsidP="005C412C">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p>
    <w:p w14:paraId="666841AE" w14:textId="05861C54" w:rsidR="005C412C" w:rsidRPr="00CE47B5" w:rsidRDefault="005C412C" w:rsidP="005C412C">
      <w:pPr>
        <w:tabs>
          <w:tab w:val="left" w:pos="993"/>
        </w:tabs>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DEMOSCOPE қоғамдық пікір мониторингі бюросының 2021 жылғы зерттеуіне сәйкес, респонденттердің 39%-ы коронавирус туралы жаңалықтардың шынайылығын ажыратуда қиындық көретінін айтқан. Тағы 32%-ы бұл сұраққа жауап беруге қиналған. Тек 29% азамат жалған ақпаратты оңай тани алатынын көрсеткен. Бұл медиасауаттылықтың төмендігін және жалған ақпаратқа бейімділіктің жоғары екенін көрсетеді. Сонымен қатар, респонденттердің 91%-ы пандемия туралы ақпаратты теледидардан алады, бірақ 24%-ы әлеуметтік желілерді негізгі ақпарат көзі ретінде көрсеткен</w:t>
      </w:r>
      <w:r w:rsidR="005A49DB" w:rsidRPr="00CE47B5">
        <w:rPr>
          <w:rFonts w:ascii="Times New Roman" w:eastAsia="Times New Roman" w:hAnsi="Times New Roman" w:cs="Times New Roman"/>
          <w:color w:val="000000" w:themeColor="text1"/>
          <w:sz w:val="28"/>
          <w:szCs w:val="28"/>
          <w:lang w:val="kk-KZ"/>
        </w:rPr>
        <w:t xml:space="preserve"> [</w:t>
      </w:r>
      <w:r w:rsidR="005A49DB" w:rsidRPr="00CE47B5">
        <w:rPr>
          <w:rFonts w:ascii="Times New Roman" w:eastAsia="Times New Roman" w:hAnsi="Times New Roman" w:cs="Times New Roman"/>
          <w:color w:val="000000" w:themeColor="text1"/>
          <w:sz w:val="28"/>
          <w:szCs w:val="28"/>
          <w:lang w:val="kk-KZ"/>
        </w:rPr>
        <w:fldChar w:fldCharType="begin"/>
      </w:r>
      <w:r w:rsidR="005A49DB" w:rsidRPr="00CE47B5">
        <w:rPr>
          <w:rFonts w:ascii="Times New Roman" w:eastAsia="Times New Roman" w:hAnsi="Times New Roman" w:cs="Times New Roman"/>
          <w:color w:val="000000" w:themeColor="text1"/>
          <w:sz w:val="28"/>
          <w:szCs w:val="28"/>
          <w:lang w:val="kk-KZ"/>
        </w:rPr>
        <w:instrText xml:space="preserve"> REF _Ref198494121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5A49DB" w:rsidRPr="00CE47B5">
        <w:rPr>
          <w:rFonts w:ascii="Times New Roman" w:eastAsia="Times New Roman" w:hAnsi="Times New Roman" w:cs="Times New Roman"/>
          <w:color w:val="000000" w:themeColor="text1"/>
          <w:sz w:val="28"/>
          <w:szCs w:val="28"/>
          <w:lang w:val="kk-KZ"/>
        </w:rPr>
      </w:r>
      <w:r w:rsidR="005A49DB"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113</w:t>
      </w:r>
      <w:r w:rsidR="005A49DB" w:rsidRPr="00CE47B5">
        <w:rPr>
          <w:rFonts w:ascii="Times New Roman" w:eastAsia="Times New Roman" w:hAnsi="Times New Roman" w:cs="Times New Roman"/>
          <w:color w:val="000000" w:themeColor="text1"/>
          <w:sz w:val="28"/>
          <w:szCs w:val="28"/>
          <w:lang w:val="kk-KZ"/>
        </w:rPr>
        <w:fldChar w:fldCharType="end"/>
      </w:r>
      <w:r w:rsidR="005A49DB"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w:t>
      </w:r>
    </w:p>
    <w:p w14:paraId="48ACA313" w14:textId="19A86F8C"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Бұл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көпшілігі аудиохабарлама түрінде WhatsApp арқылы таралған, ал кейбіреулері TikTok пен Instagram стористерінде бейнеформатта берілген. Олардың басым бөлігі шетелден келген ақпараттарға негізделіп, жергілікті контекске бейімделген.</w:t>
      </w:r>
    </w:p>
    <w:p w14:paraId="21F8FB34" w14:textId="15F3FA01"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Аталған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тек медициналық ақпаратты бұрмалап қоймай, Қазақстан қоғамының ішкі тұрақтылығына да әсер етті. Қоғамда билікке деген сенім әлсіреді, ұлттық, діни мазмұндағы хабарламалар әлеуметтік шиеленіске түрткі болды. Бұл пост-шындықтың ақпараттық емес, саяси және идеологиялық аспектіде де қауіпті екенін көрсетті.</w:t>
      </w:r>
    </w:p>
    <w:p w14:paraId="67C9B18F" w14:textId="06B5E987"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Саяси астары бар кейбір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ақпараттар COVID-19 пандемиясы кезінде ерекше қауіпті сипатқа ие болды. Атап айтқанда, карантин мен вакцинацияны «билікке қарсы наразылықты басу құралы» ретінде көрсету, немесе «вакцина салдырмаған азаматтар сайлауға қатыса алмайды» деген мазмұндағы хабарламалар қоғамдық пікірде теріс реакция тудырды. 2020–2021 жылдар аралығында әлеуметтік желілер мен мессенджерлерде тараған осындай мазмұндағы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азаматтардың саяси құқықтарына шектеу қойылып жатыр деген түсінік қалыптастырып, мемлекеттік билікке деген сенімнің әлсіреуіне ықпал етті.</w:t>
      </w:r>
    </w:p>
    <w:p w14:paraId="3FADB994" w14:textId="3F3F529E"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Саяси коммуникация теориясы тұрғысынан алғанда, пандемия жағдайындағы мұндай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халық пен билік арасындағы ақпараттық байланысты бұзып, қоғамдық шиеленісті арттырды. Азаматтардың электоралдық белсенділігі көбіне ақпараттық сигналдарға байланысты қалыптасады. Сондықтан пандемия кезінде вакцинация мен санитарлық талаптарды электоралдық құқықпен байланыстыра отырып бұрмалау — саяси легитимділікті мақсатты түрде әлсіретуге бағытталған ақпараттық шабуыл ретінде бағаланады. Бұл жағдай сайлау процесіне қатысты сенімсіздік туындатты.</w:t>
      </w:r>
    </w:p>
    <w:p w14:paraId="06B53B8F" w14:textId="2AA04B24"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Мұндай ақпараттық шабуылдар әсіресе Telegram, WhatsApp пен YouTube платформаларында белсенді тарады. Мысалы, 2021 жылы StopFake.kz тіркеген бірнеше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хабарламада «денсаулық министрлігі сайлау учаскесіне тек вакцинация төлқұжаты бар адамдарды ғана жібереді» деген жалған ақпараттар кеңінен таралған. Бұл мәліметтер ресми түрде жоққа шығарылса да, </w:t>
      </w:r>
      <w:r w:rsidR="00BB19D4" w:rsidRPr="00CE47B5">
        <w:rPr>
          <w:rFonts w:ascii="Times New Roman" w:eastAsia="Times New Roman" w:hAnsi="Times New Roman" w:cs="Times New Roman"/>
          <w:color w:val="000000" w:themeColor="text1"/>
          <w:sz w:val="28"/>
          <w:szCs w:val="28"/>
          <w:lang w:val="kk-KZ"/>
        </w:rPr>
        <w:t xml:space="preserve">жалған жаңалықтардың </w:t>
      </w:r>
      <w:r w:rsidRPr="00CE47B5">
        <w:rPr>
          <w:rFonts w:ascii="Times New Roman" w:eastAsia="Times New Roman" w:hAnsi="Times New Roman" w:cs="Times New Roman"/>
          <w:color w:val="000000" w:themeColor="text1"/>
          <w:sz w:val="28"/>
          <w:szCs w:val="28"/>
          <w:lang w:val="kk-KZ"/>
        </w:rPr>
        <w:t>алғашқы әсері әлеуметтік желі қолданушылары арасында үрей мен наразылықты күшейтті.</w:t>
      </w:r>
    </w:p>
    <w:p w14:paraId="71BA99CA" w14:textId="2B8D9666"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Осы тұрғыда пандемия кезіндегі саяси астары бар </w:t>
      </w:r>
      <w:r w:rsidR="00BB19D4" w:rsidRPr="00CE47B5">
        <w:rPr>
          <w:rFonts w:ascii="Times New Roman" w:eastAsia="Times New Roman" w:hAnsi="Times New Roman" w:cs="Times New Roman"/>
          <w:color w:val="000000" w:themeColor="text1"/>
          <w:sz w:val="28"/>
          <w:szCs w:val="28"/>
          <w:lang w:val="kk-KZ"/>
        </w:rPr>
        <w:t>жалған жаңалықтардың</w:t>
      </w:r>
      <w:r w:rsidRPr="00CE47B5">
        <w:rPr>
          <w:rFonts w:ascii="Times New Roman" w:eastAsia="Times New Roman" w:hAnsi="Times New Roman" w:cs="Times New Roman"/>
          <w:color w:val="000000" w:themeColor="text1"/>
          <w:sz w:val="28"/>
          <w:szCs w:val="28"/>
          <w:lang w:val="kk-KZ"/>
        </w:rPr>
        <w:t xml:space="preserve"> басты ерекшелігі – олардың логикалық дәлелге емес, эмоциялық реакцияға негізделуі. Бұл мазмұндар билік пен азамат арасындағы делдал институттардың (БАҚ, сарапшылар, мемлекеттік органдар) легитимділігіне күмән тудырып, неғұрлым бейресми арналарға сенім арту үрдісін күшейтті. Мұндай ақпараттық деструкция, әсіресе дағдарыс жағдайында, саяси жүйенің тұрақтылығына және қоғамдық келісімге тікелей қауіп төндіреді.</w:t>
      </w:r>
    </w:p>
    <w:p w14:paraId="1EAAC71B" w14:textId="77777777"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Көптеген жағдайда халық ресми ақпарат көздеріне емес, Telegram-арналар мен таныстары таратқан мазмұндарға сенді. Респонденттер арасында жүргізілген жартылай құрылымданған сұхбаттар барысында респонденттердің ресми БАҚ-ты «кеш әрекет етеді» немесе «пропагандалық сипатта» деп бағалағаны анықталды.</w:t>
      </w:r>
    </w:p>
    <w:p w14:paraId="18A51FDE" w14:textId="5367DA04"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Қазақстандағы COVID-19 пандемиясы пост-шындықтың ұлттық деңгейде қалай көрініс табатынын нақты көрсетті. Эмоциялық негізде құрылған, бірақ фактологиялық негізі жоқ хабарламалар қоғамдық пікірді қалыптастыруда негізгі рөл атқарды.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ақпараттар тек денсаулық сақтау жүйесіне ғана емес, билікке деген сенімге, этносаралық қатынасқа және діни төзімділікке де кері әсер етті.</w:t>
      </w:r>
    </w:p>
    <w:p w14:paraId="11C43EF3" w14:textId="77777777"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2022 жылғы Қаңтар оқиғасы – Қазақстанның қазіргі заманғы тарихындағы ең күрделі және дағдарысты кезеңдердің бірі. Бұл кезеңде қоғамдық-саяси тұрақтылықты шайқалтқан тек жаппай наразылықтар мен тәртіпсіздіктер ғана емес, сонымен қатар ақпараттық кеңістікте таралған пост-шындық сипаттағы мазмұндардың да ықпалы ерекше болды. Оқиғалармен қатар өрбіген жалған ақпараттар, манипулятивті нарративтер мен эмоциялық контент азаматтардың санасына тікелей әсер етіп, идеологиялық поляризацияны тереңдетті.</w:t>
      </w:r>
    </w:p>
    <w:p w14:paraId="30AFA5B4" w14:textId="4906C934"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Оқиғалардың алғашқы күндерінен бастап әлеуметтік желілер мен мессенджерлерде мынадай мазмұндағы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таралды: «Президент елден кетті», «Қарулы күштер халық жағына шықты», «Шетелдік содырлар Алматыны басып алды», «Халыққа тегін қару таратылып жатыр», т.б. Мұндай хабарламаларда ресми деректермен тексерілмеген визуалдар мен анонимді дереккөздерге сүйенген қауесеттер көп болды.</w:t>
      </w:r>
    </w:p>
    <w:p w14:paraId="5D74B16C" w14:textId="5736159A"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Бұл контенттің айрықша ерекшелігі </w:t>
      </w:r>
      <w:r w:rsidR="00135C2E">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 xml:space="preserve"> фактілерге емес, эмоцияға негізделуі. Видеоларға дауысты айқай, жарылыстар дыбысы, қанды көріністер және отқа оранған ғимараттар ілестіріліп, қоғамда қорқыныш, үрей және наразылық сезімдері өршітілді. Осылайша пост-шындық дискурс азаматтардың ақпаратты рационалды қабылдауын тежеп, эмоциялық реакцияға итермеледі.</w:t>
      </w:r>
    </w:p>
    <w:p w14:paraId="60C75D91" w14:textId="6FEB918E"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Зерттеулер көрсеткендей, Қаңтар оқиғасы кезінде Telegram арналары арқылы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ақпараттар кеңінен таралған. Бұл арналарда эмоциялық мазмұндағы хабарламалар мен манипулятивті нарративтер жиі кездескен. Мысалы, кейбір арналарда Президент елден кетті" немесе "Қарулы күштер халық жағына шықты" деген сияқты расталмаған ақпараттар таралған. Бұл хабарламалар қоғамда қорқыныш пен сенімсіздік тудырған </w:t>
      </w:r>
      <w:r w:rsidR="00065B48" w:rsidRPr="00CE47B5">
        <w:rPr>
          <w:rFonts w:ascii="Times New Roman" w:eastAsia="Times New Roman" w:hAnsi="Times New Roman" w:cs="Times New Roman"/>
          <w:color w:val="000000" w:themeColor="text1"/>
          <w:sz w:val="28"/>
          <w:szCs w:val="28"/>
          <w:lang w:val="kk-KZ"/>
        </w:rPr>
        <w:t>[</w:t>
      </w:r>
      <w:r w:rsidR="00065B48" w:rsidRPr="00CE47B5">
        <w:rPr>
          <w:rFonts w:ascii="Times New Roman" w:eastAsia="Times New Roman" w:hAnsi="Times New Roman" w:cs="Times New Roman"/>
          <w:color w:val="000000" w:themeColor="text1"/>
          <w:sz w:val="28"/>
          <w:szCs w:val="28"/>
        </w:rPr>
        <w:fldChar w:fldCharType="begin"/>
      </w:r>
      <w:r w:rsidR="00065B48" w:rsidRPr="00CE47B5">
        <w:rPr>
          <w:rFonts w:ascii="Times New Roman" w:eastAsia="Times New Roman" w:hAnsi="Times New Roman" w:cs="Times New Roman"/>
          <w:color w:val="000000" w:themeColor="text1"/>
          <w:sz w:val="28"/>
          <w:szCs w:val="28"/>
          <w:lang w:val="kk-KZ"/>
        </w:rPr>
        <w:instrText xml:space="preserve"> REF _Ref198494450 \r \h </w:instrText>
      </w:r>
      <w:r w:rsidR="00CE47B5" w:rsidRPr="0094765C">
        <w:rPr>
          <w:rFonts w:ascii="Times New Roman" w:eastAsia="Times New Roman" w:hAnsi="Times New Roman" w:cs="Times New Roman"/>
          <w:color w:val="000000" w:themeColor="text1"/>
          <w:sz w:val="28"/>
          <w:szCs w:val="28"/>
          <w:lang w:val="kk-KZ"/>
        </w:rPr>
        <w:instrText xml:space="preserve"> \* MERGEFORMAT </w:instrText>
      </w:r>
      <w:r w:rsidR="00065B48" w:rsidRPr="00CE47B5">
        <w:rPr>
          <w:rFonts w:ascii="Times New Roman" w:eastAsia="Times New Roman" w:hAnsi="Times New Roman" w:cs="Times New Roman"/>
          <w:color w:val="000000" w:themeColor="text1"/>
          <w:sz w:val="28"/>
          <w:szCs w:val="28"/>
        </w:rPr>
      </w:r>
      <w:r w:rsidR="00065B48" w:rsidRPr="00CE47B5">
        <w:rPr>
          <w:rFonts w:ascii="Times New Roman" w:eastAsia="Times New Roman" w:hAnsi="Times New Roman" w:cs="Times New Roman"/>
          <w:color w:val="000000" w:themeColor="text1"/>
          <w:sz w:val="28"/>
          <w:szCs w:val="28"/>
        </w:rPr>
        <w:fldChar w:fldCharType="separate"/>
      </w:r>
      <w:r w:rsidR="00C31DA5">
        <w:rPr>
          <w:rFonts w:ascii="Times New Roman" w:eastAsia="Times New Roman" w:hAnsi="Times New Roman" w:cs="Times New Roman"/>
          <w:color w:val="000000" w:themeColor="text1"/>
          <w:sz w:val="28"/>
          <w:szCs w:val="28"/>
          <w:lang w:val="kk-KZ"/>
        </w:rPr>
        <w:t>114</w:t>
      </w:r>
      <w:r w:rsidR="00065B48" w:rsidRPr="00CE47B5">
        <w:rPr>
          <w:rFonts w:ascii="Times New Roman" w:eastAsia="Times New Roman" w:hAnsi="Times New Roman" w:cs="Times New Roman"/>
          <w:color w:val="000000" w:themeColor="text1"/>
          <w:sz w:val="28"/>
          <w:szCs w:val="28"/>
        </w:rPr>
        <w:fldChar w:fldCharType="end"/>
      </w:r>
      <w:r w:rsidR="00065B48"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w:t>
      </w:r>
    </w:p>
    <w:p w14:paraId="5B5D5BA4" w14:textId="77777777"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Жалған мазмұнның құрылымында жиі кездесетін риторикалық стратегия - қоғам мен билікті қарсы қою. «Халық - езгіде», «Шындықты жасырып жатыр», «Наразылық - әділеттілік үшін» дегендей формулировкалар наразылыққа этикалық легитимділік беріп, кез келген мемлекеттік түсіндіруді манипуляция немесе «жасырын шындықты» бүркемелеу ретінде сипаттауға бейім болды. Бұл пост-шындық саясаттың типтік белгісі.</w:t>
      </w:r>
    </w:p>
    <w:p w14:paraId="279185DC" w14:textId="1E541D3C"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Сонымен қатар, этносаралық және конфессиялық сипаттағы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де тарады: кейбір анонимді парақшаларда «бұл көтерілістің артында шетелдік исламшыл топтар тұр», ал басқа нарративтерде «мемлекет этникалық қазақтарға қысым көрсетіп жатыр» дегендей екіұдай ақпараттар шықты. Бұл хабарламалар азаматтар арасындағы сенімсіздікті, әсіресе этникалық топтар мен аймақтар арасында, тереңдетті.</w:t>
      </w:r>
    </w:p>
    <w:p w14:paraId="14C91640" w14:textId="06E592A7"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StopFake.kz пен Factcheck.kz платформалары 2022 жылдың қаңтарында тек бір апта ішінде 50-ден астам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ақпаратты тіркеген. Ішкі істер министрлігі ресми түрде ҚР ҚК 274-бабы бойынша 13 қылмыстық істің қозғалғанын хабарлады </w:t>
      </w:r>
      <w:r w:rsidR="002474FE" w:rsidRPr="00CE47B5">
        <w:rPr>
          <w:rFonts w:ascii="Times New Roman" w:eastAsia="Times New Roman" w:hAnsi="Times New Roman" w:cs="Times New Roman"/>
          <w:color w:val="000000" w:themeColor="text1"/>
          <w:sz w:val="28"/>
          <w:szCs w:val="28"/>
          <w:lang w:val="kk-KZ"/>
        </w:rPr>
        <w:t>[</w:t>
      </w:r>
      <w:r w:rsidR="002474FE" w:rsidRPr="00CE47B5">
        <w:rPr>
          <w:rFonts w:ascii="Times New Roman" w:eastAsia="Times New Roman" w:hAnsi="Times New Roman" w:cs="Times New Roman"/>
          <w:color w:val="000000" w:themeColor="text1"/>
          <w:sz w:val="28"/>
          <w:szCs w:val="28"/>
          <w:lang w:val="kk-KZ"/>
        </w:rPr>
        <w:fldChar w:fldCharType="begin"/>
      </w:r>
      <w:r w:rsidR="002474FE" w:rsidRPr="00CE47B5">
        <w:rPr>
          <w:rFonts w:ascii="Times New Roman" w:eastAsia="Times New Roman" w:hAnsi="Times New Roman" w:cs="Times New Roman"/>
          <w:color w:val="000000" w:themeColor="text1"/>
          <w:sz w:val="28"/>
          <w:szCs w:val="28"/>
          <w:lang w:val="kk-KZ"/>
        </w:rPr>
        <w:instrText xml:space="preserve"> REF _Ref198494654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2474FE" w:rsidRPr="00CE47B5">
        <w:rPr>
          <w:rFonts w:ascii="Times New Roman" w:eastAsia="Times New Roman" w:hAnsi="Times New Roman" w:cs="Times New Roman"/>
          <w:color w:val="000000" w:themeColor="text1"/>
          <w:sz w:val="28"/>
          <w:szCs w:val="28"/>
          <w:lang w:val="kk-KZ"/>
        </w:rPr>
      </w:r>
      <w:r w:rsidR="002474FE"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115</w:t>
      </w:r>
      <w:r w:rsidR="002474FE" w:rsidRPr="00CE47B5">
        <w:rPr>
          <w:rFonts w:ascii="Times New Roman" w:eastAsia="Times New Roman" w:hAnsi="Times New Roman" w:cs="Times New Roman"/>
          <w:color w:val="000000" w:themeColor="text1"/>
          <w:sz w:val="28"/>
          <w:szCs w:val="28"/>
          <w:lang w:val="kk-KZ"/>
        </w:rPr>
        <w:fldChar w:fldCharType="end"/>
      </w:r>
      <w:r w:rsidR="002474FE"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 Бұл жалған ақпараттардың масштабын көрсетеді.</w:t>
      </w:r>
    </w:p>
    <w:p w14:paraId="01675A1D" w14:textId="667530B9"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Қоғамдық санадағы травматикалық реакцияны зерттеген </w:t>
      </w:r>
      <w:r w:rsidR="002474FE" w:rsidRPr="00CE47B5">
        <w:rPr>
          <w:rFonts w:ascii="Times New Roman" w:eastAsia="Times New Roman" w:hAnsi="Times New Roman" w:cs="Times New Roman"/>
          <w:color w:val="000000" w:themeColor="text1"/>
          <w:sz w:val="28"/>
          <w:szCs w:val="28"/>
          <w:lang w:val="kk-KZ"/>
        </w:rPr>
        <w:t xml:space="preserve">Әуезбек пен Бейсенбаев </w:t>
      </w:r>
      <w:r w:rsidRPr="00CE47B5">
        <w:rPr>
          <w:rFonts w:ascii="Times New Roman" w:eastAsia="Times New Roman" w:hAnsi="Times New Roman" w:cs="Times New Roman"/>
          <w:color w:val="000000" w:themeColor="text1"/>
          <w:sz w:val="28"/>
          <w:szCs w:val="28"/>
          <w:lang w:val="kk-KZ"/>
        </w:rPr>
        <w:t>жүргізген әлеуметтік сауалнама нәтижелері бойынша, азаматтардың 33%-ы Қаңтар оқиғаларын еске түсіргенде қорқыныш пен үрей сезінетінін, 2</w:t>
      </w:r>
      <w:r w:rsidR="00CB1964" w:rsidRPr="00CE47B5">
        <w:rPr>
          <w:rFonts w:ascii="Times New Roman" w:eastAsia="Times New Roman" w:hAnsi="Times New Roman" w:cs="Times New Roman"/>
          <w:color w:val="000000" w:themeColor="text1"/>
          <w:sz w:val="28"/>
          <w:szCs w:val="28"/>
          <w:lang w:val="kk-KZ"/>
        </w:rPr>
        <w:t>6%-ы – қайғы сезінетінін айтқан</w:t>
      </w:r>
      <w:r w:rsidRPr="00CE47B5">
        <w:rPr>
          <w:rFonts w:ascii="Times New Roman" w:eastAsia="Times New Roman" w:hAnsi="Times New Roman" w:cs="Times New Roman"/>
          <w:color w:val="000000" w:themeColor="text1"/>
          <w:sz w:val="28"/>
          <w:szCs w:val="28"/>
          <w:lang w:val="kk-KZ"/>
        </w:rPr>
        <w:t>. Әйелдер арасында үрей деңгейі 48%-ға жеткен, ал орыс тілді респонденттер арасында бұл көрсеткіш 41%-ды құраған. Бұл эмоционалды жағдай – ақпараттық деструкцияның тікелей көрінісі</w:t>
      </w:r>
      <w:r w:rsidR="00CB1964" w:rsidRPr="00CE47B5">
        <w:rPr>
          <w:rFonts w:ascii="Times New Roman" w:eastAsia="Times New Roman" w:hAnsi="Times New Roman" w:cs="Times New Roman"/>
          <w:color w:val="000000" w:themeColor="text1"/>
          <w:sz w:val="28"/>
          <w:szCs w:val="28"/>
          <w:lang w:val="kk-KZ"/>
        </w:rPr>
        <w:t xml:space="preserve"> [</w:t>
      </w:r>
      <w:r w:rsidR="00CB1964" w:rsidRPr="00CE47B5">
        <w:rPr>
          <w:rFonts w:ascii="Times New Roman" w:eastAsia="Times New Roman" w:hAnsi="Times New Roman" w:cs="Times New Roman"/>
          <w:color w:val="000000" w:themeColor="text1"/>
          <w:sz w:val="28"/>
          <w:szCs w:val="28"/>
        </w:rPr>
        <w:fldChar w:fldCharType="begin"/>
      </w:r>
      <w:r w:rsidR="00CB1964" w:rsidRPr="00CE47B5">
        <w:rPr>
          <w:rFonts w:ascii="Times New Roman" w:eastAsia="Times New Roman" w:hAnsi="Times New Roman" w:cs="Times New Roman"/>
          <w:color w:val="000000" w:themeColor="text1"/>
          <w:sz w:val="28"/>
          <w:szCs w:val="28"/>
          <w:lang w:val="kk-KZ"/>
        </w:rPr>
        <w:instrText xml:space="preserve"> REF _Ref198494746 \r \h </w:instrText>
      </w:r>
      <w:r w:rsidR="00CE47B5" w:rsidRPr="0094765C">
        <w:rPr>
          <w:rFonts w:ascii="Times New Roman" w:eastAsia="Times New Roman" w:hAnsi="Times New Roman" w:cs="Times New Roman"/>
          <w:color w:val="000000" w:themeColor="text1"/>
          <w:sz w:val="28"/>
          <w:szCs w:val="28"/>
          <w:lang w:val="kk-KZ"/>
        </w:rPr>
        <w:instrText xml:space="preserve"> \* MERGEFORMAT </w:instrText>
      </w:r>
      <w:r w:rsidR="00CB1964" w:rsidRPr="00CE47B5">
        <w:rPr>
          <w:rFonts w:ascii="Times New Roman" w:eastAsia="Times New Roman" w:hAnsi="Times New Roman" w:cs="Times New Roman"/>
          <w:color w:val="000000" w:themeColor="text1"/>
          <w:sz w:val="28"/>
          <w:szCs w:val="28"/>
        </w:rPr>
      </w:r>
      <w:r w:rsidR="00CB1964" w:rsidRPr="00CE47B5">
        <w:rPr>
          <w:rFonts w:ascii="Times New Roman" w:eastAsia="Times New Roman" w:hAnsi="Times New Roman" w:cs="Times New Roman"/>
          <w:color w:val="000000" w:themeColor="text1"/>
          <w:sz w:val="28"/>
          <w:szCs w:val="28"/>
        </w:rPr>
        <w:fldChar w:fldCharType="separate"/>
      </w:r>
      <w:r w:rsidR="00C31DA5">
        <w:rPr>
          <w:rFonts w:ascii="Times New Roman" w:eastAsia="Times New Roman" w:hAnsi="Times New Roman" w:cs="Times New Roman"/>
          <w:color w:val="000000" w:themeColor="text1"/>
          <w:sz w:val="28"/>
          <w:szCs w:val="28"/>
          <w:lang w:val="kk-KZ"/>
        </w:rPr>
        <w:t>116</w:t>
      </w:r>
      <w:r w:rsidR="00CB1964" w:rsidRPr="00CE47B5">
        <w:rPr>
          <w:rFonts w:ascii="Times New Roman" w:eastAsia="Times New Roman" w:hAnsi="Times New Roman" w:cs="Times New Roman"/>
          <w:color w:val="000000" w:themeColor="text1"/>
          <w:sz w:val="28"/>
          <w:szCs w:val="28"/>
        </w:rPr>
        <w:fldChar w:fldCharType="end"/>
      </w:r>
      <w:r w:rsidR="00CB1964"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w:t>
      </w:r>
    </w:p>
    <w:p w14:paraId="74F8BB3C" w14:textId="48E4E8EE"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Қаңтар оқиғасынан кейін мемлекет ақпараттық қауіпсіздік саясатына өзгерістер енгізе бастады. Президент Тоқаев бұл оқиғаларды «ақпараттық шабуылмен қатар жүрген гибридті қауіп» деп сипаттады </w:t>
      </w:r>
      <w:r w:rsidR="00CB1964" w:rsidRPr="00CE47B5">
        <w:rPr>
          <w:rFonts w:ascii="Times New Roman" w:eastAsia="Times New Roman" w:hAnsi="Times New Roman" w:cs="Times New Roman"/>
          <w:color w:val="000000" w:themeColor="text1"/>
          <w:sz w:val="28"/>
          <w:szCs w:val="28"/>
          <w:lang w:val="kk-KZ"/>
        </w:rPr>
        <w:t>[</w:t>
      </w:r>
      <w:r w:rsidR="00CB1964" w:rsidRPr="00CE47B5">
        <w:rPr>
          <w:rFonts w:ascii="Times New Roman" w:eastAsia="Times New Roman" w:hAnsi="Times New Roman" w:cs="Times New Roman"/>
          <w:color w:val="000000" w:themeColor="text1"/>
          <w:sz w:val="28"/>
          <w:szCs w:val="28"/>
          <w:lang w:val="kk-KZ"/>
        </w:rPr>
        <w:fldChar w:fldCharType="begin"/>
      </w:r>
      <w:r w:rsidR="00CB1964" w:rsidRPr="00CE47B5">
        <w:rPr>
          <w:rFonts w:ascii="Times New Roman" w:eastAsia="Times New Roman" w:hAnsi="Times New Roman" w:cs="Times New Roman"/>
          <w:color w:val="000000" w:themeColor="text1"/>
          <w:sz w:val="28"/>
          <w:szCs w:val="28"/>
          <w:lang w:val="kk-KZ"/>
        </w:rPr>
        <w:instrText xml:space="preserve"> REF _Ref198494885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CB1964" w:rsidRPr="00CE47B5">
        <w:rPr>
          <w:rFonts w:ascii="Times New Roman" w:eastAsia="Times New Roman" w:hAnsi="Times New Roman" w:cs="Times New Roman"/>
          <w:color w:val="000000" w:themeColor="text1"/>
          <w:sz w:val="28"/>
          <w:szCs w:val="28"/>
          <w:lang w:val="kk-KZ"/>
        </w:rPr>
      </w:r>
      <w:r w:rsidR="00CB1964"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5</w:t>
      </w:r>
      <w:r w:rsidR="00CB1964" w:rsidRPr="00CE47B5">
        <w:rPr>
          <w:rFonts w:ascii="Times New Roman" w:eastAsia="Times New Roman" w:hAnsi="Times New Roman" w:cs="Times New Roman"/>
          <w:color w:val="000000" w:themeColor="text1"/>
          <w:sz w:val="28"/>
          <w:szCs w:val="28"/>
          <w:lang w:val="kk-KZ"/>
        </w:rPr>
        <w:fldChar w:fldCharType="end"/>
      </w:r>
      <w:r w:rsidR="00CB1964"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 Цифрлық даму министрлігі жалған ақпараттың тар</w:t>
      </w:r>
      <w:r w:rsidR="002031E7" w:rsidRPr="00CE47B5">
        <w:rPr>
          <w:rFonts w:ascii="Times New Roman" w:eastAsia="Times New Roman" w:hAnsi="Times New Roman" w:cs="Times New Roman"/>
          <w:color w:val="000000" w:themeColor="text1"/>
          <w:sz w:val="28"/>
          <w:szCs w:val="28"/>
          <w:lang w:val="kk-KZ"/>
        </w:rPr>
        <w:t>алуына қарсы шараларды күшейтті.</w:t>
      </w:r>
      <w:r w:rsidRPr="00CE47B5">
        <w:rPr>
          <w:rFonts w:ascii="Times New Roman" w:eastAsia="Times New Roman" w:hAnsi="Times New Roman" w:cs="Times New Roman"/>
          <w:color w:val="000000" w:themeColor="text1"/>
          <w:sz w:val="28"/>
          <w:szCs w:val="28"/>
          <w:lang w:val="kk-KZ"/>
        </w:rPr>
        <w:t xml:space="preserve"> Telegram мен YouTube желілерінде жалған ақпаратты жою бойынша алгоритмдер енгізіліп, бірқатар аккаунттар бұғатталды.</w:t>
      </w:r>
    </w:p>
    <w:p w14:paraId="0533EF8D" w14:textId="04607FFB"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Сонымен қатар, оқиға барысында интернеттің толықтай өшірілуі ақпараттық вакуум тудырып, фейк ақпараттардың тез таралуына жол ашты. Freedom House ұйымының мәліметіне сәйкес, бұл жағдай интернет еркіндігіне елеулі шектеу қойған және халықты ресми ақпараттан ажыратып, қауесетке тәуелді етті</w:t>
      </w:r>
      <w:r w:rsidR="006608EA" w:rsidRPr="00CE47B5">
        <w:rPr>
          <w:rFonts w:ascii="Times New Roman" w:eastAsia="Times New Roman" w:hAnsi="Times New Roman" w:cs="Times New Roman"/>
          <w:color w:val="000000" w:themeColor="text1"/>
          <w:sz w:val="28"/>
          <w:szCs w:val="28"/>
          <w:lang w:val="kk-KZ"/>
        </w:rPr>
        <w:t xml:space="preserve"> [</w:t>
      </w:r>
      <w:r w:rsidR="006608EA" w:rsidRPr="00CE47B5">
        <w:rPr>
          <w:rFonts w:ascii="Times New Roman" w:eastAsia="Times New Roman" w:hAnsi="Times New Roman" w:cs="Times New Roman"/>
          <w:color w:val="000000" w:themeColor="text1"/>
          <w:sz w:val="28"/>
          <w:szCs w:val="28"/>
          <w:lang w:val="kk-KZ"/>
        </w:rPr>
        <w:fldChar w:fldCharType="begin"/>
      </w:r>
      <w:r w:rsidR="006608EA" w:rsidRPr="00CE47B5">
        <w:rPr>
          <w:rFonts w:ascii="Times New Roman" w:eastAsia="Times New Roman" w:hAnsi="Times New Roman" w:cs="Times New Roman"/>
          <w:color w:val="000000" w:themeColor="text1"/>
          <w:sz w:val="28"/>
          <w:szCs w:val="28"/>
          <w:lang w:val="kk-KZ"/>
        </w:rPr>
        <w:instrText xml:space="preserve"> REF _Ref198495299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6608EA" w:rsidRPr="00CE47B5">
        <w:rPr>
          <w:rFonts w:ascii="Times New Roman" w:eastAsia="Times New Roman" w:hAnsi="Times New Roman" w:cs="Times New Roman"/>
          <w:color w:val="000000" w:themeColor="text1"/>
          <w:sz w:val="28"/>
          <w:szCs w:val="28"/>
          <w:lang w:val="kk-KZ"/>
        </w:rPr>
      </w:r>
      <w:r w:rsidR="006608EA"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117</w:t>
      </w:r>
      <w:r w:rsidR="006608EA" w:rsidRPr="00CE47B5">
        <w:rPr>
          <w:rFonts w:ascii="Times New Roman" w:eastAsia="Times New Roman" w:hAnsi="Times New Roman" w:cs="Times New Roman"/>
          <w:color w:val="000000" w:themeColor="text1"/>
          <w:sz w:val="28"/>
          <w:szCs w:val="28"/>
          <w:lang w:val="kk-KZ"/>
        </w:rPr>
        <w:fldChar w:fldCharType="end"/>
      </w:r>
      <w:r w:rsidR="006608EA" w:rsidRPr="00CE47B5">
        <w:rPr>
          <w:rFonts w:ascii="Times New Roman" w:eastAsia="Times New Roman" w:hAnsi="Times New Roman" w:cs="Times New Roman"/>
          <w:color w:val="000000" w:themeColor="text1"/>
          <w:sz w:val="28"/>
          <w:szCs w:val="28"/>
          <w:lang w:val="kk-KZ"/>
        </w:rPr>
        <w:t>].</w:t>
      </w:r>
    </w:p>
    <w:p w14:paraId="3479B1E4" w14:textId="64B9B635"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Сондай-ақ, Қырғызстанның Сыртқы істер министрлігі өз азаматтарының жалған айыптауларға ұшырауына байланысты ресми мәлімдеме жасап, оларды қорғауға бағытталған шаралар қабылдаған. Бұл дезинформацияның халықаралық деңгейдегі қатынастарға да ықпал еткенін дәлелдейді</w:t>
      </w:r>
      <w:r w:rsidR="002C492C" w:rsidRPr="00CE47B5">
        <w:rPr>
          <w:rFonts w:ascii="Times New Roman" w:eastAsia="Times New Roman" w:hAnsi="Times New Roman" w:cs="Times New Roman"/>
          <w:color w:val="000000" w:themeColor="text1"/>
          <w:sz w:val="28"/>
          <w:szCs w:val="28"/>
          <w:lang w:val="kk-KZ"/>
        </w:rPr>
        <w:t>[</w:t>
      </w:r>
      <w:r w:rsidR="002C492C" w:rsidRPr="00CE47B5">
        <w:rPr>
          <w:rFonts w:ascii="Times New Roman" w:eastAsia="Times New Roman" w:hAnsi="Times New Roman" w:cs="Times New Roman"/>
          <w:color w:val="000000" w:themeColor="text1"/>
          <w:sz w:val="28"/>
          <w:szCs w:val="28"/>
        </w:rPr>
        <w:fldChar w:fldCharType="begin"/>
      </w:r>
      <w:r w:rsidR="002C492C" w:rsidRPr="00CE47B5">
        <w:rPr>
          <w:rFonts w:ascii="Times New Roman" w:eastAsia="Times New Roman" w:hAnsi="Times New Roman" w:cs="Times New Roman"/>
          <w:color w:val="000000" w:themeColor="text1"/>
          <w:sz w:val="28"/>
          <w:szCs w:val="28"/>
          <w:lang w:val="kk-KZ"/>
        </w:rPr>
        <w:instrText xml:space="preserve"> REF _Ref198495422 \r \h </w:instrText>
      </w:r>
      <w:r w:rsidR="00CE47B5" w:rsidRPr="0094765C">
        <w:rPr>
          <w:rFonts w:ascii="Times New Roman" w:eastAsia="Times New Roman" w:hAnsi="Times New Roman" w:cs="Times New Roman"/>
          <w:color w:val="000000" w:themeColor="text1"/>
          <w:sz w:val="28"/>
          <w:szCs w:val="28"/>
          <w:lang w:val="kk-KZ"/>
        </w:rPr>
        <w:instrText xml:space="preserve"> \* MERGEFORMAT </w:instrText>
      </w:r>
      <w:r w:rsidR="002C492C" w:rsidRPr="00CE47B5">
        <w:rPr>
          <w:rFonts w:ascii="Times New Roman" w:eastAsia="Times New Roman" w:hAnsi="Times New Roman" w:cs="Times New Roman"/>
          <w:color w:val="000000" w:themeColor="text1"/>
          <w:sz w:val="28"/>
          <w:szCs w:val="28"/>
        </w:rPr>
      </w:r>
      <w:r w:rsidR="002C492C" w:rsidRPr="00CE47B5">
        <w:rPr>
          <w:rFonts w:ascii="Times New Roman" w:eastAsia="Times New Roman" w:hAnsi="Times New Roman" w:cs="Times New Roman"/>
          <w:color w:val="000000" w:themeColor="text1"/>
          <w:sz w:val="28"/>
          <w:szCs w:val="28"/>
        </w:rPr>
        <w:fldChar w:fldCharType="separate"/>
      </w:r>
      <w:r w:rsidR="00C31DA5">
        <w:rPr>
          <w:rFonts w:ascii="Times New Roman" w:eastAsia="Times New Roman" w:hAnsi="Times New Roman" w:cs="Times New Roman"/>
          <w:color w:val="000000" w:themeColor="text1"/>
          <w:sz w:val="28"/>
          <w:szCs w:val="28"/>
          <w:lang w:val="kk-KZ"/>
        </w:rPr>
        <w:t>118</w:t>
      </w:r>
      <w:r w:rsidR="002C492C" w:rsidRPr="00CE47B5">
        <w:rPr>
          <w:rFonts w:ascii="Times New Roman" w:eastAsia="Times New Roman" w:hAnsi="Times New Roman" w:cs="Times New Roman"/>
          <w:color w:val="000000" w:themeColor="text1"/>
          <w:sz w:val="28"/>
          <w:szCs w:val="28"/>
        </w:rPr>
        <w:fldChar w:fldCharType="end"/>
      </w:r>
      <w:r w:rsidR="002C492C" w:rsidRPr="00CE47B5">
        <w:rPr>
          <w:rFonts w:ascii="Times New Roman" w:eastAsia="Times New Roman" w:hAnsi="Times New Roman" w:cs="Times New Roman"/>
          <w:color w:val="000000" w:themeColor="text1"/>
          <w:sz w:val="28"/>
          <w:szCs w:val="28"/>
          <w:lang w:val="kk-KZ"/>
        </w:rPr>
        <w:t>].</w:t>
      </w:r>
    </w:p>
    <w:p w14:paraId="3BAA3E1D" w14:textId="07B9782C"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Тәуелсіз журналистер де қысымға ұшырап, кейбір БАҚ өкілдері Қаңтар оқиғасын жариялағаны үшін әкімшілік жауапкершілікке тартылды. Мысалы, журналист Лұқпан Ахмедьяров 10 күнге қамауға алынған. Бұл жағдай БАҚ бостандығы мен журналистік қауіпсіздікке қатысты да алаңдаушылық туғызды</w:t>
      </w:r>
      <w:r w:rsidR="00135C2E">
        <w:rPr>
          <w:rFonts w:ascii="Times New Roman" w:eastAsia="Times New Roman" w:hAnsi="Times New Roman" w:cs="Times New Roman"/>
          <w:color w:val="000000" w:themeColor="text1"/>
          <w:sz w:val="28"/>
          <w:szCs w:val="28"/>
          <w:lang w:val="kk-KZ"/>
        </w:rPr>
        <w:t> </w:t>
      </w:r>
      <w:r w:rsidR="002C492C" w:rsidRPr="00CE47B5">
        <w:rPr>
          <w:rFonts w:ascii="Times New Roman" w:eastAsia="Times New Roman" w:hAnsi="Times New Roman" w:cs="Times New Roman"/>
          <w:color w:val="000000" w:themeColor="text1"/>
          <w:sz w:val="28"/>
          <w:szCs w:val="28"/>
          <w:lang w:val="kk-KZ"/>
        </w:rPr>
        <w:t>[</w:t>
      </w:r>
      <w:r w:rsidR="002C492C" w:rsidRPr="00CE47B5">
        <w:rPr>
          <w:rFonts w:ascii="Times New Roman" w:eastAsia="Times New Roman" w:hAnsi="Times New Roman" w:cs="Times New Roman"/>
          <w:color w:val="000000" w:themeColor="text1"/>
          <w:sz w:val="28"/>
          <w:szCs w:val="28"/>
          <w:lang w:val="kk-KZ"/>
        </w:rPr>
        <w:fldChar w:fldCharType="begin"/>
      </w:r>
      <w:r w:rsidR="002C492C" w:rsidRPr="00CE47B5">
        <w:rPr>
          <w:rFonts w:ascii="Times New Roman" w:eastAsia="Times New Roman" w:hAnsi="Times New Roman" w:cs="Times New Roman"/>
          <w:color w:val="000000" w:themeColor="text1"/>
          <w:sz w:val="28"/>
          <w:szCs w:val="28"/>
          <w:lang w:val="kk-KZ"/>
        </w:rPr>
        <w:instrText xml:space="preserve"> REF _Ref198495534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2C492C" w:rsidRPr="00CE47B5">
        <w:rPr>
          <w:rFonts w:ascii="Times New Roman" w:eastAsia="Times New Roman" w:hAnsi="Times New Roman" w:cs="Times New Roman"/>
          <w:color w:val="000000" w:themeColor="text1"/>
          <w:sz w:val="28"/>
          <w:szCs w:val="28"/>
          <w:lang w:val="kk-KZ"/>
        </w:rPr>
      </w:r>
      <w:r w:rsidR="002C492C"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119</w:t>
      </w:r>
      <w:r w:rsidR="002C492C" w:rsidRPr="00CE47B5">
        <w:rPr>
          <w:rFonts w:ascii="Times New Roman" w:eastAsia="Times New Roman" w:hAnsi="Times New Roman" w:cs="Times New Roman"/>
          <w:color w:val="000000" w:themeColor="text1"/>
          <w:sz w:val="28"/>
          <w:szCs w:val="28"/>
          <w:lang w:val="kk-KZ"/>
        </w:rPr>
        <w:fldChar w:fldCharType="end"/>
      </w:r>
      <w:r w:rsidR="002C492C" w:rsidRPr="00CE47B5">
        <w:rPr>
          <w:rFonts w:ascii="Times New Roman" w:eastAsia="Times New Roman" w:hAnsi="Times New Roman" w:cs="Times New Roman"/>
          <w:color w:val="000000" w:themeColor="text1"/>
          <w:sz w:val="28"/>
          <w:szCs w:val="28"/>
          <w:lang w:val="kk-KZ"/>
        </w:rPr>
        <w:t>]</w:t>
      </w:r>
      <w:r w:rsidR="002C492C" w:rsidRPr="00CE47B5">
        <w:rPr>
          <w:color w:val="000000" w:themeColor="text1"/>
          <w:lang w:val="kk-KZ"/>
        </w:rPr>
        <w:t>.</w:t>
      </w:r>
    </w:p>
    <w:p w14:paraId="0D1DA08D" w14:textId="79DBDE85"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Қаңтар оқиғасы </w:t>
      </w:r>
      <w:r w:rsidR="00135C2E">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 xml:space="preserve"> Қазақстандағы пост-шындық дискурстың ең шекті және қауіпті формаларының бірі ретінде сипатталуы мүмкін. Бұл кезеңде эмоциялық манипуляция, жалған мазмұнның таралуы және идеологиялық поляризация бір мезгілде әрекет етті. Қоғамда ақпаратқа сенімсіздік артып, саяси шешімдердің легитимділігіне күмән туды. Бұл жағдай ақпараттық иммунитеттің, медиасауаттылықтың және сенімді коммуникация жүйесінің қаншалықты маңызды екенін көрсетті.</w:t>
      </w:r>
    </w:p>
    <w:p w14:paraId="44A4F5AC" w14:textId="55294FA6"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Қазақстанда атом электр станциясының (АЭС) құрылысы туралы мәселе ұзақ уақыт бойы талқыланып келеді. 2024 жылы Үлкен ауылында АЭС салу туралы референдум өткізіліп, халықтың 71% бұл бастаманы қолдады </w:t>
      </w:r>
      <w:r w:rsidR="00BA5CDF" w:rsidRPr="00CE47B5">
        <w:rPr>
          <w:rFonts w:ascii="Times New Roman" w:eastAsia="Times New Roman" w:hAnsi="Times New Roman" w:cs="Times New Roman"/>
          <w:color w:val="000000" w:themeColor="text1"/>
          <w:sz w:val="28"/>
          <w:szCs w:val="28"/>
          <w:lang w:val="kk-KZ"/>
        </w:rPr>
        <w:t>[</w:t>
      </w:r>
      <w:r w:rsidR="00BA5CDF" w:rsidRPr="00CE47B5">
        <w:rPr>
          <w:rFonts w:ascii="Times New Roman" w:eastAsia="Times New Roman" w:hAnsi="Times New Roman" w:cs="Times New Roman"/>
          <w:color w:val="000000" w:themeColor="text1"/>
          <w:sz w:val="28"/>
          <w:szCs w:val="28"/>
          <w:lang w:val="kk-KZ"/>
        </w:rPr>
        <w:fldChar w:fldCharType="begin"/>
      </w:r>
      <w:r w:rsidR="00BA5CDF" w:rsidRPr="00CE47B5">
        <w:rPr>
          <w:rFonts w:ascii="Times New Roman" w:eastAsia="Times New Roman" w:hAnsi="Times New Roman" w:cs="Times New Roman"/>
          <w:color w:val="000000" w:themeColor="text1"/>
          <w:sz w:val="28"/>
          <w:szCs w:val="28"/>
          <w:lang w:val="kk-KZ"/>
        </w:rPr>
        <w:instrText xml:space="preserve"> REF _Ref198495638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BA5CDF" w:rsidRPr="00CE47B5">
        <w:rPr>
          <w:rFonts w:ascii="Times New Roman" w:eastAsia="Times New Roman" w:hAnsi="Times New Roman" w:cs="Times New Roman"/>
          <w:color w:val="000000" w:themeColor="text1"/>
          <w:sz w:val="28"/>
          <w:szCs w:val="28"/>
          <w:lang w:val="kk-KZ"/>
        </w:rPr>
      </w:r>
      <w:r w:rsidR="00BA5CDF"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120</w:t>
      </w:r>
      <w:r w:rsidR="00BA5CDF" w:rsidRPr="00CE47B5">
        <w:rPr>
          <w:rFonts w:ascii="Times New Roman" w:eastAsia="Times New Roman" w:hAnsi="Times New Roman" w:cs="Times New Roman"/>
          <w:color w:val="000000" w:themeColor="text1"/>
          <w:sz w:val="28"/>
          <w:szCs w:val="28"/>
          <w:lang w:val="kk-KZ"/>
        </w:rPr>
        <w:fldChar w:fldCharType="end"/>
      </w:r>
      <w:r w:rsidR="00BA5CDF" w:rsidRPr="00CE47B5">
        <w:rPr>
          <w:rFonts w:ascii="Times New Roman" w:eastAsia="Times New Roman" w:hAnsi="Times New Roman" w:cs="Times New Roman"/>
          <w:color w:val="000000" w:themeColor="text1"/>
          <w:sz w:val="28"/>
          <w:szCs w:val="28"/>
          <w:lang w:val="kk-KZ"/>
        </w:rPr>
        <w:t>]</w:t>
      </w:r>
      <w:r w:rsidR="00BA5CDF" w:rsidRPr="00CE47B5">
        <w:rPr>
          <w:color w:val="000000" w:themeColor="text1"/>
          <w:lang w:val="kk-KZ"/>
        </w:rPr>
        <w:t>.</w:t>
      </w:r>
      <w:r w:rsidRPr="00CE47B5">
        <w:rPr>
          <w:rFonts w:ascii="Times New Roman" w:eastAsia="Times New Roman" w:hAnsi="Times New Roman" w:cs="Times New Roman"/>
          <w:color w:val="000000" w:themeColor="text1"/>
          <w:sz w:val="28"/>
          <w:szCs w:val="28"/>
          <w:lang w:val="kk-KZ"/>
        </w:rPr>
        <w:t xml:space="preserve"> Алайда, осы кезеңде түрлі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ақпараттар мен жалған мәліметтер таралып, қоғамдық пікірге әсер етті.</w:t>
      </w:r>
    </w:p>
    <w:p w14:paraId="0771A706" w14:textId="3370E749"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Төменде АЭС құрылысына қатысты </w:t>
      </w:r>
      <w:r w:rsidR="00BB19D4" w:rsidRPr="00CE47B5">
        <w:rPr>
          <w:rFonts w:ascii="Times New Roman" w:eastAsia="Times New Roman" w:hAnsi="Times New Roman" w:cs="Times New Roman"/>
          <w:color w:val="000000" w:themeColor="text1"/>
          <w:sz w:val="28"/>
          <w:szCs w:val="28"/>
          <w:lang w:val="kk-KZ"/>
        </w:rPr>
        <w:t xml:space="preserve">жалған жаңалықтардың </w:t>
      </w:r>
      <w:r w:rsidRPr="00CE47B5">
        <w:rPr>
          <w:rFonts w:ascii="Times New Roman" w:eastAsia="Times New Roman" w:hAnsi="Times New Roman" w:cs="Times New Roman"/>
          <w:color w:val="000000" w:themeColor="text1"/>
          <w:sz w:val="28"/>
          <w:szCs w:val="28"/>
          <w:lang w:val="kk-KZ"/>
        </w:rPr>
        <w:t xml:space="preserve">қысқаша саяси талдауы </w:t>
      </w:r>
      <w:r w:rsidR="001E52BE">
        <w:rPr>
          <w:rFonts w:ascii="Times New Roman" w:eastAsia="Times New Roman" w:hAnsi="Times New Roman" w:cs="Times New Roman"/>
          <w:color w:val="000000" w:themeColor="text1"/>
          <w:sz w:val="28"/>
          <w:szCs w:val="28"/>
          <w:lang w:val="kk-KZ"/>
        </w:rPr>
        <w:t>3-</w:t>
      </w:r>
      <w:r w:rsidRPr="00CE47B5">
        <w:rPr>
          <w:rFonts w:ascii="Times New Roman" w:eastAsia="Times New Roman" w:hAnsi="Times New Roman" w:cs="Times New Roman"/>
          <w:color w:val="000000" w:themeColor="text1"/>
          <w:sz w:val="28"/>
          <w:szCs w:val="28"/>
          <w:lang w:val="kk-KZ"/>
        </w:rPr>
        <w:t>кесте түрінде ұсынылған:</w:t>
      </w:r>
    </w:p>
    <w:p w14:paraId="2E2134FF" w14:textId="77777777" w:rsidR="005C412C"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p>
    <w:p w14:paraId="3F7C45A6" w14:textId="1C976174" w:rsidR="001E52BE" w:rsidRDefault="001E52BE" w:rsidP="001E52BE">
      <w:pPr>
        <w:spacing w:after="0" w:line="240" w:lineRule="auto"/>
        <w:jc w:val="both"/>
        <w:rPr>
          <w:rFonts w:ascii="Times New Roman" w:eastAsia="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Кесте 3</w:t>
      </w:r>
      <w:r w:rsidRPr="00CE47B5">
        <w:rPr>
          <w:rFonts w:ascii="Times New Roman" w:hAnsi="Times New Roman" w:cs="Times New Roman"/>
          <w:color w:val="000000" w:themeColor="text1"/>
          <w:sz w:val="28"/>
          <w:szCs w:val="28"/>
          <w:lang w:val="kk-KZ"/>
        </w:rPr>
        <w:t xml:space="preserve"> – АЭС құрылысына қатысты жалған ақпараттардың саяси мазмұндық талдауы</w:t>
      </w:r>
    </w:p>
    <w:p w14:paraId="1D88DA35" w14:textId="77777777" w:rsidR="001E52BE" w:rsidRPr="001E52BE" w:rsidRDefault="001E52BE" w:rsidP="005C412C">
      <w:pPr>
        <w:spacing w:after="0" w:line="240" w:lineRule="auto"/>
        <w:ind w:firstLine="709"/>
        <w:jc w:val="both"/>
        <w:rPr>
          <w:rFonts w:ascii="Times New Roman" w:eastAsia="Times New Roman" w:hAnsi="Times New Roman" w:cs="Times New Roman"/>
          <w:color w:val="000000" w:themeColor="text1"/>
          <w:sz w:val="16"/>
          <w:szCs w:val="16"/>
          <w:lang w:val="kk-KZ"/>
        </w:rPr>
      </w:pPr>
    </w:p>
    <w:tbl>
      <w:tblPr>
        <w:tblStyle w:val="a7"/>
        <w:tblW w:w="0" w:type="auto"/>
        <w:jc w:val="center"/>
        <w:tblLook w:val="04A0" w:firstRow="1" w:lastRow="0" w:firstColumn="1" w:lastColumn="0" w:noHBand="0" w:noVBand="1"/>
      </w:tblPr>
      <w:tblGrid>
        <w:gridCol w:w="2679"/>
        <w:gridCol w:w="3395"/>
        <w:gridCol w:w="3521"/>
      </w:tblGrid>
      <w:tr w:rsidR="001E52BE" w:rsidRPr="0019277A" w14:paraId="3747453E" w14:textId="77777777" w:rsidTr="001E52BE">
        <w:trPr>
          <w:jc w:val="center"/>
        </w:trPr>
        <w:tc>
          <w:tcPr>
            <w:tcW w:w="2679" w:type="dxa"/>
            <w:vAlign w:val="center"/>
          </w:tcPr>
          <w:p w14:paraId="177F09A2" w14:textId="63B77BFF" w:rsidR="001E52BE" w:rsidRPr="001E52BE" w:rsidRDefault="001E52BE" w:rsidP="001E52BE">
            <w:pPr>
              <w:jc w:val="center"/>
              <w:rPr>
                <w:rFonts w:ascii="Times New Roman" w:hAnsi="Times New Roman" w:cs="Times New Roman"/>
                <w:color w:val="000000" w:themeColor="text1"/>
                <w:sz w:val="24"/>
                <w:szCs w:val="24"/>
                <w:lang w:val="kk-KZ"/>
              </w:rPr>
            </w:pPr>
            <w:r w:rsidRPr="001E52BE">
              <w:rPr>
                <w:rFonts w:ascii="Times New Roman" w:eastAsia="Times New Roman" w:hAnsi="Times New Roman" w:cs="Times New Roman"/>
                <w:color w:val="000000" w:themeColor="text1"/>
                <w:sz w:val="24"/>
                <w:szCs w:val="24"/>
                <w:lang w:val="kk-KZ"/>
              </w:rPr>
              <w:t>Жалған жаңалықтардың</w:t>
            </w:r>
            <w:r w:rsidRPr="001E52BE">
              <w:rPr>
                <w:rFonts w:ascii="Times New Roman" w:hAnsi="Times New Roman" w:cs="Times New Roman"/>
                <w:color w:val="000000" w:themeColor="text1"/>
                <w:sz w:val="24"/>
                <w:szCs w:val="24"/>
                <w:lang w:val="kk-KZ"/>
              </w:rPr>
              <w:t xml:space="preserve"> түрі</w:t>
            </w:r>
          </w:p>
        </w:tc>
        <w:tc>
          <w:tcPr>
            <w:tcW w:w="3395" w:type="dxa"/>
            <w:vAlign w:val="center"/>
          </w:tcPr>
          <w:p w14:paraId="7FA15880" w14:textId="77777777" w:rsidR="001E52BE" w:rsidRPr="001E52BE" w:rsidRDefault="001E52BE" w:rsidP="001E52BE">
            <w:pPr>
              <w:ind w:firstLine="25"/>
              <w:jc w:val="center"/>
              <w:rPr>
                <w:rFonts w:ascii="Times New Roman" w:hAnsi="Times New Roman" w:cs="Times New Roman"/>
                <w:color w:val="000000" w:themeColor="text1"/>
                <w:sz w:val="24"/>
                <w:szCs w:val="24"/>
                <w:lang w:val="kk-KZ"/>
              </w:rPr>
            </w:pPr>
            <w:r w:rsidRPr="001E52BE">
              <w:rPr>
                <w:rFonts w:ascii="Times New Roman" w:hAnsi="Times New Roman" w:cs="Times New Roman"/>
                <w:color w:val="000000" w:themeColor="text1"/>
                <w:sz w:val="24"/>
                <w:szCs w:val="24"/>
                <w:lang w:val="kk-KZ"/>
              </w:rPr>
              <w:t>Мазмұны</w:t>
            </w:r>
          </w:p>
        </w:tc>
        <w:tc>
          <w:tcPr>
            <w:tcW w:w="3521" w:type="dxa"/>
            <w:vAlign w:val="center"/>
          </w:tcPr>
          <w:p w14:paraId="6BCD1FBB" w14:textId="77777777" w:rsidR="001E52BE" w:rsidRPr="001E52BE" w:rsidRDefault="001E52BE" w:rsidP="001E52BE">
            <w:pPr>
              <w:jc w:val="center"/>
              <w:rPr>
                <w:rFonts w:ascii="Times New Roman" w:hAnsi="Times New Roman" w:cs="Times New Roman"/>
                <w:color w:val="000000" w:themeColor="text1"/>
                <w:sz w:val="24"/>
                <w:szCs w:val="24"/>
                <w:lang w:val="kk-KZ"/>
              </w:rPr>
            </w:pPr>
            <w:r w:rsidRPr="001E52BE">
              <w:rPr>
                <w:rFonts w:ascii="Times New Roman" w:hAnsi="Times New Roman" w:cs="Times New Roman"/>
                <w:color w:val="000000" w:themeColor="text1"/>
                <w:sz w:val="24"/>
                <w:szCs w:val="24"/>
                <w:lang w:val="kk-KZ"/>
              </w:rPr>
              <w:t>Саяси мақсаты/әсері</w:t>
            </w:r>
          </w:p>
        </w:tc>
      </w:tr>
      <w:tr w:rsidR="001E52BE" w:rsidRPr="001E52BE" w14:paraId="4EB59EA4" w14:textId="77777777" w:rsidTr="001E52BE">
        <w:trPr>
          <w:jc w:val="center"/>
        </w:trPr>
        <w:tc>
          <w:tcPr>
            <w:tcW w:w="2679" w:type="dxa"/>
          </w:tcPr>
          <w:p w14:paraId="379E2DE9" w14:textId="48E6D3BE" w:rsidR="001E52BE" w:rsidRPr="0019277A" w:rsidRDefault="001E52BE" w:rsidP="005C412C">
            <w:pPr>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bCs/>
                <w:color w:val="000000" w:themeColor="text1"/>
                <w:sz w:val="24"/>
                <w:szCs w:val="24"/>
                <w:lang w:val="kk-KZ"/>
              </w:rPr>
              <w:t xml:space="preserve">Қауіпсіздікке қатысты </w:t>
            </w:r>
            <w:r w:rsidRPr="0019277A">
              <w:rPr>
                <w:rFonts w:ascii="Times New Roman" w:eastAsia="Times New Roman" w:hAnsi="Times New Roman" w:cs="Times New Roman"/>
                <w:color w:val="000000" w:themeColor="text1"/>
                <w:sz w:val="24"/>
                <w:szCs w:val="24"/>
                <w:lang w:val="kk-KZ"/>
              </w:rPr>
              <w:t>жалған жаңалықтар</w:t>
            </w:r>
          </w:p>
        </w:tc>
        <w:tc>
          <w:tcPr>
            <w:tcW w:w="3395" w:type="dxa"/>
          </w:tcPr>
          <w:p w14:paraId="4A5420A1" w14:textId="77777777" w:rsidR="001E52BE" w:rsidRPr="0019277A" w:rsidRDefault="001E52BE" w:rsidP="005C412C">
            <w:pPr>
              <w:ind w:firstLine="25"/>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Чернобыль және Фукусима апаттарымен салыстырулар жасалып, Үлкендегі АЭС те осындай апаттарға ұшырауы мүмкін деген мәліметтер таралды</w:t>
            </w:r>
          </w:p>
        </w:tc>
        <w:tc>
          <w:tcPr>
            <w:tcW w:w="3521" w:type="dxa"/>
          </w:tcPr>
          <w:p w14:paraId="1874AA4A" w14:textId="51CE0DD9" w:rsidR="001E52BE" w:rsidRPr="0019277A" w:rsidRDefault="001E52BE" w:rsidP="001E52BE">
            <w:pPr>
              <w:jc w:val="both"/>
              <w:rPr>
                <w:rFonts w:ascii="Times New Roman" w:eastAsia="Times New Roman" w:hAnsi="Times New Roman" w:cs="Times New Roman"/>
                <w:color w:val="000000" w:themeColor="text1"/>
                <w:sz w:val="24"/>
                <w:szCs w:val="24"/>
                <w:lang w:val="kk-KZ"/>
              </w:rPr>
            </w:pPr>
            <w:r w:rsidRPr="0019277A">
              <w:rPr>
                <w:rFonts w:ascii="Times New Roman" w:hAnsi="Times New Roman" w:cs="Times New Roman"/>
                <w:color w:val="000000" w:themeColor="text1"/>
                <w:sz w:val="24"/>
                <w:szCs w:val="24"/>
                <w:lang w:val="kk-KZ"/>
              </w:rPr>
              <w:t xml:space="preserve">Чернобыль, Фукусима мысалдарын қолдану </w:t>
            </w:r>
            <w:r>
              <w:rPr>
                <w:rFonts w:ascii="Times New Roman" w:hAnsi="Times New Roman" w:cs="Times New Roman"/>
                <w:color w:val="000000" w:themeColor="text1"/>
                <w:sz w:val="24"/>
                <w:szCs w:val="24"/>
                <w:lang w:val="kk-KZ"/>
              </w:rPr>
              <w:t>‒</w:t>
            </w:r>
            <w:r w:rsidRPr="0019277A">
              <w:rPr>
                <w:rFonts w:ascii="Times New Roman" w:hAnsi="Times New Roman" w:cs="Times New Roman"/>
                <w:color w:val="000000" w:themeColor="text1"/>
                <w:sz w:val="24"/>
                <w:szCs w:val="24"/>
                <w:lang w:val="kk-KZ"/>
              </w:rPr>
              <w:t xml:space="preserve"> халықтың үрейін күшейту арқылы </w:t>
            </w:r>
            <w:r w:rsidRPr="001E52BE">
              <w:rPr>
                <w:rStyle w:val="a9"/>
                <w:rFonts w:ascii="Times New Roman" w:hAnsi="Times New Roman" w:cs="Times New Roman"/>
                <w:b w:val="0"/>
                <w:i/>
                <w:color w:val="000000" w:themeColor="text1"/>
                <w:sz w:val="24"/>
                <w:szCs w:val="24"/>
                <w:lang w:val="kk-KZ"/>
              </w:rPr>
              <w:t>мемлекетке сенімді әлсіретуді</w:t>
            </w:r>
            <w:r w:rsidRPr="001E52BE">
              <w:rPr>
                <w:rFonts w:ascii="Times New Roman" w:hAnsi="Times New Roman" w:cs="Times New Roman"/>
                <w:b/>
                <w:i/>
                <w:color w:val="000000" w:themeColor="text1"/>
                <w:sz w:val="24"/>
                <w:szCs w:val="24"/>
                <w:lang w:val="kk-KZ"/>
              </w:rPr>
              <w:t xml:space="preserve"> </w:t>
            </w:r>
            <w:r w:rsidRPr="0019277A">
              <w:rPr>
                <w:rFonts w:ascii="Times New Roman" w:hAnsi="Times New Roman" w:cs="Times New Roman"/>
                <w:color w:val="000000" w:themeColor="text1"/>
                <w:sz w:val="24"/>
                <w:szCs w:val="24"/>
                <w:lang w:val="kk-KZ"/>
              </w:rPr>
              <w:t xml:space="preserve">көздейді. Бұл – </w:t>
            </w:r>
            <w:r w:rsidRPr="001E52BE">
              <w:rPr>
                <w:rStyle w:val="a9"/>
                <w:rFonts w:ascii="Times New Roman" w:hAnsi="Times New Roman" w:cs="Times New Roman"/>
                <w:b w:val="0"/>
                <w:i/>
                <w:color w:val="000000" w:themeColor="text1"/>
                <w:sz w:val="24"/>
                <w:szCs w:val="24"/>
                <w:lang w:val="kk-KZ"/>
              </w:rPr>
              <w:t>билікті әлсіз көрсету</w:t>
            </w:r>
            <w:r w:rsidRPr="0019277A">
              <w:rPr>
                <w:rFonts w:ascii="Times New Roman" w:hAnsi="Times New Roman" w:cs="Times New Roman"/>
                <w:color w:val="000000" w:themeColor="text1"/>
                <w:sz w:val="24"/>
                <w:szCs w:val="24"/>
                <w:lang w:val="kk-KZ"/>
              </w:rPr>
              <w:t xml:space="preserve"> амалы.</w:t>
            </w:r>
          </w:p>
        </w:tc>
      </w:tr>
      <w:tr w:rsidR="001E52BE" w:rsidRPr="0019277A" w14:paraId="52823B59" w14:textId="77777777" w:rsidTr="001E52BE">
        <w:trPr>
          <w:jc w:val="center"/>
        </w:trPr>
        <w:tc>
          <w:tcPr>
            <w:tcW w:w="2679" w:type="dxa"/>
          </w:tcPr>
          <w:p w14:paraId="4AC09A6E" w14:textId="75C3525E" w:rsidR="001E52BE" w:rsidRPr="0019277A" w:rsidRDefault="001E52BE" w:rsidP="005C412C">
            <w:pPr>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bCs/>
                <w:color w:val="000000" w:themeColor="text1"/>
                <w:sz w:val="24"/>
                <w:szCs w:val="24"/>
                <w:lang w:val="kk-KZ"/>
              </w:rPr>
              <w:t xml:space="preserve">Экологиялық </w:t>
            </w:r>
            <w:r w:rsidRPr="0019277A">
              <w:rPr>
                <w:rFonts w:ascii="Times New Roman" w:eastAsia="Times New Roman" w:hAnsi="Times New Roman" w:cs="Times New Roman"/>
                <w:color w:val="000000" w:themeColor="text1"/>
                <w:sz w:val="24"/>
                <w:szCs w:val="24"/>
                <w:lang w:val="kk-KZ"/>
              </w:rPr>
              <w:t>жалған жаңалықтар</w:t>
            </w:r>
          </w:p>
        </w:tc>
        <w:tc>
          <w:tcPr>
            <w:tcW w:w="3395" w:type="dxa"/>
          </w:tcPr>
          <w:p w14:paraId="59F14ADF" w14:textId="77777777" w:rsidR="001E52BE" w:rsidRPr="0019277A" w:rsidRDefault="001E52BE" w:rsidP="005C412C">
            <w:pPr>
              <w:ind w:firstLine="25"/>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АЭС Балқаш көлінің экожүйесіне зиян келтіреді, су ресурстары ластанады деген жалған ақпараттар таратылды</w:t>
            </w:r>
          </w:p>
        </w:tc>
        <w:tc>
          <w:tcPr>
            <w:tcW w:w="3521" w:type="dxa"/>
          </w:tcPr>
          <w:p w14:paraId="18D22FD8" w14:textId="77777777" w:rsidR="001E52BE" w:rsidRPr="0019277A" w:rsidRDefault="001E52BE" w:rsidP="005C412C">
            <w:pPr>
              <w:jc w:val="both"/>
              <w:rPr>
                <w:rFonts w:ascii="Times New Roman" w:eastAsia="Times New Roman" w:hAnsi="Times New Roman" w:cs="Times New Roman"/>
                <w:color w:val="000000" w:themeColor="text1"/>
                <w:sz w:val="24"/>
                <w:szCs w:val="24"/>
                <w:lang w:val="kk-KZ"/>
              </w:rPr>
            </w:pPr>
            <w:r w:rsidRPr="0019277A">
              <w:rPr>
                <w:rFonts w:ascii="Times New Roman" w:hAnsi="Times New Roman" w:cs="Times New Roman"/>
                <w:color w:val="000000" w:themeColor="text1"/>
                <w:sz w:val="24"/>
                <w:szCs w:val="24"/>
                <w:lang w:val="kk-KZ"/>
              </w:rPr>
              <w:t xml:space="preserve">«Балқаш көліне зиян» деген жалған ақпарат </w:t>
            </w:r>
            <w:r w:rsidRPr="001E52BE">
              <w:rPr>
                <w:rStyle w:val="a9"/>
                <w:rFonts w:ascii="Times New Roman" w:hAnsi="Times New Roman" w:cs="Times New Roman"/>
                <w:b w:val="0"/>
                <w:i/>
                <w:color w:val="000000" w:themeColor="text1"/>
                <w:sz w:val="24"/>
                <w:szCs w:val="24"/>
                <w:lang w:val="kk-KZ"/>
              </w:rPr>
              <w:t>жергілікті наразылықты</w:t>
            </w:r>
            <w:r w:rsidRPr="0019277A">
              <w:rPr>
                <w:rFonts w:ascii="Times New Roman" w:hAnsi="Times New Roman" w:cs="Times New Roman"/>
                <w:color w:val="000000" w:themeColor="text1"/>
                <w:sz w:val="24"/>
                <w:szCs w:val="24"/>
                <w:lang w:val="kk-KZ"/>
              </w:rPr>
              <w:t xml:space="preserve"> күшейту үшін таратылады. Ол </w:t>
            </w:r>
            <w:r w:rsidRPr="001E52BE">
              <w:rPr>
                <w:rStyle w:val="a9"/>
                <w:rFonts w:ascii="Times New Roman" w:hAnsi="Times New Roman" w:cs="Times New Roman"/>
                <w:b w:val="0"/>
                <w:i/>
                <w:color w:val="000000" w:themeColor="text1"/>
                <w:sz w:val="24"/>
                <w:szCs w:val="24"/>
                <w:lang w:val="kk-KZ"/>
              </w:rPr>
              <w:t>экологиялық популизмге</w:t>
            </w:r>
            <w:r w:rsidRPr="0019277A">
              <w:rPr>
                <w:rFonts w:ascii="Times New Roman" w:hAnsi="Times New Roman" w:cs="Times New Roman"/>
                <w:color w:val="000000" w:themeColor="text1"/>
                <w:sz w:val="24"/>
                <w:szCs w:val="24"/>
                <w:lang w:val="kk-KZ"/>
              </w:rPr>
              <w:t xml:space="preserve"> жол ашады.</w:t>
            </w:r>
          </w:p>
        </w:tc>
      </w:tr>
      <w:tr w:rsidR="001E52BE" w:rsidRPr="0019277A" w14:paraId="70E60611" w14:textId="77777777" w:rsidTr="001E52BE">
        <w:trPr>
          <w:jc w:val="center"/>
        </w:trPr>
        <w:tc>
          <w:tcPr>
            <w:tcW w:w="2679" w:type="dxa"/>
          </w:tcPr>
          <w:p w14:paraId="4A15E631" w14:textId="63D7F02A" w:rsidR="001E52BE" w:rsidRPr="0019277A" w:rsidRDefault="001E52BE" w:rsidP="005C412C">
            <w:pPr>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bCs/>
                <w:color w:val="000000" w:themeColor="text1"/>
                <w:sz w:val="24"/>
                <w:szCs w:val="24"/>
                <w:lang w:val="kk-KZ"/>
              </w:rPr>
              <w:t xml:space="preserve">Саяси </w:t>
            </w:r>
            <w:r w:rsidRPr="0019277A">
              <w:rPr>
                <w:rFonts w:ascii="Times New Roman" w:eastAsia="Times New Roman" w:hAnsi="Times New Roman" w:cs="Times New Roman"/>
                <w:color w:val="000000" w:themeColor="text1"/>
                <w:sz w:val="24"/>
                <w:szCs w:val="24"/>
                <w:lang w:val="kk-KZ"/>
              </w:rPr>
              <w:t>жалған жаңалықтар</w:t>
            </w:r>
          </w:p>
        </w:tc>
        <w:tc>
          <w:tcPr>
            <w:tcW w:w="3395" w:type="dxa"/>
          </w:tcPr>
          <w:p w14:paraId="452CB0F4" w14:textId="77777777" w:rsidR="001E52BE" w:rsidRPr="0019277A" w:rsidRDefault="001E52BE" w:rsidP="005C412C">
            <w:pPr>
              <w:ind w:firstLine="25"/>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АЭС құрылысы Ресейдің ықпалын арттыруға бағытталған, Қазақстанның егемендігіне қауіп төндіреді деген мәліметтер пайда болды</w:t>
            </w:r>
          </w:p>
        </w:tc>
        <w:tc>
          <w:tcPr>
            <w:tcW w:w="3521" w:type="dxa"/>
          </w:tcPr>
          <w:p w14:paraId="5E8D6199" w14:textId="77777777" w:rsidR="001E52BE" w:rsidRPr="0019277A" w:rsidRDefault="001E52BE" w:rsidP="005C412C">
            <w:pPr>
              <w:jc w:val="both"/>
              <w:rPr>
                <w:rFonts w:ascii="Times New Roman" w:eastAsia="Times New Roman" w:hAnsi="Times New Roman" w:cs="Times New Roman"/>
                <w:color w:val="000000" w:themeColor="text1"/>
                <w:sz w:val="24"/>
                <w:szCs w:val="24"/>
                <w:lang w:val="kk-KZ"/>
              </w:rPr>
            </w:pPr>
            <w:r w:rsidRPr="0019277A">
              <w:rPr>
                <w:rFonts w:ascii="Times New Roman" w:hAnsi="Times New Roman" w:cs="Times New Roman"/>
                <w:color w:val="000000" w:themeColor="text1"/>
                <w:sz w:val="24"/>
                <w:szCs w:val="24"/>
                <w:lang w:val="kk-KZ"/>
              </w:rPr>
              <w:t xml:space="preserve">«АЭС — Ресей ықпалы» деген нарратив </w:t>
            </w:r>
            <w:r w:rsidRPr="001E52BE">
              <w:rPr>
                <w:rStyle w:val="a9"/>
                <w:rFonts w:ascii="Times New Roman" w:hAnsi="Times New Roman" w:cs="Times New Roman"/>
                <w:b w:val="0"/>
                <w:i/>
                <w:color w:val="000000" w:themeColor="text1"/>
                <w:sz w:val="24"/>
                <w:szCs w:val="24"/>
                <w:lang w:val="kk-KZ"/>
              </w:rPr>
              <w:t>ұлттық егемендікке күмән</w:t>
            </w:r>
            <w:r w:rsidRPr="0019277A">
              <w:rPr>
                <w:rFonts w:ascii="Times New Roman" w:hAnsi="Times New Roman" w:cs="Times New Roman"/>
                <w:color w:val="000000" w:themeColor="text1"/>
                <w:sz w:val="24"/>
                <w:szCs w:val="24"/>
                <w:lang w:val="kk-KZ"/>
              </w:rPr>
              <w:t xml:space="preserve"> тудырады. Бұл – </w:t>
            </w:r>
            <w:r w:rsidRPr="001E52BE">
              <w:rPr>
                <w:rStyle w:val="a9"/>
                <w:rFonts w:ascii="Times New Roman" w:hAnsi="Times New Roman" w:cs="Times New Roman"/>
                <w:b w:val="0"/>
                <w:i/>
                <w:color w:val="000000" w:themeColor="text1"/>
                <w:sz w:val="24"/>
                <w:szCs w:val="24"/>
                <w:lang w:val="kk-KZ"/>
              </w:rPr>
              <w:t>геосаяси қарсыластықты қоздырушы құрал</w:t>
            </w:r>
            <w:r w:rsidRPr="001E52BE">
              <w:rPr>
                <w:rFonts w:ascii="Times New Roman" w:hAnsi="Times New Roman" w:cs="Times New Roman"/>
                <w:b/>
                <w:i/>
                <w:color w:val="000000" w:themeColor="text1"/>
                <w:sz w:val="24"/>
                <w:szCs w:val="24"/>
                <w:lang w:val="kk-KZ"/>
              </w:rPr>
              <w:t>.</w:t>
            </w:r>
          </w:p>
        </w:tc>
      </w:tr>
      <w:tr w:rsidR="001E52BE" w:rsidRPr="001E52BE" w14:paraId="73BF1CEE" w14:textId="77777777" w:rsidTr="001E52BE">
        <w:trPr>
          <w:jc w:val="center"/>
        </w:trPr>
        <w:tc>
          <w:tcPr>
            <w:tcW w:w="2679" w:type="dxa"/>
          </w:tcPr>
          <w:p w14:paraId="2E52DB44" w14:textId="0A709594" w:rsidR="001E52BE" w:rsidRPr="0019277A" w:rsidRDefault="001E52BE" w:rsidP="005C412C">
            <w:pPr>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bCs/>
                <w:color w:val="000000" w:themeColor="text1"/>
                <w:sz w:val="24"/>
                <w:szCs w:val="24"/>
                <w:lang w:val="kk-KZ"/>
              </w:rPr>
              <w:t xml:space="preserve">Экономикалық </w:t>
            </w:r>
            <w:r w:rsidRPr="0019277A">
              <w:rPr>
                <w:rFonts w:ascii="Times New Roman" w:eastAsia="Times New Roman" w:hAnsi="Times New Roman" w:cs="Times New Roman"/>
                <w:color w:val="000000" w:themeColor="text1"/>
                <w:sz w:val="24"/>
                <w:szCs w:val="24"/>
                <w:lang w:val="kk-KZ"/>
              </w:rPr>
              <w:t>жалған жаңалықтар</w:t>
            </w:r>
          </w:p>
        </w:tc>
        <w:tc>
          <w:tcPr>
            <w:tcW w:w="3395" w:type="dxa"/>
          </w:tcPr>
          <w:p w14:paraId="3BB2962C" w14:textId="77777777" w:rsidR="001E52BE" w:rsidRPr="0019277A" w:rsidRDefault="001E52BE" w:rsidP="005C412C">
            <w:pPr>
              <w:ind w:firstLine="25"/>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АЭС құрылысы қымбатқа түседі, электр энергиясының бағасы өседі деген негізсіз ақпараттар таралды</w:t>
            </w:r>
          </w:p>
        </w:tc>
        <w:tc>
          <w:tcPr>
            <w:tcW w:w="3521" w:type="dxa"/>
          </w:tcPr>
          <w:p w14:paraId="4D37E0FD" w14:textId="0273C6C1" w:rsidR="001E52BE" w:rsidRPr="0019277A" w:rsidRDefault="001E52BE" w:rsidP="005C412C">
            <w:pPr>
              <w:jc w:val="both"/>
              <w:rPr>
                <w:rFonts w:ascii="Times New Roman" w:eastAsia="Times New Roman" w:hAnsi="Times New Roman" w:cs="Times New Roman"/>
                <w:color w:val="000000" w:themeColor="text1"/>
                <w:sz w:val="24"/>
                <w:szCs w:val="24"/>
                <w:lang w:val="kk-KZ"/>
              </w:rPr>
            </w:pPr>
            <w:r w:rsidRPr="0019277A">
              <w:rPr>
                <w:rFonts w:ascii="Times New Roman" w:hAnsi="Times New Roman" w:cs="Times New Roman"/>
                <w:color w:val="000000" w:themeColor="text1"/>
                <w:sz w:val="24"/>
                <w:szCs w:val="24"/>
                <w:lang w:val="kk-KZ"/>
              </w:rPr>
              <w:t>«Қымбат, тиімсіз» деген мәлі</w:t>
            </w:r>
            <w:r>
              <w:rPr>
                <w:rFonts w:ascii="Times New Roman" w:hAnsi="Times New Roman" w:cs="Times New Roman"/>
                <w:color w:val="000000" w:themeColor="text1"/>
                <w:sz w:val="24"/>
                <w:szCs w:val="24"/>
                <w:lang w:val="kk-KZ"/>
              </w:rPr>
              <w:t xml:space="preserve"> </w:t>
            </w:r>
            <w:r w:rsidRPr="0019277A">
              <w:rPr>
                <w:rFonts w:ascii="Times New Roman" w:hAnsi="Times New Roman" w:cs="Times New Roman"/>
                <w:color w:val="000000" w:themeColor="text1"/>
                <w:sz w:val="24"/>
                <w:szCs w:val="24"/>
                <w:lang w:val="kk-KZ"/>
              </w:rPr>
              <w:t xml:space="preserve">меттер </w:t>
            </w:r>
            <w:r w:rsidRPr="001E52BE">
              <w:rPr>
                <w:rStyle w:val="a9"/>
                <w:rFonts w:ascii="Times New Roman" w:hAnsi="Times New Roman" w:cs="Times New Roman"/>
                <w:b w:val="0"/>
                <w:i/>
                <w:color w:val="000000" w:themeColor="text1"/>
                <w:sz w:val="24"/>
                <w:szCs w:val="24"/>
                <w:lang w:val="kk-KZ"/>
              </w:rPr>
              <w:t>әлеуметтік әділетсіздік сезімін</w:t>
            </w:r>
            <w:r w:rsidRPr="0019277A">
              <w:rPr>
                <w:rFonts w:ascii="Times New Roman" w:hAnsi="Times New Roman" w:cs="Times New Roman"/>
                <w:color w:val="000000" w:themeColor="text1"/>
                <w:sz w:val="24"/>
                <w:szCs w:val="24"/>
                <w:lang w:val="kk-KZ"/>
              </w:rPr>
              <w:t xml:space="preserve"> оятады. Биліктің </w:t>
            </w:r>
            <w:r w:rsidRPr="001E52BE">
              <w:rPr>
                <w:rStyle w:val="a9"/>
                <w:rFonts w:ascii="Times New Roman" w:hAnsi="Times New Roman" w:cs="Times New Roman"/>
                <w:b w:val="0"/>
                <w:i/>
                <w:color w:val="000000" w:themeColor="text1"/>
                <w:sz w:val="24"/>
                <w:szCs w:val="24"/>
                <w:lang w:val="kk-KZ"/>
              </w:rPr>
              <w:t>экономикалық шешімдеріне қарсылықты</w:t>
            </w:r>
            <w:r w:rsidRPr="0019277A">
              <w:rPr>
                <w:rFonts w:ascii="Times New Roman" w:hAnsi="Times New Roman" w:cs="Times New Roman"/>
                <w:color w:val="000000" w:themeColor="text1"/>
                <w:sz w:val="24"/>
                <w:szCs w:val="24"/>
                <w:lang w:val="kk-KZ"/>
              </w:rPr>
              <w:t xml:space="preserve"> күшейтеді.</w:t>
            </w:r>
          </w:p>
        </w:tc>
      </w:tr>
      <w:tr w:rsidR="001E52BE" w:rsidRPr="00C31DA5" w14:paraId="72A1FE80" w14:textId="77777777" w:rsidTr="00AF764A">
        <w:trPr>
          <w:jc w:val="center"/>
        </w:trPr>
        <w:tc>
          <w:tcPr>
            <w:tcW w:w="9595" w:type="dxa"/>
            <w:gridSpan w:val="3"/>
          </w:tcPr>
          <w:p w14:paraId="70F142F1" w14:textId="384C0DD7" w:rsidR="001E52BE" w:rsidRPr="0019277A" w:rsidRDefault="001E52BE" w:rsidP="001E52BE">
            <w:pPr>
              <w:ind w:firstLine="579"/>
              <w:jc w:val="both"/>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Ескерту – Автор талдау нәтижесінде әзірлеген</w:t>
            </w:r>
          </w:p>
        </w:tc>
      </w:tr>
    </w:tbl>
    <w:p w14:paraId="58BBC819" w14:textId="77777777" w:rsidR="001E52BE" w:rsidRDefault="001E52BE" w:rsidP="005C412C">
      <w:pPr>
        <w:spacing w:after="0" w:line="240" w:lineRule="auto"/>
        <w:ind w:firstLine="709"/>
        <w:jc w:val="both"/>
        <w:rPr>
          <w:rFonts w:ascii="Times New Roman" w:eastAsia="Times New Roman" w:hAnsi="Times New Roman" w:cs="Times New Roman"/>
          <w:color w:val="000000" w:themeColor="text1"/>
          <w:sz w:val="28"/>
          <w:szCs w:val="28"/>
          <w:lang w:val="kk-KZ"/>
        </w:rPr>
      </w:pPr>
    </w:p>
    <w:p w14:paraId="0D84BAA7" w14:textId="61A8D924"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2023 жылы жүргізілген әлеуметтік сауалнама нәтижелері бойынша, респонденттердің 46,6% АЭС құрылысына қолдау білдірсе, 37,7% қарсы болған. Сауалнамада халықтың 36,8% АЭС туралы ешқандай ақпарат білмейтінін көрсеткен </w:t>
      </w:r>
      <w:r w:rsidR="00FE3E03" w:rsidRPr="00CE47B5">
        <w:rPr>
          <w:rFonts w:ascii="Times New Roman" w:eastAsia="Times New Roman" w:hAnsi="Times New Roman" w:cs="Times New Roman"/>
          <w:color w:val="000000" w:themeColor="text1"/>
          <w:sz w:val="28"/>
          <w:szCs w:val="28"/>
          <w:lang w:val="kk-KZ"/>
        </w:rPr>
        <w:t>[</w:t>
      </w:r>
      <w:r w:rsidR="00FE3E03" w:rsidRPr="00CE47B5">
        <w:rPr>
          <w:rFonts w:ascii="Times New Roman" w:eastAsia="Times New Roman" w:hAnsi="Times New Roman" w:cs="Times New Roman"/>
          <w:color w:val="000000" w:themeColor="text1"/>
          <w:sz w:val="28"/>
          <w:szCs w:val="28"/>
        </w:rPr>
        <w:fldChar w:fldCharType="begin"/>
      </w:r>
      <w:r w:rsidR="00FE3E03" w:rsidRPr="00CE47B5">
        <w:rPr>
          <w:rFonts w:ascii="Times New Roman" w:eastAsia="Times New Roman" w:hAnsi="Times New Roman" w:cs="Times New Roman"/>
          <w:color w:val="000000" w:themeColor="text1"/>
          <w:sz w:val="28"/>
          <w:szCs w:val="28"/>
          <w:lang w:val="kk-KZ"/>
        </w:rPr>
        <w:instrText xml:space="preserve"> REF _Ref198496075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FE3E03" w:rsidRPr="00CE47B5">
        <w:rPr>
          <w:rFonts w:ascii="Times New Roman" w:eastAsia="Times New Roman" w:hAnsi="Times New Roman" w:cs="Times New Roman"/>
          <w:color w:val="000000" w:themeColor="text1"/>
          <w:sz w:val="28"/>
          <w:szCs w:val="28"/>
        </w:rPr>
      </w:r>
      <w:r w:rsidR="00FE3E03" w:rsidRPr="00CE47B5">
        <w:rPr>
          <w:rFonts w:ascii="Times New Roman" w:eastAsia="Times New Roman" w:hAnsi="Times New Roman" w:cs="Times New Roman"/>
          <w:color w:val="000000" w:themeColor="text1"/>
          <w:sz w:val="28"/>
          <w:szCs w:val="28"/>
        </w:rPr>
        <w:fldChar w:fldCharType="separate"/>
      </w:r>
      <w:r w:rsidR="00C31DA5">
        <w:rPr>
          <w:rFonts w:ascii="Times New Roman" w:eastAsia="Times New Roman" w:hAnsi="Times New Roman" w:cs="Times New Roman"/>
          <w:color w:val="000000" w:themeColor="text1"/>
          <w:sz w:val="28"/>
          <w:szCs w:val="28"/>
          <w:lang w:val="kk-KZ"/>
        </w:rPr>
        <w:t>121</w:t>
      </w:r>
      <w:r w:rsidR="00FE3E03" w:rsidRPr="00CE47B5">
        <w:rPr>
          <w:rFonts w:ascii="Times New Roman" w:eastAsia="Times New Roman" w:hAnsi="Times New Roman" w:cs="Times New Roman"/>
          <w:color w:val="000000" w:themeColor="text1"/>
          <w:sz w:val="28"/>
          <w:szCs w:val="28"/>
        </w:rPr>
        <w:fldChar w:fldCharType="end"/>
      </w:r>
      <w:r w:rsidR="00FE3E03"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 xml:space="preserve">. Бұл ақпараттық вакуум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жаңалықтардың таралуына қолайлы жағдай туғызды.</w:t>
      </w:r>
    </w:p>
    <w:p w14:paraId="37F94BC5" w14:textId="77777777" w:rsidR="005C412C" w:rsidRPr="00CE47B5" w:rsidRDefault="005C412C" w:rsidP="005C412C">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Әлеуметтік желілерде шынайы емес ақпараттың осылайша таралуы басқа да жағдайларда байқалды. 2023 жылдың қазан айының басында әлеуметтік желілерде Алматы облысы, Үлкен ауылында атом электр станциясының (АЭС) құрылысы басталып кеткені туралы видео тарады. Бейнероликте автор Google Карталар сервисінде «АЭС «Үлкен» деген белгіге назар аударып, АЭС-тің құрылысы басталып қойғанын айтады.</w:t>
      </w:r>
    </w:p>
    <w:p w14:paraId="71DC99C2" w14:textId="77777777" w:rsidR="005C412C" w:rsidRPr="00CE47B5" w:rsidRDefault="005C412C" w:rsidP="005C412C">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Алайда </w:t>
      </w:r>
      <w:r w:rsidRPr="00CE47B5">
        <w:rPr>
          <w:rFonts w:ascii="Times New Roman" w:hAnsi="Times New Roman" w:cs="Times New Roman"/>
          <w:bCs/>
          <w:color w:val="000000" w:themeColor="text1"/>
          <w:sz w:val="28"/>
          <w:szCs w:val="28"/>
          <w:lang w:val="kk-KZ"/>
        </w:rPr>
        <w:t>Factcheck.kz редакциясы бұл ақпаратты тексеріп, оны жалған</w:t>
      </w:r>
      <w:r w:rsidRPr="00CE47B5">
        <w:rPr>
          <w:rFonts w:ascii="Times New Roman" w:hAnsi="Times New Roman" w:cs="Times New Roman"/>
          <w:color w:val="000000" w:themeColor="text1"/>
          <w:sz w:val="28"/>
          <w:szCs w:val="28"/>
          <w:lang w:val="kk-KZ"/>
        </w:rPr>
        <w:t xml:space="preserve"> деп тапқан. Ауылдық және аудандық әкімдіктердің мәліметі бойынша, видеода көрінетін нысан Балқаш ЖЭО құрылысына арналған ескі инфрақұрылым. Бұл жобаның өзі 2014 жылдан бастап тоқтатылған. Ал бейнежазбада көрсетілген ғимараттар картада 2016 жылдан бастап пайда болған.</w:t>
      </w:r>
    </w:p>
    <w:p w14:paraId="37039579" w14:textId="77777777" w:rsidR="005C412C" w:rsidRPr="00CE47B5" w:rsidRDefault="005C412C" w:rsidP="005C412C">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«АЭС Үлкен» деген белгі Google Maps қолданушыларының ұсынысы арқылы қосылған болуы мүмкін. Мұндай белгілер кейде тексерусіз де мақұлданады. Тексеру кезінде бұл атау картадан алынып тасталған.</w:t>
      </w:r>
    </w:p>
    <w:p w14:paraId="1F8A0F50" w14:textId="681E72BE" w:rsidR="005C412C" w:rsidRPr="00CE47B5" w:rsidRDefault="005C412C" w:rsidP="005C412C">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Қазақстанда АЭС салу жобасы </w:t>
      </w:r>
      <w:r w:rsidRPr="00CE47B5">
        <w:rPr>
          <w:rFonts w:ascii="Times New Roman" w:hAnsi="Times New Roman" w:cs="Times New Roman"/>
          <w:bCs/>
          <w:color w:val="000000" w:themeColor="text1"/>
          <w:sz w:val="28"/>
          <w:szCs w:val="28"/>
          <w:lang w:val="kk-KZ"/>
        </w:rPr>
        <w:t>тек ұсыныс деңгейінде</w:t>
      </w:r>
      <w:r w:rsidRPr="00CE47B5">
        <w:rPr>
          <w:rFonts w:ascii="Times New Roman" w:hAnsi="Times New Roman" w:cs="Times New Roman"/>
          <w:color w:val="000000" w:themeColor="text1"/>
          <w:sz w:val="28"/>
          <w:szCs w:val="28"/>
          <w:lang w:val="kk-KZ"/>
        </w:rPr>
        <w:t xml:space="preserve"> ғана. Бұл туралы МАГАТЭ мен Дүниежүзілік ядролық қауымдастықтың сайттарында жазылған. Кез келген нақты құрылыс басталар алдында халықаралық бақылау жүргізіледі және ол жасырын түрде жүргізілуі мүмкін емес</w:t>
      </w:r>
      <w:r w:rsidR="0004757B" w:rsidRPr="00CE47B5">
        <w:rPr>
          <w:rFonts w:ascii="Times New Roman" w:hAnsi="Times New Roman" w:cs="Times New Roman"/>
          <w:color w:val="000000" w:themeColor="text1"/>
          <w:sz w:val="28"/>
          <w:szCs w:val="28"/>
          <w:lang w:val="kk-KZ"/>
        </w:rPr>
        <w:t xml:space="preserve"> [</w:t>
      </w:r>
      <w:r w:rsidR="0004757B" w:rsidRPr="00CE47B5">
        <w:rPr>
          <w:rFonts w:ascii="Times New Roman" w:hAnsi="Times New Roman" w:cs="Times New Roman"/>
          <w:color w:val="000000" w:themeColor="text1"/>
          <w:sz w:val="28"/>
          <w:szCs w:val="28"/>
          <w:lang w:val="kk-KZ"/>
        </w:rPr>
        <w:fldChar w:fldCharType="begin"/>
      </w:r>
      <w:r w:rsidR="0004757B" w:rsidRPr="00CE47B5">
        <w:rPr>
          <w:rFonts w:ascii="Times New Roman" w:hAnsi="Times New Roman" w:cs="Times New Roman"/>
          <w:color w:val="000000" w:themeColor="text1"/>
          <w:sz w:val="28"/>
          <w:szCs w:val="28"/>
          <w:lang w:val="kk-KZ"/>
        </w:rPr>
        <w:instrText xml:space="preserve"> REF _Ref198496384 \r \h </w:instrText>
      </w:r>
      <w:r w:rsidR="00CE47B5" w:rsidRPr="00CE47B5">
        <w:rPr>
          <w:rFonts w:ascii="Times New Roman" w:hAnsi="Times New Roman" w:cs="Times New Roman"/>
          <w:color w:val="000000" w:themeColor="text1"/>
          <w:sz w:val="28"/>
          <w:szCs w:val="28"/>
          <w:lang w:val="kk-KZ"/>
        </w:rPr>
        <w:instrText xml:space="preserve"> \* MERGEFORMAT </w:instrText>
      </w:r>
      <w:r w:rsidR="0004757B" w:rsidRPr="00CE47B5">
        <w:rPr>
          <w:rFonts w:ascii="Times New Roman" w:hAnsi="Times New Roman" w:cs="Times New Roman"/>
          <w:color w:val="000000" w:themeColor="text1"/>
          <w:sz w:val="28"/>
          <w:szCs w:val="28"/>
          <w:lang w:val="kk-KZ"/>
        </w:rPr>
      </w:r>
      <w:r w:rsidR="0004757B" w:rsidRPr="00CE47B5">
        <w:rPr>
          <w:rFonts w:ascii="Times New Roman" w:hAnsi="Times New Roman" w:cs="Times New Roman"/>
          <w:color w:val="000000" w:themeColor="text1"/>
          <w:sz w:val="28"/>
          <w:szCs w:val="28"/>
          <w:lang w:val="kk-KZ"/>
        </w:rPr>
        <w:fldChar w:fldCharType="separate"/>
      </w:r>
      <w:r w:rsidR="00C31DA5">
        <w:rPr>
          <w:rFonts w:ascii="Times New Roman" w:hAnsi="Times New Roman" w:cs="Times New Roman"/>
          <w:color w:val="000000" w:themeColor="text1"/>
          <w:sz w:val="28"/>
          <w:szCs w:val="28"/>
          <w:lang w:val="kk-KZ"/>
        </w:rPr>
        <w:t>122</w:t>
      </w:r>
      <w:r w:rsidR="0004757B" w:rsidRPr="00CE47B5">
        <w:rPr>
          <w:rFonts w:ascii="Times New Roman" w:hAnsi="Times New Roman" w:cs="Times New Roman"/>
          <w:color w:val="000000" w:themeColor="text1"/>
          <w:sz w:val="28"/>
          <w:szCs w:val="28"/>
          <w:lang w:val="kk-KZ"/>
        </w:rPr>
        <w:fldChar w:fldCharType="end"/>
      </w:r>
      <w:r w:rsidR="0004757B" w:rsidRPr="00CE47B5">
        <w:rPr>
          <w:rFonts w:ascii="Times New Roman" w:hAnsi="Times New Roman" w:cs="Times New Roman"/>
          <w:color w:val="000000" w:themeColor="text1"/>
          <w:sz w:val="28"/>
          <w:szCs w:val="28"/>
          <w:lang w:val="kk-KZ"/>
        </w:rPr>
        <w:t>]</w:t>
      </w:r>
      <w:r w:rsidRPr="00CE47B5">
        <w:rPr>
          <w:rFonts w:ascii="Times New Roman" w:hAnsi="Times New Roman" w:cs="Times New Roman"/>
          <w:color w:val="000000" w:themeColor="text1"/>
          <w:sz w:val="28"/>
          <w:szCs w:val="28"/>
          <w:lang w:val="kk-KZ"/>
        </w:rPr>
        <w:t xml:space="preserve">. </w:t>
      </w:r>
    </w:p>
    <w:p w14:paraId="0E7A2710" w14:textId="63D5B74D"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2024 жылы Энергетика министрі Алмасадам Сәтқалиев АЭС құрылысына қарсы топтардың қоғамдық пікірге әсер етуге тырысқанын мәлімдеді</w:t>
      </w:r>
      <w:r w:rsidR="0004757B" w:rsidRPr="00CE47B5">
        <w:rPr>
          <w:rFonts w:ascii="Times New Roman" w:eastAsia="Times New Roman" w:hAnsi="Times New Roman" w:cs="Times New Roman"/>
          <w:color w:val="000000" w:themeColor="text1"/>
          <w:sz w:val="28"/>
          <w:szCs w:val="28"/>
          <w:lang w:val="kk-KZ"/>
        </w:rPr>
        <w:t>[</w:t>
      </w:r>
      <w:r w:rsidR="0004757B" w:rsidRPr="00CE47B5">
        <w:rPr>
          <w:rFonts w:ascii="Times New Roman" w:eastAsia="Times New Roman" w:hAnsi="Times New Roman" w:cs="Times New Roman"/>
          <w:color w:val="000000" w:themeColor="text1"/>
          <w:sz w:val="28"/>
          <w:szCs w:val="28"/>
          <w:lang w:val="kk-KZ"/>
        </w:rPr>
        <w:fldChar w:fldCharType="begin"/>
      </w:r>
      <w:r w:rsidR="0004757B" w:rsidRPr="00CE47B5">
        <w:rPr>
          <w:rFonts w:ascii="Times New Roman" w:eastAsia="Times New Roman" w:hAnsi="Times New Roman" w:cs="Times New Roman"/>
          <w:color w:val="000000" w:themeColor="text1"/>
          <w:sz w:val="28"/>
          <w:szCs w:val="28"/>
          <w:lang w:val="kk-KZ"/>
        </w:rPr>
        <w:instrText xml:space="preserve"> REF _Ref198496504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04757B" w:rsidRPr="00CE47B5">
        <w:rPr>
          <w:rFonts w:ascii="Times New Roman" w:eastAsia="Times New Roman" w:hAnsi="Times New Roman" w:cs="Times New Roman"/>
          <w:color w:val="000000" w:themeColor="text1"/>
          <w:sz w:val="28"/>
          <w:szCs w:val="28"/>
          <w:lang w:val="kk-KZ"/>
        </w:rPr>
      </w:r>
      <w:r w:rsidR="0004757B"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123</w:t>
      </w:r>
      <w:r w:rsidR="0004757B" w:rsidRPr="00CE47B5">
        <w:rPr>
          <w:rFonts w:ascii="Times New Roman" w:eastAsia="Times New Roman" w:hAnsi="Times New Roman" w:cs="Times New Roman"/>
          <w:color w:val="000000" w:themeColor="text1"/>
          <w:sz w:val="28"/>
          <w:szCs w:val="28"/>
          <w:lang w:val="kk-KZ"/>
        </w:rPr>
        <w:fldChar w:fldCharType="end"/>
      </w:r>
      <w:r w:rsidR="0004757B"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w:t>
      </w:r>
    </w:p>
    <w:p w14:paraId="7F3950B9" w14:textId="095E100A"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Үлкендегі АЭС құрылысы туралы таралған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ақпараттар қоғамдық пікірге елеулі әсер етті. Ақпараттық вакуум мен медиасауаттылықтың төмендігі жалған мәліметтердің таралуына себеп болды.</w:t>
      </w:r>
    </w:p>
    <w:p w14:paraId="54DAC716" w14:textId="46599AF5"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2025 жылдың көктемінде әлеуметтік желілер мен мессенджерлерде Қазақстанда Ресеймен бірігу жөнінде референдум өтетіні туралы ақпарат таралды. Бұл мәлімет алғаш рет оппозициялық саясаткер Мұхтар Әблязовтың тарапынан жарияланып, одан кейін Telegram, WhatsApp және Facebook платформаларында жылдам таралды. Ол өз мәлімдемелерінде 2025 жылдың сәуір айында өтетін Қазақстан халқы Ассамблеясының 34-сессиясында референдум туралы шешім қабылданатынын, Қазақстан мен Ресей арасында одақтас мемлекет құрылады деген ақпаратты таратты</w:t>
      </w:r>
      <w:r w:rsidR="001252FA" w:rsidRPr="00CE47B5">
        <w:rPr>
          <w:rFonts w:ascii="Times New Roman" w:eastAsia="Times New Roman" w:hAnsi="Times New Roman" w:cs="Times New Roman"/>
          <w:color w:val="000000" w:themeColor="text1"/>
          <w:sz w:val="28"/>
          <w:szCs w:val="28"/>
          <w:lang w:val="kk-KZ"/>
        </w:rPr>
        <w:t xml:space="preserve"> [</w:t>
      </w:r>
      <w:r w:rsidR="001252FA" w:rsidRPr="00CE47B5">
        <w:rPr>
          <w:rFonts w:ascii="Times New Roman" w:eastAsia="Times New Roman" w:hAnsi="Times New Roman" w:cs="Times New Roman"/>
          <w:color w:val="000000" w:themeColor="text1"/>
          <w:sz w:val="28"/>
          <w:szCs w:val="28"/>
          <w:lang w:val="kk-KZ"/>
        </w:rPr>
        <w:fldChar w:fldCharType="begin"/>
      </w:r>
      <w:r w:rsidR="001252FA" w:rsidRPr="00CE47B5">
        <w:rPr>
          <w:rFonts w:ascii="Times New Roman" w:eastAsia="Times New Roman" w:hAnsi="Times New Roman" w:cs="Times New Roman"/>
          <w:color w:val="000000" w:themeColor="text1"/>
          <w:sz w:val="28"/>
          <w:szCs w:val="28"/>
          <w:lang w:val="kk-KZ"/>
        </w:rPr>
        <w:instrText xml:space="preserve"> REF _Ref198496596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1252FA" w:rsidRPr="00CE47B5">
        <w:rPr>
          <w:rFonts w:ascii="Times New Roman" w:eastAsia="Times New Roman" w:hAnsi="Times New Roman" w:cs="Times New Roman"/>
          <w:color w:val="000000" w:themeColor="text1"/>
          <w:sz w:val="28"/>
          <w:szCs w:val="28"/>
          <w:lang w:val="kk-KZ"/>
        </w:rPr>
      </w:r>
      <w:r w:rsidR="001252FA"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124</w:t>
      </w:r>
      <w:r w:rsidR="001252FA" w:rsidRPr="00CE47B5">
        <w:rPr>
          <w:rFonts w:ascii="Times New Roman" w:eastAsia="Times New Roman" w:hAnsi="Times New Roman" w:cs="Times New Roman"/>
          <w:color w:val="000000" w:themeColor="text1"/>
          <w:sz w:val="28"/>
          <w:szCs w:val="28"/>
          <w:lang w:val="kk-KZ"/>
        </w:rPr>
        <w:fldChar w:fldCharType="end"/>
      </w:r>
      <w:r w:rsidR="001252FA"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w:t>
      </w:r>
    </w:p>
    <w:p w14:paraId="681476D3" w14:textId="6E9C4665"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Бұл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ақпарат қоғамда үлкен алаңдаушылық тудырды. Әлеуметтік желілерде халық арасында пікірталас, наразылықтар мен үрей күшейді. Бұл жағдай Қазақстандағы ақпараттық қауіпсіздік пен саяси тұрақтылыққа тікелей қауіп төндірді. Жалған ақпараттың мазмұны елдің егемендігі мен тәуелсіздігіне байланысты болғандықтан, оның саяси салмағы мен манипулятивтік қуаты ерекше болды.</w:t>
      </w:r>
    </w:p>
    <w:p w14:paraId="741F62B4" w14:textId="14BCB595"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Қазақстан халқы Ассамблеясы бұл ақпаратты ресми түрде жоққа шығарды. 2025 жылдың 2 сәуірінде Ассамблея төрағасының орынбасары Лугмар Буларов Facebook парақшасында бұл ақпараттың «жалған және арандатушылық» екенін мәлімдеді</w:t>
      </w:r>
      <w:r w:rsidR="00E915A6" w:rsidRPr="00CE47B5">
        <w:rPr>
          <w:rFonts w:ascii="Times New Roman" w:eastAsia="Times New Roman" w:hAnsi="Times New Roman" w:cs="Times New Roman"/>
          <w:color w:val="000000" w:themeColor="text1"/>
          <w:sz w:val="28"/>
          <w:szCs w:val="28"/>
          <w:lang w:val="kk-KZ"/>
        </w:rPr>
        <w:t xml:space="preserve"> </w:t>
      </w:r>
      <w:r w:rsidR="001252FA" w:rsidRPr="00CE47B5">
        <w:rPr>
          <w:rFonts w:ascii="Times New Roman" w:eastAsia="Times New Roman" w:hAnsi="Times New Roman" w:cs="Times New Roman"/>
          <w:color w:val="000000" w:themeColor="text1"/>
          <w:sz w:val="28"/>
          <w:szCs w:val="28"/>
          <w:lang w:val="kk-KZ"/>
        </w:rPr>
        <w:t>[</w:t>
      </w:r>
      <w:r w:rsidR="001252FA" w:rsidRPr="00CE47B5">
        <w:rPr>
          <w:rFonts w:ascii="Times New Roman" w:eastAsia="Times New Roman" w:hAnsi="Times New Roman" w:cs="Times New Roman"/>
          <w:color w:val="000000" w:themeColor="text1"/>
          <w:sz w:val="28"/>
          <w:szCs w:val="28"/>
          <w:lang w:val="kk-KZ"/>
        </w:rPr>
        <w:fldChar w:fldCharType="begin"/>
      </w:r>
      <w:r w:rsidR="001252FA" w:rsidRPr="00CE47B5">
        <w:rPr>
          <w:rFonts w:ascii="Times New Roman" w:eastAsia="Times New Roman" w:hAnsi="Times New Roman" w:cs="Times New Roman"/>
          <w:color w:val="000000" w:themeColor="text1"/>
          <w:sz w:val="28"/>
          <w:szCs w:val="28"/>
          <w:lang w:val="kk-KZ"/>
        </w:rPr>
        <w:instrText xml:space="preserve"> REF _Ref198496704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1252FA" w:rsidRPr="00CE47B5">
        <w:rPr>
          <w:rFonts w:ascii="Times New Roman" w:eastAsia="Times New Roman" w:hAnsi="Times New Roman" w:cs="Times New Roman"/>
          <w:color w:val="000000" w:themeColor="text1"/>
          <w:sz w:val="28"/>
          <w:szCs w:val="28"/>
          <w:lang w:val="kk-KZ"/>
        </w:rPr>
      </w:r>
      <w:r w:rsidR="001252FA"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125</w:t>
      </w:r>
      <w:r w:rsidR="001252FA" w:rsidRPr="00CE47B5">
        <w:rPr>
          <w:rFonts w:ascii="Times New Roman" w:eastAsia="Times New Roman" w:hAnsi="Times New Roman" w:cs="Times New Roman"/>
          <w:color w:val="000000" w:themeColor="text1"/>
          <w:sz w:val="28"/>
          <w:szCs w:val="28"/>
          <w:lang w:val="kk-KZ"/>
        </w:rPr>
        <w:fldChar w:fldCharType="end"/>
      </w:r>
      <w:r w:rsidR="001252FA"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 Сондай-ақ, Қазақстан Республикасының Конституциясы бойынша мемлекеттің тәуелсіздігіне, аумақтық тұтастығына және біртұтастығына қатысты мәселелер референдумға шығарылмайтыны нақты көрсетілген</w:t>
      </w:r>
      <w:r w:rsidR="00E915A6" w:rsidRPr="00CE47B5">
        <w:rPr>
          <w:rFonts w:ascii="Times New Roman" w:eastAsia="Times New Roman" w:hAnsi="Times New Roman" w:cs="Times New Roman"/>
          <w:color w:val="000000" w:themeColor="text1"/>
          <w:sz w:val="28"/>
          <w:szCs w:val="28"/>
          <w:lang w:val="kk-KZ"/>
        </w:rPr>
        <w:t xml:space="preserve"> [</w:t>
      </w:r>
      <w:r w:rsidR="00E915A6" w:rsidRPr="00CE47B5">
        <w:rPr>
          <w:rFonts w:ascii="Times New Roman" w:eastAsia="Times New Roman" w:hAnsi="Times New Roman" w:cs="Times New Roman"/>
          <w:color w:val="000000" w:themeColor="text1"/>
          <w:sz w:val="28"/>
          <w:szCs w:val="28"/>
          <w:lang w:val="kk-KZ"/>
        </w:rPr>
        <w:fldChar w:fldCharType="begin"/>
      </w:r>
      <w:r w:rsidR="00E915A6" w:rsidRPr="00CE47B5">
        <w:rPr>
          <w:rFonts w:ascii="Times New Roman" w:eastAsia="Times New Roman" w:hAnsi="Times New Roman" w:cs="Times New Roman"/>
          <w:color w:val="000000" w:themeColor="text1"/>
          <w:sz w:val="28"/>
          <w:szCs w:val="28"/>
          <w:lang w:val="kk-KZ"/>
        </w:rPr>
        <w:instrText xml:space="preserve"> REF _Ref198496810 \r \h </w:instrText>
      </w:r>
      <w:r w:rsidR="00CE47B5" w:rsidRPr="00CE47B5">
        <w:rPr>
          <w:rFonts w:ascii="Times New Roman" w:eastAsia="Times New Roman" w:hAnsi="Times New Roman" w:cs="Times New Roman"/>
          <w:color w:val="000000" w:themeColor="text1"/>
          <w:sz w:val="28"/>
          <w:szCs w:val="28"/>
          <w:lang w:val="kk-KZ"/>
        </w:rPr>
        <w:instrText xml:space="preserve"> \* MERGEFORMAT </w:instrText>
      </w:r>
      <w:r w:rsidR="00E915A6" w:rsidRPr="00CE47B5">
        <w:rPr>
          <w:rFonts w:ascii="Times New Roman" w:eastAsia="Times New Roman" w:hAnsi="Times New Roman" w:cs="Times New Roman"/>
          <w:color w:val="000000" w:themeColor="text1"/>
          <w:sz w:val="28"/>
          <w:szCs w:val="28"/>
          <w:lang w:val="kk-KZ"/>
        </w:rPr>
      </w:r>
      <w:r w:rsidR="00E915A6" w:rsidRPr="00CE47B5">
        <w:rPr>
          <w:rFonts w:ascii="Times New Roman" w:eastAsia="Times New Roman" w:hAnsi="Times New Roman" w:cs="Times New Roman"/>
          <w:color w:val="000000" w:themeColor="text1"/>
          <w:sz w:val="28"/>
          <w:szCs w:val="28"/>
          <w:lang w:val="kk-KZ"/>
        </w:rPr>
        <w:fldChar w:fldCharType="separate"/>
      </w:r>
      <w:r w:rsidR="00C31DA5">
        <w:rPr>
          <w:rFonts w:ascii="Times New Roman" w:eastAsia="Times New Roman" w:hAnsi="Times New Roman" w:cs="Times New Roman"/>
          <w:color w:val="000000" w:themeColor="text1"/>
          <w:sz w:val="28"/>
          <w:szCs w:val="28"/>
          <w:lang w:val="kk-KZ"/>
        </w:rPr>
        <w:t>126</w:t>
      </w:r>
      <w:r w:rsidR="00E915A6" w:rsidRPr="00CE47B5">
        <w:rPr>
          <w:rFonts w:ascii="Times New Roman" w:eastAsia="Times New Roman" w:hAnsi="Times New Roman" w:cs="Times New Roman"/>
          <w:color w:val="000000" w:themeColor="text1"/>
          <w:sz w:val="28"/>
          <w:szCs w:val="28"/>
          <w:lang w:val="kk-KZ"/>
        </w:rPr>
        <w:fldChar w:fldCharType="end"/>
      </w:r>
      <w:r w:rsidR="00E915A6" w:rsidRPr="00CE47B5">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w:t>
      </w:r>
    </w:p>
    <w:p w14:paraId="731A7C5D" w14:textId="132D775A" w:rsidR="005C412C" w:rsidRPr="00CE47B5" w:rsidRDefault="00BB19D4"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Жалған жаңалықтардың </w:t>
      </w:r>
      <w:r w:rsidR="005C412C" w:rsidRPr="00CE47B5">
        <w:rPr>
          <w:rFonts w:ascii="Times New Roman" w:eastAsia="Times New Roman" w:hAnsi="Times New Roman" w:cs="Times New Roman"/>
          <w:color w:val="000000" w:themeColor="text1"/>
          <w:sz w:val="28"/>
          <w:szCs w:val="28"/>
          <w:lang w:val="kk-KZ"/>
        </w:rPr>
        <w:t xml:space="preserve">саяси астары терең. Біріншіден, бұл ақпарат ұлттық егемендік пен сыртқы саясатқа деген сенімді әлсіретуге бағытталған. Екіншіден, мемлекеттік институттардың (Қазақстан халқы Ассамблеясы сияқты) беделін түсіруге тырысты. Үшіншіден, ол азаматтардың билікке деген сенімін шайқалтып, қоғамдық алаңдаушылық пен поляризацияны күшейтті. Мұндай </w:t>
      </w:r>
      <w:r w:rsidRPr="00CE47B5">
        <w:rPr>
          <w:rFonts w:ascii="Times New Roman" w:eastAsia="Times New Roman" w:hAnsi="Times New Roman" w:cs="Times New Roman"/>
          <w:color w:val="000000" w:themeColor="text1"/>
          <w:sz w:val="28"/>
          <w:szCs w:val="28"/>
          <w:lang w:val="kk-KZ"/>
        </w:rPr>
        <w:t xml:space="preserve">жалған жаңалықтардың </w:t>
      </w:r>
      <w:r w:rsidR="005C412C" w:rsidRPr="00CE47B5">
        <w:rPr>
          <w:rFonts w:ascii="Times New Roman" w:eastAsia="Times New Roman" w:hAnsi="Times New Roman" w:cs="Times New Roman"/>
          <w:color w:val="000000" w:themeColor="text1"/>
          <w:sz w:val="28"/>
          <w:szCs w:val="28"/>
          <w:lang w:val="kk-KZ"/>
        </w:rPr>
        <w:t>тек ақпаратты бұрмалау емес, сонымен қатар ішкі тұрақтылық пен идеологиялық бірлікті әлсіретуге арналған ақпараттық шабуыл түрінде көрінеді.</w:t>
      </w:r>
    </w:p>
    <w:p w14:paraId="5A21E80E" w14:textId="22B31220"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Бұл жағдай Қазақстандағы медиасауаттылық пен ақпараттық иммунитеттің жеткіліксіз деңгейін де көрсетті. Мемлекет тарапынан уақтылы теріске шығару орын алғанымен, жалған ақпараттың бастапқыда кең таралуы </w:t>
      </w:r>
      <w:r w:rsidR="0098780D">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 xml:space="preserve"> қоғамның жалған нарративтерге қаншалықты осал екенін байқатты.</w:t>
      </w:r>
    </w:p>
    <w:p w14:paraId="61D04D0E" w14:textId="02F47E7E" w:rsidR="005C412C" w:rsidRPr="00CE47B5"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Қазақстандағы пост-шындық феноменінің нақты көріністерін жүйелі түрде талдау – жалған ақпараттың қалай таралатынын, оның қоғамдық сана мен эмоциялық көңіл-күйге қалай әсер ететінін түсіну үшін маңызды. Әсіресе саяси тұрғыдан сезімтал кезеңдерде таралған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жаңалықтар қоғамның сеніміне, ақпарат қабылдау қабілетіне және мемлекеттік институттарға деген көзқарасына елеулі ықпал етіп отыр. Төмендегі </w:t>
      </w:r>
      <w:r w:rsidR="00135C2E">
        <w:rPr>
          <w:rFonts w:ascii="Times New Roman" w:eastAsia="Times New Roman" w:hAnsi="Times New Roman" w:cs="Times New Roman"/>
          <w:color w:val="000000" w:themeColor="text1"/>
          <w:sz w:val="28"/>
          <w:szCs w:val="28"/>
          <w:lang w:val="kk-KZ"/>
        </w:rPr>
        <w:t>4-</w:t>
      </w:r>
      <w:r w:rsidRPr="00CE47B5">
        <w:rPr>
          <w:rFonts w:ascii="Times New Roman" w:eastAsia="Times New Roman" w:hAnsi="Times New Roman" w:cs="Times New Roman"/>
          <w:color w:val="000000" w:themeColor="text1"/>
          <w:sz w:val="28"/>
          <w:szCs w:val="28"/>
          <w:lang w:val="kk-KZ"/>
        </w:rPr>
        <w:t>кестеде 2020–2025 жылдар аралығында тіркелген ең маңызды пост-шындық оқиғалар, олардың таралу арналары, ақпарат көздері және эмоциялық әсерлері сипатталып берілген. Бұл мысалдар жалған ақпараттың идеологиялық сипатын және оның қоғамдық тұрақтылыққа төндіретін қауіпін нақты көрсетеді:</w:t>
      </w:r>
    </w:p>
    <w:p w14:paraId="0F29087A" w14:textId="77777777" w:rsidR="005C412C" w:rsidRDefault="005C412C" w:rsidP="005C412C">
      <w:pPr>
        <w:spacing w:after="0" w:line="240" w:lineRule="auto"/>
        <w:ind w:firstLine="709"/>
        <w:jc w:val="both"/>
        <w:rPr>
          <w:rFonts w:ascii="Times New Roman" w:eastAsia="Times New Roman" w:hAnsi="Times New Roman" w:cs="Times New Roman"/>
          <w:color w:val="000000" w:themeColor="text1"/>
          <w:sz w:val="28"/>
          <w:szCs w:val="28"/>
          <w:lang w:val="kk-KZ"/>
        </w:rPr>
      </w:pPr>
    </w:p>
    <w:p w14:paraId="2068261C" w14:textId="7CCB631B" w:rsidR="0098780D" w:rsidRPr="00CE47B5" w:rsidRDefault="0098780D" w:rsidP="0098780D">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Кесте</w:t>
      </w:r>
      <w:r w:rsidRPr="00CE47B5">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4</w:t>
      </w:r>
      <w:r w:rsidRPr="00CE47B5">
        <w:rPr>
          <w:rFonts w:ascii="Times New Roman" w:hAnsi="Times New Roman" w:cs="Times New Roman"/>
          <w:color w:val="000000" w:themeColor="text1"/>
          <w:sz w:val="28"/>
          <w:szCs w:val="28"/>
          <w:lang w:val="kk-KZ"/>
        </w:rPr>
        <w:t xml:space="preserve"> – Жалған ақпараттың эмоциялық және идеологиялық ықпалы: 2020–2025 жылдардағы оқиғалар негізінде</w:t>
      </w:r>
    </w:p>
    <w:p w14:paraId="6842F4F9" w14:textId="77777777" w:rsidR="0098780D" w:rsidRPr="0098780D" w:rsidRDefault="0098780D" w:rsidP="005C412C">
      <w:pPr>
        <w:spacing w:after="0" w:line="240" w:lineRule="auto"/>
        <w:ind w:firstLine="709"/>
        <w:jc w:val="both"/>
        <w:rPr>
          <w:rFonts w:ascii="Times New Roman" w:eastAsia="Times New Roman" w:hAnsi="Times New Roman" w:cs="Times New Roman"/>
          <w:color w:val="000000" w:themeColor="text1"/>
          <w:sz w:val="16"/>
          <w:szCs w:val="16"/>
          <w:lang w:val="kk-KZ"/>
        </w:rPr>
      </w:pPr>
    </w:p>
    <w:tbl>
      <w:tblPr>
        <w:tblStyle w:val="a7"/>
        <w:tblW w:w="9776" w:type="dxa"/>
        <w:jc w:val="center"/>
        <w:tblLayout w:type="fixed"/>
        <w:tblLook w:val="04A0" w:firstRow="1" w:lastRow="0" w:firstColumn="1" w:lastColumn="0" w:noHBand="0" w:noVBand="1"/>
      </w:tblPr>
      <w:tblGrid>
        <w:gridCol w:w="1129"/>
        <w:gridCol w:w="2552"/>
        <w:gridCol w:w="2342"/>
        <w:gridCol w:w="1910"/>
        <w:gridCol w:w="1843"/>
      </w:tblGrid>
      <w:tr w:rsidR="005C412C" w:rsidRPr="0098780D" w14:paraId="02859D3E" w14:textId="77777777" w:rsidTr="0098780D">
        <w:trPr>
          <w:jc w:val="center"/>
        </w:trPr>
        <w:tc>
          <w:tcPr>
            <w:tcW w:w="1129" w:type="dxa"/>
            <w:vAlign w:val="center"/>
          </w:tcPr>
          <w:p w14:paraId="3436E37F" w14:textId="29FF7938" w:rsidR="005C412C" w:rsidRPr="0098780D" w:rsidRDefault="005C412C" w:rsidP="0098780D">
            <w:pPr>
              <w:ind w:firstLine="34"/>
              <w:jc w:val="center"/>
              <w:rPr>
                <w:rFonts w:ascii="Times New Roman" w:eastAsia="Times New Roman" w:hAnsi="Times New Roman" w:cs="Times New Roman"/>
                <w:bCs/>
                <w:color w:val="000000" w:themeColor="text1"/>
                <w:sz w:val="24"/>
                <w:szCs w:val="24"/>
                <w:lang w:val="kk-KZ"/>
              </w:rPr>
            </w:pPr>
            <w:r w:rsidRPr="0098780D">
              <w:rPr>
                <w:rFonts w:ascii="Times New Roman" w:eastAsia="Times New Roman" w:hAnsi="Times New Roman" w:cs="Times New Roman"/>
                <w:bCs/>
                <w:color w:val="000000" w:themeColor="text1"/>
                <w:sz w:val="24"/>
                <w:szCs w:val="24"/>
                <w:lang w:val="kk-KZ"/>
              </w:rPr>
              <w:t>Жыл</w:t>
            </w:r>
            <w:r w:rsidR="0098780D">
              <w:rPr>
                <w:rFonts w:ascii="Times New Roman" w:eastAsia="Times New Roman" w:hAnsi="Times New Roman" w:cs="Times New Roman"/>
                <w:bCs/>
                <w:color w:val="000000" w:themeColor="text1"/>
                <w:sz w:val="24"/>
                <w:szCs w:val="24"/>
                <w:lang w:val="kk-KZ"/>
              </w:rPr>
              <w:t>дар</w:t>
            </w:r>
          </w:p>
        </w:tc>
        <w:tc>
          <w:tcPr>
            <w:tcW w:w="2552" w:type="dxa"/>
            <w:vAlign w:val="center"/>
          </w:tcPr>
          <w:p w14:paraId="38C25B4D" w14:textId="77777777" w:rsidR="005C412C" w:rsidRPr="0098780D" w:rsidRDefault="005C412C" w:rsidP="0098780D">
            <w:pPr>
              <w:ind w:firstLine="9"/>
              <w:jc w:val="center"/>
              <w:rPr>
                <w:rFonts w:ascii="Times New Roman" w:eastAsia="Times New Roman" w:hAnsi="Times New Roman" w:cs="Times New Roman"/>
                <w:bCs/>
                <w:color w:val="000000" w:themeColor="text1"/>
                <w:sz w:val="24"/>
                <w:szCs w:val="24"/>
                <w:lang w:val="kk-KZ"/>
              </w:rPr>
            </w:pPr>
            <w:r w:rsidRPr="0098780D">
              <w:rPr>
                <w:rFonts w:ascii="Times New Roman" w:eastAsia="Times New Roman" w:hAnsi="Times New Roman" w:cs="Times New Roman"/>
                <w:bCs/>
                <w:color w:val="000000" w:themeColor="text1"/>
                <w:sz w:val="24"/>
                <w:szCs w:val="24"/>
                <w:lang w:val="kk-KZ"/>
              </w:rPr>
              <w:t>Оқиға</w:t>
            </w:r>
          </w:p>
        </w:tc>
        <w:tc>
          <w:tcPr>
            <w:tcW w:w="2342" w:type="dxa"/>
            <w:vAlign w:val="center"/>
          </w:tcPr>
          <w:p w14:paraId="13355C7C" w14:textId="77777777" w:rsidR="005C412C" w:rsidRPr="0098780D" w:rsidRDefault="005C412C" w:rsidP="0098780D">
            <w:pPr>
              <w:jc w:val="center"/>
              <w:rPr>
                <w:rFonts w:ascii="Times New Roman" w:eastAsia="Times New Roman" w:hAnsi="Times New Roman" w:cs="Times New Roman"/>
                <w:bCs/>
                <w:color w:val="000000" w:themeColor="text1"/>
                <w:sz w:val="24"/>
                <w:szCs w:val="24"/>
                <w:lang w:val="kk-KZ"/>
              </w:rPr>
            </w:pPr>
            <w:r w:rsidRPr="0098780D">
              <w:rPr>
                <w:rFonts w:ascii="Times New Roman" w:eastAsia="Times New Roman" w:hAnsi="Times New Roman" w:cs="Times New Roman"/>
                <w:bCs/>
                <w:color w:val="000000" w:themeColor="text1"/>
                <w:sz w:val="24"/>
                <w:szCs w:val="24"/>
                <w:lang w:val="kk-KZ"/>
              </w:rPr>
              <w:t>Ақпарат көзі / Реакция</w:t>
            </w:r>
          </w:p>
        </w:tc>
        <w:tc>
          <w:tcPr>
            <w:tcW w:w="1910" w:type="dxa"/>
            <w:vAlign w:val="center"/>
          </w:tcPr>
          <w:p w14:paraId="0129CDC7" w14:textId="77777777" w:rsidR="005C412C" w:rsidRPr="0098780D" w:rsidRDefault="005C412C" w:rsidP="0098780D">
            <w:pPr>
              <w:ind w:firstLine="36"/>
              <w:jc w:val="center"/>
              <w:rPr>
                <w:rFonts w:ascii="Times New Roman" w:eastAsia="Times New Roman" w:hAnsi="Times New Roman" w:cs="Times New Roman"/>
                <w:bCs/>
                <w:color w:val="000000" w:themeColor="text1"/>
                <w:sz w:val="24"/>
                <w:szCs w:val="24"/>
                <w:lang w:val="kk-KZ"/>
              </w:rPr>
            </w:pPr>
            <w:r w:rsidRPr="0098780D">
              <w:rPr>
                <w:rFonts w:ascii="Times New Roman" w:eastAsia="Times New Roman" w:hAnsi="Times New Roman" w:cs="Times New Roman"/>
                <w:bCs/>
                <w:color w:val="000000" w:themeColor="text1"/>
                <w:sz w:val="24"/>
                <w:szCs w:val="24"/>
                <w:lang w:val="kk-KZ"/>
              </w:rPr>
              <w:t>Таралу арналары</w:t>
            </w:r>
          </w:p>
        </w:tc>
        <w:tc>
          <w:tcPr>
            <w:tcW w:w="1843" w:type="dxa"/>
            <w:vAlign w:val="center"/>
          </w:tcPr>
          <w:p w14:paraId="3BC7FEC5" w14:textId="77777777" w:rsidR="005C412C" w:rsidRPr="0098780D" w:rsidRDefault="005C412C" w:rsidP="0098780D">
            <w:pPr>
              <w:ind w:firstLine="28"/>
              <w:jc w:val="center"/>
              <w:rPr>
                <w:rFonts w:ascii="Times New Roman" w:eastAsia="Times New Roman" w:hAnsi="Times New Roman" w:cs="Times New Roman"/>
                <w:bCs/>
                <w:color w:val="000000" w:themeColor="text1"/>
                <w:sz w:val="24"/>
                <w:szCs w:val="24"/>
                <w:lang w:val="kk-KZ"/>
              </w:rPr>
            </w:pPr>
            <w:r w:rsidRPr="0098780D">
              <w:rPr>
                <w:rFonts w:ascii="Times New Roman" w:eastAsia="Times New Roman" w:hAnsi="Times New Roman" w:cs="Times New Roman"/>
                <w:bCs/>
                <w:color w:val="000000" w:themeColor="text1"/>
                <w:sz w:val="24"/>
                <w:szCs w:val="24"/>
                <w:lang w:val="kk-KZ"/>
              </w:rPr>
              <w:t>Эмоциялық әсері</w:t>
            </w:r>
          </w:p>
        </w:tc>
      </w:tr>
      <w:tr w:rsidR="005C412C" w:rsidRPr="0019277A" w14:paraId="105F7EDC" w14:textId="77777777" w:rsidTr="0098780D">
        <w:trPr>
          <w:jc w:val="center"/>
        </w:trPr>
        <w:tc>
          <w:tcPr>
            <w:tcW w:w="1129" w:type="dxa"/>
            <w:vAlign w:val="center"/>
          </w:tcPr>
          <w:p w14:paraId="5AEE1203" w14:textId="77777777" w:rsidR="005C412C" w:rsidRPr="0019277A" w:rsidRDefault="005C412C" w:rsidP="005C412C">
            <w:pPr>
              <w:ind w:firstLine="34"/>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2020</w:t>
            </w:r>
          </w:p>
        </w:tc>
        <w:tc>
          <w:tcPr>
            <w:tcW w:w="2552" w:type="dxa"/>
            <w:vAlign w:val="center"/>
          </w:tcPr>
          <w:p w14:paraId="7A35E9A9" w14:textId="28CDF640" w:rsidR="005C412C" w:rsidRPr="0019277A" w:rsidRDefault="005C412C" w:rsidP="005C412C">
            <w:pPr>
              <w:ind w:firstLine="9"/>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 xml:space="preserve">COVID-19 пандемиясы: </w:t>
            </w:r>
            <w:r w:rsidR="00BB19D4" w:rsidRPr="0019277A">
              <w:rPr>
                <w:rFonts w:ascii="Times New Roman" w:eastAsia="Times New Roman" w:hAnsi="Times New Roman" w:cs="Times New Roman"/>
                <w:color w:val="000000" w:themeColor="text1"/>
                <w:sz w:val="24"/>
                <w:szCs w:val="24"/>
                <w:lang w:val="kk-KZ"/>
              </w:rPr>
              <w:t>жалған</w:t>
            </w:r>
            <w:r w:rsidRPr="0019277A">
              <w:rPr>
                <w:rFonts w:ascii="Times New Roman" w:eastAsia="Times New Roman" w:hAnsi="Times New Roman" w:cs="Times New Roman"/>
                <w:color w:val="000000" w:themeColor="text1"/>
                <w:sz w:val="24"/>
                <w:szCs w:val="24"/>
                <w:lang w:val="kk-KZ"/>
              </w:rPr>
              <w:t xml:space="preserve"> ақпарат пен діни интерпретацияның жаппай таралуы</w:t>
            </w:r>
          </w:p>
        </w:tc>
        <w:tc>
          <w:tcPr>
            <w:tcW w:w="2342" w:type="dxa"/>
            <w:vAlign w:val="center"/>
          </w:tcPr>
          <w:p w14:paraId="0151F0CF" w14:textId="77777777" w:rsidR="005C412C" w:rsidRPr="0019277A" w:rsidRDefault="005C412C" w:rsidP="005C412C">
            <w:pPr>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WhatsApp, Telegram, діни видеолар; StopFake.kz және Factcheck.kz әрекет етті</w:t>
            </w:r>
          </w:p>
        </w:tc>
        <w:tc>
          <w:tcPr>
            <w:tcW w:w="1910" w:type="dxa"/>
            <w:vAlign w:val="center"/>
          </w:tcPr>
          <w:p w14:paraId="3F8FE4C7" w14:textId="77777777" w:rsidR="005C412C" w:rsidRPr="0019277A" w:rsidRDefault="005C412C" w:rsidP="005C412C">
            <w:pPr>
              <w:ind w:firstLine="36"/>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Telegram, WhatsApp, YouTube</w:t>
            </w:r>
          </w:p>
        </w:tc>
        <w:tc>
          <w:tcPr>
            <w:tcW w:w="1843" w:type="dxa"/>
            <w:vAlign w:val="center"/>
          </w:tcPr>
          <w:p w14:paraId="0E488D40" w14:textId="77777777" w:rsidR="005C412C" w:rsidRPr="0019277A" w:rsidRDefault="005C412C" w:rsidP="005C412C">
            <w:pPr>
              <w:ind w:firstLine="28"/>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Қорқыныш, үрей, діни интерпретация</w:t>
            </w:r>
          </w:p>
        </w:tc>
      </w:tr>
      <w:tr w:rsidR="005C412C" w:rsidRPr="0019277A" w14:paraId="478B3B5F" w14:textId="77777777" w:rsidTr="0098780D">
        <w:trPr>
          <w:jc w:val="center"/>
        </w:trPr>
        <w:tc>
          <w:tcPr>
            <w:tcW w:w="1129" w:type="dxa"/>
            <w:vAlign w:val="center"/>
          </w:tcPr>
          <w:p w14:paraId="3A9270A6" w14:textId="77777777" w:rsidR="005C412C" w:rsidRPr="0019277A" w:rsidRDefault="005C412C" w:rsidP="005C412C">
            <w:pPr>
              <w:ind w:firstLine="34"/>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2022</w:t>
            </w:r>
          </w:p>
        </w:tc>
        <w:tc>
          <w:tcPr>
            <w:tcW w:w="2552" w:type="dxa"/>
            <w:vAlign w:val="center"/>
          </w:tcPr>
          <w:p w14:paraId="1EF86906" w14:textId="77777777" w:rsidR="005C412C" w:rsidRPr="0019277A" w:rsidRDefault="005C412C" w:rsidP="005C412C">
            <w:pPr>
              <w:ind w:firstLine="9"/>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Қаңтар оқиғалары: дезинформация, 274-бап бойынша 13 іс қозғалды</w:t>
            </w:r>
          </w:p>
        </w:tc>
        <w:tc>
          <w:tcPr>
            <w:tcW w:w="2342" w:type="dxa"/>
            <w:vAlign w:val="center"/>
          </w:tcPr>
          <w:p w14:paraId="3AE1C10E" w14:textId="68EFB207" w:rsidR="005C412C" w:rsidRPr="0019277A" w:rsidRDefault="005C412C" w:rsidP="005C412C">
            <w:pPr>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ІІМ ресми мәлімде</w:t>
            </w:r>
            <w:r w:rsidR="0098780D">
              <w:rPr>
                <w:rFonts w:ascii="Times New Roman" w:eastAsia="Times New Roman" w:hAnsi="Times New Roman" w:cs="Times New Roman"/>
                <w:color w:val="000000" w:themeColor="text1"/>
                <w:sz w:val="24"/>
                <w:szCs w:val="24"/>
                <w:lang w:val="kk-KZ"/>
              </w:rPr>
              <w:t xml:space="preserve"> </w:t>
            </w:r>
            <w:r w:rsidRPr="0019277A">
              <w:rPr>
                <w:rFonts w:ascii="Times New Roman" w:eastAsia="Times New Roman" w:hAnsi="Times New Roman" w:cs="Times New Roman"/>
                <w:color w:val="000000" w:themeColor="text1"/>
                <w:sz w:val="24"/>
                <w:szCs w:val="24"/>
                <w:lang w:val="kk-KZ"/>
              </w:rPr>
              <w:t>месі, қылмыстық істер, әлеуметтік сауалнамалар</w:t>
            </w:r>
          </w:p>
        </w:tc>
        <w:tc>
          <w:tcPr>
            <w:tcW w:w="1910" w:type="dxa"/>
            <w:vAlign w:val="center"/>
          </w:tcPr>
          <w:p w14:paraId="01B80092" w14:textId="77777777" w:rsidR="005C412C" w:rsidRPr="0019277A" w:rsidRDefault="005C412C" w:rsidP="005C412C">
            <w:pPr>
              <w:ind w:firstLine="36"/>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Telegram, Instagram, TikTok</w:t>
            </w:r>
          </w:p>
        </w:tc>
        <w:tc>
          <w:tcPr>
            <w:tcW w:w="1843" w:type="dxa"/>
            <w:vAlign w:val="center"/>
          </w:tcPr>
          <w:p w14:paraId="0AFA8349" w14:textId="77777777" w:rsidR="005C412C" w:rsidRPr="0019277A" w:rsidRDefault="005C412C" w:rsidP="005C412C">
            <w:pPr>
              <w:ind w:firstLine="28"/>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наразылық, сенімсіздік, қоғамдық поляризация</w:t>
            </w:r>
          </w:p>
        </w:tc>
      </w:tr>
      <w:tr w:rsidR="005C412C" w:rsidRPr="0019277A" w14:paraId="1156DF39" w14:textId="77777777" w:rsidTr="0098780D">
        <w:trPr>
          <w:jc w:val="center"/>
        </w:trPr>
        <w:tc>
          <w:tcPr>
            <w:tcW w:w="1129" w:type="dxa"/>
            <w:vAlign w:val="center"/>
          </w:tcPr>
          <w:p w14:paraId="437190A8" w14:textId="77777777" w:rsidR="005C412C" w:rsidRPr="0019277A" w:rsidRDefault="005C412C" w:rsidP="005C412C">
            <w:pPr>
              <w:ind w:firstLine="34"/>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2023</w:t>
            </w:r>
          </w:p>
        </w:tc>
        <w:tc>
          <w:tcPr>
            <w:tcW w:w="2552" w:type="dxa"/>
            <w:vAlign w:val="center"/>
          </w:tcPr>
          <w:p w14:paraId="76C74FD3" w14:textId="4E8D9E51" w:rsidR="005C412C" w:rsidRPr="0019277A" w:rsidRDefault="005C412C" w:rsidP="005C412C">
            <w:pPr>
              <w:ind w:firstLine="9"/>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Үлкендегі АЭС құры</w:t>
            </w:r>
            <w:r w:rsidR="0098780D">
              <w:rPr>
                <w:rFonts w:ascii="Times New Roman" w:eastAsia="Times New Roman" w:hAnsi="Times New Roman" w:cs="Times New Roman"/>
                <w:color w:val="000000" w:themeColor="text1"/>
                <w:sz w:val="24"/>
                <w:szCs w:val="24"/>
                <w:lang w:val="kk-KZ"/>
              </w:rPr>
              <w:t xml:space="preserve"> </w:t>
            </w:r>
            <w:r w:rsidRPr="0019277A">
              <w:rPr>
                <w:rFonts w:ascii="Times New Roman" w:eastAsia="Times New Roman" w:hAnsi="Times New Roman" w:cs="Times New Roman"/>
                <w:color w:val="000000" w:themeColor="text1"/>
                <w:sz w:val="24"/>
                <w:szCs w:val="24"/>
                <w:lang w:val="kk-KZ"/>
              </w:rPr>
              <w:t xml:space="preserve">лысы туралы </w:t>
            </w:r>
            <w:r w:rsidR="00BB19D4" w:rsidRPr="0019277A">
              <w:rPr>
                <w:rFonts w:ascii="Times New Roman" w:eastAsia="Times New Roman" w:hAnsi="Times New Roman" w:cs="Times New Roman"/>
                <w:color w:val="000000" w:themeColor="text1"/>
                <w:sz w:val="24"/>
                <w:szCs w:val="24"/>
                <w:lang w:val="kk-KZ"/>
              </w:rPr>
              <w:t>жалған</w:t>
            </w:r>
            <w:r w:rsidRPr="0019277A">
              <w:rPr>
                <w:rFonts w:ascii="Times New Roman" w:eastAsia="Times New Roman" w:hAnsi="Times New Roman" w:cs="Times New Roman"/>
                <w:color w:val="000000" w:themeColor="text1"/>
                <w:sz w:val="24"/>
                <w:szCs w:val="24"/>
                <w:lang w:val="kk-KZ"/>
              </w:rPr>
              <w:t>: Factcheck.kz теріске шығарды</w:t>
            </w:r>
          </w:p>
        </w:tc>
        <w:tc>
          <w:tcPr>
            <w:tcW w:w="2342" w:type="dxa"/>
            <w:vAlign w:val="center"/>
          </w:tcPr>
          <w:p w14:paraId="574E46D7" w14:textId="77777777" w:rsidR="005C412C" w:rsidRPr="0019277A" w:rsidRDefault="005C412C" w:rsidP="005C412C">
            <w:pPr>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Factcheck.kz тексеру жүргізіп, ақпаратты жоққа шығарды</w:t>
            </w:r>
          </w:p>
        </w:tc>
        <w:tc>
          <w:tcPr>
            <w:tcW w:w="1910" w:type="dxa"/>
            <w:vAlign w:val="center"/>
          </w:tcPr>
          <w:p w14:paraId="7100833D" w14:textId="77777777" w:rsidR="005C412C" w:rsidRPr="0019277A" w:rsidRDefault="005C412C" w:rsidP="005C412C">
            <w:pPr>
              <w:ind w:firstLine="36"/>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YouTube, Google Maps, мессенджерлер</w:t>
            </w:r>
          </w:p>
        </w:tc>
        <w:tc>
          <w:tcPr>
            <w:tcW w:w="1843" w:type="dxa"/>
            <w:vAlign w:val="center"/>
          </w:tcPr>
          <w:p w14:paraId="3BB7B2E5" w14:textId="77777777" w:rsidR="005C412C" w:rsidRPr="0019277A" w:rsidRDefault="005C412C" w:rsidP="005C412C">
            <w:pPr>
              <w:ind w:firstLine="28"/>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Билікке сенімсіздік, экологиялық үрей</w:t>
            </w:r>
          </w:p>
        </w:tc>
      </w:tr>
      <w:tr w:rsidR="005C412C" w:rsidRPr="00C31DA5" w14:paraId="5A926B08" w14:textId="77777777" w:rsidTr="0098780D">
        <w:trPr>
          <w:jc w:val="center"/>
        </w:trPr>
        <w:tc>
          <w:tcPr>
            <w:tcW w:w="1129" w:type="dxa"/>
            <w:vAlign w:val="center"/>
          </w:tcPr>
          <w:p w14:paraId="4CBE53FD" w14:textId="77777777" w:rsidR="005C412C" w:rsidRPr="0019277A" w:rsidRDefault="005C412C" w:rsidP="005C412C">
            <w:pPr>
              <w:ind w:firstLine="34"/>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2025</w:t>
            </w:r>
          </w:p>
        </w:tc>
        <w:tc>
          <w:tcPr>
            <w:tcW w:w="2552" w:type="dxa"/>
            <w:vAlign w:val="center"/>
          </w:tcPr>
          <w:p w14:paraId="3CA8F949" w14:textId="56493312" w:rsidR="005C412C" w:rsidRPr="0019277A" w:rsidRDefault="005C412C" w:rsidP="005C412C">
            <w:pPr>
              <w:ind w:firstLine="9"/>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 xml:space="preserve">Қазақстанның Ресейге қосылуы туралы референдум туралы </w:t>
            </w:r>
            <w:r w:rsidR="00BB19D4" w:rsidRPr="0019277A">
              <w:rPr>
                <w:rFonts w:ascii="Times New Roman" w:eastAsia="Times New Roman" w:hAnsi="Times New Roman" w:cs="Times New Roman"/>
                <w:color w:val="000000" w:themeColor="text1"/>
                <w:sz w:val="24"/>
                <w:szCs w:val="24"/>
                <w:lang w:val="kk-KZ"/>
              </w:rPr>
              <w:t>жалған жаңалықтар</w:t>
            </w:r>
          </w:p>
        </w:tc>
        <w:tc>
          <w:tcPr>
            <w:tcW w:w="2342" w:type="dxa"/>
            <w:vAlign w:val="center"/>
          </w:tcPr>
          <w:p w14:paraId="39704055" w14:textId="77777777" w:rsidR="005C412C" w:rsidRPr="0019277A" w:rsidRDefault="005C412C" w:rsidP="005C412C">
            <w:pPr>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Қазақстан халқы Ассамблеясы мен ресми тұлғалар теріске шығарды</w:t>
            </w:r>
          </w:p>
        </w:tc>
        <w:tc>
          <w:tcPr>
            <w:tcW w:w="1910" w:type="dxa"/>
            <w:vAlign w:val="center"/>
          </w:tcPr>
          <w:p w14:paraId="2260DC6A" w14:textId="77777777" w:rsidR="005C412C" w:rsidRPr="0019277A" w:rsidRDefault="005C412C" w:rsidP="005C412C">
            <w:pPr>
              <w:ind w:firstLine="36"/>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YouTube, Telegram, Facebook, WhatsApp</w:t>
            </w:r>
          </w:p>
        </w:tc>
        <w:tc>
          <w:tcPr>
            <w:tcW w:w="1843" w:type="dxa"/>
            <w:vAlign w:val="center"/>
          </w:tcPr>
          <w:p w14:paraId="78F498AF" w14:textId="77777777" w:rsidR="005C412C" w:rsidRPr="0019277A" w:rsidRDefault="005C412C" w:rsidP="005C412C">
            <w:pPr>
              <w:ind w:firstLine="28"/>
              <w:jc w:val="both"/>
              <w:rPr>
                <w:rFonts w:ascii="Times New Roman" w:eastAsia="Times New Roman" w:hAnsi="Times New Roman" w:cs="Times New Roman"/>
                <w:color w:val="000000" w:themeColor="text1"/>
                <w:sz w:val="24"/>
                <w:szCs w:val="24"/>
                <w:lang w:val="kk-KZ"/>
              </w:rPr>
            </w:pPr>
            <w:r w:rsidRPr="0019277A">
              <w:rPr>
                <w:rFonts w:ascii="Times New Roman" w:eastAsia="Times New Roman" w:hAnsi="Times New Roman" w:cs="Times New Roman"/>
                <w:color w:val="000000" w:themeColor="text1"/>
                <w:sz w:val="24"/>
                <w:szCs w:val="24"/>
                <w:lang w:val="kk-KZ"/>
              </w:rPr>
              <w:t>Егемендікке қауіп, наразылық көңіл-күйі</w:t>
            </w:r>
          </w:p>
        </w:tc>
      </w:tr>
      <w:tr w:rsidR="0098780D" w:rsidRPr="00C31DA5" w14:paraId="3C949716" w14:textId="77777777" w:rsidTr="00AF764A">
        <w:trPr>
          <w:jc w:val="center"/>
        </w:trPr>
        <w:tc>
          <w:tcPr>
            <w:tcW w:w="9776" w:type="dxa"/>
            <w:gridSpan w:val="5"/>
            <w:vAlign w:val="center"/>
          </w:tcPr>
          <w:p w14:paraId="2F3C6FAA" w14:textId="3F7061EE" w:rsidR="0098780D" w:rsidRPr="0019277A" w:rsidRDefault="0098780D" w:rsidP="0098780D">
            <w:pPr>
              <w:ind w:firstLine="670"/>
              <w:jc w:val="both"/>
              <w:rPr>
                <w:rFonts w:ascii="Times New Roman" w:eastAsia="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Ескерту – Автор талдау нәтижесінде әзірлеген</w:t>
            </w:r>
          </w:p>
        </w:tc>
      </w:tr>
    </w:tbl>
    <w:p w14:paraId="3E20FCAE" w14:textId="17BD5566" w:rsidR="005C412C" w:rsidRPr="00CE47B5" w:rsidRDefault="005C412C" w:rsidP="0050404D">
      <w:pPr>
        <w:spacing w:after="0" w:line="240" w:lineRule="auto"/>
        <w:jc w:val="both"/>
        <w:rPr>
          <w:rFonts w:ascii="Times New Roman" w:eastAsia="Times New Roman" w:hAnsi="Times New Roman" w:cs="Times New Roman"/>
          <w:color w:val="000000" w:themeColor="text1"/>
          <w:sz w:val="28"/>
          <w:szCs w:val="28"/>
          <w:lang w:val="kk-KZ"/>
        </w:rPr>
      </w:pPr>
    </w:p>
    <w:p w14:paraId="128A72D6" w14:textId="1F734153" w:rsidR="005C412C" w:rsidRPr="00CE47B5" w:rsidRDefault="005C412C" w:rsidP="0098780D">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Осы кезеңде орын алған </w:t>
      </w:r>
      <w:r w:rsidR="00BB19D4" w:rsidRPr="00CE47B5">
        <w:rPr>
          <w:rFonts w:ascii="Times New Roman" w:eastAsia="Times New Roman" w:hAnsi="Times New Roman" w:cs="Times New Roman"/>
          <w:color w:val="000000" w:themeColor="text1"/>
          <w:sz w:val="28"/>
          <w:szCs w:val="28"/>
          <w:lang w:val="kk-KZ"/>
        </w:rPr>
        <w:t>жалған</w:t>
      </w:r>
      <w:r w:rsidRPr="00CE47B5">
        <w:rPr>
          <w:rFonts w:ascii="Times New Roman" w:eastAsia="Times New Roman" w:hAnsi="Times New Roman" w:cs="Times New Roman"/>
          <w:color w:val="000000" w:themeColor="text1"/>
          <w:sz w:val="28"/>
          <w:szCs w:val="28"/>
          <w:lang w:val="kk-KZ"/>
        </w:rPr>
        <w:t xml:space="preserve"> ақпараттар мен пост-шындық сипатындағы ақпараттық шабуылдар Қазақстан қоғамындағы ақпараттық осалдықтарды, медиасауаттылықтың жеткіліксіздігін және эмоцияға негізделген қабылдаудың басымдығын айқын көрсетті. Кестеде келтірілген мысалдар – тек жеке оқиғалар емес, олар жүйелі сипат алып, ұлттық қауіпсіздік, қоғамдық тұрақтылық және идеологиялық бірлікке тікелей әсер етіп отыр. Бұл жағдайлар жалған ақпаратпен күресте кешенді тәсілдің қажет екенін – құқықтық, ақпараттық және білім беру бағыттарын үйлестіре отырып әрекет етуді талап етеді. Пост-шындық дәуіріндегі ақпараттық қауіп-қатерлерге қарсы тұру үшін қоғамның ақпаратты сыни қабылдау деңгейін арттыру, тәуелсіз фактчекинг платформаларын қолдау және ресми коммуникацияның сенімділігін нығайту – уақыт талабы.</w:t>
      </w:r>
    </w:p>
    <w:p w14:paraId="64642420" w14:textId="77777777" w:rsidR="005C412C" w:rsidRPr="00CE47B5" w:rsidRDefault="005C412C" w:rsidP="0098780D">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Бұл үдерістердің астарында жатқан стратегиялық мақсат – қоғамдағы әлеуметтік тіндерді іріту арқылы саяси тұрақтылыққа нұқсан келтіру. Ең алдымен, жалған ақпарат пен манипулятивті нарративтер түрлі әлеуметтік, этникалық және аймақтық топтар арасындағы сенім кеңістігін бұзуды көздейді. Қоғамдық келісімге негіз болатын өзара түсіністік пен коммуникациялық арналар әлсіреген сайын, қоғам ішіндегі алауыздық тереңдей түседі. Мұндай жағдай билік пен азаматтық қоғам арасындағы сенім капиталының да сарқылуына әкеледі.</w:t>
      </w:r>
    </w:p>
    <w:p w14:paraId="70CADC27" w14:textId="29AE8E59" w:rsidR="005C412C" w:rsidRPr="00CE47B5" w:rsidRDefault="005C412C" w:rsidP="0098780D">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Екіншіден, жүйелі түрде таралатын эмоциялық мазмұндағы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мен дезинформациялар мемлекеттік институттардың легитимдігіне нұқсан келтіреді. Азаматтардың сот жүйесіне, парламентке, үкіметке және құқық қорғау органдарына деген сенімі әлсіреген сайын, саяси жүйенің тұтастығы да шайқалады. Бұл — институционалдық делегитимизация процесі, яғни биліктің халық алдындағы саяси заңдылығын жоққа шығару әрекеті.</w:t>
      </w:r>
    </w:p>
    <w:p w14:paraId="316CC007" w14:textId="7CE39E50" w:rsidR="005C412C" w:rsidRPr="00CE47B5" w:rsidRDefault="005C412C" w:rsidP="0098780D">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 xml:space="preserve">Үшіншіден, мұндай ақпараттық шабуылдар нақты саяси шешімдер мен реформаларға қарсы теріс қоғамдық пікір тудыруды мақсат етеді. Мысалы, әлеуметтік немесе экономикалық реформаларды бұрмалап көрсету арқылы, оларды халық мүддесіне қарсы жасалып жатқан әрекет ретінде бейнелеу </w:t>
      </w:r>
      <w:r w:rsidR="00135C2E">
        <w:rPr>
          <w:rFonts w:ascii="Times New Roman" w:eastAsia="Times New Roman" w:hAnsi="Times New Roman" w:cs="Times New Roman"/>
          <w:color w:val="000000" w:themeColor="text1"/>
          <w:sz w:val="28"/>
          <w:szCs w:val="28"/>
          <w:lang w:val="kk-KZ"/>
        </w:rPr>
        <w:t>‒</w:t>
      </w:r>
      <w:r w:rsidRPr="00CE47B5">
        <w:rPr>
          <w:rFonts w:ascii="Times New Roman" w:eastAsia="Times New Roman" w:hAnsi="Times New Roman" w:cs="Times New Roman"/>
          <w:color w:val="000000" w:themeColor="text1"/>
          <w:sz w:val="28"/>
          <w:szCs w:val="28"/>
          <w:lang w:val="kk-KZ"/>
        </w:rPr>
        <w:t xml:space="preserve"> саяси поляризацияны тереңдетудің тиімді құралына айналып отыр. Мұндай жағдайда азаматтар ақпаратты ғылыми негізде емес, эмоциялық және субъективті өлшемдермен қабылдайды.</w:t>
      </w:r>
    </w:p>
    <w:p w14:paraId="340F89C3" w14:textId="77777777" w:rsidR="005C412C" w:rsidRPr="00CE47B5" w:rsidRDefault="005C412C" w:rsidP="0098780D">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Осының салдарынан демократиялық диалогтың мәдениеті әлсірейді. Ғылыми және рационалды пікірталастың орнына қоғамдық дискурсты сенсацияға құрылған, фактісіз эмоциялық ұрандар басып кетеді. Бұл құбылыс қоғамдағы ақпараттық жауапкершіліктің төмендеуіне және радикалды, шеткері идеологиялардың легитимденуіне жол ашады.</w:t>
      </w:r>
    </w:p>
    <w:p w14:paraId="5324C0AD" w14:textId="77777777" w:rsidR="005C412C" w:rsidRPr="00CE47B5" w:rsidRDefault="005C412C" w:rsidP="0098780D">
      <w:pPr>
        <w:spacing w:after="0" w:line="240" w:lineRule="auto"/>
        <w:ind w:firstLine="709"/>
        <w:jc w:val="both"/>
        <w:rPr>
          <w:rFonts w:ascii="Times New Roman" w:eastAsia="Times New Roman" w:hAnsi="Times New Roman" w:cs="Times New Roman"/>
          <w:color w:val="000000" w:themeColor="text1"/>
          <w:sz w:val="28"/>
          <w:szCs w:val="28"/>
          <w:lang w:val="kk-KZ"/>
        </w:rPr>
      </w:pPr>
      <w:r w:rsidRPr="00CE47B5">
        <w:rPr>
          <w:rFonts w:ascii="Times New Roman" w:eastAsia="Times New Roman" w:hAnsi="Times New Roman" w:cs="Times New Roman"/>
          <w:color w:val="000000" w:themeColor="text1"/>
          <w:sz w:val="28"/>
          <w:szCs w:val="28"/>
          <w:lang w:val="kk-KZ"/>
        </w:rPr>
        <w:t>Саяси тұрақтылықты сақтау үшін мемлекет тек құқықтық және техникалық құралдарға ғана сүйенбеуі тиіс. Қоғамдық пікірге ықпал етудің осындай жасырын идеологиялық механизмдеріне қарсы когнитивті, ақпараттық және мәдени иммунитетті нығайту – стратегиялық міндетке айналуы тиіс.</w:t>
      </w:r>
    </w:p>
    <w:p w14:paraId="44008796" w14:textId="5078DF8C" w:rsidR="005C412C" w:rsidRPr="00CE47B5" w:rsidRDefault="00726C84"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color w:val="000000" w:themeColor="text1"/>
          <w:sz w:val="28"/>
          <w:szCs w:val="28"/>
          <w:lang w:val="kk-KZ"/>
        </w:rPr>
        <w:t>Қазақстан жастар ақпараттық қызметі</w:t>
      </w:r>
      <w:r w:rsidR="005C412C" w:rsidRPr="00CE47B5">
        <w:rPr>
          <w:rFonts w:ascii="Times New Roman" w:eastAsia="Times New Roman" w:hAnsi="Times New Roman" w:cs="Times New Roman"/>
          <w:color w:val="000000" w:themeColor="text1"/>
          <w:sz w:val="28"/>
          <w:szCs w:val="28"/>
          <w:lang w:val="kk-KZ"/>
        </w:rPr>
        <w:t xml:space="preserve"> қорының 2022 жылғы зерттеу нәтижелеріне сәйкес, соңғы жылдары қазақстандықтар арасында дезинформация мен үгіт-насихаттың негізгі тақырыптары ретінде Украинадағы соғыс, COVID-19 вакцинациясы және Қаңтар оқиғалары жиі аталады. Үгіт-насихат көбінесе қазақ және орыс тілді БАҚ-та (тиісінше </w:t>
      </w:r>
      <w:r w:rsidR="005C412C" w:rsidRPr="00CE47B5">
        <w:rPr>
          <w:rFonts w:ascii="Times New Roman" w:eastAsia="Times New Roman" w:hAnsi="Times New Roman" w:cs="Times New Roman"/>
          <w:sz w:val="28"/>
          <w:szCs w:val="28"/>
          <w:lang w:val="kk-KZ"/>
        </w:rPr>
        <w:t>44 және 41%) байқалса, ал нақты дезинформация Қытай (46%), АҚШ (39%) және Украина (38%) дереккөздерінен жиі таралады. Өңірлік тұрғыда ресейлік медиаға көбіне солтүстік және орталық облыстар тұрғындары сенеді, ал Астана тұрғындары ақпаратты әртараптандыруға бейім. Жастар мен жоғары білімді азаматтар дереккөздерді әртараптандырып, ақпаратты сыни көзқараспен қабылдайды. Ал егде жастағы тұрғындар көбіне бір арнадан ақпарат алып, дезинформацияның ықпалына түседі [</w:t>
      </w:r>
      <w:r w:rsidR="00276E74" w:rsidRPr="00CE47B5">
        <w:rPr>
          <w:rFonts w:ascii="Times New Roman" w:eastAsia="Times New Roman" w:hAnsi="Times New Roman" w:cs="Times New Roman"/>
          <w:sz w:val="28"/>
          <w:szCs w:val="28"/>
          <w:lang w:val="kk-KZ"/>
        </w:rPr>
        <w:fldChar w:fldCharType="begin"/>
      </w:r>
      <w:r w:rsidR="00276E74" w:rsidRPr="00CE47B5">
        <w:rPr>
          <w:rFonts w:ascii="Times New Roman" w:eastAsia="Times New Roman" w:hAnsi="Times New Roman" w:cs="Times New Roman"/>
          <w:sz w:val="28"/>
          <w:szCs w:val="28"/>
          <w:lang w:val="kk-KZ"/>
        </w:rPr>
        <w:instrText xml:space="preserve"> REF _Ref198497391 \r \h </w:instrText>
      </w:r>
      <w:r w:rsidR="00CE47B5">
        <w:rPr>
          <w:rFonts w:ascii="Times New Roman" w:eastAsia="Times New Roman" w:hAnsi="Times New Roman" w:cs="Times New Roman"/>
          <w:sz w:val="28"/>
          <w:szCs w:val="28"/>
          <w:lang w:val="kk-KZ"/>
        </w:rPr>
        <w:instrText xml:space="preserve"> \* MERGEFORMAT </w:instrText>
      </w:r>
      <w:r w:rsidR="00276E74" w:rsidRPr="00CE47B5">
        <w:rPr>
          <w:rFonts w:ascii="Times New Roman" w:eastAsia="Times New Roman" w:hAnsi="Times New Roman" w:cs="Times New Roman"/>
          <w:sz w:val="28"/>
          <w:szCs w:val="28"/>
          <w:lang w:val="kk-KZ"/>
        </w:rPr>
      </w:r>
      <w:r w:rsidR="00276E74"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127</w:t>
      </w:r>
      <w:r w:rsidR="00276E74" w:rsidRPr="00CE47B5">
        <w:rPr>
          <w:rFonts w:ascii="Times New Roman" w:eastAsia="Times New Roman" w:hAnsi="Times New Roman" w:cs="Times New Roman"/>
          <w:sz w:val="28"/>
          <w:szCs w:val="28"/>
          <w:lang w:val="kk-KZ"/>
        </w:rPr>
        <w:fldChar w:fldCharType="end"/>
      </w:r>
      <w:r w:rsidR="005C412C" w:rsidRPr="00CE47B5">
        <w:rPr>
          <w:rFonts w:ascii="Times New Roman" w:eastAsia="Times New Roman" w:hAnsi="Times New Roman" w:cs="Times New Roman"/>
          <w:sz w:val="28"/>
          <w:szCs w:val="28"/>
          <w:lang w:val="kk-KZ"/>
        </w:rPr>
        <w:t>].</w:t>
      </w:r>
    </w:p>
    <w:p w14:paraId="635E5E0E" w14:textId="488ABEAA" w:rsidR="005C412C" w:rsidRPr="00CE47B5" w:rsidRDefault="005C412C"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2023 жылы European Neighbourhood Council ұйымы мен </w:t>
      </w:r>
      <w:r w:rsidR="005A2E4B" w:rsidRPr="00CE47B5">
        <w:rPr>
          <w:rFonts w:ascii="Times New Roman" w:eastAsia="Times New Roman" w:hAnsi="Times New Roman" w:cs="Times New Roman"/>
          <w:sz w:val="28"/>
          <w:szCs w:val="28"/>
          <w:lang w:val="kk-KZ"/>
        </w:rPr>
        <w:t xml:space="preserve">Қазақстан жастар ақпараттық қызметі қорының </w:t>
      </w:r>
      <w:r w:rsidRPr="00CE47B5">
        <w:rPr>
          <w:rFonts w:ascii="Times New Roman" w:eastAsia="Times New Roman" w:hAnsi="Times New Roman" w:cs="Times New Roman"/>
          <w:sz w:val="28"/>
          <w:szCs w:val="28"/>
          <w:lang w:val="kk-KZ"/>
        </w:rPr>
        <w:t>жүргізген социологиялық сауалнамалар Қазақстан азаматтарының ақпараттық қызығушылығы көбінесе ішкі саясат пен әлеуметтік тақырыптар төңірегінде шоғырланғанын көрсетті. Халықтың 76%-ы ішкі жаңалықтарға қызығушылық танытса, 49%-ы халықаралық, 26%-ы Украинаға және 25%-ы Ресейге қатысты ақпаратты қадағалайды. Орталық Азия елдеріне қызығушылық деңгейі 10%-дан төмен. Жас ерекшеліктеріне қарай 55 жастан асқандар ішкі тақырыптарға басымдық берсе, 18–40 жас аралығындағы жастар халықаралық оқиғаларға көбірек қызығушылық танытады. Бұл олардың әлеуметтік желілерді белсенді қолдануымен тығыз байланысты [</w:t>
      </w:r>
      <w:r w:rsidR="00E57E56" w:rsidRPr="00CE47B5">
        <w:rPr>
          <w:rFonts w:ascii="Times New Roman" w:eastAsia="Times New Roman" w:hAnsi="Times New Roman" w:cs="Times New Roman"/>
          <w:sz w:val="28"/>
          <w:szCs w:val="28"/>
          <w:lang w:val="kk-KZ"/>
        </w:rPr>
        <w:fldChar w:fldCharType="begin"/>
      </w:r>
      <w:r w:rsidR="00E57E56" w:rsidRPr="00CE47B5">
        <w:rPr>
          <w:rFonts w:ascii="Times New Roman" w:eastAsia="Times New Roman" w:hAnsi="Times New Roman" w:cs="Times New Roman"/>
          <w:sz w:val="28"/>
          <w:szCs w:val="28"/>
          <w:lang w:val="kk-KZ"/>
        </w:rPr>
        <w:instrText xml:space="preserve"> REF _Ref198497511 \r \h </w:instrText>
      </w:r>
      <w:r w:rsidR="00CE47B5">
        <w:rPr>
          <w:rFonts w:ascii="Times New Roman" w:eastAsia="Times New Roman" w:hAnsi="Times New Roman" w:cs="Times New Roman"/>
          <w:sz w:val="28"/>
          <w:szCs w:val="28"/>
          <w:lang w:val="kk-KZ"/>
        </w:rPr>
        <w:instrText xml:space="preserve"> \* MERGEFORMAT </w:instrText>
      </w:r>
      <w:r w:rsidR="00E57E56" w:rsidRPr="00CE47B5">
        <w:rPr>
          <w:rFonts w:ascii="Times New Roman" w:eastAsia="Times New Roman" w:hAnsi="Times New Roman" w:cs="Times New Roman"/>
          <w:sz w:val="28"/>
          <w:szCs w:val="28"/>
          <w:lang w:val="kk-KZ"/>
        </w:rPr>
      </w:r>
      <w:r w:rsidR="00E57E56"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128</w:t>
      </w:r>
      <w:r w:rsidR="00E57E56" w:rsidRPr="00CE47B5">
        <w:rPr>
          <w:rFonts w:ascii="Times New Roman" w:eastAsia="Times New Roman" w:hAnsi="Times New Roman" w:cs="Times New Roman"/>
          <w:sz w:val="28"/>
          <w:szCs w:val="28"/>
          <w:lang w:val="kk-KZ"/>
        </w:rPr>
        <w:fldChar w:fldCharType="end"/>
      </w:r>
      <w:r w:rsidRPr="00CE47B5">
        <w:rPr>
          <w:rFonts w:ascii="Times New Roman" w:eastAsia="Times New Roman" w:hAnsi="Times New Roman" w:cs="Times New Roman"/>
          <w:sz w:val="28"/>
          <w:szCs w:val="28"/>
          <w:lang w:val="kk-KZ"/>
        </w:rPr>
        <w:t>].</w:t>
      </w:r>
    </w:p>
    <w:p w14:paraId="364B33C0" w14:textId="20C7DAC5" w:rsidR="005C412C" w:rsidRPr="00CE47B5" w:rsidRDefault="005C412C"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Instagram (60%), YouTube (50%) және TikTok (30%) секілді әлеуметтік желілер – халық арасындағы басты ақпарат арналарына айналды. Әйелдердің Instagram қолдану көрсеткіші – 72%, ерлерде – 47%. Бұл гендерлік айырмашылық басқа платформаларда байқалмайды. Цифрлық медианың мұндай кең қолданысы </w:t>
      </w:r>
      <w:r w:rsidR="00BB19D4" w:rsidRPr="00CE47B5">
        <w:rPr>
          <w:rFonts w:ascii="Times New Roman" w:eastAsia="Times New Roman" w:hAnsi="Times New Roman" w:cs="Times New Roman"/>
          <w:sz w:val="28"/>
          <w:szCs w:val="28"/>
          <w:lang w:val="kk-KZ"/>
        </w:rPr>
        <w:t>жалған</w:t>
      </w:r>
      <w:r w:rsidRPr="00CE47B5">
        <w:rPr>
          <w:rFonts w:ascii="Times New Roman" w:eastAsia="Times New Roman" w:hAnsi="Times New Roman" w:cs="Times New Roman"/>
          <w:sz w:val="28"/>
          <w:szCs w:val="28"/>
          <w:lang w:val="kk-KZ"/>
        </w:rPr>
        <w:t xml:space="preserve"> жаңалықтардың таралуына да жол ашып отыр.</w:t>
      </w:r>
    </w:p>
    <w:p w14:paraId="7E0D1F78" w14:textId="4E54CBB8" w:rsidR="005C412C" w:rsidRPr="00CE47B5" w:rsidRDefault="005C412C"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Қазақстанда дезинформацияға қарсы күрес шаралары бірнеше заңдық және институционалдық механизмдер арқылы жүзеге асады. 2023 жылы қабылданған «Онлайн платформалар және онлайн жарнама туралы» арнайы заңда алғаш рет «жалған ақпарат» ұғымына нақты құқықтық анықтама берілді. Заң бойынша онлайн-платформалар жалған ақпаратты жоюға міндетті, ал қолданушылар мұндай контентті таратпауға және оны өшіруге жауапты. Сонымен қатар, Әкімшілік құқық бұзушылық туралы кодекске 456–2-бап енгізіліп, жалған ақпарат таратқандарға 20-дан 220 айлық есептік көрсеткішке дейін айыппұл салу қарастырылған [</w:t>
      </w:r>
      <w:r w:rsidR="00E57E56" w:rsidRPr="00CE47B5">
        <w:rPr>
          <w:rFonts w:ascii="Times New Roman" w:eastAsia="Times New Roman" w:hAnsi="Times New Roman" w:cs="Times New Roman"/>
          <w:sz w:val="28"/>
          <w:szCs w:val="28"/>
          <w:lang w:val="kk-KZ"/>
        </w:rPr>
        <w:fldChar w:fldCharType="begin"/>
      </w:r>
      <w:r w:rsidR="00E57E56" w:rsidRPr="00CE47B5">
        <w:rPr>
          <w:rFonts w:ascii="Times New Roman" w:eastAsia="Times New Roman" w:hAnsi="Times New Roman" w:cs="Times New Roman"/>
          <w:sz w:val="28"/>
          <w:szCs w:val="28"/>
          <w:lang w:val="kk-KZ"/>
        </w:rPr>
        <w:instrText xml:space="preserve"> REF _Ref198497570 \r \h </w:instrText>
      </w:r>
      <w:r w:rsidR="00CE47B5">
        <w:rPr>
          <w:rFonts w:ascii="Times New Roman" w:eastAsia="Times New Roman" w:hAnsi="Times New Roman" w:cs="Times New Roman"/>
          <w:sz w:val="28"/>
          <w:szCs w:val="28"/>
          <w:lang w:val="kk-KZ"/>
        </w:rPr>
        <w:instrText xml:space="preserve"> \* MERGEFORMAT </w:instrText>
      </w:r>
      <w:r w:rsidR="00E57E56" w:rsidRPr="00CE47B5">
        <w:rPr>
          <w:rFonts w:ascii="Times New Roman" w:eastAsia="Times New Roman" w:hAnsi="Times New Roman" w:cs="Times New Roman"/>
          <w:sz w:val="28"/>
          <w:szCs w:val="28"/>
          <w:lang w:val="kk-KZ"/>
        </w:rPr>
      </w:r>
      <w:r w:rsidR="00E57E56" w:rsidRPr="00CE47B5">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129</w:t>
      </w:r>
      <w:r w:rsidR="00E57E56" w:rsidRPr="00CE47B5">
        <w:rPr>
          <w:rFonts w:ascii="Times New Roman" w:eastAsia="Times New Roman" w:hAnsi="Times New Roman" w:cs="Times New Roman"/>
          <w:sz w:val="28"/>
          <w:szCs w:val="28"/>
          <w:lang w:val="kk-KZ"/>
        </w:rPr>
        <w:fldChar w:fldCharType="end"/>
      </w:r>
      <w:r w:rsidRPr="00CE47B5">
        <w:rPr>
          <w:rFonts w:ascii="Times New Roman" w:eastAsia="Times New Roman" w:hAnsi="Times New Roman" w:cs="Times New Roman"/>
          <w:sz w:val="28"/>
          <w:szCs w:val="28"/>
          <w:lang w:val="kk-KZ"/>
        </w:rPr>
        <w:t>].</w:t>
      </w:r>
    </w:p>
    <w:p w14:paraId="587D2CD0" w14:textId="77777777" w:rsidR="005C412C" w:rsidRPr="00CE47B5" w:rsidRDefault="005C412C"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Қасақана жалған ақпарат тарату Қылмыстық кодекстің 274-бабына сәйкес ауыр қылмыс ретінде қарастырылады. Мұндай ақпарат бұқаралық ақпарат құралдары, телекоммуникациялық желілер немесе интернет-платформалар арқылы таратылған жағдайда, 5 жылдан 7 жылға дейін бас бостандығынан айыру жазасы көзделген. Егер бұл әрекет төтенше жағдай кезінде немесе қылмыстық топ құрамында жасалса, жауапкершілік едәуір күшейтіледі [117]. Бұл заңдар жалған ақпаратпен күресу арқылы азаматтардың сенімді және қауіпсіз ақпараттық ортада өмір сүру құқығын қорғауға бағытталған. Дегенмен, бұл ережелер БАҚ өкілдері мен азаматтық белсенділер тарапынан сынға ұшырап отыр, өйткені олар сөз бостандығына шектеу қою қаупін тудырады.</w:t>
      </w:r>
    </w:p>
    <w:p w14:paraId="552D08E5" w14:textId="77777777" w:rsidR="005C412C" w:rsidRPr="00CE47B5" w:rsidRDefault="005C412C"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Қазақстанның ақпараттық қауіпсіздік саласындағы саясаты елдің мәдени, әлеуметтік және саяси ерекшеліктерін ескере отырып қалыптасуда. Геосаяси тұрғыда киберқауіпсіздік пен ақпараттық тұрақтылық елдің тек экономикалық емес, саяси қауіпсіздігіне де тікелей әсер етеді. Ақпараттық қауіп-қатерлерге мыналар жатады:</w:t>
      </w:r>
    </w:p>
    <w:p w14:paraId="3BBB1128" w14:textId="77777777" w:rsidR="005C412C" w:rsidRPr="00CE47B5" w:rsidRDefault="005C412C" w:rsidP="0098780D">
      <w:pPr>
        <w:numPr>
          <w:ilvl w:val="0"/>
          <w:numId w:val="33"/>
        </w:numPr>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ақпараттық вакуум (ақпараттың жетіспеушілігі);</w:t>
      </w:r>
    </w:p>
    <w:p w14:paraId="128E0ED0" w14:textId="77777777" w:rsidR="005C412C" w:rsidRPr="00CE47B5" w:rsidRDefault="005C412C" w:rsidP="0098780D">
      <w:pPr>
        <w:numPr>
          <w:ilvl w:val="0"/>
          <w:numId w:val="33"/>
        </w:numPr>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шамадан тыс ақпараттық жүктеме;</w:t>
      </w:r>
    </w:p>
    <w:p w14:paraId="6EDB0EE3" w14:textId="77777777" w:rsidR="005C412C" w:rsidRPr="00CE47B5" w:rsidRDefault="005C412C" w:rsidP="0098780D">
      <w:pPr>
        <w:numPr>
          <w:ilvl w:val="0"/>
          <w:numId w:val="33"/>
        </w:numPr>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жалған немесе бұрмаланған ақпаратқа қолжетімділік;</w:t>
      </w:r>
    </w:p>
    <w:p w14:paraId="64D705AF" w14:textId="77777777" w:rsidR="005C412C" w:rsidRPr="00CE47B5" w:rsidRDefault="005C412C" w:rsidP="0098780D">
      <w:pPr>
        <w:numPr>
          <w:ilvl w:val="0"/>
          <w:numId w:val="33"/>
        </w:numPr>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өз ақпараттық инфрақұрылымын қорғаудың әлсіздігі;</w:t>
      </w:r>
    </w:p>
    <w:p w14:paraId="28020815" w14:textId="77777777" w:rsidR="005C412C" w:rsidRPr="00CE47B5" w:rsidRDefault="005C412C" w:rsidP="0098780D">
      <w:pPr>
        <w:numPr>
          <w:ilvl w:val="0"/>
          <w:numId w:val="33"/>
        </w:numPr>
        <w:tabs>
          <w:tab w:val="clear" w:pos="720"/>
          <w:tab w:val="num" w:pos="360"/>
          <w:tab w:val="left" w:pos="993"/>
        </w:tabs>
        <w:spacing w:after="0" w:line="240" w:lineRule="auto"/>
        <w:ind w:left="0"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дербес және бейресми арналарға бақылаудың болмауы.</w:t>
      </w:r>
    </w:p>
    <w:p w14:paraId="70FCCA9E" w14:textId="07BB30FA" w:rsidR="005C412C" w:rsidRPr="00985754" w:rsidRDefault="005C412C"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Осы қатерлерге жауап ретінде Қазақстан Республикасының Ақпараттық доктринасы қабылданды. Бұл құжат отандық медиаиндустрияның бәсекеге қабілеттілігін арттыруды, сапалы контент қалыптастыруды және ұлттық құндылықтарға негізделген ақпараттық ортаны қамтамасыз етуді көздейді. </w:t>
      </w:r>
      <w:r w:rsidRPr="00985754">
        <w:rPr>
          <w:rFonts w:ascii="Times New Roman" w:eastAsia="Times New Roman" w:hAnsi="Times New Roman" w:cs="Times New Roman"/>
          <w:sz w:val="28"/>
          <w:szCs w:val="28"/>
          <w:lang w:val="kk-KZ"/>
        </w:rPr>
        <w:t>Доктринада ақпарат таратудағы еркіндік пен жауапкершіліктің теңгерімі, жалған ақпаратпен күрес, медиа сауаттылықты арттыру, deepfake пен манипулятивті контенттің таралуына қарсы шаралар нақты белгіленген [</w:t>
      </w:r>
      <w:r w:rsidR="00122AB6" w:rsidRPr="00985754">
        <w:rPr>
          <w:rFonts w:ascii="Times New Roman" w:eastAsia="Times New Roman" w:hAnsi="Times New Roman" w:cs="Times New Roman"/>
          <w:sz w:val="28"/>
          <w:szCs w:val="28"/>
          <w:lang w:val="kk-KZ"/>
        </w:rPr>
        <w:fldChar w:fldCharType="begin"/>
      </w:r>
      <w:r w:rsidR="00122AB6" w:rsidRPr="00985754">
        <w:rPr>
          <w:rFonts w:ascii="Times New Roman" w:eastAsia="Times New Roman" w:hAnsi="Times New Roman" w:cs="Times New Roman"/>
          <w:sz w:val="28"/>
          <w:szCs w:val="28"/>
          <w:lang w:val="kk-KZ"/>
        </w:rPr>
        <w:instrText xml:space="preserve"> REF _Ref198497612 \r \h </w:instrText>
      </w:r>
      <w:r w:rsidR="00CE47B5" w:rsidRPr="00985754">
        <w:rPr>
          <w:rFonts w:ascii="Times New Roman" w:eastAsia="Times New Roman" w:hAnsi="Times New Roman" w:cs="Times New Roman"/>
          <w:sz w:val="28"/>
          <w:szCs w:val="28"/>
          <w:lang w:val="kk-KZ"/>
        </w:rPr>
        <w:instrText xml:space="preserve"> \* MERGEFORMAT </w:instrText>
      </w:r>
      <w:r w:rsidR="00122AB6" w:rsidRPr="00985754">
        <w:rPr>
          <w:rFonts w:ascii="Times New Roman" w:eastAsia="Times New Roman" w:hAnsi="Times New Roman" w:cs="Times New Roman"/>
          <w:sz w:val="28"/>
          <w:szCs w:val="28"/>
          <w:lang w:val="kk-KZ"/>
        </w:rPr>
      </w:r>
      <w:r w:rsidR="00122AB6" w:rsidRPr="00985754">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13</w:t>
      </w:r>
      <w:r w:rsidR="00122AB6" w:rsidRPr="00985754">
        <w:rPr>
          <w:rFonts w:ascii="Times New Roman" w:eastAsia="Times New Roman" w:hAnsi="Times New Roman" w:cs="Times New Roman"/>
          <w:sz w:val="28"/>
          <w:szCs w:val="28"/>
          <w:lang w:val="kk-KZ"/>
        </w:rPr>
        <w:fldChar w:fldCharType="end"/>
      </w:r>
      <w:r w:rsidRPr="00985754">
        <w:rPr>
          <w:rFonts w:ascii="Times New Roman" w:eastAsia="Times New Roman" w:hAnsi="Times New Roman" w:cs="Times New Roman"/>
          <w:sz w:val="28"/>
          <w:szCs w:val="28"/>
          <w:lang w:val="kk-KZ"/>
        </w:rPr>
        <w:t>].</w:t>
      </w:r>
    </w:p>
    <w:p w14:paraId="2CF60A0F" w14:textId="0083837A" w:rsidR="005C412C" w:rsidRPr="00985754" w:rsidRDefault="005C412C" w:rsidP="0098780D">
      <w:pPr>
        <w:spacing w:after="0" w:line="240" w:lineRule="auto"/>
        <w:ind w:firstLine="709"/>
        <w:jc w:val="both"/>
        <w:rPr>
          <w:rFonts w:ascii="Times New Roman" w:eastAsia="Times New Roman" w:hAnsi="Times New Roman" w:cs="Times New Roman"/>
          <w:sz w:val="28"/>
          <w:szCs w:val="28"/>
          <w:lang w:val="kk-KZ"/>
        </w:rPr>
      </w:pPr>
      <w:r w:rsidRPr="00985754">
        <w:rPr>
          <w:rFonts w:ascii="Times New Roman" w:eastAsia="Times New Roman" w:hAnsi="Times New Roman" w:cs="Times New Roman"/>
          <w:sz w:val="28"/>
          <w:szCs w:val="28"/>
          <w:lang w:val="kk-KZ"/>
        </w:rPr>
        <w:t>Ақпараттық қауіпсіздік – Қазақстанның ұлттық қауіпсіздік стратегиясының маңызды бөлігі. ҚР «Ұлттық қауіпсіздік туралы» Заңы ақпараттық қауіпсіздікті жеке адамның, қоғам мен мемлекеттің ақпараттық кеңістіктегі нақты және ықтимал қатерлерден қорғалу күйі ретінде сипаттайды. Заңның 6-бабындағы 17-тармақшада «қоғамдық және жеке санаға ақпараттық ықпал ету, ақпаратты әдейі бұрмалау және жалған мәлімет тарату» ұлттық қауіпсіздікке төнетін қауіп ретінде ресми түрде айқындалған [</w:t>
      </w:r>
      <w:r w:rsidR="00122AB6" w:rsidRPr="00985754">
        <w:rPr>
          <w:rFonts w:ascii="Times New Roman" w:eastAsia="Times New Roman" w:hAnsi="Times New Roman" w:cs="Times New Roman"/>
          <w:sz w:val="28"/>
          <w:szCs w:val="28"/>
          <w:lang w:val="kk-KZ"/>
        </w:rPr>
        <w:fldChar w:fldCharType="begin"/>
      </w:r>
      <w:r w:rsidR="00122AB6" w:rsidRPr="00985754">
        <w:rPr>
          <w:rFonts w:ascii="Times New Roman" w:eastAsia="Times New Roman" w:hAnsi="Times New Roman" w:cs="Times New Roman"/>
          <w:sz w:val="28"/>
          <w:szCs w:val="28"/>
          <w:lang w:val="kk-KZ"/>
        </w:rPr>
        <w:instrText xml:space="preserve"> REF _Ref198497624 \r \h </w:instrText>
      </w:r>
      <w:r w:rsidR="00CE47B5" w:rsidRPr="00985754">
        <w:rPr>
          <w:rFonts w:ascii="Times New Roman" w:eastAsia="Times New Roman" w:hAnsi="Times New Roman" w:cs="Times New Roman"/>
          <w:sz w:val="28"/>
          <w:szCs w:val="28"/>
          <w:lang w:val="kk-KZ"/>
        </w:rPr>
        <w:instrText xml:space="preserve"> \* MERGEFORMAT </w:instrText>
      </w:r>
      <w:r w:rsidR="00122AB6" w:rsidRPr="00985754">
        <w:rPr>
          <w:rFonts w:ascii="Times New Roman" w:eastAsia="Times New Roman" w:hAnsi="Times New Roman" w:cs="Times New Roman"/>
          <w:sz w:val="28"/>
          <w:szCs w:val="28"/>
          <w:lang w:val="kk-KZ"/>
        </w:rPr>
      </w:r>
      <w:r w:rsidR="00122AB6" w:rsidRPr="00985754">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11</w:t>
      </w:r>
      <w:r w:rsidR="00122AB6" w:rsidRPr="00985754">
        <w:rPr>
          <w:rFonts w:ascii="Times New Roman" w:eastAsia="Times New Roman" w:hAnsi="Times New Roman" w:cs="Times New Roman"/>
          <w:sz w:val="28"/>
          <w:szCs w:val="28"/>
          <w:lang w:val="kk-KZ"/>
        </w:rPr>
        <w:fldChar w:fldCharType="end"/>
      </w:r>
      <w:r w:rsidRPr="00985754">
        <w:rPr>
          <w:rFonts w:ascii="Times New Roman" w:eastAsia="Times New Roman" w:hAnsi="Times New Roman" w:cs="Times New Roman"/>
          <w:sz w:val="28"/>
          <w:szCs w:val="28"/>
          <w:lang w:val="kk-KZ"/>
        </w:rPr>
        <w:t>].</w:t>
      </w:r>
    </w:p>
    <w:p w14:paraId="75ECA242" w14:textId="4CFD52E2" w:rsidR="005C412C" w:rsidRPr="00985754" w:rsidRDefault="005C412C" w:rsidP="0098780D">
      <w:pPr>
        <w:spacing w:after="0" w:line="240" w:lineRule="auto"/>
        <w:ind w:firstLine="709"/>
        <w:jc w:val="both"/>
        <w:rPr>
          <w:rFonts w:ascii="Times New Roman" w:hAnsi="Times New Roman" w:cs="Times New Roman"/>
          <w:sz w:val="28"/>
          <w:szCs w:val="28"/>
          <w:lang w:val="kk-KZ"/>
        </w:rPr>
      </w:pPr>
      <w:r w:rsidRPr="00985754">
        <w:rPr>
          <w:rFonts w:ascii="Times New Roman" w:hAnsi="Times New Roman" w:cs="Times New Roman"/>
          <w:sz w:val="28"/>
          <w:szCs w:val="28"/>
          <w:lang w:val="kk-KZ"/>
        </w:rPr>
        <w:t>Келісім ақпараттық қаруды әзірлеу және қолдану, ақпараттық терроризм мен ақпараттық қылмыстарға қарсы құқықтық, ұйымдастырушылық және техникалық сипаттағы бірлескен шаралар жүйесін жүзеге асыруды көздейді. Бұл Қазақстанның халықаралық деңгейде ақпараттық қауіпсіздікті нығайтуға деген ұмтылысын көрсетеді [</w:t>
      </w:r>
      <w:r w:rsidRPr="00985754">
        <w:rPr>
          <w:rFonts w:ascii="Times New Roman" w:hAnsi="Times New Roman" w:cs="Times New Roman"/>
          <w:sz w:val="28"/>
          <w:szCs w:val="28"/>
          <w:lang w:val="kk-KZ"/>
        </w:rPr>
        <w:fldChar w:fldCharType="begin"/>
      </w:r>
      <w:r w:rsidRPr="00985754">
        <w:rPr>
          <w:rFonts w:ascii="Times New Roman" w:hAnsi="Times New Roman" w:cs="Times New Roman"/>
          <w:sz w:val="28"/>
          <w:szCs w:val="28"/>
          <w:lang w:val="kk-KZ"/>
        </w:rPr>
        <w:instrText xml:space="preserve"> REF _Ref197202737 \r \h  \* MERGEFORMAT </w:instrText>
      </w:r>
      <w:r w:rsidRPr="00985754">
        <w:rPr>
          <w:rFonts w:ascii="Times New Roman" w:hAnsi="Times New Roman" w:cs="Times New Roman"/>
          <w:sz w:val="28"/>
          <w:szCs w:val="28"/>
          <w:lang w:val="kk-KZ"/>
        </w:rPr>
      </w:r>
      <w:r w:rsidRPr="00985754">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9</w:t>
      </w:r>
      <w:r w:rsidRPr="00985754">
        <w:rPr>
          <w:rFonts w:ascii="Times New Roman" w:hAnsi="Times New Roman" w:cs="Times New Roman"/>
          <w:sz w:val="28"/>
          <w:szCs w:val="28"/>
          <w:lang w:val="kk-KZ"/>
        </w:rPr>
        <w:fldChar w:fldCharType="end"/>
      </w:r>
      <w:r w:rsidRPr="00985754">
        <w:rPr>
          <w:rFonts w:ascii="Times New Roman" w:hAnsi="Times New Roman" w:cs="Times New Roman"/>
          <w:sz w:val="28"/>
          <w:szCs w:val="28"/>
          <w:lang w:val="kk-KZ"/>
        </w:rPr>
        <w:t xml:space="preserve">]. </w:t>
      </w:r>
    </w:p>
    <w:p w14:paraId="1219C2C1" w14:textId="106F6FFA" w:rsidR="005C412C" w:rsidRPr="00985754" w:rsidRDefault="005C412C" w:rsidP="009878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Сонымен қатар, Қазақстан Республикасы 2010 жылғы 1 маусымда №286-IV Заңымен ШЫҰ-ға мүше мемлекеттердің халықаралық ақпараттық қауіпсіздік саласындағы ынтымақтастығы туралы келісімді ратификациялады. Келісімде ақпараттық қауіпсіздік тұлғаның, қоғам мен мемлекеттің ақпараттық кеңістіктегі қауіптерден қорғалу жағдайы ретінде анықталған. Ақпараттық соғыс, ақпараттық терроризм және ақпараттық қылмыс негізгі қауіп түрлері ретінде көрсетілген. Ақпараттық қару әзірлеу және қолдану мемлекеттің қорғаныс қабілетіне қауіп төндіреді, террорлық ұйымдар ақпараттық ресурстар арқылы қоғамда үрей туғызады, ал ақпараттық қылмыстар азаматтардың </w:t>
      </w:r>
      <w:r w:rsidRPr="00985754">
        <w:rPr>
          <w:rFonts w:ascii="Times New Roman" w:hAnsi="Times New Roman" w:cs="Times New Roman"/>
          <w:sz w:val="28"/>
          <w:szCs w:val="28"/>
          <w:lang w:val="kk-KZ"/>
        </w:rPr>
        <w:t>құқықтарын бұзады. Келісімнің мақсаты – ШЫҰ елдерінің ақпараттық қауіпсіздігін нығайту және ортақ қауіптерге қарсы бірлескен іс-қимыл жүргізу</w:t>
      </w:r>
      <w:r w:rsidR="00985754">
        <w:rPr>
          <w:rFonts w:ascii="Times New Roman" w:hAnsi="Times New Roman" w:cs="Times New Roman"/>
          <w:sz w:val="28"/>
          <w:szCs w:val="28"/>
          <w:lang w:val="kk-KZ"/>
        </w:rPr>
        <w:t> </w:t>
      </w:r>
      <w:r w:rsidRPr="00985754">
        <w:rPr>
          <w:rFonts w:ascii="Times New Roman" w:hAnsi="Times New Roman" w:cs="Times New Roman"/>
          <w:sz w:val="28"/>
          <w:szCs w:val="28"/>
          <w:lang w:val="kk-KZ"/>
        </w:rPr>
        <w:t>[</w:t>
      </w:r>
      <w:r w:rsidR="00122AB6" w:rsidRPr="00985754">
        <w:rPr>
          <w:rFonts w:ascii="Times New Roman" w:hAnsi="Times New Roman" w:cs="Times New Roman"/>
          <w:sz w:val="28"/>
          <w:szCs w:val="28"/>
          <w:lang w:val="kk-KZ"/>
        </w:rPr>
        <w:fldChar w:fldCharType="begin"/>
      </w:r>
      <w:r w:rsidR="00122AB6" w:rsidRPr="00985754">
        <w:rPr>
          <w:rFonts w:ascii="Times New Roman" w:hAnsi="Times New Roman" w:cs="Times New Roman"/>
          <w:sz w:val="28"/>
          <w:szCs w:val="28"/>
          <w:lang w:val="kk-KZ"/>
        </w:rPr>
        <w:instrText xml:space="preserve"> REF _Ref198497691 \r \h </w:instrText>
      </w:r>
      <w:r w:rsidR="00CE47B5" w:rsidRPr="00985754">
        <w:rPr>
          <w:rFonts w:ascii="Times New Roman" w:hAnsi="Times New Roman" w:cs="Times New Roman"/>
          <w:sz w:val="28"/>
          <w:szCs w:val="28"/>
          <w:lang w:val="kk-KZ"/>
        </w:rPr>
        <w:instrText xml:space="preserve"> \* MERGEFORMAT </w:instrText>
      </w:r>
      <w:r w:rsidR="00122AB6" w:rsidRPr="00985754">
        <w:rPr>
          <w:rFonts w:ascii="Times New Roman" w:hAnsi="Times New Roman" w:cs="Times New Roman"/>
          <w:sz w:val="28"/>
          <w:szCs w:val="28"/>
          <w:lang w:val="kk-KZ"/>
        </w:rPr>
      </w:r>
      <w:r w:rsidR="00122AB6" w:rsidRPr="00985754">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10</w:t>
      </w:r>
      <w:r w:rsidR="00122AB6" w:rsidRPr="00985754">
        <w:rPr>
          <w:rFonts w:ascii="Times New Roman" w:hAnsi="Times New Roman" w:cs="Times New Roman"/>
          <w:sz w:val="28"/>
          <w:szCs w:val="28"/>
          <w:lang w:val="kk-KZ"/>
        </w:rPr>
        <w:fldChar w:fldCharType="end"/>
      </w:r>
      <w:r w:rsidRPr="00985754">
        <w:rPr>
          <w:rFonts w:ascii="Times New Roman" w:hAnsi="Times New Roman" w:cs="Times New Roman"/>
          <w:sz w:val="28"/>
          <w:szCs w:val="28"/>
          <w:lang w:val="kk-KZ"/>
        </w:rPr>
        <w:t>].</w:t>
      </w:r>
    </w:p>
    <w:p w14:paraId="01511480" w14:textId="77777777" w:rsidR="005C412C" w:rsidRPr="00CE47B5" w:rsidRDefault="005C412C" w:rsidP="0098780D">
      <w:pPr>
        <w:spacing w:after="0" w:line="240" w:lineRule="auto"/>
        <w:ind w:firstLine="709"/>
        <w:jc w:val="both"/>
        <w:rPr>
          <w:rFonts w:ascii="Times New Roman" w:eastAsia="Times New Roman" w:hAnsi="Times New Roman" w:cs="Times New Roman"/>
          <w:sz w:val="28"/>
          <w:szCs w:val="28"/>
          <w:lang w:val="kk-KZ"/>
        </w:rPr>
      </w:pPr>
      <w:r w:rsidRPr="00985754">
        <w:rPr>
          <w:rFonts w:ascii="Times New Roman" w:eastAsia="Times New Roman" w:hAnsi="Times New Roman" w:cs="Times New Roman"/>
          <w:sz w:val="28"/>
          <w:szCs w:val="28"/>
          <w:lang w:val="kk-KZ"/>
        </w:rPr>
        <w:t xml:space="preserve">Ішкі тұрақтылықты қамтамасыз ету үшін медиасауаттылық пен </w:t>
      </w:r>
      <w:r w:rsidRPr="00CE47B5">
        <w:rPr>
          <w:rFonts w:ascii="Times New Roman" w:eastAsia="Times New Roman" w:hAnsi="Times New Roman" w:cs="Times New Roman"/>
          <w:sz w:val="28"/>
          <w:szCs w:val="28"/>
          <w:lang w:val="kk-KZ"/>
        </w:rPr>
        <w:t>фактчекингтің дамуы аса маңызды. 2023–2024 жылдары бұл бағытта нақты қадамдар жасалғанымен, жүйелі мәселелер сақталып отыр. Ауылдық өңірлерде ресурстардың жеткіліксіздігі, білім беру жүйесіндегі медиасауаттылық компоненттерінің әлсіз интеграциясы, мамандар тапшылығы сияқты проблемалар анықталды. Журналист әрі медиасауаттылық саласының зерттеушісі А. Катетованың 2023 жылғы зерттеуіне сәйкес, елдегі оқу орындарының тек 25%-ы ғана цифрлық сауаттылық пен медиасауаттылықты қамтитын бағдарламалар жүргізеді. Бұл көрсеткіш көбіне қалалық аймақтарға тән.</w:t>
      </w:r>
    </w:p>
    <w:p w14:paraId="1E8C1053" w14:textId="77777777" w:rsidR="005C412C" w:rsidRPr="00CE47B5" w:rsidRDefault="005C412C"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Қазақстандағы БАҚ құрылымының шоғырлануы да дезинформациямен күресте қиындық туғызуда. Медиа ұйымдарына саяси және экономикалық элитаның ықпалы тәуелсіз фактчекинг жүргізуге кедергі келтіреді. Мұндай жағдайда ақпарат тұтынушысының медиасауаттылығы негізгі қорғаныш факторы болып табылады. Legal Media Center және MediaNet секілді ұйымдар USAID және ҚР Ғылым және жоғары білім министрлігінің қолдауымен медиақұқық пен фактчекинг бойынша тренингтер өткізуде.</w:t>
      </w:r>
    </w:p>
    <w:p w14:paraId="7E5AFEDD" w14:textId="77777777" w:rsidR="005C412C" w:rsidRPr="00CE47B5" w:rsidRDefault="005C412C" w:rsidP="009878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Сонымен бірге, Factcheck.kz және StopFake.kz платформалары Қазақстанда жалған ақпаратпен күресуде маңызды рөл атқарып отыр. Олар Орталық Азия бойынша жұмыс жүргізіп, халықаралық фактчекинг желілерінің мүшесі ретінде танылды. Сондай-ақ, MediaNet пен Internews ұйымдары 9–11 сынып оқушыларына арналған медиасауаттылық оқулығын әзірлеп, оны мектеп бағдарламасына енгізуді қолға алды.</w:t>
      </w:r>
    </w:p>
    <w:p w14:paraId="03F07144" w14:textId="6C96F76D" w:rsidR="005C412C" w:rsidRPr="00CE47B5" w:rsidRDefault="005C412C" w:rsidP="009878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Ахмедтің </w:t>
      </w:r>
      <w:r w:rsidR="00BB19D4" w:rsidRPr="00CE47B5">
        <w:rPr>
          <w:rFonts w:ascii="Times New Roman" w:hAnsi="Times New Roman" w:cs="Times New Roman"/>
          <w:sz w:val="28"/>
          <w:szCs w:val="28"/>
          <w:lang w:val="kk-KZ"/>
        </w:rPr>
        <w:t>жалған</w:t>
      </w:r>
      <w:r w:rsidRPr="00CE47B5">
        <w:rPr>
          <w:rFonts w:ascii="Times New Roman" w:hAnsi="Times New Roman" w:cs="Times New Roman"/>
          <w:sz w:val="28"/>
          <w:szCs w:val="28"/>
          <w:lang w:val="kk-KZ"/>
        </w:rPr>
        <w:t xml:space="preserve"> жаңалықтар мен дезинформацияның ықпалын медиасауаттылық арқылы азайтуға арналған зерттеуінде жастардың ақпаратты тұтыну ерекшеліктері мен жаңалықтарды сын тұрғысынан тану дағдыларына назар аударылған [</w:t>
      </w:r>
      <w:r w:rsidR="00122AB6" w:rsidRPr="00CE47B5">
        <w:rPr>
          <w:rFonts w:ascii="Times New Roman" w:hAnsi="Times New Roman" w:cs="Times New Roman"/>
          <w:sz w:val="28"/>
          <w:szCs w:val="28"/>
          <w:lang w:val="kk-KZ"/>
        </w:rPr>
        <w:fldChar w:fldCharType="begin"/>
      </w:r>
      <w:r w:rsidR="00122AB6" w:rsidRPr="00CE47B5">
        <w:rPr>
          <w:rFonts w:ascii="Times New Roman" w:hAnsi="Times New Roman" w:cs="Times New Roman"/>
          <w:sz w:val="28"/>
          <w:szCs w:val="28"/>
          <w:lang w:val="kk-KZ"/>
        </w:rPr>
        <w:instrText xml:space="preserve"> REF _Ref198497760 \r \h </w:instrText>
      </w:r>
      <w:r w:rsidR="00CE47B5">
        <w:rPr>
          <w:rFonts w:ascii="Times New Roman" w:hAnsi="Times New Roman" w:cs="Times New Roman"/>
          <w:sz w:val="28"/>
          <w:szCs w:val="28"/>
          <w:lang w:val="kk-KZ"/>
        </w:rPr>
        <w:instrText xml:space="preserve"> \* MERGEFORMAT </w:instrText>
      </w:r>
      <w:r w:rsidR="00122AB6" w:rsidRPr="00CE47B5">
        <w:rPr>
          <w:rFonts w:ascii="Times New Roman" w:hAnsi="Times New Roman" w:cs="Times New Roman"/>
          <w:sz w:val="28"/>
          <w:szCs w:val="28"/>
          <w:lang w:val="kk-KZ"/>
        </w:rPr>
      </w:r>
      <w:r w:rsidR="00122AB6"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130</w:t>
      </w:r>
      <w:r w:rsidR="00122AB6" w:rsidRPr="00CE47B5">
        <w:rPr>
          <w:rFonts w:ascii="Times New Roman" w:hAnsi="Times New Roman" w:cs="Times New Roman"/>
          <w:sz w:val="28"/>
          <w:szCs w:val="28"/>
          <w:lang w:val="kk-KZ"/>
        </w:rPr>
        <w:fldChar w:fldCharType="end"/>
      </w:r>
      <w:r w:rsidRPr="00CE47B5">
        <w:rPr>
          <w:rFonts w:ascii="Times New Roman" w:hAnsi="Times New Roman" w:cs="Times New Roman"/>
          <w:sz w:val="28"/>
          <w:szCs w:val="28"/>
          <w:lang w:val="kk-KZ"/>
        </w:rPr>
        <w:t>].</w:t>
      </w:r>
    </w:p>
    <w:p w14:paraId="43EDB250" w14:textId="4B46A8FB" w:rsidR="005C412C" w:rsidRPr="00CE47B5" w:rsidRDefault="005C412C" w:rsidP="0098780D">
      <w:pPr>
        <w:spacing w:after="0" w:line="240" w:lineRule="auto"/>
        <w:ind w:firstLine="709"/>
        <w:jc w:val="both"/>
        <w:rPr>
          <w:rFonts w:ascii="Times New Roman" w:hAnsi="Times New Roman" w:cs="Times New Roman"/>
          <w:color w:val="000000"/>
          <w:sz w:val="28"/>
          <w:szCs w:val="28"/>
          <w:shd w:val="clear" w:color="auto" w:fill="FFFFFF"/>
          <w:lang w:val="kk-KZ"/>
        </w:rPr>
      </w:pPr>
      <w:r w:rsidRPr="00CE47B5">
        <w:rPr>
          <w:rFonts w:ascii="Times New Roman" w:hAnsi="Times New Roman" w:cs="Times New Roman"/>
          <w:sz w:val="28"/>
          <w:szCs w:val="28"/>
          <w:lang w:val="kk-KZ"/>
        </w:rPr>
        <w:t xml:space="preserve">Фактчекинг құралдарының тиімділігі мен функционалдығын зерттеген </w:t>
      </w:r>
      <w:r w:rsidR="004B671F" w:rsidRPr="00CE47B5">
        <w:rPr>
          <w:rFonts w:ascii="Times New Roman" w:hAnsi="Times New Roman" w:cs="Times New Roman"/>
          <w:sz w:val="28"/>
          <w:szCs w:val="28"/>
          <w:lang w:val="kk-KZ"/>
        </w:rPr>
        <w:t xml:space="preserve">Сұлтанбаева </w:t>
      </w:r>
      <w:r w:rsidRPr="00CE47B5">
        <w:rPr>
          <w:rFonts w:ascii="Times New Roman" w:hAnsi="Times New Roman" w:cs="Times New Roman"/>
          <w:sz w:val="28"/>
          <w:szCs w:val="28"/>
          <w:lang w:val="kk-KZ"/>
        </w:rPr>
        <w:t>және әріптестерінің еңбегі де осы сала үшін маңызды. Бұл жұмыс Қазақстан медиакеңістігінде қолданыстағы платформалардың тиімділігін бағалауға және анағұрлым сапалы әрі тиімді құралдар жиынтығын құруға мүмкіндік береді. Зерттеу нәтижелеріне сүйене отырып, медиасауаттылығы төмен пайдаланушыларға арналған қолжетімді платформалар мен плагиндер әзірлеу ұсынылады [</w:t>
      </w:r>
      <w:r w:rsidRPr="00CE47B5">
        <w:rPr>
          <w:rFonts w:ascii="Times New Roman" w:hAnsi="Times New Roman" w:cs="Times New Roman"/>
          <w:sz w:val="28"/>
          <w:szCs w:val="28"/>
          <w:lang w:val="kk-KZ"/>
        </w:rPr>
        <w:fldChar w:fldCharType="begin"/>
      </w:r>
      <w:r w:rsidRPr="00CE47B5">
        <w:rPr>
          <w:rFonts w:ascii="Times New Roman" w:hAnsi="Times New Roman" w:cs="Times New Roman"/>
          <w:sz w:val="28"/>
          <w:szCs w:val="28"/>
          <w:lang w:val="kk-KZ"/>
        </w:rPr>
        <w:instrText xml:space="preserve"> REF _Ref197806914 \r \h  \* MERGEFORMAT </w:instrText>
      </w:r>
      <w:r w:rsidRPr="00CE47B5">
        <w:rPr>
          <w:rFonts w:ascii="Times New Roman" w:hAnsi="Times New Roman" w:cs="Times New Roman"/>
          <w:sz w:val="28"/>
          <w:szCs w:val="28"/>
          <w:lang w:val="kk-KZ"/>
        </w:rPr>
      </w:r>
      <w:r w:rsidRPr="00CE47B5">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131</w:t>
      </w:r>
      <w:r w:rsidRPr="00CE47B5">
        <w:rPr>
          <w:rFonts w:ascii="Times New Roman" w:hAnsi="Times New Roman" w:cs="Times New Roman"/>
          <w:sz w:val="28"/>
          <w:szCs w:val="28"/>
          <w:lang w:val="kk-KZ"/>
        </w:rPr>
        <w:fldChar w:fldCharType="end"/>
      </w:r>
      <w:r w:rsidRPr="00CE47B5">
        <w:rPr>
          <w:rFonts w:ascii="Times New Roman" w:hAnsi="Times New Roman" w:cs="Times New Roman"/>
          <w:sz w:val="28"/>
          <w:szCs w:val="28"/>
          <w:lang w:val="kk-KZ"/>
        </w:rPr>
        <w:t>].</w:t>
      </w:r>
      <w:r w:rsidRPr="00CE47B5">
        <w:rPr>
          <w:rFonts w:ascii="Times New Roman" w:hAnsi="Times New Roman" w:cs="Times New Roman"/>
          <w:color w:val="000000"/>
          <w:sz w:val="28"/>
          <w:szCs w:val="28"/>
          <w:shd w:val="clear" w:color="auto" w:fill="FFFFFF"/>
          <w:lang w:val="kk-KZ"/>
        </w:rPr>
        <w:t xml:space="preserve"> </w:t>
      </w:r>
    </w:p>
    <w:p w14:paraId="10DE7990" w14:textId="1B23CB8D" w:rsidR="005C412C" w:rsidRPr="00CE47B5" w:rsidRDefault="005C412C" w:rsidP="009878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Пост-шындық құбылысы Қазақстанда тек ақпараттық емес, саяси және идеологиялық қауіп ретінде де қабылдануда. Бұл жағдайда жалған ақпараттың таралуына қарсы кешенді жауап тетіктері қажет: құқықтық нормалармен қатар, медиасауаттылықты дамыту, фактчекинг платформаларын қолдау және ақпаратты тұтыну мәдениетін қалыптастыру басты рөл атқарады. Төмендегі </w:t>
      </w:r>
      <w:r w:rsidR="0098780D">
        <w:rPr>
          <w:rFonts w:ascii="Times New Roman" w:hAnsi="Times New Roman" w:cs="Times New Roman"/>
          <w:sz w:val="28"/>
          <w:szCs w:val="28"/>
          <w:lang w:val="kk-KZ"/>
        </w:rPr>
        <w:t>5-</w:t>
      </w:r>
      <w:r w:rsidRPr="00CE47B5">
        <w:rPr>
          <w:rFonts w:ascii="Times New Roman" w:hAnsi="Times New Roman" w:cs="Times New Roman"/>
          <w:sz w:val="28"/>
          <w:szCs w:val="28"/>
          <w:lang w:val="kk-KZ"/>
        </w:rPr>
        <w:t>кестеде осы бағыттар бойынша жүзеге асып жатқан негізгі құқықтық және институционалдық механизмдер жүйеленген.</w:t>
      </w:r>
    </w:p>
    <w:p w14:paraId="45A27916" w14:textId="77777777" w:rsidR="00271124" w:rsidRPr="00CE47B5" w:rsidRDefault="00271124" w:rsidP="00271124">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Осы </w:t>
      </w:r>
      <w:r>
        <w:rPr>
          <w:rFonts w:ascii="Times New Roman" w:hAnsi="Times New Roman" w:cs="Times New Roman"/>
          <w:sz w:val="28"/>
          <w:szCs w:val="28"/>
          <w:lang w:val="kk-KZ"/>
        </w:rPr>
        <w:t>5-</w:t>
      </w:r>
      <w:r w:rsidRPr="00CE47B5">
        <w:rPr>
          <w:rFonts w:ascii="Times New Roman" w:hAnsi="Times New Roman" w:cs="Times New Roman"/>
          <w:sz w:val="28"/>
          <w:szCs w:val="28"/>
          <w:lang w:val="kk-KZ"/>
        </w:rPr>
        <w:t>кестеде ұсынылған құқықтық және институционалдық тетіктер пост-шындық феноменіне қарсы тұруда Қазақстанның кешенді тәсіл қолданатынын көрсетеді. Жалған ақпаратқа тыйым салу арқылы ғана шектелмей, мемлекеттің ақпараттық қауіпсіздігін қамтамасыз ету үшін медиа мәдениет пен сыни ойлауды дамыту, сапалы ақпаратқа қолжетімділікті арттыру, цифрлық және медиа сауаттылықты үздіксіз білім беру арқылы ілгерілету маңызды.</w:t>
      </w:r>
    </w:p>
    <w:p w14:paraId="41EA3C44" w14:textId="77777777" w:rsidR="005C412C" w:rsidRDefault="005C412C" w:rsidP="005C412C">
      <w:pPr>
        <w:spacing w:after="0" w:line="240" w:lineRule="auto"/>
        <w:ind w:firstLine="709"/>
        <w:jc w:val="both"/>
        <w:rPr>
          <w:rFonts w:ascii="Times New Roman" w:hAnsi="Times New Roman" w:cs="Times New Roman"/>
          <w:color w:val="000000"/>
          <w:sz w:val="28"/>
          <w:szCs w:val="28"/>
          <w:shd w:val="clear" w:color="auto" w:fill="FFFFFF"/>
          <w:lang w:val="kk-KZ"/>
        </w:rPr>
      </w:pPr>
    </w:p>
    <w:p w14:paraId="7046BB1F" w14:textId="77777777" w:rsidR="0098780D" w:rsidRDefault="0098780D" w:rsidP="005C412C">
      <w:pPr>
        <w:spacing w:after="0" w:line="240" w:lineRule="auto"/>
        <w:ind w:firstLine="709"/>
        <w:jc w:val="both"/>
        <w:rPr>
          <w:rFonts w:ascii="Times New Roman" w:hAnsi="Times New Roman" w:cs="Times New Roman"/>
          <w:color w:val="000000"/>
          <w:sz w:val="28"/>
          <w:szCs w:val="28"/>
          <w:shd w:val="clear" w:color="auto" w:fill="FFFFFF"/>
          <w:lang w:val="kk-KZ"/>
        </w:rPr>
      </w:pPr>
    </w:p>
    <w:p w14:paraId="648579F0" w14:textId="43828577" w:rsidR="0098780D" w:rsidRDefault="00271124" w:rsidP="00271124">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Кесте 5</w:t>
      </w:r>
      <w:r w:rsidRPr="00CE47B5">
        <w:rPr>
          <w:rFonts w:ascii="Times New Roman" w:hAnsi="Times New Roman" w:cs="Times New Roman"/>
          <w:sz w:val="28"/>
          <w:szCs w:val="28"/>
          <w:lang w:val="kk-KZ"/>
        </w:rPr>
        <w:t xml:space="preserve"> – Жалған ақпаратпен күреске бағытталған құқықтық және институционалдық тетіктер жүйесі</w:t>
      </w:r>
    </w:p>
    <w:p w14:paraId="512E6F66" w14:textId="77777777" w:rsidR="00271124" w:rsidRPr="00271124" w:rsidRDefault="00271124" w:rsidP="005C412C">
      <w:pPr>
        <w:spacing w:after="0" w:line="240" w:lineRule="auto"/>
        <w:ind w:firstLine="709"/>
        <w:jc w:val="both"/>
        <w:rPr>
          <w:rFonts w:ascii="Times New Roman" w:hAnsi="Times New Roman" w:cs="Times New Roman"/>
          <w:color w:val="000000"/>
          <w:sz w:val="16"/>
          <w:szCs w:val="16"/>
          <w:shd w:val="clear" w:color="auto" w:fill="FFFFFF"/>
          <w:lang w:val="kk-KZ"/>
        </w:rPr>
      </w:pPr>
    </w:p>
    <w:tbl>
      <w:tblPr>
        <w:tblStyle w:val="a7"/>
        <w:tblW w:w="9678" w:type="dxa"/>
        <w:jc w:val="center"/>
        <w:tblLook w:val="04A0" w:firstRow="1" w:lastRow="0" w:firstColumn="1" w:lastColumn="0" w:noHBand="0" w:noVBand="1"/>
      </w:tblPr>
      <w:tblGrid>
        <w:gridCol w:w="2830"/>
        <w:gridCol w:w="2977"/>
        <w:gridCol w:w="3871"/>
      </w:tblGrid>
      <w:tr w:rsidR="005C412C" w:rsidRPr="00271124" w14:paraId="6EDF5207" w14:textId="77777777" w:rsidTr="00271124">
        <w:trPr>
          <w:jc w:val="center"/>
        </w:trPr>
        <w:tc>
          <w:tcPr>
            <w:tcW w:w="2830" w:type="dxa"/>
            <w:vAlign w:val="center"/>
          </w:tcPr>
          <w:p w14:paraId="5216C3F6" w14:textId="77777777" w:rsidR="005C412C" w:rsidRPr="00271124" w:rsidRDefault="005C412C" w:rsidP="005C412C">
            <w:pPr>
              <w:pStyle w:val="af8"/>
              <w:jc w:val="center"/>
              <w:rPr>
                <w:rFonts w:ascii="Times New Roman" w:hAnsi="Times New Roman" w:cs="Times New Roman"/>
                <w:sz w:val="24"/>
                <w:szCs w:val="24"/>
                <w:lang w:val="kk-KZ"/>
              </w:rPr>
            </w:pPr>
            <w:r w:rsidRPr="00271124">
              <w:rPr>
                <w:rFonts w:ascii="Times New Roman" w:hAnsi="Times New Roman" w:cs="Times New Roman"/>
                <w:sz w:val="24"/>
                <w:szCs w:val="24"/>
                <w:lang w:val="kk-KZ"/>
              </w:rPr>
              <w:t>Тетіктер</w:t>
            </w:r>
          </w:p>
        </w:tc>
        <w:tc>
          <w:tcPr>
            <w:tcW w:w="2977" w:type="dxa"/>
            <w:vAlign w:val="center"/>
          </w:tcPr>
          <w:p w14:paraId="4E68843D" w14:textId="77777777" w:rsidR="005C412C" w:rsidRPr="00271124" w:rsidRDefault="005C412C" w:rsidP="005C412C">
            <w:pPr>
              <w:pStyle w:val="af8"/>
              <w:rPr>
                <w:rFonts w:ascii="Times New Roman" w:hAnsi="Times New Roman" w:cs="Times New Roman"/>
                <w:sz w:val="24"/>
                <w:szCs w:val="24"/>
                <w:lang w:val="kk-KZ"/>
              </w:rPr>
            </w:pPr>
            <w:r w:rsidRPr="00271124">
              <w:rPr>
                <w:rFonts w:ascii="Times New Roman" w:hAnsi="Times New Roman" w:cs="Times New Roman"/>
                <w:sz w:val="24"/>
                <w:szCs w:val="24"/>
                <w:lang w:val="kk-KZ"/>
              </w:rPr>
              <w:t>Сипаттамасы</w:t>
            </w:r>
          </w:p>
        </w:tc>
        <w:tc>
          <w:tcPr>
            <w:tcW w:w="3871" w:type="dxa"/>
            <w:vAlign w:val="center"/>
          </w:tcPr>
          <w:p w14:paraId="1AA60A21" w14:textId="782AFE27" w:rsidR="005C412C" w:rsidRPr="00271124" w:rsidRDefault="005C412C" w:rsidP="00271124">
            <w:pPr>
              <w:pStyle w:val="af8"/>
              <w:rPr>
                <w:rFonts w:ascii="Times New Roman" w:hAnsi="Times New Roman" w:cs="Times New Roman"/>
                <w:sz w:val="24"/>
                <w:szCs w:val="24"/>
                <w:lang w:val="kk-KZ"/>
              </w:rPr>
            </w:pPr>
            <w:r w:rsidRPr="00271124">
              <w:rPr>
                <w:rFonts w:ascii="Times New Roman" w:hAnsi="Times New Roman" w:cs="Times New Roman"/>
                <w:sz w:val="24"/>
                <w:szCs w:val="24"/>
                <w:lang w:val="kk-KZ"/>
              </w:rPr>
              <w:t>Нақты мысалдар</w:t>
            </w:r>
            <w:r w:rsidR="00271124">
              <w:rPr>
                <w:rFonts w:ascii="Times New Roman" w:hAnsi="Times New Roman" w:cs="Times New Roman"/>
                <w:sz w:val="24"/>
                <w:szCs w:val="24"/>
                <w:lang w:val="kk-KZ"/>
              </w:rPr>
              <w:t>/</w:t>
            </w:r>
            <w:r w:rsidRPr="00271124">
              <w:rPr>
                <w:rFonts w:ascii="Times New Roman" w:hAnsi="Times New Roman" w:cs="Times New Roman"/>
                <w:sz w:val="24"/>
                <w:szCs w:val="24"/>
                <w:lang w:val="kk-KZ"/>
              </w:rPr>
              <w:t>Құжаттар</w:t>
            </w:r>
          </w:p>
        </w:tc>
      </w:tr>
      <w:tr w:rsidR="005C412C" w:rsidRPr="00C31DA5" w14:paraId="280DAC2F" w14:textId="77777777" w:rsidTr="00271124">
        <w:trPr>
          <w:jc w:val="center"/>
        </w:trPr>
        <w:tc>
          <w:tcPr>
            <w:tcW w:w="2830" w:type="dxa"/>
            <w:vAlign w:val="center"/>
          </w:tcPr>
          <w:p w14:paraId="085ABFAC" w14:textId="77777777" w:rsidR="005C412C" w:rsidRPr="00271124" w:rsidRDefault="005C412C" w:rsidP="005C412C">
            <w:pPr>
              <w:pStyle w:val="af8"/>
              <w:jc w:val="center"/>
              <w:rPr>
                <w:rFonts w:ascii="Times New Roman" w:hAnsi="Times New Roman" w:cs="Times New Roman"/>
                <w:i/>
                <w:sz w:val="24"/>
                <w:szCs w:val="24"/>
                <w:lang w:val="kk-KZ"/>
              </w:rPr>
            </w:pPr>
            <w:r w:rsidRPr="00271124">
              <w:rPr>
                <w:rFonts w:ascii="Times New Roman" w:hAnsi="Times New Roman" w:cs="Times New Roman"/>
                <w:i/>
                <w:sz w:val="24"/>
                <w:szCs w:val="24"/>
                <w:lang w:val="kk-KZ"/>
              </w:rPr>
              <w:t>Құқықтық тетіктер</w:t>
            </w:r>
          </w:p>
        </w:tc>
        <w:tc>
          <w:tcPr>
            <w:tcW w:w="2977" w:type="dxa"/>
            <w:vAlign w:val="center"/>
          </w:tcPr>
          <w:p w14:paraId="1C77D6F8"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Жалған ақпарат таратуға қарсы заңнамалық шектеулер мен қылмыстық/әкімшілік жауапкершілік</w:t>
            </w:r>
          </w:p>
        </w:tc>
        <w:tc>
          <w:tcPr>
            <w:tcW w:w="3871" w:type="dxa"/>
            <w:vAlign w:val="center"/>
          </w:tcPr>
          <w:p w14:paraId="3C7EA563" w14:textId="15C3E6BE" w:rsidR="005C412C" w:rsidRPr="00C45BA3"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 ҚР ҚК 274-бап: Қас</w:t>
            </w:r>
            <w:r w:rsidR="00C45BA3">
              <w:rPr>
                <w:rFonts w:ascii="Times New Roman" w:hAnsi="Times New Roman" w:cs="Times New Roman"/>
                <w:sz w:val="24"/>
                <w:szCs w:val="24"/>
                <w:lang w:val="kk-KZ"/>
              </w:rPr>
              <w:t xml:space="preserve">ақана жалған ақпарат тарату </w:t>
            </w:r>
            <w:r w:rsidRPr="00CE47B5">
              <w:rPr>
                <w:rFonts w:ascii="Times New Roman" w:hAnsi="Times New Roman" w:cs="Times New Roman"/>
                <w:sz w:val="24"/>
                <w:szCs w:val="24"/>
                <w:lang w:val="kk-KZ"/>
              </w:rPr>
              <w:t xml:space="preserve"> </w:t>
            </w:r>
            <w:r w:rsidRPr="00CE47B5">
              <w:rPr>
                <w:rFonts w:ascii="Times New Roman" w:hAnsi="Times New Roman" w:cs="Times New Roman"/>
                <w:sz w:val="24"/>
                <w:szCs w:val="24"/>
                <w:lang w:val="kk-KZ"/>
              </w:rPr>
              <w:br/>
              <w:t xml:space="preserve">- ӘҚБтК 456–2-бап: </w:t>
            </w:r>
            <w:r w:rsidR="00C45BA3">
              <w:rPr>
                <w:rFonts w:ascii="Times New Roman" w:hAnsi="Times New Roman" w:cs="Times New Roman"/>
                <w:sz w:val="24"/>
                <w:szCs w:val="24"/>
                <w:lang w:val="kk-KZ"/>
              </w:rPr>
              <w:t>Жалған ақпарат үшін айыппұл</w:t>
            </w:r>
            <w:r w:rsidRPr="00CE47B5">
              <w:rPr>
                <w:rFonts w:ascii="Times New Roman" w:hAnsi="Times New Roman" w:cs="Times New Roman"/>
                <w:sz w:val="24"/>
                <w:szCs w:val="24"/>
                <w:lang w:val="kk-KZ"/>
              </w:rPr>
              <w:t xml:space="preserve"> </w:t>
            </w:r>
            <w:r w:rsidRPr="00CE47B5">
              <w:rPr>
                <w:rFonts w:ascii="Times New Roman" w:hAnsi="Times New Roman" w:cs="Times New Roman"/>
                <w:sz w:val="24"/>
                <w:szCs w:val="24"/>
                <w:lang w:val="kk-KZ"/>
              </w:rPr>
              <w:br/>
              <w:t>- «Онлайн платформалар және онлайн жарнама туралы»</w:t>
            </w:r>
            <w:r w:rsidR="00C45BA3">
              <w:rPr>
                <w:rFonts w:ascii="Times New Roman" w:hAnsi="Times New Roman" w:cs="Times New Roman"/>
                <w:sz w:val="24"/>
                <w:szCs w:val="24"/>
                <w:lang w:val="kk-KZ"/>
              </w:rPr>
              <w:t xml:space="preserve"> Заң</w:t>
            </w:r>
          </w:p>
          <w:p w14:paraId="619B90C4" w14:textId="30305FC3" w:rsidR="005C412C" w:rsidRPr="00CE47B5" w:rsidRDefault="005C412C" w:rsidP="00271124">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 xml:space="preserve">- ҚР Ақпараттық доктринасы </w:t>
            </w:r>
            <w:r w:rsidRPr="00CE47B5">
              <w:rPr>
                <w:rFonts w:ascii="Times New Roman" w:hAnsi="Times New Roman" w:cs="Times New Roman"/>
                <w:sz w:val="24"/>
                <w:szCs w:val="24"/>
                <w:lang w:val="kk-KZ"/>
              </w:rPr>
              <w:br/>
              <w:t>- ҚР «Ұлт</w:t>
            </w:r>
            <w:r w:rsidR="00C45BA3">
              <w:rPr>
                <w:rFonts w:ascii="Times New Roman" w:hAnsi="Times New Roman" w:cs="Times New Roman"/>
                <w:sz w:val="24"/>
                <w:szCs w:val="24"/>
                <w:lang w:val="kk-KZ"/>
              </w:rPr>
              <w:t xml:space="preserve">тық қауіпсіздік туралы» Заңы </w:t>
            </w:r>
            <w:r w:rsidR="00C45BA3">
              <w:rPr>
                <w:rFonts w:ascii="Times New Roman" w:hAnsi="Times New Roman" w:cs="Times New Roman"/>
                <w:sz w:val="24"/>
                <w:szCs w:val="24"/>
                <w:lang w:val="kk-KZ"/>
              </w:rPr>
              <w:br/>
              <w:t>- ТМД және ШЫҰ келісімдері</w:t>
            </w:r>
          </w:p>
        </w:tc>
      </w:tr>
      <w:tr w:rsidR="005C412C" w:rsidRPr="00C31DA5" w14:paraId="083962C4" w14:textId="77777777" w:rsidTr="00271124">
        <w:trPr>
          <w:jc w:val="center"/>
        </w:trPr>
        <w:tc>
          <w:tcPr>
            <w:tcW w:w="2830" w:type="dxa"/>
            <w:vAlign w:val="center"/>
          </w:tcPr>
          <w:p w14:paraId="2F936004" w14:textId="77777777" w:rsidR="005C412C" w:rsidRPr="00271124" w:rsidRDefault="005C412C" w:rsidP="005C412C">
            <w:pPr>
              <w:pStyle w:val="af8"/>
              <w:jc w:val="center"/>
              <w:rPr>
                <w:rFonts w:ascii="Times New Roman" w:hAnsi="Times New Roman" w:cs="Times New Roman"/>
                <w:i/>
                <w:sz w:val="24"/>
                <w:szCs w:val="24"/>
                <w:lang w:val="kk-KZ"/>
              </w:rPr>
            </w:pPr>
            <w:r w:rsidRPr="00271124">
              <w:rPr>
                <w:rFonts w:ascii="Times New Roman" w:hAnsi="Times New Roman" w:cs="Times New Roman"/>
                <w:i/>
                <w:sz w:val="24"/>
                <w:szCs w:val="24"/>
                <w:lang w:val="kk-KZ"/>
              </w:rPr>
              <w:t>Институционалдық тетіктер</w:t>
            </w:r>
          </w:p>
        </w:tc>
        <w:tc>
          <w:tcPr>
            <w:tcW w:w="2977" w:type="dxa"/>
            <w:vAlign w:val="center"/>
          </w:tcPr>
          <w:p w14:paraId="43D7443B"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Ақпараттық қауіпсіздікті қамтамасыз ететін мемлекеттік құрылымдар мен бағдарламалар</w:t>
            </w:r>
          </w:p>
        </w:tc>
        <w:tc>
          <w:tcPr>
            <w:tcW w:w="3871" w:type="dxa"/>
            <w:vAlign w:val="center"/>
          </w:tcPr>
          <w:p w14:paraId="34616FEA"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Legal Media Center, MediaNet секілді ҮЕҰ</w:t>
            </w:r>
          </w:p>
          <w:p w14:paraId="190F2DBD"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Factcheck.kz, StopFake.kz сияқты фактчекинг платформалары</w:t>
            </w:r>
          </w:p>
          <w:p w14:paraId="765A7B4E"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Білім беру ұйымдарындағы медиасауаттылықты дамыту бастамалары (үздіксіз білім беру, оқулықтар, курстар)</w:t>
            </w:r>
          </w:p>
        </w:tc>
      </w:tr>
      <w:tr w:rsidR="005C412C" w:rsidRPr="00C31DA5" w14:paraId="3678A1A3" w14:textId="77777777" w:rsidTr="00271124">
        <w:trPr>
          <w:jc w:val="center"/>
        </w:trPr>
        <w:tc>
          <w:tcPr>
            <w:tcW w:w="2830" w:type="dxa"/>
            <w:vAlign w:val="center"/>
          </w:tcPr>
          <w:p w14:paraId="1C8E9D65" w14:textId="77777777" w:rsidR="005C412C" w:rsidRPr="00271124" w:rsidRDefault="005C412C" w:rsidP="005C412C">
            <w:pPr>
              <w:pStyle w:val="af8"/>
              <w:jc w:val="center"/>
              <w:rPr>
                <w:rFonts w:ascii="Times New Roman" w:hAnsi="Times New Roman" w:cs="Times New Roman"/>
                <w:i/>
                <w:sz w:val="24"/>
                <w:szCs w:val="24"/>
                <w:lang w:val="kk-KZ"/>
              </w:rPr>
            </w:pPr>
            <w:r w:rsidRPr="00271124">
              <w:rPr>
                <w:rFonts w:ascii="Times New Roman" w:hAnsi="Times New Roman" w:cs="Times New Roman"/>
                <w:i/>
                <w:sz w:val="24"/>
                <w:szCs w:val="24"/>
                <w:lang w:val="kk-KZ"/>
              </w:rPr>
              <w:t>Фактчекинг платформалары</w:t>
            </w:r>
          </w:p>
        </w:tc>
        <w:tc>
          <w:tcPr>
            <w:tcW w:w="2977" w:type="dxa"/>
            <w:vAlign w:val="center"/>
          </w:tcPr>
          <w:p w14:paraId="2638FB44"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Жалған ақпаратты тексеріп, қоғамға дәлелді мәліметтер ұсынатын арнайы онлайн құралдар</w:t>
            </w:r>
          </w:p>
        </w:tc>
        <w:tc>
          <w:tcPr>
            <w:tcW w:w="3871" w:type="dxa"/>
            <w:vAlign w:val="center"/>
          </w:tcPr>
          <w:p w14:paraId="730C35CB"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 xml:space="preserve">- Factcheck.kz </w:t>
            </w:r>
            <w:r w:rsidRPr="00CE47B5">
              <w:rPr>
                <w:rFonts w:ascii="Times New Roman" w:hAnsi="Times New Roman" w:cs="Times New Roman"/>
                <w:sz w:val="24"/>
                <w:szCs w:val="24"/>
                <w:lang w:val="kk-KZ"/>
              </w:rPr>
              <w:br/>
              <w:t xml:space="preserve">- StopFake.kz </w:t>
            </w:r>
            <w:r w:rsidRPr="00CE47B5">
              <w:rPr>
                <w:rFonts w:ascii="Times New Roman" w:hAnsi="Times New Roman" w:cs="Times New Roman"/>
                <w:sz w:val="24"/>
                <w:szCs w:val="24"/>
                <w:lang w:val="kk-KZ"/>
              </w:rPr>
              <w:br/>
              <w:t xml:space="preserve">- Legal Media Center </w:t>
            </w:r>
            <w:r w:rsidRPr="00CE47B5">
              <w:rPr>
                <w:rFonts w:ascii="Times New Roman" w:hAnsi="Times New Roman" w:cs="Times New Roman"/>
                <w:sz w:val="24"/>
                <w:szCs w:val="24"/>
                <w:lang w:val="kk-KZ"/>
              </w:rPr>
              <w:br/>
              <w:t>- MediaNet және басқа ҮЕҰ бастамалары</w:t>
            </w:r>
          </w:p>
        </w:tc>
      </w:tr>
      <w:tr w:rsidR="005C412C" w:rsidRPr="00C31DA5" w14:paraId="1D703D72" w14:textId="77777777" w:rsidTr="00271124">
        <w:trPr>
          <w:jc w:val="center"/>
        </w:trPr>
        <w:tc>
          <w:tcPr>
            <w:tcW w:w="2830" w:type="dxa"/>
            <w:vAlign w:val="center"/>
          </w:tcPr>
          <w:p w14:paraId="4CDDAB7A" w14:textId="77777777" w:rsidR="005C412C" w:rsidRPr="00271124" w:rsidRDefault="005C412C" w:rsidP="005C412C">
            <w:pPr>
              <w:pStyle w:val="af8"/>
              <w:jc w:val="center"/>
              <w:rPr>
                <w:rFonts w:ascii="Times New Roman" w:hAnsi="Times New Roman" w:cs="Times New Roman"/>
                <w:i/>
                <w:sz w:val="24"/>
                <w:szCs w:val="24"/>
                <w:lang w:val="kk-KZ"/>
              </w:rPr>
            </w:pPr>
            <w:r w:rsidRPr="00271124">
              <w:rPr>
                <w:rFonts w:ascii="Times New Roman" w:hAnsi="Times New Roman" w:cs="Times New Roman"/>
                <w:i/>
                <w:sz w:val="24"/>
                <w:szCs w:val="24"/>
                <w:lang w:val="kk-KZ"/>
              </w:rPr>
              <w:t>Медиасауаттылықты арттыру</w:t>
            </w:r>
          </w:p>
        </w:tc>
        <w:tc>
          <w:tcPr>
            <w:tcW w:w="2977" w:type="dxa"/>
            <w:vAlign w:val="center"/>
          </w:tcPr>
          <w:p w14:paraId="6F08492D"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 xml:space="preserve">Азаматтардың жалған ақпаратты ажырата білу және дереккөздерді бағалау дағдыларын дамыту </w:t>
            </w:r>
            <w:r w:rsidRPr="00CE47B5">
              <w:rPr>
                <w:rFonts w:ascii="Times New Roman" w:hAnsi="Times New Roman" w:cs="Times New Roman"/>
                <w:sz w:val="24"/>
                <w:szCs w:val="24"/>
                <w:lang w:val="kk-KZ"/>
              </w:rPr>
              <w:br/>
              <w:t>(үздіксіз білім беру негізінде – мектеп жасынан бастап ересектерге дейін)</w:t>
            </w:r>
          </w:p>
        </w:tc>
        <w:tc>
          <w:tcPr>
            <w:tcW w:w="3871" w:type="dxa"/>
            <w:vAlign w:val="center"/>
          </w:tcPr>
          <w:p w14:paraId="2BEC25BB"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 xml:space="preserve">- 9–11 сыныптарға арналған медиасауаттылық оқулығы енгізілуде </w:t>
            </w:r>
            <w:r w:rsidRPr="00CE47B5">
              <w:rPr>
                <w:rFonts w:ascii="Times New Roman" w:hAnsi="Times New Roman" w:cs="Times New Roman"/>
                <w:sz w:val="24"/>
                <w:szCs w:val="24"/>
                <w:lang w:val="kk-KZ"/>
              </w:rPr>
              <w:br/>
              <w:t xml:space="preserve">- Мектептер мен ЖОО-ларда цифрлық сауаттылық бағдарламалары іске асуда </w:t>
            </w:r>
            <w:r w:rsidRPr="00CE47B5">
              <w:rPr>
                <w:rFonts w:ascii="Times New Roman" w:hAnsi="Times New Roman" w:cs="Times New Roman"/>
                <w:sz w:val="24"/>
                <w:szCs w:val="24"/>
                <w:lang w:val="kk-KZ"/>
              </w:rPr>
              <w:br/>
              <w:t xml:space="preserve">- Ауыл тұрғындары мен егде жастағыларға арналған тренингтер </w:t>
            </w:r>
            <w:r w:rsidRPr="00CE47B5">
              <w:rPr>
                <w:rFonts w:ascii="Times New Roman" w:hAnsi="Times New Roman" w:cs="Times New Roman"/>
                <w:sz w:val="24"/>
                <w:szCs w:val="24"/>
                <w:lang w:val="kk-KZ"/>
              </w:rPr>
              <w:br/>
              <w:t>- Үкіметтік емес ұйымдардың онлайн курстары мен семинарлары</w:t>
            </w:r>
          </w:p>
        </w:tc>
      </w:tr>
      <w:tr w:rsidR="005C412C" w:rsidRPr="00C31DA5" w14:paraId="372FBD04" w14:textId="77777777" w:rsidTr="00271124">
        <w:trPr>
          <w:jc w:val="center"/>
        </w:trPr>
        <w:tc>
          <w:tcPr>
            <w:tcW w:w="2830" w:type="dxa"/>
            <w:vAlign w:val="center"/>
          </w:tcPr>
          <w:p w14:paraId="75F1EEF7" w14:textId="77777777" w:rsidR="005C412C" w:rsidRPr="00271124" w:rsidRDefault="005C412C" w:rsidP="005C412C">
            <w:pPr>
              <w:pStyle w:val="af8"/>
              <w:jc w:val="center"/>
              <w:rPr>
                <w:rFonts w:ascii="Times New Roman" w:hAnsi="Times New Roman" w:cs="Times New Roman"/>
                <w:i/>
                <w:sz w:val="24"/>
                <w:szCs w:val="24"/>
                <w:lang w:val="kk-KZ"/>
              </w:rPr>
            </w:pPr>
            <w:r w:rsidRPr="00271124">
              <w:rPr>
                <w:rFonts w:ascii="Times New Roman" w:hAnsi="Times New Roman" w:cs="Times New Roman"/>
                <w:i/>
                <w:sz w:val="24"/>
                <w:szCs w:val="24"/>
                <w:lang w:val="kk-KZ"/>
              </w:rPr>
              <w:t>Ақпарат тұтыну мәдениетін қалыптастыру</w:t>
            </w:r>
          </w:p>
        </w:tc>
        <w:tc>
          <w:tcPr>
            <w:tcW w:w="2977" w:type="dxa"/>
            <w:vAlign w:val="center"/>
          </w:tcPr>
          <w:p w14:paraId="5D696E8B"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Сенімді ақпарат көздерін қолдану, эмоциялық манипуляцияларға қарсы тұру қабілетін арттыру</w:t>
            </w:r>
          </w:p>
        </w:tc>
        <w:tc>
          <w:tcPr>
            <w:tcW w:w="3871" w:type="dxa"/>
            <w:vAlign w:val="center"/>
          </w:tcPr>
          <w:p w14:paraId="30C2AB3B" w14:textId="77777777" w:rsidR="005C412C" w:rsidRPr="00CE47B5" w:rsidRDefault="005C412C" w:rsidP="005C412C">
            <w:pPr>
              <w:pStyle w:val="af8"/>
              <w:rPr>
                <w:rFonts w:ascii="Times New Roman" w:hAnsi="Times New Roman" w:cs="Times New Roman"/>
                <w:sz w:val="24"/>
                <w:szCs w:val="24"/>
                <w:lang w:val="kk-KZ"/>
              </w:rPr>
            </w:pPr>
            <w:r w:rsidRPr="00CE47B5">
              <w:rPr>
                <w:rFonts w:ascii="Times New Roman" w:hAnsi="Times New Roman" w:cs="Times New Roman"/>
                <w:sz w:val="24"/>
                <w:szCs w:val="24"/>
                <w:lang w:val="kk-KZ"/>
              </w:rPr>
              <w:t xml:space="preserve">- Әртүрлі дереккөздерді пайдалану әдетін насихаттау </w:t>
            </w:r>
            <w:r w:rsidRPr="00CE47B5">
              <w:rPr>
                <w:rFonts w:ascii="Times New Roman" w:hAnsi="Times New Roman" w:cs="Times New Roman"/>
                <w:sz w:val="24"/>
                <w:szCs w:val="24"/>
                <w:lang w:val="kk-KZ"/>
              </w:rPr>
              <w:br/>
              <w:t>- Әлеуметтік желілерде таратылатын контентті талдай білу дағдыларын үйрету</w:t>
            </w:r>
          </w:p>
        </w:tc>
      </w:tr>
      <w:tr w:rsidR="00271124" w:rsidRPr="00AE0BE6" w14:paraId="7BBFB9D3" w14:textId="77777777" w:rsidTr="00AF764A">
        <w:trPr>
          <w:jc w:val="center"/>
        </w:trPr>
        <w:tc>
          <w:tcPr>
            <w:tcW w:w="9678" w:type="dxa"/>
            <w:gridSpan w:val="3"/>
            <w:vAlign w:val="center"/>
          </w:tcPr>
          <w:p w14:paraId="664EE54D" w14:textId="1DD4B68B" w:rsidR="00271124" w:rsidRPr="00CE47B5" w:rsidRDefault="00271124" w:rsidP="00271124">
            <w:pPr>
              <w:pStyle w:val="af8"/>
              <w:ind w:firstLine="621"/>
              <w:rPr>
                <w:rFonts w:ascii="Times New Roman" w:hAnsi="Times New Roman" w:cs="Times New Roman"/>
                <w:sz w:val="24"/>
                <w:szCs w:val="24"/>
                <w:lang w:val="kk-KZ"/>
              </w:rPr>
            </w:pPr>
            <w:r w:rsidRPr="00561A2C">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w:t>
            </w:r>
            <w:r>
              <w:rPr>
                <w:rFonts w:ascii="Times New Roman" w:eastAsia="Calibri" w:hAnsi="Times New Roman" w:cs="Times New Roman"/>
                <w:bCs/>
                <w:sz w:val="24"/>
                <w:szCs w:val="24"/>
                <w:lang w:val="kk-KZ"/>
              </w:rPr>
              <w:t xml:space="preserve"> </w:t>
            </w:r>
            <w:r>
              <w:rPr>
                <w:rFonts w:ascii="Times New Roman" w:hAnsi="Times New Roman" w:cs="Times New Roman"/>
                <w:sz w:val="24"/>
                <w:szCs w:val="24"/>
                <w:lang w:val="kk-KZ"/>
              </w:rPr>
              <w:t>[9; 10; 11; 12; 107; 121</w:t>
            </w:r>
            <w:r w:rsidRPr="00CE47B5">
              <w:rPr>
                <w:rFonts w:ascii="Times New Roman" w:hAnsi="Times New Roman" w:cs="Times New Roman"/>
                <w:sz w:val="24"/>
                <w:szCs w:val="24"/>
                <w:lang w:val="kk-KZ"/>
              </w:rPr>
              <w:t>]</w:t>
            </w:r>
          </w:p>
        </w:tc>
      </w:tr>
    </w:tbl>
    <w:p w14:paraId="5E64F8DE" w14:textId="77777777" w:rsidR="005A2E4B" w:rsidRPr="00CE47B5" w:rsidRDefault="005A2E4B" w:rsidP="005A2E4B">
      <w:pPr>
        <w:spacing w:after="0" w:line="240" w:lineRule="auto"/>
        <w:ind w:firstLine="720"/>
        <w:jc w:val="both"/>
        <w:rPr>
          <w:rFonts w:ascii="Times New Roman" w:hAnsi="Times New Roman" w:cs="Times New Roman"/>
          <w:sz w:val="24"/>
          <w:szCs w:val="24"/>
          <w:lang w:val="kk-KZ"/>
        </w:rPr>
      </w:pPr>
    </w:p>
    <w:p w14:paraId="66E878DB" w14:textId="2279892B" w:rsidR="005C412C" w:rsidRPr="00CE47B5" w:rsidRDefault="0019277A" w:rsidP="005C412C">
      <w:pPr>
        <w:pStyle w:val="a3"/>
        <w:spacing w:before="0" w:beforeAutospacing="0" w:after="0" w:afterAutospacing="0"/>
        <w:ind w:firstLine="709"/>
        <w:jc w:val="both"/>
        <w:rPr>
          <w:sz w:val="28"/>
          <w:szCs w:val="28"/>
          <w:lang w:val="kk-KZ"/>
        </w:rPr>
      </w:pPr>
      <w:r w:rsidRPr="00271124">
        <w:rPr>
          <w:i/>
          <w:sz w:val="28"/>
          <w:szCs w:val="28"/>
          <w:shd w:val="clear" w:color="auto" w:fill="FFFFFF" w:themeFill="background1"/>
          <w:lang w:val="kk-KZ"/>
        </w:rPr>
        <w:t>Қорытынды.</w:t>
      </w:r>
      <w:r>
        <w:rPr>
          <w:sz w:val="28"/>
          <w:szCs w:val="28"/>
          <w:shd w:val="clear" w:color="auto" w:fill="FFFFFF" w:themeFill="background1"/>
          <w:lang w:val="kk-KZ"/>
        </w:rPr>
        <w:t xml:space="preserve"> </w:t>
      </w:r>
      <w:r w:rsidR="005C412C" w:rsidRPr="00CE47B5">
        <w:rPr>
          <w:sz w:val="28"/>
          <w:szCs w:val="28"/>
          <w:lang w:val="kk-KZ"/>
        </w:rPr>
        <w:t>Қазақстанда пост-шындық феномені ақпараттық кеңістіктегі уақытша құбылыс қана емес, елдің саяси тұрақтылығы мен идеологиялық қауіпсіздігіне әсер ететін жүйелі қауіп ретінде мойындалуда. COVID-19 пандемиясы, Қаңтар оқиғалары және одан кейінгі кезеңдердегі ақпараттық дағдарыс азаматтардың ұлттық сенім жүйесін шайқалтып, мемлекеттік институттарға деген көзқарасты өзгертіп жіберді.</w:t>
      </w:r>
    </w:p>
    <w:p w14:paraId="7F714C03" w14:textId="77777777" w:rsidR="005C412C" w:rsidRPr="00CE47B5" w:rsidRDefault="005C412C" w:rsidP="005C412C">
      <w:pPr>
        <w:pStyle w:val="a3"/>
        <w:spacing w:before="0" w:beforeAutospacing="0" w:after="0" w:afterAutospacing="0"/>
        <w:ind w:firstLine="709"/>
        <w:jc w:val="both"/>
        <w:rPr>
          <w:sz w:val="28"/>
          <w:szCs w:val="28"/>
          <w:lang w:val="kk-KZ"/>
        </w:rPr>
      </w:pPr>
      <w:r w:rsidRPr="00CE47B5">
        <w:rPr>
          <w:sz w:val="28"/>
          <w:szCs w:val="28"/>
          <w:lang w:val="kk-KZ"/>
        </w:rPr>
        <w:t>Мемлекет құқықтық және институционалдық құралдар арқылы жалған ақпаратпен күрес жүргізіп отырғанымен, олардың тиімділігі тек құқықтық реттеу шеңберімен шектелмейді. Медиасауаттылықты күшейту, ақпаратты сыни қабылдай алу қабілетін арттыру, ақпарат тұтыну мәдениетін қалыптастыру, сондай-ақ азаматтық қоғам институттарын қолдау – пост-шындыққа қарсы иммунитеттің негізгі тіректері болып табылады.</w:t>
      </w:r>
    </w:p>
    <w:p w14:paraId="387E02DB" w14:textId="77777777" w:rsidR="005C412C" w:rsidRPr="00CE47B5" w:rsidRDefault="005C412C" w:rsidP="005C412C">
      <w:pPr>
        <w:pStyle w:val="a3"/>
        <w:spacing w:before="0" w:beforeAutospacing="0" w:after="0" w:afterAutospacing="0"/>
        <w:ind w:firstLine="709"/>
        <w:jc w:val="both"/>
        <w:rPr>
          <w:sz w:val="28"/>
          <w:szCs w:val="28"/>
          <w:lang w:val="kk-KZ"/>
        </w:rPr>
      </w:pPr>
      <w:r w:rsidRPr="00CE47B5">
        <w:rPr>
          <w:sz w:val="28"/>
          <w:szCs w:val="28"/>
          <w:lang w:val="kk-KZ"/>
        </w:rPr>
        <w:t>Жалған ақпаратты шектеу жеткіліксіз: қоғамда сапалы, сенімді және ғылыми негізделген ақпаратқа тұрақты сұраныс қалыптастыру қажет. Бұл – пост-шындық дәуіріндегі стратегиялық маңызы бар, ұзақмерзімді және көпдеңгейлі міндет.</w:t>
      </w:r>
    </w:p>
    <w:p w14:paraId="319D5193" w14:textId="77777777" w:rsidR="00424B58" w:rsidRPr="00CE47B5" w:rsidRDefault="00424B58" w:rsidP="001D5DD3">
      <w:pPr>
        <w:spacing w:after="0" w:line="240" w:lineRule="auto"/>
        <w:ind w:firstLine="720"/>
        <w:jc w:val="both"/>
        <w:rPr>
          <w:rFonts w:ascii="Times New Roman" w:hAnsi="Times New Roman" w:cs="Times New Roman"/>
          <w:sz w:val="28"/>
          <w:szCs w:val="28"/>
          <w:lang w:val="kk-KZ"/>
        </w:rPr>
      </w:pPr>
    </w:p>
    <w:p w14:paraId="05B1BD4E" w14:textId="08D4F433" w:rsidR="00064777" w:rsidRPr="00CE47B5" w:rsidRDefault="00064777" w:rsidP="001D5DD3">
      <w:pPr>
        <w:spacing w:after="0" w:line="240" w:lineRule="auto"/>
        <w:jc w:val="both"/>
        <w:rPr>
          <w:rFonts w:ascii="Times New Roman" w:hAnsi="Times New Roman" w:cs="Times New Roman"/>
          <w:sz w:val="28"/>
          <w:szCs w:val="28"/>
          <w:lang w:val="kk-KZ"/>
        </w:rPr>
      </w:pPr>
    </w:p>
    <w:p w14:paraId="0EB80EEA" w14:textId="77777777" w:rsidR="00064777" w:rsidRPr="00CE47B5" w:rsidRDefault="00064777" w:rsidP="001D5DD3">
      <w:pPr>
        <w:spacing w:after="0" w:line="240" w:lineRule="auto"/>
        <w:rPr>
          <w:rFonts w:ascii="Times New Roman" w:hAnsi="Times New Roman" w:cs="Times New Roman"/>
          <w:sz w:val="28"/>
          <w:szCs w:val="28"/>
          <w:lang w:val="kk-KZ"/>
        </w:rPr>
      </w:pPr>
      <w:r w:rsidRPr="00CE47B5">
        <w:rPr>
          <w:rFonts w:ascii="Times New Roman" w:hAnsi="Times New Roman" w:cs="Times New Roman"/>
          <w:sz w:val="28"/>
          <w:szCs w:val="28"/>
          <w:lang w:val="kk-KZ"/>
        </w:rPr>
        <w:br w:type="page"/>
      </w:r>
    </w:p>
    <w:p w14:paraId="74AFC11F" w14:textId="65F57D50" w:rsidR="00064777" w:rsidRPr="00271124" w:rsidRDefault="001C2554" w:rsidP="00271124">
      <w:pPr>
        <w:spacing w:after="0" w:line="240" w:lineRule="auto"/>
        <w:ind w:firstLine="709"/>
        <w:jc w:val="both"/>
        <w:rPr>
          <w:rFonts w:ascii="Times New Roman" w:hAnsi="Times New Roman" w:cs="Times New Roman"/>
          <w:b/>
          <w:sz w:val="28"/>
          <w:szCs w:val="28"/>
          <w:lang w:val="kk-KZ"/>
        </w:rPr>
      </w:pPr>
      <w:r w:rsidRPr="00271124">
        <w:rPr>
          <w:rFonts w:ascii="Times New Roman" w:hAnsi="Times New Roman" w:cs="Times New Roman"/>
          <w:b/>
          <w:sz w:val="28"/>
          <w:szCs w:val="28"/>
          <w:lang w:val="kk-KZ"/>
        </w:rPr>
        <w:t>3 </w:t>
      </w:r>
      <w:r w:rsidR="002F3357" w:rsidRPr="00271124">
        <w:rPr>
          <w:rFonts w:ascii="Times New Roman" w:hAnsi="Times New Roman" w:cs="Times New Roman"/>
          <w:b/>
          <w:sz w:val="28"/>
          <w:szCs w:val="28"/>
          <w:lang w:val="kk-KZ"/>
        </w:rPr>
        <w:t>ҚАЗАҚСТАНДАҒЫ ПОСТ-ШЫНДЫҚТЫҢ САЯСИ ЖӘНЕ ИДЕОЛОГИЯЛЫҚ СЫН-ҚАТЕРЛЕРІ МЕН ШЕШУ МЕХАНИЗМДЕРІ</w:t>
      </w:r>
    </w:p>
    <w:p w14:paraId="0C134655" w14:textId="77777777" w:rsidR="001C2554" w:rsidRPr="00271124" w:rsidRDefault="001C2554" w:rsidP="00271124">
      <w:pPr>
        <w:spacing w:after="0" w:line="240" w:lineRule="auto"/>
        <w:ind w:firstLine="709"/>
        <w:jc w:val="both"/>
        <w:rPr>
          <w:rFonts w:ascii="Times New Roman" w:hAnsi="Times New Roman" w:cs="Times New Roman"/>
          <w:b/>
          <w:sz w:val="28"/>
          <w:szCs w:val="28"/>
          <w:lang w:val="kk-KZ"/>
        </w:rPr>
      </w:pPr>
    </w:p>
    <w:p w14:paraId="1590C158" w14:textId="6DA384A5" w:rsidR="00064777" w:rsidRPr="00271124" w:rsidRDefault="00064777" w:rsidP="00271124">
      <w:pPr>
        <w:spacing w:after="0" w:line="240" w:lineRule="auto"/>
        <w:ind w:firstLine="709"/>
        <w:jc w:val="both"/>
        <w:rPr>
          <w:rFonts w:ascii="Times New Roman" w:hAnsi="Times New Roman" w:cs="Times New Roman"/>
          <w:b/>
          <w:sz w:val="28"/>
          <w:szCs w:val="28"/>
          <w:lang w:val="kk-KZ"/>
        </w:rPr>
      </w:pPr>
      <w:r w:rsidRPr="00271124">
        <w:rPr>
          <w:rFonts w:ascii="Times New Roman" w:hAnsi="Times New Roman" w:cs="Times New Roman"/>
          <w:b/>
          <w:sz w:val="28"/>
          <w:szCs w:val="28"/>
          <w:lang w:val="kk-KZ"/>
        </w:rPr>
        <w:t>3.1</w:t>
      </w:r>
      <w:r w:rsidR="001C2554" w:rsidRPr="00271124">
        <w:rPr>
          <w:rFonts w:ascii="Times New Roman" w:hAnsi="Times New Roman" w:cs="Times New Roman"/>
          <w:b/>
          <w:sz w:val="28"/>
          <w:szCs w:val="28"/>
          <w:lang w:val="kk-KZ"/>
        </w:rPr>
        <w:t> </w:t>
      </w:r>
      <w:r w:rsidR="00AF4B6B" w:rsidRPr="00271124">
        <w:rPr>
          <w:rFonts w:ascii="Times New Roman" w:hAnsi="Times New Roman" w:cs="Times New Roman"/>
          <w:b/>
          <w:sz w:val="28"/>
          <w:szCs w:val="28"/>
          <w:lang w:val="kk-KZ"/>
        </w:rPr>
        <w:t>Қазақстанда пост-шындықтың қоғамдық пікірді қалыптастыруға ықпалы: саясаттанулық талдау</w:t>
      </w:r>
    </w:p>
    <w:p w14:paraId="5B3E460C" w14:textId="4E686DFF" w:rsidR="000B49FA" w:rsidRPr="00271124" w:rsidRDefault="00FA697D" w:rsidP="00271124">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Алдыңғы тарауда атап</w:t>
      </w:r>
      <w:r w:rsidR="00FD0891" w:rsidRPr="00271124">
        <w:rPr>
          <w:rFonts w:ascii="Times New Roman" w:eastAsia="Times New Roman" w:hAnsi="Times New Roman" w:cs="Times New Roman"/>
          <w:sz w:val="28"/>
          <w:szCs w:val="28"/>
          <w:lang w:val="kk-KZ"/>
        </w:rPr>
        <w:t xml:space="preserve"> өткеніміздей ә</w:t>
      </w:r>
      <w:r w:rsidR="000B49FA" w:rsidRPr="00271124">
        <w:rPr>
          <w:rFonts w:ascii="Times New Roman" w:eastAsia="Times New Roman" w:hAnsi="Times New Roman" w:cs="Times New Roman"/>
          <w:sz w:val="28"/>
          <w:szCs w:val="28"/>
          <w:lang w:val="kk-KZ"/>
        </w:rPr>
        <w:t xml:space="preserve">леуметтік желілердің кеңінен таралуы </w:t>
      </w:r>
      <w:r w:rsidR="00EA7F19" w:rsidRPr="00271124">
        <w:rPr>
          <w:rFonts w:ascii="Times New Roman" w:eastAsia="Times New Roman" w:hAnsi="Times New Roman" w:cs="Times New Roman"/>
          <w:sz w:val="28"/>
          <w:szCs w:val="28"/>
          <w:lang w:val="kk-KZ"/>
        </w:rPr>
        <w:t>пост-шындық</w:t>
      </w:r>
      <w:r w:rsidR="000B49FA" w:rsidRPr="00271124">
        <w:rPr>
          <w:rFonts w:ascii="Times New Roman" w:eastAsia="Times New Roman" w:hAnsi="Times New Roman" w:cs="Times New Roman"/>
          <w:sz w:val="28"/>
          <w:szCs w:val="28"/>
          <w:lang w:val="kk-KZ"/>
        </w:rPr>
        <w:t xml:space="preserve"> дәуірінің пайда болуына себеп болған ең айқын факторлардың бірі болып табылады. </w:t>
      </w:r>
      <w:r w:rsidR="00EA7F19" w:rsidRPr="00271124">
        <w:rPr>
          <w:rFonts w:ascii="Times New Roman" w:eastAsia="Times New Roman" w:hAnsi="Times New Roman" w:cs="Times New Roman"/>
          <w:sz w:val="28"/>
          <w:szCs w:val="28"/>
          <w:lang w:val="kk-KZ"/>
        </w:rPr>
        <w:t>Пост-шындық</w:t>
      </w:r>
      <w:r w:rsidR="000B49FA" w:rsidRPr="00271124">
        <w:rPr>
          <w:rFonts w:ascii="Times New Roman" w:eastAsia="Times New Roman" w:hAnsi="Times New Roman" w:cs="Times New Roman"/>
          <w:sz w:val="28"/>
          <w:szCs w:val="28"/>
          <w:lang w:val="kk-KZ"/>
        </w:rPr>
        <w:t xml:space="preserve">тың көріністері дәл осы әлеуметтік желілер мен цифрлық ортада айқын байқалады, өйткені қазіргі саяси коммуникация мен </w:t>
      </w:r>
      <w:r w:rsidR="00EA7F19" w:rsidRPr="00271124">
        <w:rPr>
          <w:rFonts w:ascii="Times New Roman" w:eastAsia="Times New Roman" w:hAnsi="Times New Roman" w:cs="Times New Roman"/>
          <w:sz w:val="28"/>
          <w:szCs w:val="28"/>
          <w:lang w:val="kk-KZ"/>
        </w:rPr>
        <w:t>пост-шындық</w:t>
      </w:r>
      <w:r w:rsidR="000B49FA" w:rsidRPr="00271124">
        <w:rPr>
          <w:rFonts w:ascii="Times New Roman" w:eastAsia="Times New Roman" w:hAnsi="Times New Roman" w:cs="Times New Roman"/>
          <w:sz w:val="28"/>
          <w:szCs w:val="28"/>
          <w:lang w:val="kk-KZ"/>
        </w:rPr>
        <w:t xml:space="preserve"> дискурсы негізінен осы платформаларда өрбиді.</w:t>
      </w:r>
    </w:p>
    <w:p w14:paraId="17B7E2F3" w14:textId="68149952" w:rsidR="00064777" w:rsidRPr="00271124" w:rsidRDefault="000B49FA" w:rsidP="00271124">
      <w:pPr>
        <w:spacing w:after="0" w:line="240" w:lineRule="auto"/>
        <w:ind w:firstLine="709"/>
        <w:jc w:val="both"/>
        <w:rPr>
          <w:rFonts w:ascii="Times New Roman" w:eastAsia="Times New Roman" w:hAnsi="Times New Roman" w:cs="Times New Roman"/>
          <w:sz w:val="28"/>
          <w:szCs w:val="28"/>
          <w:lang w:val="kk-KZ"/>
        </w:rPr>
      </w:pPr>
      <w:r w:rsidRPr="00271124">
        <w:rPr>
          <w:rFonts w:ascii="Times New Roman" w:eastAsia="Times New Roman" w:hAnsi="Times New Roman" w:cs="Times New Roman"/>
          <w:sz w:val="28"/>
          <w:szCs w:val="28"/>
          <w:lang w:val="kk-KZ"/>
        </w:rPr>
        <w:t xml:space="preserve">Бұқаралық ақпарат құралдары әрқашан қоғамдық пікір қалыптастыру мен саясат жүргізудің маңызды құралы саналған. Олар демократиялық жүйелердегі «төртінші билік» ретінде қарастырылып келеді. Алайда, әлеуметтік желілердің қарқынды дамуы бұл рөлге жаңа өлшем қосты. Енді кез келген адам өз ойы мен мазмұнын көпшілікке жариялай алады, бұл дәстүрлі медианың саяси ықпалын өзгертіп, азаматтардың ақпаратқа қатысуын күшейтті. Бұл үрдіс, әсіресе, фактілерге емес, эмоцияға негізделген ақпараттың таралуын жеңілдетіп, </w:t>
      </w:r>
      <w:r w:rsidR="00EA7F19" w:rsidRPr="00271124">
        <w:rPr>
          <w:rFonts w:ascii="Times New Roman" w:eastAsia="Times New Roman" w:hAnsi="Times New Roman" w:cs="Times New Roman"/>
          <w:sz w:val="28"/>
          <w:szCs w:val="28"/>
          <w:lang w:val="kk-KZ"/>
        </w:rPr>
        <w:t>пост-шындық</w:t>
      </w:r>
      <w:r w:rsidRPr="00271124">
        <w:rPr>
          <w:rFonts w:ascii="Times New Roman" w:eastAsia="Times New Roman" w:hAnsi="Times New Roman" w:cs="Times New Roman"/>
          <w:sz w:val="28"/>
          <w:szCs w:val="28"/>
          <w:lang w:val="kk-KZ"/>
        </w:rPr>
        <w:t>ты қолдайтын орта қалыптастырды.</w:t>
      </w:r>
    </w:p>
    <w:p w14:paraId="6E9EBDD4" w14:textId="1752520F" w:rsidR="003D4300" w:rsidRPr="00271124" w:rsidRDefault="003D4300" w:rsidP="00271124">
      <w:pPr>
        <w:spacing w:after="0" w:line="240" w:lineRule="auto"/>
        <w:ind w:firstLine="709"/>
        <w:jc w:val="both"/>
        <w:rPr>
          <w:rFonts w:ascii="Times New Roman" w:eastAsia="Times New Roman" w:hAnsi="Times New Roman" w:cs="Times New Roman"/>
          <w:sz w:val="28"/>
          <w:szCs w:val="28"/>
          <w:lang w:val="kk-KZ"/>
        </w:rPr>
      </w:pPr>
      <w:r w:rsidRPr="00271124">
        <w:rPr>
          <w:rFonts w:ascii="Times New Roman" w:eastAsia="Times New Roman" w:hAnsi="Times New Roman" w:cs="Times New Roman"/>
          <w:sz w:val="28"/>
          <w:szCs w:val="28"/>
          <w:lang w:val="kk-KZ"/>
        </w:rPr>
        <w:t>Әлеуметтік желілер дезинформацияны таратуда шешуші рө</w:t>
      </w:r>
      <w:r w:rsidR="00134023" w:rsidRPr="00271124">
        <w:rPr>
          <w:rFonts w:ascii="Times New Roman" w:eastAsia="Times New Roman" w:hAnsi="Times New Roman" w:cs="Times New Roman"/>
          <w:sz w:val="28"/>
          <w:szCs w:val="28"/>
          <w:lang w:val="kk-KZ"/>
        </w:rPr>
        <w:t xml:space="preserve">л атқарады. </w:t>
      </w:r>
      <w:r w:rsidRPr="00271124">
        <w:rPr>
          <w:rFonts w:ascii="Times New Roman" w:eastAsia="Times New Roman" w:hAnsi="Times New Roman" w:cs="Times New Roman"/>
          <w:sz w:val="28"/>
          <w:szCs w:val="28"/>
          <w:lang w:val="kk-KZ"/>
        </w:rPr>
        <w:t xml:space="preserve">Дәстүрлі бұқаралық ақпарат құралдарының ақпарат таратудағы делдалдық қызметі әлеуметтік платформалар </w:t>
      </w:r>
      <w:r w:rsidR="00134023" w:rsidRPr="00271124">
        <w:rPr>
          <w:rFonts w:ascii="Times New Roman" w:eastAsia="Times New Roman" w:hAnsi="Times New Roman" w:cs="Times New Roman"/>
          <w:sz w:val="28"/>
          <w:szCs w:val="28"/>
          <w:lang w:val="kk-KZ"/>
        </w:rPr>
        <w:t xml:space="preserve">тарапынан қатты қысымға ұшырады. </w:t>
      </w:r>
      <w:r w:rsidR="005D4B39" w:rsidRPr="00271124">
        <w:rPr>
          <w:rFonts w:ascii="Times New Roman" w:eastAsia="Times New Roman" w:hAnsi="Times New Roman" w:cs="Times New Roman"/>
          <w:sz w:val="28"/>
          <w:szCs w:val="28"/>
          <w:lang w:val="kk-KZ"/>
        </w:rPr>
        <w:t>Ал әлеуметтік желіл</w:t>
      </w:r>
      <w:r w:rsidRPr="00271124">
        <w:rPr>
          <w:rFonts w:ascii="Times New Roman" w:eastAsia="Times New Roman" w:hAnsi="Times New Roman" w:cs="Times New Roman"/>
          <w:sz w:val="28"/>
          <w:szCs w:val="28"/>
          <w:lang w:val="kk-KZ"/>
        </w:rPr>
        <w:t>ер ақпарат таратуды жеңілдетіп, қолжетімді мазмұнның көлемін бірнеше есе арттырды</w:t>
      </w:r>
      <w:r w:rsidR="00134023" w:rsidRPr="00271124">
        <w:rPr>
          <w:rFonts w:ascii="Times New Roman" w:eastAsia="Times New Roman" w:hAnsi="Times New Roman" w:cs="Times New Roman"/>
          <w:sz w:val="28"/>
          <w:szCs w:val="28"/>
          <w:lang w:val="kk-KZ"/>
        </w:rPr>
        <w:t xml:space="preserve"> [</w:t>
      </w:r>
      <w:r w:rsidR="008378E3" w:rsidRPr="00271124">
        <w:rPr>
          <w:rFonts w:ascii="Times New Roman" w:eastAsia="Times New Roman" w:hAnsi="Times New Roman" w:cs="Times New Roman"/>
          <w:sz w:val="28"/>
          <w:szCs w:val="28"/>
          <w:lang w:val="kk-KZ"/>
        </w:rPr>
        <w:fldChar w:fldCharType="begin"/>
      </w:r>
      <w:r w:rsidR="008378E3" w:rsidRPr="00271124">
        <w:rPr>
          <w:rFonts w:ascii="Times New Roman" w:eastAsia="Times New Roman" w:hAnsi="Times New Roman" w:cs="Times New Roman"/>
          <w:sz w:val="28"/>
          <w:szCs w:val="28"/>
          <w:lang w:val="kk-KZ"/>
        </w:rPr>
        <w:instrText xml:space="preserve"> REF _Ref198499922 \r \h </w:instrText>
      </w:r>
      <w:r w:rsidR="00CE47B5" w:rsidRPr="00271124">
        <w:rPr>
          <w:rFonts w:ascii="Times New Roman" w:eastAsia="Times New Roman" w:hAnsi="Times New Roman" w:cs="Times New Roman"/>
          <w:sz w:val="28"/>
          <w:szCs w:val="28"/>
          <w:lang w:val="kk-KZ"/>
        </w:rPr>
        <w:instrText xml:space="preserve"> \* MERGEFORMAT </w:instrText>
      </w:r>
      <w:r w:rsidR="008378E3" w:rsidRPr="00271124">
        <w:rPr>
          <w:rFonts w:ascii="Times New Roman" w:eastAsia="Times New Roman" w:hAnsi="Times New Roman" w:cs="Times New Roman"/>
          <w:sz w:val="28"/>
          <w:szCs w:val="28"/>
          <w:lang w:val="kk-KZ"/>
        </w:rPr>
      </w:r>
      <w:r w:rsidR="008378E3" w:rsidRPr="00271124">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132</w:t>
      </w:r>
      <w:r w:rsidR="008378E3" w:rsidRPr="00271124">
        <w:rPr>
          <w:rFonts w:ascii="Times New Roman" w:eastAsia="Times New Roman" w:hAnsi="Times New Roman" w:cs="Times New Roman"/>
          <w:sz w:val="28"/>
          <w:szCs w:val="28"/>
          <w:lang w:val="kk-KZ"/>
        </w:rPr>
        <w:fldChar w:fldCharType="end"/>
      </w:r>
      <w:r w:rsidR="006B4B23" w:rsidRPr="00271124">
        <w:rPr>
          <w:rFonts w:ascii="Times New Roman" w:eastAsia="Times New Roman" w:hAnsi="Times New Roman" w:cs="Times New Roman"/>
          <w:sz w:val="28"/>
          <w:szCs w:val="28"/>
          <w:lang w:val="kk-KZ"/>
        </w:rPr>
        <w:t>].</w:t>
      </w:r>
    </w:p>
    <w:p w14:paraId="048A4D09" w14:textId="77777777" w:rsidR="008B42B9" w:rsidRPr="00271124" w:rsidRDefault="00F36E17" w:rsidP="00271124">
      <w:pPr>
        <w:spacing w:after="0" w:line="240" w:lineRule="auto"/>
        <w:ind w:firstLine="709"/>
        <w:jc w:val="both"/>
        <w:rPr>
          <w:rFonts w:ascii="Times New Roman" w:hAnsi="Times New Roman" w:cs="Times New Roman"/>
          <w:sz w:val="28"/>
          <w:szCs w:val="28"/>
          <w:lang w:val="kk-KZ"/>
        </w:rPr>
      </w:pPr>
      <w:r w:rsidRPr="00271124">
        <w:rPr>
          <w:rFonts w:ascii="Times New Roman" w:hAnsi="Times New Roman" w:cs="Times New Roman"/>
          <w:sz w:val="28"/>
          <w:szCs w:val="28"/>
          <w:lang w:val="kk-KZ"/>
        </w:rPr>
        <w:t>COVID-19 вакцинасына байланысты әлеуметтік желілерде таралған жалған жаңалықтар Қазақстанның ақпараттық қауіпсіздігіне елеулі қауіп төндірген болатын.</w:t>
      </w:r>
      <w:r w:rsidR="008B42B9" w:rsidRPr="00271124">
        <w:rPr>
          <w:rFonts w:ascii="Times New Roman" w:hAnsi="Times New Roman" w:cs="Times New Roman"/>
          <w:sz w:val="28"/>
          <w:szCs w:val="28"/>
          <w:lang w:val="kk-KZ"/>
        </w:rPr>
        <w:t xml:space="preserve"> COVID-19 пандемиясы сенім, эмоция және пікірлердің фактілерден маңыздырақ болып саналатын «пост-шындық дәуірінде» пайда болды. Себебі пандемия дағдарысы фактілердің рөлі мен жалған ақпараттардың салдары туралы көптеген сұрақтарды </w:t>
      </w:r>
      <w:r w:rsidR="008B42B9" w:rsidRPr="00271124">
        <w:rPr>
          <w:rFonts w:ascii="Times New Roman" w:eastAsia="Times New Roman" w:hAnsi="Times New Roman" w:cs="Times New Roman"/>
          <w:sz w:val="28"/>
          <w:szCs w:val="28"/>
          <w:lang w:val="kk-KZ" w:eastAsia="ru-RU"/>
        </w:rPr>
        <w:t>тудырды</w:t>
      </w:r>
      <w:r w:rsidR="008B42B9" w:rsidRPr="00271124">
        <w:rPr>
          <w:rFonts w:ascii="Times New Roman" w:hAnsi="Times New Roman" w:cs="Times New Roman"/>
          <w:sz w:val="28"/>
          <w:szCs w:val="28"/>
          <w:lang w:val="kk-KZ"/>
        </w:rPr>
        <w:t xml:space="preserve">. </w:t>
      </w:r>
    </w:p>
    <w:p w14:paraId="48BA140E" w14:textId="77777777" w:rsidR="008B42B9" w:rsidRPr="00271124" w:rsidRDefault="008B42B9" w:rsidP="00271124">
      <w:pPr>
        <w:spacing w:after="0" w:line="240" w:lineRule="auto"/>
        <w:ind w:firstLine="709"/>
        <w:jc w:val="both"/>
        <w:rPr>
          <w:rFonts w:ascii="Times New Roman" w:hAnsi="Times New Roman" w:cs="Times New Roman"/>
          <w:sz w:val="28"/>
          <w:szCs w:val="28"/>
          <w:lang w:val="kk-KZ"/>
        </w:rPr>
      </w:pPr>
      <w:r w:rsidRPr="00271124">
        <w:rPr>
          <w:rFonts w:ascii="Times New Roman" w:hAnsi="Times New Roman" w:cs="Times New Roman"/>
          <w:sz w:val="28"/>
          <w:szCs w:val="28"/>
          <w:lang w:val="kk-KZ"/>
        </w:rPr>
        <w:t>Пандемия кезінде таралған ж</w:t>
      </w:r>
      <w:r w:rsidRPr="00271124">
        <w:rPr>
          <w:rFonts w:ascii="Times New Roman" w:eastAsia="Times New Roman" w:hAnsi="Times New Roman" w:cs="Times New Roman"/>
          <w:sz w:val="28"/>
          <w:szCs w:val="28"/>
          <w:lang w:val="kk-KZ" w:eastAsia="ru-RU"/>
        </w:rPr>
        <w:t xml:space="preserve">алған жаңалықтар қоғам </w:t>
      </w:r>
      <w:r w:rsidRPr="00271124">
        <w:rPr>
          <w:rFonts w:ascii="Times New Roman" w:hAnsi="Times New Roman" w:cs="Times New Roman"/>
          <w:sz w:val="28"/>
          <w:szCs w:val="28"/>
          <w:lang w:val="kk-KZ"/>
        </w:rPr>
        <w:t>арасындағы қарым-қатынасты қиындатты</w:t>
      </w:r>
      <w:r w:rsidRPr="00271124">
        <w:rPr>
          <w:rFonts w:ascii="Times New Roman" w:eastAsia="Times New Roman" w:hAnsi="Times New Roman" w:cs="Times New Roman"/>
          <w:sz w:val="28"/>
          <w:szCs w:val="28"/>
          <w:lang w:val="kk-KZ" w:eastAsia="ru-RU"/>
        </w:rPr>
        <w:t xml:space="preserve"> және олардың</w:t>
      </w:r>
      <w:r w:rsidRPr="00271124">
        <w:rPr>
          <w:rFonts w:ascii="Times New Roman" w:hAnsi="Times New Roman" w:cs="Times New Roman"/>
          <w:sz w:val="28"/>
          <w:szCs w:val="28"/>
          <w:lang w:val="kk-KZ"/>
        </w:rPr>
        <w:t xml:space="preserve"> шектен тыс таралуы инфодемияның, яғни ақпараттық эпидемияның туындауына жол ашты. Себебі, COVID-19 адамдардың қауіпсіздігін, ақпараттандырылуын, өнімділігін және өзара байланысын қамтамасыз ету үшін ақпараттық технологиялар мен әлеуметтік медианы жаппай қолданумен сипатталған адамзат тарихындағы бірінші пандемия болды.</w:t>
      </w:r>
    </w:p>
    <w:p w14:paraId="25A0495C" w14:textId="6FAA743F" w:rsidR="008B42B9" w:rsidRPr="00271124" w:rsidRDefault="008B42B9" w:rsidP="00271124">
      <w:pPr>
        <w:spacing w:after="0" w:line="240" w:lineRule="auto"/>
        <w:ind w:firstLine="709"/>
        <w:jc w:val="both"/>
        <w:rPr>
          <w:rFonts w:ascii="Times New Roman" w:hAnsi="Times New Roman" w:cs="Times New Roman"/>
          <w:sz w:val="28"/>
          <w:szCs w:val="28"/>
          <w:lang w:val="kk-KZ"/>
        </w:rPr>
      </w:pPr>
      <w:r w:rsidRPr="00271124">
        <w:rPr>
          <w:rFonts w:ascii="Times New Roman" w:hAnsi="Times New Roman" w:cs="Times New Roman"/>
          <w:sz w:val="28"/>
          <w:szCs w:val="28"/>
          <w:lang w:val="kk-KZ"/>
        </w:rPr>
        <w:t xml:space="preserve">Сонымен қатар, COVID-19-ға қатысты жалған жаңалықтар қоғамдық пікірдің поляризациясына әкелді; өшпенділік риторикасын қоздырды; қақтығыстар, зорлық-зомбылық және адам құқықтарын бұзу қаупін арттырды және демократияны, адам құқықтарын және қоғамды біріктіруді нығайтудың ұзақ мерзімді перспективаларына қауіп төндірді </w:t>
      </w:r>
      <w:r w:rsidR="00A46B37" w:rsidRPr="00271124">
        <w:rPr>
          <w:rFonts w:ascii="Times New Roman" w:hAnsi="Times New Roman" w:cs="Times New Roman"/>
          <w:sz w:val="28"/>
          <w:szCs w:val="28"/>
          <w:lang w:val="kk-KZ"/>
        </w:rPr>
        <w:t>[</w:t>
      </w:r>
      <w:r w:rsidR="008378E3" w:rsidRPr="00271124">
        <w:rPr>
          <w:rFonts w:ascii="Times New Roman" w:hAnsi="Times New Roman" w:cs="Times New Roman"/>
          <w:sz w:val="28"/>
          <w:szCs w:val="28"/>
          <w:lang w:val="kk-KZ"/>
        </w:rPr>
        <w:fldChar w:fldCharType="begin"/>
      </w:r>
      <w:r w:rsidR="008378E3" w:rsidRPr="00271124">
        <w:rPr>
          <w:rFonts w:ascii="Times New Roman" w:hAnsi="Times New Roman" w:cs="Times New Roman"/>
          <w:sz w:val="28"/>
          <w:szCs w:val="28"/>
          <w:lang w:val="kk-KZ"/>
        </w:rPr>
        <w:instrText xml:space="preserve"> REF _Ref198498820 \r \h </w:instrText>
      </w:r>
      <w:r w:rsidR="00CE47B5" w:rsidRPr="00271124">
        <w:rPr>
          <w:rFonts w:ascii="Times New Roman" w:hAnsi="Times New Roman" w:cs="Times New Roman"/>
          <w:sz w:val="28"/>
          <w:szCs w:val="28"/>
          <w:lang w:val="kk-KZ"/>
        </w:rPr>
        <w:instrText xml:space="preserve"> \* MERGEFORMAT </w:instrText>
      </w:r>
      <w:r w:rsidR="008378E3" w:rsidRPr="00271124">
        <w:rPr>
          <w:rFonts w:ascii="Times New Roman" w:hAnsi="Times New Roman" w:cs="Times New Roman"/>
          <w:sz w:val="28"/>
          <w:szCs w:val="28"/>
          <w:lang w:val="kk-KZ"/>
        </w:rPr>
      </w:r>
      <w:r w:rsidR="008378E3" w:rsidRPr="00271124">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133</w:t>
      </w:r>
      <w:r w:rsidR="008378E3" w:rsidRPr="00271124">
        <w:rPr>
          <w:rFonts w:ascii="Times New Roman" w:hAnsi="Times New Roman" w:cs="Times New Roman"/>
          <w:sz w:val="28"/>
          <w:szCs w:val="28"/>
          <w:lang w:val="kk-KZ"/>
        </w:rPr>
        <w:fldChar w:fldCharType="end"/>
      </w:r>
      <w:r w:rsidR="00A46B37" w:rsidRPr="00271124">
        <w:rPr>
          <w:rFonts w:ascii="Times New Roman" w:hAnsi="Times New Roman" w:cs="Times New Roman"/>
          <w:sz w:val="28"/>
          <w:szCs w:val="28"/>
          <w:lang w:val="kk-KZ"/>
        </w:rPr>
        <w:t>]</w:t>
      </w:r>
      <w:r w:rsidRPr="00271124">
        <w:rPr>
          <w:rFonts w:ascii="Times New Roman" w:hAnsi="Times New Roman" w:cs="Times New Roman"/>
          <w:sz w:val="28"/>
          <w:szCs w:val="28"/>
          <w:lang w:val="kk-KZ"/>
        </w:rPr>
        <w:t xml:space="preserve">. Сөзсіз, жалған жаңалықтар адамдардың қолда бар фактілерді талдауларына және осы фактілерге сүйене отырып, дұрыс рационалды шешім қабылдауларына кері әсерін тигізеді. Сол себептен, адамдардың сенімін, көзқарасын және түсінігін өзгертуге бағытталған және осы арқылы адамдар арасындағы қарым-қатынасты қиындататын, шиеленіс, түсінбеушілік және сенімсіздік тудыратын жалған жаңалықтар ақпараттық қауіпсіздік шеңберінде қарастырылу қажет. </w:t>
      </w:r>
    </w:p>
    <w:p w14:paraId="112B13F5" w14:textId="77777777" w:rsidR="008B42B9" w:rsidRPr="00271124" w:rsidRDefault="008B42B9" w:rsidP="00271124">
      <w:pPr>
        <w:spacing w:after="0" w:line="240" w:lineRule="auto"/>
        <w:ind w:firstLine="709"/>
        <w:jc w:val="both"/>
        <w:rPr>
          <w:rFonts w:ascii="Times New Roman" w:hAnsi="Times New Roman" w:cs="Times New Roman"/>
          <w:sz w:val="28"/>
          <w:szCs w:val="28"/>
          <w:lang w:val="kk-KZ"/>
        </w:rPr>
      </w:pPr>
      <w:r w:rsidRPr="00271124">
        <w:rPr>
          <w:rFonts w:ascii="Times New Roman" w:hAnsi="Times New Roman" w:cs="Times New Roman"/>
          <w:sz w:val="28"/>
          <w:szCs w:val="28"/>
          <w:lang w:val="kk-KZ"/>
        </w:rPr>
        <w:t>Нәтижесінде, ғылыми аренада COVID-19-ға қатысты зерттеулердің саны өсті және жалған жаңалықтар медиада және ғылымда талқылаудың ең маңызды тақырыптарының біріне айналды. Қазіргі уақытта бұл зерттеудің нысаны айналасында түрлі зерттеулер жүргізілуде.</w:t>
      </w:r>
    </w:p>
    <w:p w14:paraId="3CA9670F" w14:textId="6D3E313E" w:rsidR="009B06A5" w:rsidRPr="00271124" w:rsidRDefault="008B42B9" w:rsidP="00271124">
      <w:pPr>
        <w:spacing w:after="0" w:line="240" w:lineRule="auto"/>
        <w:ind w:firstLine="709"/>
        <w:jc w:val="both"/>
        <w:rPr>
          <w:rFonts w:ascii="Times New Roman" w:hAnsi="Times New Roman" w:cs="Times New Roman"/>
          <w:sz w:val="28"/>
          <w:szCs w:val="28"/>
          <w:lang w:val="kk-KZ"/>
        </w:rPr>
      </w:pPr>
      <w:r w:rsidRPr="00271124">
        <w:rPr>
          <w:rFonts w:ascii="Times New Roman" w:hAnsi="Times New Roman" w:cs="Times New Roman"/>
          <w:sz w:val="28"/>
          <w:szCs w:val="28"/>
          <w:lang w:val="kk-KZ"/>
        </w:rPr>
        <w:t xml:space="preserve">Қазақстандық ғалымдар да бұл тақырыпқа қызығушылық танытуда. Мәселен, Фридрих Эберт атындағы қордың </w:t>
      </w:r>
      <w:r w:rsidRPr="00271124">
        <w:rPr>
          <w:rFonts w:ascii="Times New Roman" w:hAnsi="Times New Roman" w:cs="Times New Roman"/>
          <w:i/>
          <w:sz w:val="28"/>
          <w:szCs w:val="28"/>
          <w:lang w:val="kk-KZ"/>
        </w:rPr>
        <w:t>«Қазақстан және COVID-19: медиа, мәдениет, саясат»</w:t>
      </w:r>
      <w:r w:rsidRPr="00271124">
        <w:rPr>
          <w:rFonts w:ascii="Times New Roman" w:hAnsi="Times New Roman" w:cs="Times New Roman"/>
          <w:sz w:val="28"/>
          <w:szCs w:val="28"/>
          <w:lang w:val="kk-KZ"/>
        </w:rPr>
        <w:t xml:space="preserve"> атты зерттеу еңбегінде COVID-19 пандемиясы кезіндегі Қазақстан медиасының мазмұны, дискурсы мен риторикасы талданып, Қазақстандағы медиа, мәдениет және саясат призмасы тұрғысынан қарастырды</w:t>
      </w:r>
      <w:r w:rsidR="003138E2" w:rsidRPr="00271124">
        <w:rPr>
          <w:rFonts w:ascii="Times New Roman" w:hAnsi="Times New Roman" w:cs="Times New Roman"/>
          <w:sz w:val="28"/>
          <w:szCs w:val="28"/>
          <w:lang w:val="kk-KZ"/>
        </w:rPr>
        <w:t xml:space="preserve"> [</w:t>
      </w:r>
      <w:r w:rsidR="00502D64" w:rsidRPr="00271124">
        <w:rPr>
          <w:rFonts w:ascii="Times New Roman" w:hAnsi="Times New Roman" w:cs="Times New Roman"/>
          <w:sz w:val="28"/>
          <w:szCs w:val="28"/>
          <w:lang w:val="kk-KZ"/>
        </w:rPr>
        <w:fldChar w:fldCharType="begin"/>
      </w:r>
      <w:r w:rsidR="00502D64" w:rsidRPr="00271124">
        <w:rPr>
          <w:rFonts w:ascii="Times New Roman" w:hAnsi="Times New Roman" w:cs="Times New Roman"/>
          <w:sz w:val="28"/>
          <w:szCs w:val="28"/>
          <w:lang w:val="kk-KZ"/>
        </w:rPr>
        <w:instrText xml:space="preserve"> REF _Ref198500182 \r \h </w:instrText>
      </w:r>
      <w:r w:rsidR="00CE47B5" w:rsidRPr="00271124">
        <w:rPr>
          <w:rFonts w:ascii="Times New Roman" w:hAnsi="Times New Roman" w:cs="Times New Roman"/>
          <w:sz w:val="28"/>
          <w:szCs w:val="28"/>
          <w:lang w:val="kk-KZ"/>
        </w:rPr>
        <w:instrText xml:space="preserve"> \* MERGEFORMAT </w:instrText>
      </w:r>
      <w:r w:rsidR="00502D64" w:rsidRPr="00271124">
        <w:rPr>
          <w:rFonts w:ascii="Times New Roman" w:hAnsi="Times New Roman" w:cs="Times New Roman"/>
          <w:sz w:val="28"/>
          <w:szCs w:val="28"/>
          <w:lang w:val="kk-KZ"/>
        </w:rPr>
      </w:r>
      <w:r w:rsidR="00502D64" w:rsidRPr="00271124">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134</w:t>
      </w:r>
      <w:r w:rsidR="00502D64" w:rsidRPr="00271124">
        <w:rPr>
          <w:rFonts w:ascii="Times New Roman" w:hAnsi="Times New Roman" w:cs="Times New Roman"/>
          <w:sz w:val="28"/>
          <w:szCs w:val="28"/>
          <w:lang w:val="kk-KZ"/>
        </w:rPr>
        <w:fldChar w:fldCharType="end"/>
      </w:r>
      <w:r w:rsidR="003138E2" w:rsidRPr="00271124">
        <w:rPr>
          <w:rFonts w:ascii="Times New Roman" w:hAnsi="Times New Roman" w:cs="Times New Roman"/>
          <w:sz w:val="28"/>
          <w:szCs w:val="28"/>
          <w:lang w:val="kk-KZ"/>
        </w:rPr>
        <w:t>]</w:t>
      </w:r>
      <w:r w:rsidRPr="00271124">
        <w:rPr>
          <w:rFonts w:ascii="Times New Roman" w:hAnsi="Times New Roman" w:cs="Times New Roman"/>
          <w:sz w:val="28"/>
          <w:szCs w:val="28"/>
          <w:lang w:val="kk-KZ"/>
        </w:rPr>
        <w:t xml:space="preserve">. Ал Орталық Азиядағы Соғыс пен бейбітшілікті баяндау институты (IWPR) әзірлеген </w:t>
      </w:r>
      <w:r w:rsidRPr="00271124">
        <w:rPr>
          <w:rFonts w:ascii="Times New Roman" w:hAnsi="Times New Roman" w:cs="Times New Roman"/>
          <w:i/>
          <w:sz w:val="28"/>
          <w:szCs w:val="28"/>
          <w:lang w:val="kk-KZ"/>
        </w:rPr>
        <w:t>«Контент-анализ фейков о COVID-19 в социальных сетях в Казахстане, Кыргызстане, Таджикистане и Узбекистане»</w:t>
      </w:r>
      <w:r w:rsidRPr="00271124">
        <w:rPr>
          <w:rFonts w:ascii="Times New Roman" w:hAnsi="Times New Roman" w:cs="Times New Roman"/>
          <w:sz w:val="28"/>
          <w:szCs w:val="28"/>
          <w:lang w:val="kk-KZ"/>
        </w:rPr>
        <w:t xml:space="preserve"> атты коллективті еңбекте Қазақстанда коронавирусқа қатысты кең таралған </w:t>
      </w:r>
      <w:r w:rsidR="00BB19D4" w:rsidRPr="00271124">
        <w:rPr>
          <w:rFonts w:ascii="Times New Roman" w:eastAsia="Times New Roman" w:hAnsi="Times New Roman" w:cs="Times New Roman"/>
          <w:color w:val="000000" w:themeColor="text1"/>
          <w:sz w:val="28"/>
          <w:szCs w:val="28"/>
          <w:lang w:val="kk-KZ"/>
        </w:rPr>
        <w:t>жалған жаңалықтарға</w:t>
      </w:r>
      <w:r w:rsidRPr="00271124">
        <w:rPr>
          <w:rFonts w:ascii="Times New Roman" w:hAnsi="Times New Roman" w:cs="Times New Roman"/>
          <w:color w:val="000000" w:themeColor="text1"/>
          <w:sz w:val="28"/>
          <w:szCs w:val="28"/>
          <w:lang w:val="kk-KZ"/>
        </w:rPr>
        <w:t xml:space="preserve"> </w:t>
      </w:r>
      <w:r w:rsidRPr="00271124">
        <w:rPr>
          <w:rFonts w:ascii="Times New Roman" w:hAnsi="Times New Roman" w:cs="Times New Roman"/>
          <w:sz w:val="28"/>
          <w:szCs w:val="28"/>
          <w:lang w:val="kk-KZ"/>
        </w:rPr>
        <w:t>талдау жасалып, олардың негізгі сипаттамалары анықталды. Сондай-ақ, ЦАРЭС институты бастамасымен жүргізілген әлеуметтік зерттеу жұмысында қазақстандық қоғамның COVID-19 вакцинациясына деген көзқарасына талдау жүргізді</w:t>
      </w:r>
      <w:r w:rsidR="003138E2" w:rsidRPr="00271124">
        <w:rPr>
          <w:rFonts w:ascii="Times New Roman" w:hAnsi="Times New Roman" w:cs="Times New Roman"/>
          <w:sz w:val="28"/>
          <w:szCs w:val="28"/>
          <w:lang w:val="kk-KZ"/>
        </w:rPr>
        <w:t xml:space="preserve"> [</w:t>
      </w:r>
      <w:r w:rsidR="00347607" w:rsidRPr="00271124">
        <w:rPr>
          <w:rFonts w:ascii="Times New Roman" w:hAnsi="Times New Roman" w:cs="Times New Roman"/>
          <w:sz w:val="28"/>
          <w:szCs w:val="28"/>
          <w:lang w:val="kk-KZ"/>
        </w:rPr>
        <w:fldChar w:fldCharType="begin"/>
      </w:r>
      <w:r w:rsidR="00347607" w:rsidRPr="00271124">
        <w:rPr>
          <w:rFonts w:ascii="Times New Roman" w:hAnsi="Times New Roman" w:cs="Times New Roman"/>
          <w:sz w:val="28"/>
          <w:szCs w:val="28"/>
          <w:lang w:val="kk-KZ"/>
        </w:rPr>
        <w:instrText xml:space="preserve"> REF _Ref197807652 \r \h </w:instrText>
      </w:r>
      <w:r w:rsidR="00AB4E5C" w:rsidRPr="00271124">
        <w:rPr>
          <w:rFonts w:ascii="Times New Roman" w:hAnsi="Times New Roman" w:cs="Times New Roman"/>
          <w:sz w:val="28"/>
          <w:szCs w:val="28"/>
          <w:lang w:val="kk-KZ"/>
        </w:rPr>
        <w:instrText xml:space="preserve"> \* MERGEFORMAT </w:instrText>
      </w:r>
      <w:r w:rsidR="00347607" w:rsidRPr="00271124">
        <w:rPr>
          <w:rFonts w:ascii="Times New Roman" w:hAnsi="Times New Roman" w:cs="Times New Roman"/>
          <w:sz w:val="28"/>
          <w:szCs w:val="28"/>
          <w:lang w:val="kk-KZ"/>
        </w:rPr>
      </w:r>
      <w:r w:rsidR="00347607" w:rsidRPr="00271124">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135</w:t>
      </w:r>
      <w:r w:rsidR="00347607" w:rsidRPr="00271124">
        <w:rPr>
          <w:rFonts w:ascii="Times New Roman" w:hAnsi="Times New Roman" w:cs="Times New Roman"/>
          <w:sz w:val="28"/>
          <w:szCs w:val="28"/>
          <w:lang w:val="kk-KZ"/>
        </w:rPr>
        <w:fldChar w:fldCharType="end"/>
      </w:r>
      <w:r w:rsidR="003138E2" w:rsidRPr="00271124">
        <w:rPr>
          <w:rFonts w:ascii="Times New Roman" w:hAnsi="Times New Roman" w:cs="Times New Roman"/>
          <w:sz w:val="28"/>
          <w:szCs w:val="28"/>
          <w:lang w:val="kk-KZ"/>
        </w:rPr>
        <w:t>]</w:t>
      </w:r>
      <w:r w:rsidRPr="00271124">
        <w:rPr>
          <w:rFonts w:ascii="Times New Roman" w:hAnsi="Times New Roman" w:cs="Times New Roman"/>
          <w:sz w:val="28"/>
          <w:szCs w:val="28"/>
          <w:lang w:val="kk-KZ"/>
        </w:rPr>
        <w:t xml:space="preserve">. </w:t>
      </w:r>
    </w:p>
    <w:p w14:paraId="49E3881C" w14:textId="77777777" w:rsidR="009B06A5" w:rsidRPr="00271124" w:rsidRDefault="008B42B9" w:rsidP="00271124">
      <w:pPr>
        <w:spacing w:after="0" w:line="240" w:lineRule="auto"/>
        <w:ind w:firstLine="709"/>
        <w:jc w:val="both"/>
        <w:rPr>
          <w:rFonts w:ascii="Times New Roman" w:hAnsi="Times New Roman" w:cs="Times New Roman"/>
          <w:sz w:val="28"/>
          <w:szCs w:val="28"/>
          <w:lang w:val="kk-KZ"/>
        </w:rPr>
      </w:pPr>
      <w:r w:rsidRPr="00271124">
        <w:rPr>
          <w:rFonts w:ascii="Times New Roman" w:hAnsi="Times New Roman" w:cs="Times New Roman"/>
          <w:sz w:val="28"/>
          <w:szCs w:val="28"/>
          <w:lang w:val="kk-KZ"/>
        </w:rPr>
        <w:t>Бұл</w:t>
      </w:r>
      <w:r w:rsidR="009B06A5" w:rsidRPr="00271124">
        <w:rPr>
          <w:rFonts w:ascii="Times New Roman" w:hAnsi="Times New Roman" w:cs="Times New Roman"/>
          <w:sz w:val="28"/>
          <w:szCs w:val="28"/>
          <w:lang w:val="kk-KZ"/>
        </w:rPr>
        <w:t xml:space="preserve"> тараудың бірінші бөлімі Қазақстан Республикасында </w:t>
      </w:r>
      <w:r w:rsidRPr="00271124">
        <w:rPr>
          <w:rFonts w:ascii="Times New Roman" w:hAnsi="Times New Roman" w:cs="Times New Roman"/>
          <w:sz w:val="28"/>
          <w:szCs w:val="28"/>
          <w:lang w:val="kk-KZ"/>
        </w:rPr>
        <w:t>вакцинацияға қатысты қоғамдық пікірдің негізгі ұстанымдарын</w:t>
      </w:r>
      <w:r w:rsidR="009B06A5" w:rsidRPr="00271124">
        <w:rPr>
          <w:rFonts w:ascii="Times New Roman" w:hAnsi="Times New Roman" w:cs="Times New Roman"/>
          <w:sz w:val="28"/>
          <w:szCs w:val="28"/>
          <w:lang w:val="kk-KZ"/>
        </w:rPr>
        <w:t xml:space="preserve"> анықтап,</w:t>
      </w:r>
      <w:r w:rsidRPr="00271124">
        <w:rPr>
          <w:rFonts w:ascii="Times New Roman" w:hAnsi="Times New Roman" w:cs="Times New Roman"/>
          <w:sz w:val="28"/>
          <w:szCs w:val="28"/>
          <w:lang w:val="kk-KZ"/>
        </w:rPr>
        <w:t xml:space="preserve"> үкіметке ұс</w:t>
      </w:r>
      <w:r w:rsidR="009B06A5" w:rsidRPr="00271124">
        <w:rPr>
          <w:rFonts w:ascii="Times New Roman" w:hAnsi="Times New Roman" w:cs="Times New Roman"/>
          <w:sz w:val="28"/>
          <w:szCs w:val="28"/>
          <w:lang w:val="kk-KZ"/>
        </w:rPr>
        <w:t>ыныстар кешенін әзірлеуге арналып отыр. Осы мақсатта, Қазақстанда жоққа шығарылған COVID-19 вакцинасына қатысты 394 жалған жаңалықтарға контент талдаудың сандық және сапалық әдістеріне сүйене отырып талдау жасалды.</w:t>
      </w:r>
      <w:r w:rsidR="009B06A5" w:rsidRPr="00271124">
        <w:rPr>
          <w:sz w:val="28"/>
          <w:szCs w:val="28"/>
          <w:lang w:val="kk-KZ"/>
        </w:rPr>
        <w:t xml:space="preserve"> </w:t>
      </w:r>
      <w:r w:rsidR="009B06A5" w:rsidRPr="00271124">
        <w:rPr>
          <w:rFonts w:ascii="Times New Roman" w:hAnsi="Times New Roman" w:cs="Times New Roman"/>
          <w:sz w:val="28"/>
          <w:szCs w:val="28"/>
          <w:lang w:val="kk-KZ"/>
        </w:rPr>
        <w:t>Бұл үшін зерттеу жұмысында жалған жаңалықтардың бес негізгі, бірақ маңызды айнымалысына негізделген бес зерттеу сұрағына жауап беруге тырысады.</w:t>
      </w:r>
    </w:p>
    <w:p w14:paraId="38E975F6" w14:textId="77777777" w:rsidR="009B06A5" w:rsidRPr="00271124" w:rsidRDefault="009B06A5"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color w:val="000000" w:themeColor="text1"/>
          <w:sz w:val="28"/>
          <w:szCs w:val="28"/>
          <w:lang w:val="kk-KZ"/>
        </w:rPr>
        <w:t>RQ1: Әлеуметтік желідегі жалған жаңалықтардың COVID-19 вакцинасына қатысты  тақырыптары қандай?</w:t>
      </w:r>
    </w:p>
    <w:p w14:paraId="6F5F2566" w14:textId="77777777" w:rsidR="006E4FA7" w:rsidRPr="00271124"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color w:val="000000" w:themeColor="text1"/>
          <w:sz w:val="28"/>
          <w:szCs w:val="28"/>
          <w:lang w:val="kk-KZ"/>
        </w:rPr>
        <w:t>RQ2: COVID-19 вакцинасына қатысты әлеуметтік желілердегі жалған жаңалықтардың мазмұн түрлері қандай?</w:t>
      </w:r>
    </w:p>
    <w:p w14:paraId="302A9B63" w14:textId="77777777" w:rsidR="006E4FA7" w:rsidRPr="00271124"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color w:val="000000" w:themeColor="text1"/>
          <w:sz w:val="28"/>
          <w:szCs w:val="28"/>
          <w:lang w:val="kk-KZ"/>
        </w:rPr>
        <w:t>RQ3: COVID-19 вакцинасына қатысты әлеуметтік желілердегі жалған жаңалықтардың кең тараған көздері қандай?</w:t>
      </w:r>
    </w:p>
    <w:p w14:paraId="6D97FD01" w14:textId="77777777" w:rsidR="006E4FA7" w:rsidRPr="00271124"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color w:val="000000" w:themeColor="text1"/>
          <w:sz w:val="28"/>
          <w:szCs w:val="28"/>
          <w:lang w:val="kk-KZ"/>
        </w:rPr>
        <w:t>RQ4: COVID-19 вакцинасына қатысты әлеуметтік желілердегі жалған жаңалықтардың мақсаты қандай?</w:t>
      </w:r>
    </w:p>
    <w:p w14:paraId="7AD1F99C" w14:textId="77777777" w:rsidR="006E4FA7" w:rsidRPr="00271124"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color w:val="000000" w:themeColor="text1"/>
          <w:sz w:val="28"/>
          <w:szCs w:val="28"/>
          <w:lang w:val="kk-KZ"/>
        </w:rPr>
        <w:t>RQ5: COVID-19 вакцинасына қатысты әлеуметтік желілердегі жалған жаңалықтарды қамту деңгейлері қандай?</w:t>
      </w:r>
    </w:p>
    <w:p w14:paraId="6461C563" w14:textId="77777777" w:rsidR="006E4FA7" w:rsidRPr="00271124"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sz w:val="28"/>
          <w:szCs w:val="28"/>
          <w:lang w:val="kk-KZ"/>
        </w:rPr>
        <w:t xml:space="preserve">Бұндай тәсілдеме бұл зерттеу жұмысының басты ерекшелігі болып табылады. </w:t>
      </w:r>
    </w:p>
    <w:p w14:paraId="15DE6094" w14:textId="102AE0D9" w:rsidR="006E4FA7" w:rsidRPr="00271124"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color w:val="000000" w:themeColor="text1"/>
          <w:sz w:val="28"/>
          <w:szCs w:val="28"/>
          <w:lang w:val="kk-KZ"/>
        </w:rPr>
        <w:t xml:space="preserve">Осы сұрақтарға жауап табу мақсатында сапалы, сандық талдау әдісі бойынша Қазақстандағы COVID-19 вакцинациясына қатысты әлеуметтік желілердегі жалған жаңалықтар талданды. Жалған жаңалықтар деректері Factcheck.kz </w:t>
      </w:r>
      <w:r w:rsidR="002B2ECC" w:rsidRPr="00271124">
        <w:rPr>
          <w:rFonts w:ascii="Times New Roman" w:hAnsi="Times New Roman" w:cs="Times New Roman"/>
          <w:color w:val="000000" w:themeColor="text1"/>
          <w:sz w:val="28"/>
          <w:szCs w:val="28"/>
          <w:lang w:val="kk-KZ"/>
        </w:rPr>
        <w:t>[</w:t>
      </w:r>
      <w:r w:rsidR="00A53DAE" w:rsidRPr="00271124">
        <w:rPr>
          <w:rFonts w:ascii="Times New Roman" w:hAnsi="Times New Roman" w:cs="Times New Roman"/>
          <w:color w:val="000000" w:themeColor="text1"/>
          <w:sz w:val="28"/>
          <w:szCs w:val="28"/>
          <w:lang w:val="kk-KZ"/>
        </w:rPr>
        <w:fldChar w:fldCharType="begin"/>
      </w:r>
      <w:r w:rsidR="00A53DAE" w:rsidRPr="00271124">
        <w:rPr>
          <w:rFonts w:ascii="Times New Roman" w:hAnsi="Times New Roman" w:cs="Times New Roman"/>
          <w:color w:val="000000" w:themeColor="text1"/>
          <w:sz w:val="28"/>
          <w:szCs w:val="28"/>
          <w:lang w:val="kk-KZ"/>
        </w:rPr>
        <w:instrText xml:space="preserve"> REF _Ref197808542 \r \h </w:instrText>
      </w:r>
      <w:r w:rsidR="00AB4E5C" w:rsidRPr="00271124">
        <w:rPr>
          <w:rFonts w:ascii="Times New Roman" w:hAnsi="Times New Roman" w:cs="Times New Roman"/>
          <w:color w:val="000000" w:themeColor="text1"/>
          <w:sz w:val="28"/>
          <w:szCs w:val="28"/>
          <w:lang w:val="kk-KZ"/>
        </w:rPr>
        <w:instrText xml:space="preserve"> \* MERGEFORMAT </w:instrText>
      </w:r>
      <w:r w:rsidR="00A53DAE" w:rsidRPr="00271124">
        <w:rPr>
          <w:rFonts w:ascii="Times New Roman" w:hAnsi="Times New Roman" w:cs="Times New Roman"/>
          <w:color w:val="000000" w:themeColor="text1"/>
          <w:sz w:val="28"/>
          <w:szCs w:val="28"/>
          <w:lang w:val="kk-KZ"/>
        </w:rPr>
      </w:r>
      <w:r w:rsidR="00A53DAE" w:rsidRPr="00271124">
        <w:rPr>
          <w:rFonts w:ascii="Times New Roman" w:hAnsi="Times New Roman" w:cs="Times New Roman"/>
          <w:color w:val="000000" w:themeColor="text1"/>
          <w:sz w:val="28"/>
          <w:szCs w:val="28"/>
          <w:lang w:val="kk-KZ"/>
        </w:rPr>
        <w:fldChar w:fldCharType="separate"/>
      </w:r>
      <w:r w:rsidR="00C31DA5">
        <w:rPr>
          <w:rFonts w:ascii="Times New Roman" w:hAnsi="Times New Roman" w:cs="Times New Roman"/>
          <w:color w:val="000000" w:themeColor="text1"/>
          <w:sz w:val="28"/>
          <w:szCs w:val="28"/>
          <w:lang w:val="kk-KZ"/>
        </w:rPr>
        <w:t>136</w:t>
      </w:r>
      <w:r w:rsidR="00A53DAE" w:rsidRPr="00271124">
        <w:rPr>
          <w:rFonts w:ascii="Times New Roman" w:hAnsi="Times New Roman" w:cs="Times New Roman"/>
          <w:color w:val="000000" w:themeColor="text1"/>
          <w:sz w:val="28"/>
          <w:szCs w:val="28"/>
          <w:lang w:val="kk-KZ"/>
        </w:rPr>
        <w:fldChar w:fldCharType="end"/>
      </w:r>
      <w:r w:rsidR="002B2ECC" w:rsidRPr="00271124">
        <w:rPr>
          <w:rFonts w:ascii="Times New Roman" w:hAnsi="Times New Roman" w:cs="Times New Roman"/>
          <w:color w:val="000000" w:themeColor="text1"/>
          <w:sz w:val="28"/>
          <w:szCs w:val="28"/>
          <w:lang w:val="kk-KZ"/>
        </w:rPr>
        <w:t xml:space="preserve">] </w:t>
      </w:r>
      <w:r w:rsidRPr="00271124">
        <w:rPr>
          <w:rFonts w:ascii="Times New Roman" w:hAnsi="Times New Roman" w:cs="Times New Roman"/>
          <w:color w:val="000000" w:themeColor="text1"/>
          <w:sz w:val="28"/>
          <w:szCs w:val="28"/>
          <w:lang w:val="kk-KZ"/>
        </w:rPr>
        <w:t xml:space="preserve">және Stopfake.kz </w:t>
      </w:r>
      <w:r w:rsidR="00A53DAE" w:rsidRPr="00271124">
        <w:rPr>
          <w:rFonts w:ascii="Times New Roman" w:hAnsi="Times New Roman" w:cs="Times New Roman"/>
          <w:color w:val="000000" w:themeColor="text1"/>
          <w:sz w:val="28"/>
          <w:szCs w:val="28"/>
          <w:lang w:val="kk-KZ"/>
        </w:rPr>
        <w:t>[</w:t>
      </w:r>
      <w:r w:rsidR="00A53DAE" w:rsidRPr="00271124">
        <w:rPr>
          <w:rFonts w:ascii="Times New Roman" w:hAnsi="Times New Roman" w:cs="Times New Roman"/>
          <w:color w:val="000000" w:themeColor="text1"/>
          <w:sz w:val="28"/>
          <w:szCs w:val="28"/>
          <w:lang w:val="kk-KZ"/>
        </w:rPr>
        <w:fldChar w:fldCharType="begin"/>
      </w:r>
      <w:r w:rsidR="00A53DAE" w:rsidRPr="00271124">
        <w:rPr>
          <w:rFonts w:ascii="Times New Roman" w:hAnsi="Times New Roman" w:cs="Times New Roman"/>
          <w:color w:val="000000" w:themeColor="text1"/>
          <w:sz w:val="28"/>
          <w:szCs w:val="28"/>
          <w:lang w:val="kk-KZ"/>
        </w:rPr>
        <w:instrText xml:space="preserve"> REF _Ref197808638 \r \h </w:instrText>
      </w:r>
      <w:r w:rsidR="00AB4E5C" w:rsidRPr="00271124">
        <w:rPr>
          <w:rFonts w:ascii="Times New Roman" w:hAnsi="Times New Roman" w:cs="Times New Roman"/>
          <w:color w:val="000000" w:themeColor="text1"/>
          <w:sz w:val="28"/>
          <w:szCs w:val="28"/>
          <w:lang w:val="kk-KZ"/>
        </w:rPr>
        <w:instrText xml:space="preserve"> \* MERGEFORMAT </w:instrText>
      </w:r>
      <w:r w:rsidR="00A53DAE" w:rsidRPr="00271124">
        <w:rPr>
          <w:rFonts w:ascii="Times New Roman" w:hAnsi="Times New Roman" w:cs="Times New Roman"/>
          <w:color w:val="000000" w:themeColor="text1"/>
          <w:sz w:val="28"/>
          <w:szCs w:val="28"/>
          <w:lang w:val="kk-KZ"/>
        </w:rPr>
      </w:r>
      <w:r w:rsidR="00A53DAE" w:rsidRPr="00271124">
        <w:rPr>
          <w:rFonts w:ascii="Times New Roman" w:hAnsi="Times New Roman" w:cs="Times New Roman"/>
          <w:color w:val="000000" w:themeColor="text1"/>
          <w:sz w:val="28"/>
          <w:szCs w:val="28"/>
          <w:lang w:val="kk-KZ"/>
        </w:rPr>
        <w:fldChar w:fldCharType="separate"/>
      </w:r>
      <w:r w:rsidR="00C31DA5">
        <w:rPr>
          <w:rFonts w:ascii="Times New Roman" w:hAnsi="Times New Roman" w:cs="Times New Roman"/>
          <w:color w:val="000000" w:themeColor="text1"/>
          <w:sz w:val="28"/>
          <w:szCs w:val="28"/>
          <w:lang w:val="kk-KZ"/>
        </w:rPr>
        <w:t>137</w:t>
      </w:r>
      <w:r w:rsidR="00A53DAE" w:rsidRPr="00271124">
        <w:rPr>
          <w:rFonts w:ascii="Times New Roman" w:hAnsi="Times New Roman" w:cs="Times New Roman"/>
          <w:color w:val="000000" w:themeColor="text1"/>
          <w:sz w:val="28"/>
          <w:szCs w:val="28"/>
          <w:lang w:val="kk-KZ"/>
        </w:rPr>
        <w:fldChar w:fldCharType="end"/>
      </w:r>
      <w:r w:rsidR="00A53DAE" w:rsidRPr="00271124">
        <w:rPr>
          <w:rFonts w:ascii="Times New Roman" w:hAnsi="Times New Roman" w:cs="Times New Roman"/>
          <w:color w:val="000000" w:themeColor="text1"/>
          <w:sz w:val="28"/>
          <w:szCs w:val="28"/>
          <w:lang w:val="kk-KZ"/>
        </w:rPr>
        <w:t xml:space="preserve">] </w:t>
      </w:r>
      <w:r w:rsidRPr="00271124">
        <w:rPr>
          <w:rFonts w:ascii="Times New Roman" w:hAnsi="Times New Roman" w:cs="Times New Roman"/>
          <w:color w:val="000000" w:themeColor="text1"/>
          <w:sz w:val="28"/>
          <w:szCs w:val="28"/>
          <w:lang w:val="kk-KZ"/>
        </w:rPr>
        <w:t xml:space="preserve">қазақстандық fact-checking веб-сайттарынан жинақталды. Factcheck.kz сайты 2017 жылдан бері интернеттің қазақстандық сегментінде тараған </w:t>
      </w:r>
      <w:r w:rsidR="00BB19D4" w:rsidRPr="00271124">
        <w:rPr>
          <w:rFonts w:ascii="Times New Roman" w:hAnsi="Times New Roman" w:cs="Times New Roman"/>
          <w:color w:val="000000" w:themeColor="text1"/>
          <w:sz w:val="28"/>
          <w:szCs w:val="28"/>
          <w:lang w:val="kk-KZ"/>
        </w:rPr>
        <w:t>жалған</w:t>
      </w:r>
      <w:r w:rsidRPr="00271124">
        <w:rPr>
          <w:rFonts w:ascii="Times New Roman" w:hAnsi="Times New Roman" w:cs="Times New Roman"/>
          <w:color w:val="000000" w:themeColor="text1"/>
          <w:sz w:val="28"/>
          <w:szCs w:val="28"/>
          <w:lang w:val="kk-KZ"/>
        </w:rPr>
        <w:t xml:space="preserve"> жаңалықтарды әшкерелеп келе жатыр</w:t>
      </w:r>
      <w:r w:rsidR="002B2ECC" w:rsidRPr="00271124">
        <w:rPr>
          <w:rFonts w:ascii="Times New Roman" w:hAnsi="Times New Roman" w:cs="Times New Roman"/>
          <w:color w:val="000000" w:themeColor="text1"/>
          <w:sz w:val="28"/>
          <w:szCs w:val="28"/>
          <w:lang w:val="kk-KZ"/>
        </w:rPr>
        <w:t xml:space="preserve">. </w:t>
      </w:r>
      <w:r w:rsidRPr="00271124">
        <w:rPr>
          <w:rFonts w:ascii="Times New Roman" w:hAnsi="Times New Roman" w:cs="Times New Roman"/>
          <w:color w:val="000000" w:themeColor="text1"/>
          <w:sz w:val="28"/>
          <w:szCs w:val="28"/>
          <w:lang w:val="kk-KZ"/>
        </w:rPr>
        <w:t>Factcheck.kz сайтының негізгі мақсаты – дұрыс емес ақпараттармен, ақпараттық манипуляциялармен, жалған жаңалықтармен күресу, сондай-ақ пост-шындық саясатына қарсы тұру және Қазақстандағы медиа мәдениет деңгейін көтеру болып табылады.</w:t>
      </w:r>
      <w:r w:rsidRPr="00271124">
        <w:rPr>
          <w:color w:val="000000" w:themeColor="text1"/>
          <w:sz w:val="28"/>
          <w:szCs w:val="28"/>
          <w:lang w:val="kk-KZ"/>
        </w:rPr>
        <w:t xml:space="preserve"> </w:t>
      </w:r>
      <w:r w:rsidRPr="00271124">
        <w:rPr>
          <w:rFonts w:ascii="Times New Roman" w:hAnsi="Times New Roman" w:cs="Times New Roman"/>
          <w:color w:val="000000" w:themeColor="text1"/>
          <w:sz w:val="28"/>
          <w:szCs w:val="28"/>
          <w:lang w:val="kk-KZ"/>
        </w:rPr>
        <w:t>Сайттың негізгі миссиясы медиадағы өзекті ақпараттардың растығын анықтау және жалған жаңалықтарды жоққа шығару (</w:t>
      </w:r>
      <w:r w:rsidRPr="00271124">
        <w:rPr>
          <w:rFonts w:ascii="Times New Roman" w:hAnsi="Times New Roman" w:cs="Times New Roman"/>
          <w:i/>
          <w:color w:val="000000" w:themeColor="text1"/>
          <w:sz w:val="28"/>
          <w:szCs w:val="28"/>
          <w:lang w:val="kk-KZ"/>
        </w:rPr>
        <w:t>debunking</w:t>
      </w:r>
      <w:r w:rsidR="002B2ECC" w:rsidRPr="00271124">
        <w:rPr>
          <w:rFonts w:ascii="Times New Roman" w:hAnsi="Times New Roman" w:cs="Times New Roman"/>
          <w:color w:val="000000" w:themeColor="text1"/>
          <w:sz w:val="28"/>
          <w:szCs w:val="28"/>
          <w:lang w:val="kk-KZ"/>
        </w:rPr>
        <w:t xml:space="preserve">). </w:t>
      </w:r>
      <w:r w:rsidRPr="00271124">
        <w:rPr>
          <w:rFonts w:ascii="Times New Roman" w:hAnsi="Times New Roman" w:cs="Times New Roman"/>
          <w:color w:val="000000" w:themeColor="text1"/>
          <w:sz w:val="28"/>
          <w:szCs w:val="28"/>
          <w:lang w:val="kk-KZ"/>
        </w:rPr>
        <w:t xml:space="preserve">Бұл сайт өз жұмыстары барысында Poynter Institute-ының бөлігі болып табылатын The International Fact-Checking Network (IFCN) принциптерін басшылыққа алады: </w:t>
      </w:r>
      <w:r w:rsidR="00C109FC" w:rsidRPr="00271124">
        <w:rPr>
          <w:rFonts w:ascii="Times New Roman" w:hAnsi="Times New Roman" w:cs="Times New Roman"/>
          <w:color w:val="000000" w:themeColor="text1"/>
          <w:sz w:val="28"/>
          <w:szCs w:val="28"/>
          <w:lang w:val="kk-KZ"/>
        </w:rPr>
        <w:t>ашық ой мен әділеттілік, дереккөздердің ашықтығы; қаржыландыру мен ұйымның ашықтығы, әдіснаманың ашықтығы</w:t>
      </w:r>
      <w:r w:rsidRPr="00271124">
        <w:rPr>
          <w:rFonts w:ascii="Times New Roman" w:hAnsi="Times New Roman" w:cs="Times New Roman"/>
          <w:color w:val="000000" w:themeColor="text1"/>
          <w:sz w:val="28"/>
          <w:szCs w:val="28"/>
          <w:lang w:val="kk-KZ"/>
        </w:rPr>
        <w:t>.</w:t>
      </w:r>
      <w:r w:rsidRPr="00271124">
        <w:rPr>
          <w:color w:val="000000" w:themeColor="text1"/>
          <w:sz w:val="28"/>
          <w:szCs w:val="28"/>
          <w:lang w:val="kk-KZ"/>
        </w:rPr>
        <w:t xml:space="preserve"> </w:t>
      </w:r>
      <w:r w:rsidRPr="00271124">
        <w:rPr>
          <w:rFonts w:ascii="Times New Roman" w:hAnsi="Times New Roman" w:cs="Times New Roman"/>
          <w:color w:val="000000" w:themeColor="text1"/>
          <w:sz w:val="28"/>
          <w:szCs w:val="28"/>
          <w:lang w:val="kk-KZ"/>
        </w:rPr>
        <w:t xml:space="preserve">Сонымен қатар, веб-сайт Duke University-нің The Reporters’ Lab-тың дерекқоры тізіміне кіреді. </w:t>
      </w:r>
    </w:p>
    <w:p w14:paraId="0F2BB9AD" w14:textId="3B50D951" w:rsidR="006E4FA7" w:rsidRPr="00271124"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color w:val="000000" w:themeColor="text1"/>
          <w:sz w:val="28"/>
          <w:szCs w:val="28"/>
          <w:lang w:val="kk-KZ"/>
        </w:rPr>
        <w:t>Stopfake.kz сайты жалған жаңалықтарды әшкерелейтін ресми сайттардың бірі. Stopfake.kz жобасы 2020 жылы Қазақстан Республикасы Ақпарат және қоғамдық даму министрлігі тарапынан іске қосылған болатын.</w:t>
      </w:r>
      <w:r w:rsidRPr="00271124">
        <w:rPr>
          <w:color w:val="000000" w:themeColor="text1"/>
          <w:sz w:val="28"/>
          <w:szCs w:val="28"/>
          <w:lang w:val="kk-KZ"/>
        </w:rPr>
        <w:t xml:space="preserve"> </w:t>
      </w:r>
      <w:r w:rsidRPr="00271124">
        <w:rPr>
          <w:rFonts w:ascii="Times New Roman" w:hAnsi="Times New Roman" w:cs="Times New Roman"/>
          <w:color w:val="000000" w:themeColor="text1"/>
          <w:sz w:val="28"/>
          <w:szCs w:val="28"/>
          <w:lang w:val="kk-KZ"/>
        </w:rPr>
        <w:t>Stopfake.kz жобасы интернетте жалған ақпараттың таралуын тоқтату және жалпы алғанда, түсінбеушілік пен қате түсініктерді азайту мақсатында құрылған.</w:t>
      </w:r>
      <w:r w:rsidRPr="00271124">
        <w:rPr>
          <w:color w:val="000000" w:themeColor="text1"/>
          <w:sz w:val="28"/>
          <w:szCs w:val="28"/>
          <w:lang w:val="kk-KZ"/>
        </w:rPr>
        <w:t xml:space="preserve"> </w:t>
      </w:r>
      <w:r w:rsidRPr="00271124">
        <w:rPr>
          <w:rFonts w:ascii="Times New Roman" w:hAnsi="Times New Roman" w:cs="Times New Roman"/>
          <w:color w:val="000000" w:themeColor="text1"/>
          <w:sz w:val="28"/>
          <w:szCs w:val="28"/>
          <w:lang w:val="kk-KZ"/>
        </w:rPr>
        <w:t>Жобаның негізгі мақсаты – оқырмандарға сыни тұрғыдан ойлаудың маңыздылығын еске түсіру және жалған жаңалықтарды жоққа шығару (</w:t>
      </w:r>
      <w:r w:rsidRPr="00271124">
        <w:rPr>
          <w:rFonts w:ascii="Times New Roman" w:hAnsi="Times New Roman" w:cs="Times New Roman"/>
          <w:i/>
          <w:color w:val="000000" w:themeColor="text1"/>
          <w:sz w:val="28"/>
          <w:szCs w:val="28"/>
          <w:lang w:val="kk-KZ"/>
        </w:rPr>
        <w:t>debunking</w:t>
      </w:r>
      <w:r w:rsidRPr="00271124">
        <w:rPr>
          <w:rFonts w:ascii="Times New Roman" w:hAnsi="Times New Roman" w:cs="Times New Roman"/>
          <w:color w:val="000000" w:themeColor="text1"/>
          <w:sz w:val="28"/>
          <w:szCs w:val="28"/>
          <w:lang w:val="kk-KZ"/>
        </w:rPr>
        <w:t>) Stopfake.kz БАҚ-та, әлеуметтік желілерде, мессенджерлерде, байланыс арналарында, пікірлерде таралатын ақпараттардың мазмұнын талдап, шынайылығын анықтайды және зерттеу нәтижелерін жариялайды</w:t>
      </w:r>
      <w:r w:rsidR="002B2ECC" w:rsidRPr="00271124">
        <w:rPr>
          <w:rFonts w:ascii="Times New Roman" w:hAnsi="Times New Roman" w:cs="Times New Roman"/>
          <w:color w:val="000000" w:themeColor="text1"/>
          <w:sz w:val="28"/>
          <w:szCs w:val="28"/>
          <w:lang w:val="kk-KZ"/>
        </w:rPr>
        <w:t>.</w:t>
      </w:r>
    </w:p>
    <w:p w14:paraId="6E544598" w14:textId="4F9D6FE8" w:rsidR="006E4FA7" w:rsidRPr="00271124"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271124">
        <w:rPr>
          <w:rFonts w:ascii="Times New Roman" w:hAnsi="Times New Roman" w:cs="Times New Roman"/>
          <w:color w:val="000000" w:themeColor="text1"/>
          <w:sz w:val="28"/>
          <w:szCs w:val="28"/>
          <w:lang w:val="kk-KZ"/>
        </w:rPr>
        <w:t>Біріншіден, Factcheck.kz және Stopfake.kz веб-сайттарында 2020 жылдың 03 желтоқсаны мен 2021 жылдың 29 қазаны аралығында жарияланған мақалалар зерттелді. Бұл хронология Қазақстандағы COVID-19 вакцинациясы мәселесіне қатысты. Себебі елдегі алғашқы COVID-19 вакцинациясына қатысты жалған ақпаратты жоққа шығару фактісі осы 2020 жылдың 03 желтоқсанында анықталды. Бұл уақыт халықаралық ғылыми қауымдастықтың пандемияны жеңудің маңызды тетіктерінің бірі – жалпыхалықтық вакцинация екендігі туралы консенсуске келуімен сәйкес келіп отыр. Осы уақыттан бастап аталмыш екі веб-сайт COVID-19 вакцинациясымен тікелей байланысты 394 әлеуметтік желілердегі жалған жаңалықтарды жоққа шығарды (</w:t>
      </w:r>
      <w:r w:rsidRPr="00271124">
        <w:rPr>
          <w:rFonts w:ascii="Times New Roman" w:hAnsi="Times New Roman" w:cs="Times New Roman"/>
          <w:i/>
          <w:color w:val="000000" w:themeColor="text1"/>
          <w:sz w:val="28"/>
          <w:szCs w:val="28"/>
          <w:lang w:val="kk-KZ"/>
        </w:rPr>
        <w:t>debunking</w:t>
      </w:r>
      <w:r w:rsidR="00CD1082" w:rsidRPr="00271124">
        <w:rPr>
          <w:rFonts w:ascii="Times New Roman" w:hAnsi="Times New Roman" w:cs="Times New Roman"/>
          <w:color w:val="000000" w:themeColor="text1"/>
          <w:sz w:val="28"/>
          <w:szCs w:val="28"/>
          <w:lang w:val="kk-KZ"/>
        </w:rPr>
        <w:t xml:space="preserve">). Төменде келтірілген </w:t>
      </w:r>
      <w:r w:rsidR="00985754">
        <w:rPr>
          <w:rFonts w:ascii="Times New Roman" w:hAnsi="Times New Roman" w:cs="Times New Roman"/>
          <w:color w:val="000000" w:themeColor="text1"/>
          <w:sz w:val="28"/>
          <w:szCs w:val="28"/>
          <w:lang w:val="kk-KZ"/>
        </w:rPr>
        <w:t>8</w:t>
      </w:r>
      <w:r w:rsidRPr="00271124">
        <w:rPr>
          <w:rFonts w:ascii="Times New Roman" w:hAnsi="Times New Roman" w:cs="Times New Roman"/>
          <w:color w:val="000000" w:themeColor="text1"/>
          <w:sz w:val="28"/>
          <w:szCs w:val="28"/>
          <w:lang w:val="kk-KZ"/>
        </w:rPr>
        <w:t>-сурет талдауға алынған уақыт мерзімі COVID-19 вакцинациясына қатысты жалған жаңалықтардың таралуы бірқал</w:t>
      </w:r>
      <w:r w:rsidR="006738D7" w:rsidRPr="00271124">
        <w:rPr>
          <w:rFonts w:ascii="Times New Roman" w:hAnsi="Times New Roman" w:cs="Times New Roman"/>
          <w:color w:val="000000" w:themeColor="text1"/>
          <w:sz w:val="28"/>
          <w:szCs w:val="28"/>
          <w:lang w:val="kk-KZ"/>
        </w:rPr>
        <w:t>ыпты емес екендігін көрсетеді.</w:t>
      </w:r>
    </w:p>
    <w:p w14:paraId="31FECD55" w14:textId="5375E915" w:rsidR="008B42B9" w:rsidRPr="00271124" w:rsidRDefault="008B42B9" w:rsidP="00271124">
      <w:pPr>
        <w:spacing w:after="0" w:line="240" w:lineRule="auto"/>
        <w:ind w:firstLine="709"/>
        <w:jc w:val="both"/>
        <w:rPr>
          <w:rFonts w:ascii="Times New Roman" w:hAnsi="Times New Roman" w:cs="Times New Roman"/>
          <w:sz w:val="28"/>
          <w:szCs w:val="28"/>
          <w:lang w:val="kk-KZ"/>
        </w:rPr>
      </w:pPr>
    </w:p>
    <w:p w14:paraId="17180C20" w14:textId="516D85F1" w:rsidR="006E4FA7" w:rsidRPr="00CE47B5" w:rsidRDefault="00246CC5" w:rsidP="001D5DD3">
      <w:pPr>
        <w:spacing w:after="0" w:line="240" w:lineRule="auto"/>
        <w:jc w:val="center"/>
        <w:rPr>
          <w:rFonts w:ascii="Times New Roman" w:hAnsi="Times New Roman" w:cs="Times New Roman"/>
          <w:color w:val="000000" w:themeColor="text1"/>
          <w:sz w:val="28"/>
          <w:szCs w:val="28"/>
          <w:lang w:val="kk-KZ"/>
        </w:rPr>
      </w:pPr>
      <w:r w:rsidRPr="00CE47B5">
        <w:rPr>
          <w:rFonts w:ascii="Times New Roman" w:hAnsi="Times New Roman" w:cs="Times New Roman"/>
          <w:noProof/>
          <w:color w:val="000000" w:themeColor="text1"/>
          <w:sz w:val="28"/>
          <w:szCs w:val="28"/>
          <w:lang w:val="ru-RU" w:eastAsia="ru-RU"/>
        </w:rPr>
        <w:drawing>
          <wp:inline distT="0" distB="0" distL="0" distR="0" wp14:anchorId="300FC149" wp14:editId="12414D83">
            <wp:extent cx="5618073" cy="2484242"/>
            <wp:effectExtent l="0" t="0" r="1905" b="0"/>
            <wp:docPr id="8" name="Рисунок 8" descr="C:\Users\Daulet.K\Downloads\fake_news_trend_times_k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ulet.K\Downloads\fake_news_trend_times_kz.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618372" cy="2484374"/>
                    </a:xfrm>
                    <a:prstGeom prst="rect">
                      <a:avLst/>
                    </a:prstGeom>
                    <a:noFill/>
                    <a:ln>
                      <a:noFill/>
                    </a:ln>
                  </pic:spPr>
                </pic:pic>
              </a:graphicData>
            </a:graphic>
          </wp:inline>
        </w:drawing>
      </w:r>
    </w:p>
    <w:p w14:paraId="71B85221" w14:textId="77777777" w:rsidR="00427445" w:rsidRPr="00271124" w:rsidRDefault="00427445" w:rsidP="00427445">
      <w:pPr>
        <w:spacing w:after="0" w:line="240" w:lineRule="auto"/>
        <w:jc w:val="both"/>
        <w:rPr>
          <w:rFonts w:ascii="Times New Roman" w:hAnsi="Times New Roman" w:cs="Times New Roman"/>
          <w:color w:val="000000" w:themeColor="text1"/>
          <w:sz w:val="16"/>
          <w:szCs w:val="16"/>
          <w:lang w:val="kk-KZ"/>
        </w:rPr>
      </w:pPr>
    </w:p>
    <w:p w14:paraId="014F06B1" w14:textId="4262A9E8" w:rsidR="001931D4" w:rsidRPr="00CE47B5" w:rsidRDefault="00CD1082" w:rsidP="00271124">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Cурет </w:t>
      </w:r>
      <w:r w:rsidR="00985754">
        <w:rPr>
          <w:rFonts w:ascii="Times New Roman" w:hAnsi="Times New Roman" w:cs="Times New Roman"/>
          <w:sz w:val="28"/>
          <w:szCs w:val="28"/>
          <w:lang w:val="kk-KZ"/>
        </w:rPr>
        <w:t>8</w:t>
      </w:r>
      <w:r w:rsidR="001931D4" w:rsidRPr="00CE47B5">
        <w:rPr>
          <w:rFonts w:ascii="Times New Roman" w:hAnsi="Times New Roman" w:cs="Times New Roman"/>
          <w:sz w:val="28"/>
          <w:szCs w:val="28"/>
          <w:lang w:val="kk-KZ"/>
        </w:rPr>
        <w:t xml:space="preserve"> – COVID-19 вакцинациясына қатысты жалған жаңалықтардың әлеуметтік желілерде та</w:t>
      </w:r>
      <w:r w:rsidR="00271124">
        <w:rPr>
          <w:rFonts w:ascii="Times New Roman" w:hAnsi="Times New Roman" w:cs="Times New Roman"/>
          <w:sz w:val="28"/>
          <w:szCs w:val="28"/>
          <w:lang w:val="kk-KZ"/>
        </w:rPr>
        <w:t>ралуының уақыт бойынша өзгерісі</w:t>
      </w:r>
    </w:p>
    <w:p w14:paraId="594E2449" w14:textId="77777777" w:rsidR="001931D4" w:rsidRPr="00271124" w:rsidRDefault="001931D4" w:rsidP="001931D4">
      <w:pPr>
        <w:spacing w:after="0" w:line="240" w:lineRule="auto"/>
        <w:ind w:firstLine="720"/>
        <w:jc w:val="both"/>
        <w:rPr>
          <w:rFonts w:ascii="Times New Roman" w:hAnsi="Times New Roman" w:cs="Times New Roman"/>
          <w:sz w:val="16"/>
          <w:szCs w:val="16"/>
          <w:lang w:val="kk-KZ"/>
        </w:rPr>
      </w:pPr>
    </w:p>
    <w:p w14:paraId="4FC07138" w14:textId="128161A0" w:rsidR="001931D4" w:rsidRPr="00CE47B5" w:rsidRDefault="001931D4" w:rsidP="00271124">
      <w:pPr>
        <w:spacing w:after="0" w:line="240" w:lineRule="auto"/>
        <w:ind w:firstLine="709"/>
        <w:jc w:val="both"/>
        <w:rPr>
          <w:rFonts w:ascii="Times New Roman" w:hAnsi="Times New Roman" w:cs="Times New Roman"/>
          <w:sz w:val="24"/>
          <w:szCs w:val="24"/>
          <w:lang w:val="kk-KZ"/>
        </w:rPr>
      </w:pPr>
      <w:r w:rsidRPr="00CE47B5">
        <w:rPr>
          <w:rFonts w:ascii="Times New Roman" w:hAnsi="Times New Roman" w:cs="Times New Roman"/>
          <w:sz w:val="24"/>
          <w:szCs w:val="24"/>
          <w:lang w:val="kk-KZ"/>
        </w:rPr>
        <w:t xml:space="preserve">Ескерту – </w:t>
      </w:r>
      <w:r w:rsidR="00271124" w:rsidRPr="00CE47B5">
        <w:rPr>
          <w:rFonts w:ascii="Times New Roman" w:hAnsi="Times New Roman" w:cs="Times New Roman"/>
          <w:sz w:val="24"/>
          <w:szCs w:val="24"/>
          <w:lang w:val="kk-KZ"/>
        </w:rPr>
        <w:t xml:space="preserve">Автор </w:t>
      </w:r>
      <w:r w:rsidRPr="00CE47B5">
        <w:rPr>
          <w:rFonts w:ascii="Times New Roman" w:hAnsi="Times New Roman" w:cs="Times New Roman"/>
          <w:sz w:val="24"/>
          <w:szCs w:val="24"/>
          <w:lang w:val="kk-KZ"/>
        </w:rPr>
        <w:t>талдау нәтижесінде әзірлеген</w:t>
      </w:r>
    </w:p>
    <w:p w14:paraId="1095DDBA" w14:textId="77777777" w:rsidR="006E4FA7" w:rsidRPr="00CE47B5" w:rsidRDefault="006E4FA7" w:rsidP="001D5DD3">
      <w:pPr>
        <w:spacing w:after="0" w:line="240" w:lineRule="auto"/>
        <w:jc w:val="center"/>
        <w:rPr>
          <w:rFonts w:ascii="Times New Roman" w:hAnsi="Times New Roman" w:cs="Times New Roman"/>
          <w:color w:val="000000" w:themeColor="text1"/>
          <w:sz w:val="28"/>
          <w:szCs w:val="28"/>
          <w:lang w:val="kk-KZ"/>
        </w:rPr>
      </w:pPr>
    </w:p>
    <w:p w14:paraId="6067E197" w14:textId="0EAAD664" w:rsidR="006E4FA7" w:rsidRPr="00CE47B5" w:rsidRDefault="006E4FA7" w:rsidP="00271124">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Диаграммадан көріп отырғанымыздай, жалпы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жаңалықтардың 3 (үш) толқыны байқалады. Наурыз айынан бастап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жаңалықтардың саны өсті және сәуір айында </w:t>
      </w:r>
      <w:r w:rsidRPr="00CE47B5">
        <w:rPr>
          <w:rFonts w:ascii="Times New Roman" w:hAnsi="Times New Roman" w:cs="Times New Roman"/>
          <w:i/>
          <w:color w:val="000000" w:themeColor="text1"/>
          <w:sz w:val="28"/>
          <w:szCs w:val="28"/>
          <w:lang w:val="kk-KZ"/>
        </w:rPr>
        <w:t>1-толқын</w:t>
      </w:r>
      <w:r w:rsidRPr="00CE47B5">
        <w:rPr>
          <w:rFonts w:ascii="Times New Roman" w:hAnsi="Times New Roman" w:cs="Times New Roman"/>
          <w:color w:val="000000" w:themeColor="text1"/>
          <w:sz w:val="28"/>
          <w:szCs w:val="28"/>
          <w:lang w:val="kk-KZ"/>
        </w:rPr>
        <w:t xml:space="preserve"> ең шыңына жетті. Дегенмен, мамыр айында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жаңалықтардың саны азайды. Ол маусым айында қайтадан өсті және келесі айда </w:t>
      </w:r>
      <w:r w:rsidRPr="00CE47B5">
        <w:rPr>
          <w:rFonts w:ascii="Times New Roman" w:hAnsi="Times New Roman" w:cs="Times New Roman"/>
          <w:i/>
          <w:color w:val="000000" w:themeColor="text1"/>
          <w:sz w:val="28"/>
          <w:szCs w:val="28"/>
          <w:lang w:val="kk-KZ"/>
        </w:rPr>
        <w:t xml:space="preserve">2-толқын </w:t>
      </w:r>
      <w:r w:rsidRPr="00CE47B5">
        <w:rPr>
          <w:rFonts w:ascii="Times New Roman" w:hAnsi="Times New Roman" w:cs="Times New Roman"/>
          <w:color w:val="000000" w:themeColor="text1"/>
          <w:sz w:val="28"/>
          <w:szCs w:val="28"/>
          <w:lang w:val="kk-KZ"/>
        </w:rPr>
        <w:t xml:space="preserve">жоғарғы шыңына жетті. Тамыз айына келгенде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жаңалықтар саны шамалы төмендегенімен, қыркүйек айында ол қайтадан өсіп </w:t>
      </w:r>
      <w:r w:rsidRPr="00CE47B5">
        <w:rPr>
          <w:rFonts w:ascii="Times New Roman" w:hAnsi="Times New Roman" w:cs="Times New Roman"/>
          <w:i/>
          <w:color w:val="000000" w:themeColor="text1"/>
          <w:sz w:val="28"/>
          <w:szCs w:val="28"/>
          <w:lang w:val="kk-KZ"/>
        </w:rPr>
        <w:t>3-толқын</w:t>
      </w:r>
      <w:r w:rsidRPr="00CE47B5">
        <w:rPr>
          <w:rFonts w:ascii="Times New Roman" w:hAnsi="Times New Roman" w:cs="Times New Roman"/>
          <w:color w:val="000000" w:themeColor="text1"/>
          <w:sz w:val="28"/>
          <w:szCs w:val="28"/>
          <w:lang w:val="kk-KZ"/>
        </w:rPr>
        <w:t xml:space="preserve"> жоғары шыңына жетті. Алайда, қазан айында көрсеткіш шамалы төмендеді. </w:t>
      </w:r>
    </w:p>
    <w:p w14:paraId="0C464077" w14:textId="77777777" w:rsidR="006E4FA7" w:rsidRPr="00CE47B5" w:rsidRDefault="006E4FA7" w:rsidP="00271124">
      <w:pPr>
        <w:spacing w:after="0" w:line="240" w:lineRule="auto"/>
        <w:ind w:firstLine="709"/>
        <w:jc w:val="both"/>
        <w:rPr>
          <w:color w:val="000000" w:themeColor="text1"/>
          <w:lang w:val="kk-KZ"/>
        </w:rPr>
      </w:pPr>
      <w:r w:rsidRPr="00CE47B5">
        <w:rPr>
          <w:rFonts w:ascii="Times New Roman" w:hAnsi="Times New Roman" w:cs="Times New Roman"/>
          <w:i/>
          <w:color w:val="000000" w:themeColor="text1"/>
          <w:sz w:val="28"/>
          <w:szCs w:val="28"/>
          <w:lang w:val="kk-KZ"/>
        </w:rPr>
        <w:t>Кодтау техникасы</w:t>
      </w:r>
      <w:r w:rsidRPr="00CE47B5">
        <w:rPr>
          <w:rFonts w:ascii="Times New Roman" w:hAnsi="Times New Roman" w:cs="Times New Roman"/>
          <w:color w:val="000000" w:themeColor="text1"/>
          <w:sz w:val="28"/>
          <w:szCs w:val="28"/>
          <w:lang w:val="kk-KZ"/>
        </w:rPr>
        <w:t>:</w:t>
      </w:r>
      <w:r w:rsidRPr="00CE47B5">
        <w:rPr>
          <w:color w:val="000000" w:themeColor="text1"/>
          <w:lang w:val="kk-KZ"/>
        </w:rPr>
        <w:t xml:space="preserve"> </w:t>
      </w:r>
      <w:r w:rsidRPr="00CE47B5">
        <w:rPr>
          <w:rFonts w:ascii="Times New Roman" w:hAnsi="Times New Roman" w:cs="Times New Roman"/>
          <w:color w:val="000000" w:themeColor="text1"/>
          <w:sz w:val="28"/>
          <w:szCs w:val="28"/>
          <w:lang w:val="kk-KZ"/>
        </w:rPr>
        <w:t>Жиналған деректерді базалық саясаттану білімі бар екі дайындалған кодер кодтады. Сандық контент талдау ретінде бұл мақалада дедуктивті және арнайы кодтау тәсілі қолданылды, яғни кодтар алдын ала анықталған және деректер бұл кодтарға сәйкес жинақталды.</w:t>
      </w:r>
      <w:r w:rsidRPr="00CE47B5">
        <w:rPr>
          <w:color w:val="000000" w:themeColor="text1"/>
          <w:lang w:val="kk-KZ"/>
        </w:rPr>
        <w:t xml:space="preserve"> </w:t>
      </w:r>
      <w:r w:rsidRPr="00CE47B5">
        <w:rPr>
          <w:rFonts w:ascii="Times New Roman" w:hAnsi="Times New Roman" w:cs="Times New Roman"/>
          <w:color w:val="000000" w:themeColor="text1"/>
          <w:sz w:val="28"/>
          <w:szCs w:val="28"/>
          <w:lang w:val="kk-KZ"/>
        </w:rPr>
        <w:t xml:space="preserve">RQ1 бойынша жалған жаңалықтардың тақырыптары алты кодқа негізделе отырып бөлінді: медициналық, саяси, криминал, діни, ойын-сауық және әртүрлі. </w:t>
      </w:r>
    </w:p>
    <w:p w14:paraId="7E23CA34" w14:textId="77777777" w:rsidR="006E4FA7" w:rsidRPr="00CE47B5" w:rsidRDefault="006E4FA7" w:rsidP="00271124">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color w:val="000000" w:themeColor="text1"/>
          <w:sz w:val="28"/>
          <w:szCs w:val="28"/>
          <w:lang w:val="kk-KZ"/>
        </w:rPr>
        <w:t xml:space="preserve">Бұл зерттеудегі медицинаға қатысты жалған жаңалықтар мен ақпараттар көбіне </w:t>
      </w:r>
      <w:r w:rsidRPr="00CE47B5">
        <w:rPr>
          <w:rFonts w:ascii="Times New Roman" w:hAnsi="Times New Roman" w:cs="Times New Roman"/>
          <w:color w:val="2C2F34"/>
          <w:sz w:val="28"/>
          <w:szCs w:val="28"/>
          <w:lang w:val="kk-KZ"/>
        </w:rPr>
        <w:t>COVID-19 ға қарсы вакцина құрамының адам ағзасы мен денсаулығына қауіптілігі мен зияны, вакцинаның салдары, мысалы вакцина ВИЧ, аутизм, белсіздік, бедеулік және т.б. қауіпті аурулар, тіпті адам өліміне алып келетіндігі жайындағы жағалықтар жатады. Ал с</w:t>
      </w:r>
      <w:r w:rsidRPr="00CE47B5">
        <w:rPr>
          <w:rFonts w:ascii="Times New Roman" w:hAnsi="Times New Roman" w:cs="Times New Roman"/>
          <w:sz w:val="28"/>
          <w:szCs w:val="28"/>
          <w:lang w:val="kk-KZ"/>
        </w:rPr>
        <w:t xml:space="preserve">аяси тақырыптағы жалған жаңалықтар қатарын саяси тұлғалар, саяси институттар мен денсаулық сақтау ұйымдарына қатысты және вакцинаны халықты билікке бағындыру құралы ретінде көрсететін ақпараттар құрады. </w:t>
      </w:r>
    </w:p>
    <w:p w14:paraId="3E1116D7" w14:textId="77777777" w:rsidR="006E4FA7" w:rsidRPr="00CE47B5" w:rsidRDefault="006E4FA7" w:rsidP="00271124">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color w:val="2C2F34"/>
          <w:sz w:val="28"/>
          <w:szCs w:val="28"/>
          <w:lang w:val="kk-KZ"/>
        </w:rPr>
        <w:t>Ойын</w:t>
      </w:r>
      <w:r w:rsidRPr="00CE47B5">
        <w:rPr>
          <w:rFonts w:ascii="Times New Roman" w:hAnsi="Times New Roman" w:cs="Times New Roman"/>
          <w:color w:val="0070C0"/>
          <w:sz w:val="28"/>
          <w:szCs w:val="28"/>
          <w:lang w:val="kk-KZ"/>
        </w:rPr>
        <w:t>-</w:t>
      </w:r>
      <w:r w:rsidRPr="00CE47B5">
        <w:rPr>
          <w:rFonts w:ascii="Times New Roman" w:hAnsi="Times New Roman" w:cs="Times New Roman"/>
          <w:sz w:val="28"/>
          <w:szCs w:val="28"/>
          <w:lang w:val="kk-KZ"/>
        </w:rPr>
        <w:t xml:space="preserve">сауыққа қатысты жалған ақпараттар мәдени саладағы танымал тұлғаларға қатысты ақпараттар мен әзіл, сатирамен байланысты. Қылмыстық тақырыптағы жалған ақпараттар қылмыс, құқық бұзушылық және заңсыз әркекеттерге байланысты ақпараттарды қамтиды. </w:t>
      </w:r>
    </w:p>
    <w:p w14:paraId="30A609F4" w14:textId="77777777" w:rsidR="005C1D1D" w:rsidRPr="00CE47B5" w:rsidRDefault="006E4FA7" w:rsidP="00271124">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Діни тақырыпқа қатысты жалған ақпараттар діни сенімге және догмаларға қатысты. Мысалы, «</w:t>
      </w:r>
      <w:r w:rsidRPr="00CE47B5">
        <w:rPr>
          <w:rFonts w:ascii="Times New Roman" w:hAnsi="Times New Roman" w:cs="Times New Roman"/>
          <w:i/>
          <w:sz w:val="28"/>
          <w:szCs w:val="28"/>
          <w:lang w:val="kk-KZ"/>
        </w:rPr>
        <w:t>Вакцина құрамында шошқа желатині бар</w:t>
      </w:r>
      <w:r w:rsidRPr="00CE47B5">
        <w:rPr>
          <w:rFonts w:ascii="Times New Roman" w:hAnsi="Times New Roman" w:cs="Times New Roman"/>
          <w:sz w:val="28"/>
          <w:szCs w:val="28"/>
          <w:lang w:val="kk-KZ"/>
        </w:rPr>
        <w:t>», «</w:t>
      </w:r>
      <w:r w:rsidRPr="00CE47B5">
        <w:rPr>
          <w:rFonts w:ascii="Times New Roman" w:hAnsi="Times New Roman" w:cs="Times New Roman"/>
          <w:i/>
          <w:sz w:val="28"/>
          <w:szCs w:val="28"/>
          <w:lang w:val="kk-KZ"/>
        </w:rPr>
        <w:t>Спутник V» вакцинасының логотипінде аңдардың саны шифрланған</w:t>
      </w:r>
      <w:r w:rsidRPr="00CE47B5">
        <w:rPr>
          <w:rFonts w:ascii="Times New Roman" w:hAnsi="Times New Roman" w:cs="Times New Roman"/>
          <w:sz w:val="28"/>
          <w:szCs w:val="28"/>
          <w:lang w:val="kk-KZ"/>
        </w:rPr>
        <w:t>», «</w:t>
      </w:r>
      <w:r w:rsidRPr="00CE47B5">
        <w:rPr>
          <w:rFonts w:ascii="Times New Roman" w:hAnsi="Times New Roman" w:cs="Times New Roman"/>
          <w:i/>
          <w:sz w:val="28"/>
          <w:szCs w:val="28"/>
          <w:lang w:val="kk-KZ"/>
        </w:rPr>
        <w:t>Рим</w:t>
      </w:r>
      <w:r w:rsidR="005C1D1D" w:rsidRPr="00CE47B5">
        <w:rPr>
          <w:rFonts w:ascii="Times New Roman" w:hAnsi="Times New Roman" w:cs="Times New Roman"/>
          <w:i/>
          <w:sz w:val="28"/>
          <w:szCs w:val="28"/>
          <w:lang w:val="kk-KZ"/>
        </w:rPr>
        <w:t xml:space="preserve"> папасы «вакцина алмағандар жұмаққа кірмейді» деп мәлімдегені</w:t>
      </w:r>
      <w:r w:rsidR="005C1D1D" w:rsidRPr="00CE47B5">
        <w:rPr>
          <w:rFonts w:ascii="Times New Roman" w:hAnsi="Times New Roman" w:cs="Times New Roman"/>
          <w:sz w:val="28"/>
          <w:szCs w:val="28"/>
          <w:lang w:val="kk-KZ"/>
        </w:rPr>
        <w:t xml:space="preserve">» туралы жалған ақпараттар қазақстандық әлеуметтік желілерде тарап кеткен. </w:t>
      </w:r>
    </w:p>
    <w:p w14:paraId="6CD892EE" w14:textId="77777777" w:rsidR="005C1D1D" w:rsidRPr="00CE47B5" w:rsidRDefault="005C1D1D" w:rsidP="00271124">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Әртүрлі жалған жаңалықтарға басқа бес санатқа сәйкес келмейтін жалған жаңалықтар кірді. Мысалы, фактілерге жанаспайтын конспирологиялық тұжырымдамалар мен болжамдар. </w:t>
      </w:r>
    </w:p>
    <w:p w14:paraId="4B89A4A1" w14:textId="77777777" w:rsidR="005C1D1D" w:rsidRPr="00CE47B5" w:rsidRDefault="005C1D1D" w:rsidP="00271124">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RQ2 бойынша жалған жаңалықтар мазмұнының түрлері жеті кодқа негізделе отырып бөлінді: мәтін, фото, аудио, бейне, мәтін және фото, мәтін және бейне, мәтін және фото және бейне. Себебі жалған ақпараттар бір уақытта түрлі форматта болуы мүмкін. </w:t>
      </w:r>
    </w:p>
    <w:p w14:paraId="7A7D8B2D" w14:textId="5E39DB11" w:rsidR="005C1D1D" w:rsidRPr="00CE47B5" w:rsidRDefault="005C1D1D" w:rsidP="00271124">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RQ3 бойынша біз жалған жаңалықтардың негізгі көздеріне байланысты екі кодты алдық: әлеуметтік желілер және онлайн бұқаралық ақпарат құралдары. RQ4 бойынша зерттеуде жалған ақпараттардың мақсатына қарай позитивті/оң және негативті/теріс деп екі топқа бөлінді. Оң жалған жаңалықтардың мақсаты оң нәтижелерді және теріс жалған ақпараттар жағымсыз немесе зиянды нәтижелерді сипаттайды деген анықтаманы басшылыққа ала отырып кодтау жасалды. RQ5 бойынша біз екі кодқа, яғни  ұлттық және халықаралық болып жіктелді. Қазақстандық </w:t>
      </w:r>
      <w:r w:rsidR="00BB19D4" w:rsidRPr="00CE47B5">
        <w:rPr>
          <w:rFonts w:ascii="Times New Roman" w:hAnsi="Times New Roman" w:cs="Times New Roman"/>
          <w:sz w:val="28"/>
          <w:szCs w:val="28"/>
          <w:lang w:val="kk-KZ"/>
        </w:rPr>
        <w:t>жалған</w:t>
      </w:r>
      <w:r w:rsidRPr="00CE47B5">
        <w:rPr>
          <w:rFonts w:ascii="Times New Roman" w:hAnsi="Times New Roman" w:cs="Times New Roman"/>
          <w:sz w:val="28"/>
          <w:szCs w:val="28"/>
          <w:lang w:val="kk-KZ"/>
        </w:rPr>
        <w:t xml:space="preserve"> жаңалықтар тек Қазақстан территориясында таралған, ал халықаралық </w:t>
      </w:r>
      <w:r w:rsidR="00BB19D4" w:rsidRPr="00CE47B5">
        <w:rPr>
          <w:rFonts w:ascii="Times New Roman" w:hAnsi="Times New Roman" w:cs="Times New Roman"/>
          <w:sz w:val="28"/>
          <w:szCs w:val="28"/>
          <w:lang w:val="kk-KZ"/>
        </w:rPr>
        <w:t>жалған</w:t>
      </w:r>
      <w:r w:rsidRPr="00CE47B5">
        <w:rPr>
          <w:rFonts w:ascii="Times New Roman" w:hAnsi="Times New Roman" w:cs="Times New Roman"/>
          <w:sz w:val="28"/>
          <w:szCs w:val="28"/>
          <w:lang w:val="kk-KZ"/>
        </w:rPr>
        <w:t xml:space="preserve"> жаңалықтарға халықаралық деңгейде таралатын, басқа елдермен халықаралық байланысы бар немесе шетелдік/халықаралық көздерге сілтеме жасайтын жалған жаңалықтар кіреді.</w:t>
      </w:r>
    </w:p>
    <w:p w14:paraId="3D51439F" w14:textId="4C1E899B" w:rsidR="005C1D1D" w:rsidRPr="00CE47B5" w:rsidRDefault="005C1D1D" w:rsidP="00271124">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RQ1 бойынша әлеуметтік желілерде COVID-19-ға қарсы вакциналарға қатысты жалған жаңалықтардың алты басым тақырыбы бар: медициналық, саяси, криминал, діни, ойын-сауық және әртүрлі. Медицинаға қатысты жалған жаңалықтар саны ең жоғары көрсеткішке ие (n = 231; 58.7%), одан кейін саяси мазмұндағы жалған жаңалықтар да (n = 111; 28.1%) жалпы тізімде жоғары көрсеткішті көрсетеді (</w:t>
      </w:r>
      <w:r w:rsidR="00985754">
        <w:rPr>
          <w:rFonts w:ascii="Times New Roman" w:hAnsi="Times New Roman" w:cs="Times New Roman"/>
          <w:color w:val="000000" w:themeColor="text1"/>
          <w:sz w:val="28"/>
          <w:szCs w:val="28"/>
          <w:lang w:val="kk-KZ"/>
        </w:rPr>
        <w:t>9-сурет</w:t>
      </w:r>
      <w:r w:rsidRPr="00CE47B5">
        <w:rPr>
          <w:rFonts w:ascii="Times New Roman" w:hAnsi="Times New Roman" w:cs="Times New Roman"/>
          <w:color w:val="000000" w:themeColor="text1"/>
          <w:sz w:val="28"/>
          <w:szCs w:val="28"/>
          <w:lang w:val="kk-KZ"/>
        </w:rPr>
        <w:t>). Бұл екі тақырып жалпы жалған жаңалықтардың 86.2% құрайды. Ал криминал, діни, ойын-сауық және әртүрлі тақырыптардағы жалған жаңалықтар қалған 13.2% құрады.</w:t>
      </w:r>
    </w:p>
    <w:p w14:paraId="719BF16B" w14:textId="77777777" w:rsidR="005C1D1D" w:rsidRPr="00CE47B5" w:rsidRDefault="005C1D1D" w:rsidP="00271124">
      <w:pPr>
        <w:spacing w:after="0" w:line="240" w:lineRule="auto"/>
        <w:ind w:firstLine="709"/>
        <w:jc w:val="both"/>
        <w:rPr>
          <w:rFonts w:ascii="Times New Roman" w:hAnsi="Times New Roman" w:cs="Times New Roman"/>
          <w:color w:val="000000" w:themeColor="text1"/>
          <w:sz w:val="28"/>
          <w:szCs w:val="28"/>
          <w:lang w:val="kk-KZ"/>
        </w:rPr>
      </w:pPr>
    </w:p>
    <w:p w14:paraId="6335F7ED" w14:textId="18E58378" w:rsidR="005C1D1D" w:rsidRPr="00CE47B5" w:rsidRDefault="001931D4" w:rsidP="001D5DD3">
      <w:pPr>
        <w:spacing w:after="0" w:line="240" w:lineRule="auto"/>
        <w:ind w:firstLine="567"/>
        <w:jc w:val="both"/>
        <w:rPr>
          <w:rFonts w:ascii="Times New Roman" w:hAnsi="Times New Roman" w:cs="Times New Roman"/>
          <w:color w:val="000000" w:themeColor="text1"/>
          <w:sz w:val="28"/>
          <w:szCs w:val="28"/>
          <w:lang w:val="kk-KZ"/>
        </w:rPr>
      </w:pPr>
      <w:r w:rsidRPr="00CE47B5">
        <w:rPr>
          <w:noProof/>
          <w:lang w:val="ru-RU" w:eastAsia="ru-RU"/>
        </w:rPr>
        <w:drawing>
          <wp:inline distT="0" distB="0" distL="0" distR="0" wp14:anchorId="0EFD4B85" wp14:editId="1328F321">
            <wp:extent cx="5445125" cy="2438009"/>
            <wp:effectExtent l="0" t="0" r="3175" b="63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7F157FA" w14:textId="77777777" w:rsidR="0002604E" w:rsidRPr="00271124" w:rsidRDefault="0002604E" w:rsidP="001D5DD3">
      <w:pPr>
        <w:spacing w:after="0" w:line="240" w:lineRule="auto"/>
        <w:ind w:firstLine="567"/>
        <w:jc w:val="both"/>
        <w:rPr>
          <w:rFonts w:ascii="Times New Roman" w:hAnsi="Times New Roman" w:cs="Times New Roman"/>
          <w:color w:val="000000" w:themeColor="text1"/>
          <w:sz w:val="16"/>
          <w:szCs w:val="16"/>
          <w:lang w:val="kk-KZ"/>
        </w:rPr>
      </w:pPr>
    </w:p>
    <w:p w14:paraId="307360CF" w14:textId="1FC33C9E" w:rsidR="001931D4" w:rsidRPr="00CE47B5" w:rsidRDefault="00CD1082" w:rsidP="00271124">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Cурет </w:t>
      </w:r>
      <w:r w:rsidR="00985754">
        <w:rPr>
          <w:rFonts w:ascii="Times New Roman" w:hAnsi="Times New Roman" w:cs="Times New Roman"/>
          <w:sz w:val="28"/>
          <w:szCs w:val="28"/>
          <w:lang w:val="kk-KZ"/>
        </w:rPr>
        <w:t>9</w:t>
      </w:r>
      <w:r w:rsidR="001931D4" w:rsidRPr="00CE47B5">
        <w:rPr>
          <w:rFonts w:ascii="Times New Roman" w:hAnsi="Times New Roman" w:cs="Times New Roman"/>
          <w:sz w:val="28"/>
          <w:szCs w:val="28"/>
          <w:lang w:val="kk-KZ"/>
        </w:rPr>
        <w:t xml:space="preserve"> – </w:t>
      </w:r>
      <w:r w:rsidR="0002604E" w:rsidRPr="00CE47B5">
        <w:rPr>
          <w:rFonts w:ascii="Times New Roman" w:hAnsi="Times New Roman" w:cs="Times New Roman"/>
          <w:sz w:val="28"/>
          <w:szCs w:val="28"/>
          <w:lang w:val="kk-KZ"/>
        </w:rPr>
        <w:t>COVID-19 вакцинасына қатысты әлеуметтік желілердегі жалған жаңалықтардың тақырыптық жіктелуі</w:t>
      </w:r>
    </w:p>
    <w:p w14:paraId="352C22FD" w14:textId="77777777" w:rsidR="0002604E" w:rsidRPr="00271124" w:rsidRDefault="0002604E" w:rsidP="001931D4">
      <w:pPr>
        <w:spacing w:after="0" w:line="240" w:lineRule="auto"/>
        <w:ind w:firstLine="720"/>
        <w:jc w:val="both"/>
        <w:rPr>
          <w:rFonts w:ascii="Times New Roman" w:hAnsi="Times New Roman" w:cs="Times New Roman"/>
          <w:sz w:val="16"/>
          <w:szCs w:val="16"/>
          <w:lang w:val="kk-KZ"/>
        </w:rPr>
      </w:pPr>
    </w:p>
    <w:p w14:paraId="5555A6D6" w14:textId="77777777" w:rsidR="001931D4" w:rsidRPr="00CE47B5" w:rsidRDefault="001931D4" w:rsidP="00271124">
      <w:pPr>
        <w:spacing w:after="0" w:line="240" w:lineRule="auto"/>
        <w:ind w:firstLine="709"/>
        <w:jc w:val="both"/>
        <w:rPr>
          <w:rFonts w:ascii="Times New Roman" w:hAnsi="Times New Roman" w:cs="Times New Roman"/>
          <w:sz w:val="24"/>
          <w:szCs w:val="24"/>
          <w:lang w:val="kk-KZ"/>
        </w:rPr>
      </w:pPr>
      <w:r w:rsidRPr="00CE47B5">
        <w:rPr>
          <w:rFonts w:ascii="Times New Roman" w:hAnsi="Times New Roman" w:cs="Times New Roman"/>
          <w:sz w:val="24"/>
          <w:szCs w:val="24"/>
          <w:lang w:val="kk-KZ"/>
        </w:rPr>
        <w:t>Ескерту – Суретті автор талдау нәтижесінде әзірлеген</w:t>
      </w:r>
    </w:p>
    <w:p w14:paraId="704127B4" w14:textId="77777777" w:rsidR="005C1D1D" w:rsidRPr="00CE47B5" w:rsidRDefault="005C1D1D" w:rsidP="001D5DD3">
      <w:pPr>
        <w:spacing w:after="0" w:line="240" w:lineRule="auto"/>
        <w:ind w:firstLine="567"/>
        <w:jc w:val="both"/>
        <w:rPr>
          <w:rFonts w:ascii="Times New Roman" w:hAnsi="Times New Roman" w:cs="Times New Roman"/>
          <w:color w:val="000000" w:themeColor="text1"/>
          <w:sz w:val="28"/>
          <w:szCs w:val="28"/>
          <w:lang w:val="kk-KZ"/>
        </w:rPr>
      </w:pPr>
    </w:p>
    <w:p w14:paraId="0E9D1742" w14:textId="39CD4A69" w:rsidR="005C1D1D" w:rsidRPr="00CE47B5" w:rsidRDefault="005C1D1D" w:rsidP="00271124">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RQ2 бойынша әлеуметтік желілердегі жалған жаңалықтардың мазмұнының түрлері бар: мәтін, фото, аудио, бейне, мәтін және фото, мәтін және бейне, мәтін және фото және бейне. Мәтін (n = 190; 48,2%) жалған жаңалықтар түрінің ең танымал комбинациясы болып табылады, одан кейін мәтін және видео (n = 71; 18%) және видео (n = 67; 17%) (</w:t>
      </w:r>
      <w:r w:rsidR="00CD1082" w:rsidRPr="00CE47B5">
        <w:rPr>
          <w:rFonts w:ascii="Times New Roman" w:hAnsi="Times New Roman" w:cs="Times New Roman"/>
          <w:color w:val="000000" w:themeColor="text1"/>
          <w:sz w:val="28"/>
          <w:szCs w:val="28"/>
          <w:lang w:val="kk-KZ"/>
        </w:rPr>
        <w:t>1</w:t>
      </w:r>
      <w:r w:rsidR="00985754">
        <w:rPr>
          <w:rFonts w:ascii="Times New Roman" w:hAnsi="Times New Roman" w:cs="Times New Roman"/>
          <w:color w:val="000000" w:themeColor="text1"/>
          <w:sz w:val="28"/>
          <w:szCs w:val="28"/>
          <w:lang w:val="kk-KZ"/>
        </w:rPr>
        <w:t>0-сурет</w:t>
      </w:r>
      <w:r w:rsidRPr="00CE47B5">
        <w:rPr>
          <w:rFonts w:ascii="Times New Roman" w:hAnsi="Times New Roman" w:cs="Times New Roman"/>
          <w:color w:val="000000" w:themeColor="text1"/>
          <w:sz w:val="28"/>
          <w:szCs w:val="28"/>
          <w:lang w:val="kk-KZ"/>
        </w:rPr>
        <w:t xml:space="preserve">). Фото түрі ең төменгі (n = 3; 0,7%) пайызды құрайды. </w:t>
      </w:r>
    </w:p>
    <w:p w14:paraId="3B9203FC" w14:textId="6BEC53D1" w:rsidR="005C1D1D" w:rsidRPr="00CE47B5" w:rsidRDefault="005C1D1D" w:rsidP="001D5DD3">
      <w:pPr>
        <w:spacing w:after="0" w:line="240" w:lineRule="auto"/>
        <w:ind w:firstLine="567"/>
        <w:jc w:val="both"/>
        <w:rPr>
          <w:rFonts w:ascii="Times New Roman" w:hAnsi="Times New Roman" w:cs="Times New Roman"/>
          <w:color w:val="000000" w:themeColor="text1"/>
          <w:sz w:val="28"/>
          <w:szCs w:val="28"/>
          <w:lang w:val="kk-KZ"/>
        </w:rPr>
      </w:pPr>
    </w:p>
    <w:p w14:paraId="64585CE1" w14:textId="7E7D32D6" w:rsidR="0002604E" w:rsidRPr="00CE47B5" w:rsidRDefault="0002604E" w:rsidP="001D5DD3">
      <w:pPr>
        <w:spacing w:after="0" w:line="240" w:lineRule="auto"/>
        <w:ind w:firstLine="567"/>
        <w:jc w:val="both"/>
        <w:rPr>
          <w:rFonts w:ascii="Times New Roman" w:hAnsi="Times New Roman" w:cs="Times New Roman"/>
          <w:color w:val="000000" w:themeColor="text1"/>
          <w:sz w:val="28"/>
          <w:szCs w:val="28"/>
          <w:lang w:val="kk-KZ"/>
        </w:rPr>
      </w:pPr>
      <w:r w:rsidRPr="00CE47B5">
        <w:rPr>
          <w:noProof/>
          <w:lang w:val="ru-RU" w:eastAsia="ru-RU"/>
        </w:rPr>
        <w:drawing>
          <wp:inline distT="0" distB="0" distL="0" distR="0" wp14:anchorId="6FD8D0DE" wp14:editId="37FCDEA0">
            <wp:extent cx="5486400" cy="2999232"/>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4144490" w14:textId="77777777" w:rsidR="0002604E" w:rsidRPr="00271124" w:rsidRDefault="0002604E" w:rsidP="001D5DD3">
      <w:pPr>
        <w:spacing w:after="0" w:line="240" w:lineRule="auto"/>
        <w:ind w:firstLine="567"/>
        <w:jc w:val="both"/>
        <w:rPr>
          <w:rFonts w:ascii="Times New Roman" w:hAnsi="Times New Roman" w:cs="Times New Roman"/>
          <w:color w:val="000000" w:themeColor="text1"/>
          <w:sz w:val="16"/>
          <w:szCs w:val="16"/>
          <w:lang w:val="kk-KZ"/>
        </w:rPr>
      </w:pPr>
    </w:p>
    <w:p w14:paraId="01B7D4FE" w14:textId="5C0D9E80" w:rsidR="0002604E" w:rsidRPr="00CE47B5" w:rsidRDefault="00CD1082" w:rsidP="00271124">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Cурет 1</w:t>
      </w:r>
      <w:r w:rsidR="00985754">
        <w:rPr>
          <w:rFonts w:ascii="Times New Roman" w:hAnsi="Times New Roman" w:cs="Times New Roman"/>
          <w:sz w:val="28"/>
          <w:szCs w:val="28"/>
          <w:lang w:val="kk-KZ"/>
        </w:rPr>
        <w:t>0</w:t>
      </w:r>
      <w:r w:rsidR="0002604E" w:rsidRPr="00CE47B5">
        <w:rPr>
          <w:rFonts w:ascii="Times New Roman" w:hAnsi="Times New Roman" w:cs="Times New Roman"/>
          <w:sz w:val="28"/>
          <w:szCs w:val="28"/>
          <w:lang w:val="kk-KZ"/>
        </w:rPr>
        <w:t xml:space="preserve"> – Әлеуметтік желілердегі COVID-19 вакцинасына қатысты жалған жаңалықтардың форматтары</w:t>
      </w:r>
    </w:p>
    <w:p w14:paraId="0472C3DB" w14:textId="77777777" w:rsidR="0002604E" w:rsidRPr="00271124" w:rsidRDefault="0002604E" w:rsidP="0002604E">
      <w:pPr>
        <w:spacing w:after="0" w:line="240" w:lineRule="auto"/>
        <w:ind w:firstLine="720"/>
        <w:jc w:val="both"/>
        <w:rPr>
          <w:rFonts w:ascii="Times New Roman" w:hAnsi="Times New Roman" w:cs="Times New Roman"/>
          <w:sz w:val="16"/>
          <w:szCs w:val="16"/>
          <w:lang w:val="kk-KZ"/>
        </w:rPr>
      </w:pPr>
    </w:p>
    <w:p w14:paraId="41D06926" w14:textId="64F82FE3" w:rsidR="0002604E" w:rsidRPr="00CE47B5" w:rsidRDefault="0002604E" w:rsidP="00271124">
      <w:pPr>
        <w:spacing w:after="0" w:line="240" w:lineRule="auto"/>
        <w:ind w:firstLine="709"/>
        <w:jc w:val="both"/>
        <w:rPr>
          <w:rFonts w:ascii="Times New Roman" w:hAnsi="Times New Roman" w:cs="Times New Roman"/>
          <w:sz w:val="24"/>
          <w:szCs w:val="24"/>
          <w:lang w:val="kk-KZ"/>
        </w:rPr>
      </w:pPr>
      <w:r w:rsidRPr="00CE47B5">
        <w:rPr>
          <w:rFonts w:ascii="Times New Roman" w:hAnsi="Times New Roman" w:cs="Times New Roman"/>
          <w:sz w:val="24"/>
          <w:szCs w:val="24"/>
          <w:lang w:val="kk-KZ"/>
        </w:rPr>
        <w:t xml:space="preserve">Ескерту – </w:t>
      </w:r>
      <w:r w:rsidR="00271124" w:rsidRPr="00CE47B5">
        <w:rPr>
          <w:rFonts w:ascii="Times New Roman" w:hAnsi="Times New Roman" w:cs="Times New Roman"/>
          <w:sz w:val="24"/>
          <w:szCs w:val="24"/>
          <w:lang w:val="kk-KZ"/>
        </w:rPr>
        <w:t xml:space="preserve">Автор </w:t>
      </w:r>
      <w:r w:rsidRPr="00CE47B5">
        <w:rPr>
          <w:rFonts w:ascii="Times New Roman" w:hAnsi="Times New Roman" w:cs="Times New Roman"/>
          <w:sz w:val="24"/>
          <w:szCs w:val="24"/>
          <w:lang w:val="kk-KZ"/>
        </w:rPr>
        <w:t>талдау нәтижесінде әзірлеген</w:t>
      </w:r>
    </w:p>
    <w:p w14:paraId="6FC9A8FB" w14:textId="17B439F8"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RQ3 бойынша онлайн медиадағы жалған жаңалықтардың екі негізгі көзі  әлеуметтік желілер және онлайн бұқаралық ақпарат құралдары болып табылады. Екі түрдің ішінде әлеуметтік желілер (n = 388) 98,4% жалған жаңалықтарды таратқан, ал онлайн бұқаралық ақпарат құралдары (n = 6) жалған жаңалықтардың 1,6% ғана жарияланған (</w:t>
      </w:r>
      <w:r w:rsidR="003A3AE3">
        <w:rPr>
          <w:rFonts w:ascii="Times New Roman" w:hAnsi="Times New Roman" w:cs="Times New Roman"/>
          <w:color w:val="000000" w:themeColor="text1"/>
          <w:sz w:val="28"/>
          <w:szCs w:val="28"/>
          <w:lang w:val="kk-KZ"/>
        </w:rPr>
        <w:t>11</w:t>
      </w:r>
      <w:r w:rsidR="00985754">
        <w:rPr>
          <w:rFonts w:ascii="Times New Roman" w:hAnsi="Times New Roman" w:cs="Times New Roman"/>
          <w:color w:val="000000" w:themeColor="text1"/>
          <w:sz w:val="28"/>
          <w:szCs w:val="28"/>
          <w:lang w:val="kk-KZ"/>
        </w:rPr>
        <w:t>-сурет</w:t>
      </w:r>
      <w:r w:rsidRPr="00CE47B5">
        <w:rPr>
          <w:rFonts w:ascii="Times New Roman" w:hAnsi="Times New Roman" w:cs="Times New Roman"/>
          <w:color w:val="000000" w:themeColor="text1"/>
          <w:sz w:val="28"/>
          <w:szCs w:val="28"/>
          <w:lang w:val="kk-KZ"/>
        </w:rPr>
        <w:t>).</w:t>
      </w:r>
    </w:p>
    <w:p w14:paraId="26649880" w14:textId="7459E40B" w:rsidR="005C1D1D" w:rsidRPr="00CE47B5" w:rsidRDefault="005C1D1D" w:rsidP="001D5DD3">
      <w:pPr>
        <w:spacing w:after="0" w:line="240" w:lineRule="auto"/>
        <w:ind w:firstLine="567"/>
        <w:jc w:val="both"/>
        <w:rPr>
          <w:rFonts w:ascii="Times New Roman" w:hAnsi="Times New Roman" w:cs="Times New Roman"/>
          <w:color w:val="000000" w:themeColor="text1"/>
          <w:sz w:val="28"/>
          <w:szCs w:val="28"/>
          <w:lang w:val="kk-KZ"/>
        </w:rPr>
      </w:pPr>
    </w:p>
    <w:p w14:paraId="378E6153" w14:textId="1FF7025F" w:rsidR="009173FA" w:rsidRPr="00CE47B5" w:rsidRDefault="009173FA" w:rsidP="001D5DD3">
      <w:pPr>
        <w:spacing w:after="0" w:line="240" w:lineRule="auto"/>
        <w:ind w:firstLine="567"/>
        <w:jc w:val="both"/>
        <w:rPr>
          <w:rFonts w:ascii="Times New Roman" w:hAnsi="Times New Roman" w:cs="Times New Roman"/>
          <w:color w:val="000000" w:themeColor="text1"/>
          <w:sz w:val="28"/>
          <w:szCs w:val="28"/>
          <w:lang w:val="kk-KZ"/>
        </w:rPr>
      </w:pPr>
      <w:r w:rsidRPr="00CE47B5">
        <w:rPr>
          <w:noProof/>
          <w:lang w:val="ru-RU" w:eastAsia="ru-RU"/>
        </w:rPr>
        <w:drawing>
          <wp:inline distT="0" distB="0" distL="0" distR="0" wp14:anchorId="6222B141" wp14:editId="5F723DE6">
            <wp:extent cx="5486400" cy="2866616"/>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1DF7EA2" w14:textId="6ED35F4C" w:rsidR="009173FA" w:rsidRPr="00CE47B5" w:rsidRDefault="00CD1082" w:rsidP="0080210D">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Cурет 1</w:t>
      </w:r>
      <w:r w:rsidR="00985754">
        <w:rPr>
          <w:rFonts w:ascii="Times New Roman" w:hAnsi="Times New Roman" w:cs="Times New Roman"/>
          <w:sz w:val="28"/>
          <w:szCs w:val="28"/>
          <w:lang w:val="kk-KZ"/>
        </w:rPr>
        <w:t>1</w:t>
      </w:r>
      <w:r w:rsidR="009173FA" w:rsidRPr="00CE47B5">
        <w:rPr>
          <w:rFonts w:ascii="Times New Roman" w:hAnsi="Times New Roman" w:cs="Times New Roman"/>
          <w:sz w:val="28"/>
          <w:szCs w:val="28"/>
          <w:lang w:val="kk-KZ"/>
        </w:rPr>
        <w:t xml:space="preserve"> – COVID-19 вакцинасына қатысты онлайн медиадағы жалған жаңалықтардың негізгі таралу көздері</w:t>
      </w:r>
    </w:p>
    <w:p w14:paraId="737EBE2B" w14:textId="03CF251D" w:rsidR="009173FA" w:rsidRPr="0080210D" w:rsidRDefault="009173FA" w:rsidP="009173FA">
      <w:pPr>
        <w:spacing w:after="0" w:line="240" w:lineRule="auto"/>
        <w:jc w:val="both"/>
        <w:rPr>
          <w:rFonts w:ascii="Times New Roman" w:hAnsi="Times New Roman" w:cs="Times New Roman"/>
          <w:sz w:val="16"/>
          <w:szCs w:val="16"/>
          <w:lang w:val="kk-KZ"/>
        </w:rPr>
      </w:pPr>
    </w:p>
    <w:p w14:paraId="60525F8C" w14:textId="77777777" w:rsidR="009173FA" w:rsidRPr="00CE47B5" w:rsidRDefault="009173FA" w:rsidP="0080210D">
      <w:pPr>
        <w:spacing w:after="0" w:line="240" w:lineRule="auto"/>
        <w:ind w:firstLine="709"/>
        <w:jc w:val="both"/>
        <w:rPr>
          <w:rFonts w:ascii="Times New Roman" w:hAnsi="Times New Roman" w:cs="Times New Roman"/>
          <w:sz w:val="24"/>
          <w:szCs w:val="24"/>
          <w:lang w:val="kk-KZ"/>
        </w:rPr>
      </w:pPr>
      <w:r w:rsidRPr="00CE47B5">
        <w:rPr>
          <w:rFonts w:ascii="Times New Roman" w:hAnsi="Times New Roman" w:cs="Times New Roman"/>
          <w:sz w:val="24"/>
          <w:szCs w:val="24"/>
          <w:lang w:val="kk-KZ"/>
        </w:rPr>
        <w:t>Ескерту – Суретті автор талдау нәтижесінде әзірлеген</w:t>
      </w:r>
    </w:p>
    <w:p w14:paraId="4D23CAD5" w14:textId="1049C03A" w:rsidR="005C1D1D" w:rsidRPr="00CE47B5" w:rsidRDefault="005C1D1D" w:rsidP="001D5DD3">
      <w:pPr>
        <w:spacing w:after="0" w:line="240" w:lineRule="auto"/>
        <w:jc w:val="both"/>
        <w:rPr>
          <w:rFonts w:ascii="Times New Roman" w:hAnsi="Times New Roman" w:cs="Times New Roman"/>
          <w:color w:val="000000" w:themeColor="text1"/>
          <w:sz w:val="28"/>
          <w:szCs w:val="28"/>
          <w:lang w:val="kk-KZ"/>
        </w:rPr>
      </w:pPr>
    </w:p>
    <w:p w14:paraId="71292CD6" w14:textId="1711D437" w:rsidR="005C1D1D" w:rsidRPr="00CE47B5" w:rsidRDefault="00985754" w:rsidP="0080210D">
      <w:pPr>
        <w:spacing w:after="0" w:line="240" w:lineRule="auto"/>
        <w:ind w:firstLine="709"/>
        <w:jc w:val="both"/>
        <w:rPr>
          <w:rFonts w:ascii="Times New Roman" w:hAnsi="Times New Roman" w:cs="Times New Roman"/>
          <w:i/>
          <w:color w:val="000000" w:themeColor="text1"/>
          <w:sz w:val="28"/>
          <w:szCs w:val="28"/>
          <w:lang w:val="kk-KZ"/>
        </w:rPr>
      </w:pPr>
      <w:r>
        <w:rPr>
          <w:rFonts w:ascii="Times New Roman" w:hAnsi="Times New Roman" w:cs="Times New Roman"/>
          <w:color w:val="000000" w:themeColor="text1"/>
          <w:sz w:val="28"/>
          <w:szCs w:val="28"/>
          <w:lang w:val="kk-KZ"/>
        </w:rPr>
        <w:t xml:space="preserve">11-суретте, </w:t>
      </w:r>
      <w:r w:rsidRPr="00CE47B5">
        <w:rPr>
          <w:rFonts w:ascii="Times New Roman" w:hAnsi="Times New Roman" w:cs="Times New Roman"/>
          <w:color w:val="000000" w:themeColor="text1"/>
          <w:sz w:val="28"/>
          <w:szCs w:val="28"/>
          <w:lang w:val="kk-KZ"/>
        </w:rPr>
        <w:t xml:space="preserve">бұл </w:t>
      </w:r>
      <w:r w:rsidR="005C1D1D" w:rsidRPr="00CE47B5">
        <w:rPr>
          <w:rFonts w:ascii="Times New Roman" w:hAnsi="Times New Roman" w:cs="Times New Roman"/>
          <w:color w:val="000000" w:themeColor="text1"/>
          <w:sz w:val="28"/>
          <w:szCs w:val="28"/>
          <w:lang w:val="kk-KZ"/>
        </w:rPr>
        <w:t>біркелкі емес таралу әлеуметтік медиа негізгі желілік медиаға қарағанда COVID-19 контекстінде жалған жаңалықтардың әлдеқайда тиімді көзі екенін көрсетеді. Әлеуметтік желілерде Facebook, YouTube, Telegram және WhatsApp social networks and</w:t>
      </w:r>
      <w:r w:rsidR="005C1D1D" w:rsidRPr="00CE47B5">
        <w:rPr>
          <w:color w:val="000000" w:themeColor="text1"/>
          <w:lang w:val="kk-KZ"/>
        </w:rPr>
        <w:t xml:space="preserve"> </w:t>
      </w:r>
      <w:r w:rsidR="005C1D1D" w:rsidRPr="00CE47B5">
        <w:rPr>
          <w:rFonts w:ascii="Times New Roman" w:hAnsi="Times New Roman" w:cs="Times New Roman"/>
          <w:color w:val="000000" w:themeColor="text1"/>
          <w:sz w:val="28"/>
          <w:szCs w:val="28"/>
          <w:lang w:val="kk-KZ"/>
        </w:rPr>
        <w:t xml:space="preserve">messaging apps төрт әлеуметтік медиа платформасы жалған жаңалықтардың көп бөлігін таратады. </w:t>
      </w:r>
    </w:p>
    <w:p w14:paraId="53A9F751" w14:textId="385FB5A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RQ4 бойынша COVID-19-ға қарсы вакциналарға қатысты әлеуметтік желідегі жалған жаңалықтардың мақсаты екі түрге бөлінеді: оң және теріс. Теріс яғни негативті жалған жаңалықтардың (n=391; 99.3%), ал оң жаңалықтар өте</w:t>
      </w:r>
      <w:r w:rsidR="009173FA" w:rsidRPr="00CE47B5">
        <w:rPr>
          <w:rFonts w:ascii="Times New Roman" w:hAnsi="Times New Roman" w:cs="Times New Roman"/>
          <w:color w:val="000000" w:themeColor="text1"/>
          <w:sz w:val="28"/>
          <w:szCs w:val="28"/>
          <w:lang w:val="kk-KZ"/>
        </w:rPr>
        <w:t xml:space="preserve"> төмен (n=3; 0.7%) (</w:t>
      </w:r>
      <w:r w:rsidR="0080210D">
        <w:rPr>
          <w:rFonts w:ascii="Times New Roman" w:hAnsi="Times New Roman" w:cs="Times New Roman"/>
          <w:color w:val="000000" w:themeColor="text1"/>
          <w:sz w:val="28"/>
          <w:szCs w:val="28"/>
          <w:lang w:val="kk-KZ"/>
        </w:rPr>
        <w:t>6-кесте</w:t>
      </w:r>
      <w:r w:rsidRPr="00CE47B5">
        <w:rPr>
          <w:rFonts w:ascii="Times New Roman" w:hAnsi="Times New Roman" w:cs="Times New Roman"/>
          <w:color w:val="000000" w:themeColor="text1"/>
          <w:sz w:val="28"/>
          <w:szCs w:val="28"/>
          <w:lang w:val="kk-KZ"/>
        </w:rPr>
        <w:t>). Бір жағынан позитивті жалған жаңалықтарды белгілі бір дәрежеде сарказм деп бағалауға болса, екінші жағынан бұл жаңалықтар адамдарды COVID-19-ға қарсы ванцина алу үшін діни тұрғыдан және әлеуметтік тұрғыдан мотивациялауға бағытталған</w:t>
      </w:r>
    </w:p>
    <w:p w14:paraId="2AA2B97E" w14:textId="1CBD7807" w:rsidR="005C1D1D" w:rsidRDefault="005C1D1D" w:rsidP="009173FA">
      <w:pPr>
        <w:spacing w:after="0" w:line="240" w:lineRule="auto"/>
        <w:jc w:val="both"/>
        <w:rPr>
          <w:rFonts w:ascii="Times New Roman" w:hAnsi="Times New Roman" w:cs="Times New Roman"/>
          <w:color w:val="000000" w:themeColor="text1"/>
          <w:sz w:val="28"/>
          <w:szCs w:val="28"/>
          <w:lang w:val="kk-KZ"/>
        </w:rPr>
      </w:pPr>
    </w:p>
    <w:p w14:paraId="2B32F99C" w14:textId="581537B7" w:rsidR="0080210D" w:rsidRPr="00CE47B5" w:rsidRDefault="0080210D" w:rsidP="008021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6</w:t>
      </w:r>
      <w:r w:rsidRPr="00CE47B5">
        <w:rPr>
          <w:rFonts w:ascii="Times New Roman" w:hAnsi="Times New Roman" w:cs="Times New Roman"/>
          <w:sz w:val="28"/>
          <w:szCs w:val="28"/>
          <w:lang w:val="kk-KZ"/>
        </w:rPr>
        <w:t xml:space="preserve"> – Әлеуметтік желілердегі COVID-19 вакцинасына қатысты жалған жаңалықтардың мақсаттық жіктелуі</w:t>
      </w:r>
    </w:p>
    <w:p w14:paraId="116001D5" w14:textId="77777777" w:rsidR="0080210D" w:rsidRPr="0080210D" w:rsidRDefault="0080210D" w:rsidP="009173FA">
      <w:pPr>
        <w:spacing w:after="0" w:line="240" w:lineRule="auto"/>
        <w:jc w:val="both"/>
        <w:rPr>
          <w:rFonts w:ascii="Times New Roman" w:hAnsi="Times New Roman" w:cs="Times New Roman"/>
          <w:color w:val="000000" w:themeColor="text1"/>
          <w:sz w:val="16"/>
          <w:szCs w:val="16"/>
          <w:lang w:val="kk-KZ"/>
        </w:rPr>
      </w:pPr>
    </w:p>
    <w:tbl>
      <w:tblPr>
        <w:tblStyle w:val="a7"/>
        <w:tblW w:w="0" w:type="auto"/>
        <w:tblInd w:w="150" w:type="dxa"/>
        <w:tblLook w:val="04A0" w:firstRow="1" w:lastRow="0" w:firstColumn="1" w:lastColumn="0" w:noHBand="0" w:noVBand="1"/>
      </w:tblPr>
      <w:tblGrid>
        <w:gridCol w:w="2680"/>
        <w:gridCol w:w="2552"/>
        <w:gridCol w:w="4365"/>
      </w:tblGrid>
      <w:tr w:rsidR="0080210D" w:rsidRPr="00CE47B5" w14:paraId="1CA6293F" w14:textId="77777777" w:rsidTr="0080210D">
        <w:tc>
          <w:tcPr>
            <w:tcW w:w="2680" w:type="dxa"/>
          </w:tcPr>
          <w:p w14:paraId="15B4DB6D" w14:textId="3F228240" w:rsidR="0080210D" w:rsidRPr="0080210D" w:rsidRDefault="0080210D" w:rsidP="001D5DD3">
            <w:pPr>
              <w:jc w:val="center"/>
              <w:rPr>
                <w:rFonts w:ascii="Times New Roman" w:hAnsi="Times New Roman" w:cs="Times New Roman"/>
                <w:color w:val="000000" w:themeColor="text1"/>
                <w:sz w:val="28"/>
                <w:szCs w:val="28"/>
                <w:lang w:val="kk-KZ"/>
              </w:rPr>
            </w:pPr>
            <w:r w:rsidRPr="0080210D">
              <w:rPr>
                <w:rFonts w:ascii="Times New Roman" w:hAnsi="Times New Roman" w:cs="Times New Roman"/>
                <w:color w:val="000000" w:themeColor="text1"/>
                <w:sz w:val="24"/>
                <w:szCs w:val="24"/>
                <w:lang w:val="kk-KZ"/>
              </w:rPr>
              <w:t>Мақсаты</w:t>
            </w:r>
          </w:p>
        </w:tc>
        <w:tc>
          <w:tcPr>
            <w:tcW w:w="2552" w:type="dxa"/>
          </w:tcPr>
          <w:p w14:paraId="5652B48C" w14:textId="55D3C395" w:rsidR="0080210D" w:rsidRPr="0080210D" w:rsidRDefault="0080210D" w:rsidP="001D5DD3">
            <w:pPr>
              <w:jc w:val="center"/>
              <w:rPr>
                <w:rFonts w:ascii="Times New Roman" w:hAnsi="Times New Roman" w:cs="Times New Roman"/>
                <w:color w:val="000000" w:themeColor="text1"/>
                <w:sz w:val="28"/>
                <w:szCs w:val="28"/>
                <w:lang w:val="kk-KZ"/>
              </w:rPr>
            </w:pPr>
            <w:r w:rsidRPr="0080210D">
              <w:rPr>
                <w:rFonts w:ascii="Times New Roman" w:hAnsi="Times New Roman" w:cs="Times New Roman"/>
                <w:color w:val="000000" w:themeColor="text1"/>
                <w:sz w:val="24"/>
                <w:szCs w:val="24"/>
                <w:lang w:val="kk-KZ"/>
              </w:rPr>
              <w:t>Саны</w:t>
            </w:r>
          </w:p>
        </w:tc>
        <w:tc>
          <w:tcPr>
            <w:tcW w:w="4365" w:type="dxa"/>
          </w:tcPr>
          <w:p w14:paraId="3DE5316E" w14:textId="77777777" w:rsidR="0080210D" w:rsidRPr="0080210D" w:rsidRDefault="0080210D" w:rsidP="001D5DD3">
            <w:pPr>
              <w:jc w:val="center"/>
              <w:rPr>
                <w:rFonts w:ascii="Times New Roman" w:hAnsi="Times New Roman" w:cs="Times New Roman"/>
                <w:color w:val="000000" w:themeColor="text1"/>
                <w:sz w:val="28"/>
                <w:szCs w:val="28"/>
                <w:lang w:val="kk-KZ"/>
              </w:rPr>
            </w:pPr>
            <w:r w:rsidRPr="0080210D">
              <w:rPr>
                <w:rFonts w:ascii="Times New Roman" w:hAnsi="Times New Roman" w:cs="Times New Roman"/>
                <w:color w:val="000000" w:themeColor="text1"/>
                <w:sz w:val="24"/>
                <w:szCs w:val="24"/>
                <w:lang w:val="kk-KZ"/>
              </w:rPr>
              <w:t>%</w:t>
            </w:r>
          </w:p>
        </w:tc>
      </w:tr>
      <w:tr w:rsidR="0080210D" w:rsidRPr="00CE47B5" w14:paraId="6B6EF27C" w14:textId="77777777" w:rsidTr="0080210D">
        <w:tc>
          <w:tcPr>
            <w:tcW w:w="2680" w:type="dxa"/>
          </w:tcPr>
          <w:p w14:paraId="7F91CB6D" w14:textId="1F6A1BDE" w:rsidR="0080210D" w:rsidRPr="00CE47B5" w:rsidRDefault="0080210D" w:rsidP="0080210D">
            <w:pPr>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4"/>
                <w:szCs w:val="24"/>
                <w:lang w:val="kk-KZ"/>
              </w:rPr>
              <w:t>Теріс</w:t>
            </w:r>
          </w:p>
        </w:tc>
        <w:tc>
          <w:tcPr>
            <w:tcW w:w="2552" w:type="dxa"/>
          </w:tcPr>
          <w:p w14:paraId="1736030B" w14:textId="77777777" w:rsidR="0080210D" w:rsidRPr="00CE47B5" w:rsidRDefault="0080210D" w:rsidP="001D5DD3">
            <w:pPr>
              <w:jc w:val="center"/>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4"/>
                <w:szCs w:val="24"/>
                <w:lang w:val="kk-KZ"/>
              </w:rPr>
              <w:t>391</w:t>
            </w:r>
          </w:p>
        </w:tc>
        <w:tc>
          <w:tcPr>
            <w:tcW w:w="4365" w:type="dxa"/>
          </w:tcPr>
          <w:p w14:paraId="0E1F8CF3" w14:textId="507C41E7" w:rsidR="0080210D" w:rsidRPr="00CE47B5" w:rsidRDefault="0080210D" w:rsidP="0080210D">
            <w:pPr>
              <w:jc w:val="center"/>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4"/>
                <w:szCs w:val="24"/>
                <w:lang w:val="kk-KZ"/>
              </w:rPr>
              <w:t>99</w:t>
            </w:r>
            <w:r>
              <w:rPr>
                <w:rFonts w:ascii="Times New Roman" w:hAnsi="Times New Roman" w:cs="Times New Roman"/>
                <w:color w:val="000000" w:themeColor="text1"/>
                <w:sz w:val="24"/>
                <w:szCs w:val="24"/>
                <w:lang w:val="kk-KZ"/>
              </w:rPr>
              <w:t>,</w:t>
            </w:r>
            <w:r w:rsidRPr="00CE47B5">
              <w:rPr>
                <w:rFonts w:ascii="Times New Roman" w:hAnsi="Times New Roman" w:cs="Times New Roman"/>
                <w:color w:val="000000" w:themeColor="text1"/>
                <w:sz w:val="24"/>
                <w:szCs w:val="24"/>
                <w:lang w:val="kk-KZ"/>
              </w:rPr>
              <w:t>3</w:t>
            </w:r>
          </w:p>
        </w:tc>
      </w:tr>
      <w:tr w:rsidR="0080210D" w:rsidRPr="00CE47B5" w14:paraId="293DDEF6" w14:textId="77777777" w:rsidTr="0080210D">
        <w:tc>
          <w:tcPr>
            <w:tcW w:w="2680" w:type="dxa"/>
          </w:tcPr>
          <w:p w14:paraId="71AB0316" w14:textId="75652AAE" w:rsidR="0080210D" w:rsidRPr="00CE47B5" w:rsidRDefault="0080210D" w:rsidP="0080210D">
            <w:pPr>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4"/>
                <w:szCs w:val="24"/>
                <w:lang w:val="kk-KZ"/>
              </w:rPr>
              <w:t>Оң</w:t>
            </w:r>
          </w:p>
        </w:tc>
        <w:tc>
          <w:tcPr>
            <w:tcW w:w="2552" w:type="dxa"/>
          </w:tcPr>
          <w:p w14:paraId="48A26092" w14:textId="77777777" w:rsidR="0080210D" w:rsidRPr="00CE47B5" w:rsidRDefault="0080210D" w:rsidP="001D5DD3">
            <w:pPr>
              <w:jc w:val="center"/>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4"/>
                <w:szCs w:val="24"/>
                <w:lang w:val="kk-KZ"/>
              </w:rPr>
              <w:t>3</w:t>
            </w:r>
          </w:p>
        </w:tc>
        <w:tc>
          <w:tcPr>
            <w:tcW w:w="4365" w:type="dxa"/>
          </w:tcPr>
          <w:p w14:paraId="185FAB5D" w14:textId="77777777" w:rsidR="0080210D" w:rsidRPr="00CE47B5" w:rsidRDefault="0080210D" w:rsidP="001D5DD3">
            <w:pPr>
              <w:jc w:val="center"/>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4"/>
                <w:szCs w:val="24"/>
                <w:lang w:val="kk-KZ"/>
              </w:rPr>
              <w:t>0.7</w:t>
            </w:r>
          </w:p>
        </w:tc>
      </w:tr>
      <w:tr w:rsidR="0080210D" w:rsidRPr="0080210D" w14:paraId="43BA1A33" w14:textId="77777777" w:rsidTr="0080210D">
        <w:tc>
          <w:tcPr>
            <w:tcW w:w="2680" w:type="dxa"/>
          </w:tcPr>
          <w:p w14:paraId="0A12F69B" w14:textId="030398E7" w:rsidR="0080210D" w:rsidRPr="0080210D" w:rsidRDefault="0080210D" w:rsidP="001D5DD3">
            <w:pPr>
              <w:jc w:val="center"/>
              <w:rPr>
                <w:rFonts w:ascii="Times New Roman" w:hAnsi="Times New Roman" w:cs="Times New Roman"/>
                <w:color w:val="000000" w:themeColor="text1"/>
                <w:sz w:val="28"/>
                <w:szCs w:val="28"/>
                <w:lang w:val="kk-KZ"/>
              </w:rPr>
            </w:pPr>
            <w:r w:rsidRPr="0080210D">
              <w:rPr>
                <w:rFonts w:ascii="Times New Roman" w:hAnsi="Times New Roman" w:cs="Times New Roman"/>
                <w:color w:val="000000" w:themeColor="text1"/>
                <w:sz w:val="24"/>
                <w:szCs w:val="24"/>
                <w:lang w:val="kk-KZ"/>
              </w:rPr>
              <w:t>Барлығы</w:t>
            </w:r>
          </w:p>
        </w:tc>
        <w:tc>
          <w:tcPr>
            <w:tcW w:w="2552" w:type="dxa"/>
          </w:tcPr>
          <w:p w14:paraId="148B5C92" w14:textId="77777777" w:rsidR="0080210D" w:rsidRPr="0080210D" w:rsidRDefault="0080210D" w:rsidP="001D5DD3">
            <w:pPr>
              <w:jc w:val="center"/>
              <w:rPr>
                <w:rFonts w:ascii="Times New Roman" w:hAnsi="Times New Roman" w:cs="Times New Roman"/>
                <w:color w:val="000000" w:themeColor="text1"/>
                <w:sz w:val="28"/>
                <w:szCs w:val="28"/>
                <w:lang w:val="kk-KZ"/>
              </w:rPr>
            </w:pPr>
            <w:r w:rsidRPr="0080210D">
              <w:rPr>
                <w:rFonts w:ascii="Times New Roman" w:hAnsi="Times New Roman" w:cs="Times New Roman"/>
                <w:color w:val="000000" w:themeColor="text1"/>
                <w:sz w:val="24"/>
                <w:szCs w:val="24"/>
                <w:lang w:val="kk-KZ"/>
              </w:rPr>
              <w:t>394</w:t>
            </w:r>
          </w:p>
        </w:tc>
        <w:tc>
          <w:tcPr>
            <w:tcW w:w="4365" w:type="dxa"/>
          </w:tcPr>
          <w:p w14:paraId="416B12B9" w14:textId="77777777" w:rsidR="0080210D" w:rsidRPr="0080210D" w:rsidRDefault="0080210D" w:rsidP="001D5DD3">
            <w:pPr>
              <w:jc w:val="center"/>
              <w:rPr>
                <w:rFonts w:ascii="Times New Roman" w:hAnsi="Times New Roman" w:cs="Times New Roman"/>
                <w:color w:val="000000" w:themeColor="text1"/>
                <w:sz w:val="28"/>
                <w:szCs w:val="28"/>
                <w:lang w:val="kk-KZ"/>
              </w:rPr>
            </w:pPr>
            <w:r w:rsidRPr="0080210D">
              <w:rPr>
                <w:rFonts w:ascii="Times New Roman" w:hAnsi="Times New Roman" w:cs="Times New Roman"/>
                <w:color w:val="000000" w:themeColor="text1"/>
                <w:sz w:val="24"/>
                <w:szCs w:val="24"/>
                <w:lang w:val="kk-KZ"/>
              </w:rPr>
              <w:t>100</w:t>
            </w:r>
          </w:p>
        </w:tc>
      </w:tr>
      <w:tr w:rsidR="0080210D" w:rsidRPr="00C31DA5" w14:paraId="7D5F8F40" w14:textId="77777777" w:rsidTr="00AF764A">
        <w:tc>
          <w:tcPr>
            <w:tcW w:w="9597" w:type="dxa"/>
            <w:gridSpan w:val="3"/>
          </w:tcPr>
          <w:p w14:paraId="44D0126C" w14:textId="6E48A63E" w:rsidR="0080210D" w:rsidRPr="0080210D" w:rsidRDefault="0080210D" w:rsidP="0080210D">
            <w:pPr>
              <w:ind w:firstLine="559"/>
              <w:jc w:val="both"/>
              <w:rPr>
                <w:rFonts w:ascii="Times New Roman" w:hAnsi="Times New Roman" w:cs="Times New Roman"/>
                <w:color w:val="000000" w:themeColor="text1"/>
                <w:sz w:val="24"/>
                <w:szCs w:val="24"/>
                <w:lang w:val="kk-KZ"/>
              </w:rPr>
            </w:pPr>
            <w:r w:rsidRPr="00CE47B5">
              <w:rPr>
                <w:rFonts w:ascii="Times New Roman" w:hAnsi="Times New Roman" w:cs="Times New Roman"/>
                <w:sz w:val="24"/>
                <w:szCs w:val="24"/>
                <w:lang w:val="kk-KZ"/>
              </w:rPr>
              <w:t>Ескерту – Автор талдау нәтижесінде әзірлеген</w:t>
            </w:r>
          </w:p>
        </w:tc>
      </w:tr>
    </w:tbl>
    <w:p w14:paraId="73E77F73" w14:textId="799B59AB"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RQ5 бойынша халықаралық деңгейдегі жалған жаңалықтар (n=328; 83%) ұлттық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жаңалықтарға қарағанда (n=69; 17%) салыстырмалы түрде көбірек (</w:t>
      </w:r>
      <w:r w:rsidR="0080210D">
        <w:rPr>
          <w:rFonts w:ascii="Times New Roman" w:hAnsi="Times New Roman" w:cs="Times New Roman"/>
          <w:color w:val="000000" w:themeColor="text1"/>
          <w:sz w:val="28"/>
          <w:szCs w:val="28"/>
          <w:lang w:val="kk-KZ"/>
        </w:rPr>
        <w:t>7-кесте</w:t>
      </w:r>
      <w:r w:rsidRPr="00CE47B5">
        <w:rPr>
          <w:rFonts w:ascii="Times New Roman" w:hAnsi="Times New Roman" w:cs="Times New Roman"/>
          <w:color w:val="000000" w:themeColor="text1"/>
          <w:sz w:val="28"/>
          <w:szCs w:val="28"/>
          <w:lang w:val="kk-KZ"/>
        </w:rPr>
        <w:t>).</w:t>
      </w:r>
    </w:p>
    <w:p w14:paraId="48FD7A69" w14:textId="4342B6C4" w:rsidR="005C1D1D" w:rsidRDefault="005C1D1D" w:rsidP="009173FA">
      <w:pPr>
        <w:spacing w:after="0" w:line="240" w:lineRule="auto"/>
        <w:jc w:val="both"/>
        <w:rPr>
          <w:rFonts w:ascii="Times New Roman" w:hAnsi="Times New Roman" w:cs="Times New Roman"/>
          <w:color w:val="000000" w:themeColor="text1"/>
          <w:sz w:val="28"/>
          <w:szCs w:val="28"/>
          <w:lang w:val="kk-KZ"/>
        </w:rPr>
      </w:pPr>
    </w:p>
    <w:p w14:paraId="1699E3EA" w14:textId="08D78B8C" w:rsidR="0080210D" w:rsidRPr="00CE47B5" w:rsidRDefault="0080210D" w:rsidP="0080210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Кесте 7</w:t>
      </w:r>
      <w:r w:rsidRPr="00CE47B5">
        <w:rPr>
          <w:rFonts w:ascii="Times New Roman" w:hAnsi="Times New Roman" w:cs="Times New Roman"/>
          <w:sz w:val="28"/>
          <w:szCs w:val="28"/>
          <w:lang w:val="kk-KZ"/>
        </w:rPr>
        <w:t xml:space="preserve"> – Әлеуметтік желілердегі COVID-19 вакцинасына қатысты жалған жаңалықтардың шыққан аумағы</w:t>
      </w:r>
    </w:p>
    <w:p w14:paraId="796173FE" w14:textId="77777777" w:rsidR="0080210D" w:rsidRPr="0080210D" w:rsidRDefault="0080210D" w:rsidP="009173FA">
      <w:pPr>
        <w:spacing w:after="0" w:line="240" w:lineRule="auto"/>
        <w:jc w:val="both"/>
        <w:rPr>
          <w:rFonts w:ascii="Times New Roman" w:hAnsi="Times New Roman" w:cs="Times New Roman"/>
          <w:color w:val="000000" w:themeColor="text1"/>
          <w:sz w:val="16"/>
          <w:szCs w:val="16"/>
          <w:lang w:val="kk-KZ"/>
        </w:rPr>
      </w:pPr>
    </w:p>
    <w:tbl>
      <w:tblPr>
        <w:tblStyle w:val="a7"/>
        <w:tblpPr w:leftFromText="180" w:rightFromText="180" w:vertAnchor="text" w:horzAnchor="margin" w:tblpX="139" w:tblpY="114"/>
        <w:tblW w:w="0" w:type="auto"/>
        <w:tblLook w:val="04A0" w:firstRow="1" w:lastRow="0" w:firstColumn="1" w:lastColumn="0" w:noHBand="0" w:noVBand="1"/>
      </w:tblPr>
      <w:tblGrid>
        <w:gridCol w:w="3905"/>
        <w:gridCol w:w="2359"/>
        <w:gridCol w:w="3305"/>
      </w:tblGrid>
      <w:tr w:rsidR="0080210D" w:rsidRPr="00CE47B5" w14:paraId="4535E2D5" w14:textId="77777777" w:rsidTr="0080210D">
        <w:tc>
          <w:tcPr>
            <w:tcW w:w="3905" w:type="dxa"/>
          </w:tcPr>
          <w:p w14:paraId="2B7038B8" w14:textId="77777777" w:rsidR="0080210D" w:rsidRPr="0080210D" w:rsidRDefault="0080210D" w:rsidP="0080210D">
            <w:pPr>
              <w:jc w:val="center"/>
              <w:rPr>
                <w:rFonts w:ascii="Times New Roman" w:hAnsi="Times New Roman" w:cs="Times New Roman"/>
                <w:color w:val="000000" w:themeColor="text1"/>
                <w:sz w:val="24"/>
                <w:szCs w:val="24"/>
                <w:lang w:val="kk-KZ"/>
              </w:rPr>
            </w:pPr>
            <w:r w:rsidRPr="0080210D">
              <w:rPr>
                <w:rFonts w:ascii="Times New Roman" w:hAnsi="Times New Roman" w:cs="Times New Roman"/>
                <w:color w:val="000000" w:themeColor="text1"/>
                <w:sz w:val="24"/>
                <w:szCs w:val="24"/>
                <w:lang w:val="kk-KZ"/>
              </w:rPr>
              <w:t>Территория</w:t>
            </w:r>
          </w:p>
        </w:tc>
        <w:tc>
          <w:tcPr>
            <w:tcW w:w="2359" w:type="dxa"/>
          </w:tcPr>
          <w:p w14:paraId="0B3CBB65" w14:textId="16E4AEEC" w:rsidR="0080210D" w:rsidRPr="0080210D" w:rsidRDefault="0080210D" w:rsidP="0080210D">
            <w:pPr>
              <w:jc w:val="center"/>
              <w:rPr>
                <w:rFonts w:ascii="Times New Roman" w:hAnsi="Times New Roman" w:cs="Times New Roman"/>
                <w:color w:val="000000" w:themeColor="text1"/>
                <w:sz w:val="24"/>
                <w:szCs w:val="24"/>
                <w:lang w:val="kk-KZ"/>
              </w:rPr>
            </w:pPr>
            <w:r w:rsidRPr="0080210D">
              <w:rPr>
                <w:rFonts w:ascii="Times New Roman" w:hAnsi="Times New Roman" w:cs="Times New Roman"/>
                <w:color w:val="000000" w:themeColor="text1"/>
                <w:sz w:val="24"/>
                <w:szCs w:val="24"/>
                <w:lang w:val="kk-KZ"/>
              </w:rPr>
              <w:t xml:space="preserve">Саны </w:t>
            </w:r>
          </w:p>
        </w:tc>
        <w:tc>
          <w:tcPr>
            <w:tcW w:w="3305" w:type="dxa"/>
          </w:tcPr>
          <w:p w14:paraId="33EDCF49" w14:textId="77777777" w:rsidR="0080210D" w:rsidRPr="0080210D" w:rsidRDefault="0080210D" w:rsidP="0080210D">
            <w:pPr>
              <w:jc w:val="center"/>
              <w:rPr>
                <w:rFonts w:ascii="Times New Roman" w:hAnsi="Times New Roman" w:cs="Times New Roman"/>
                <w:color w:val="000000" w:themeColor="text1"/>
                <w:sz w:val="24"/>
                <w:szCs w:val="24"/>
                <w:lang w:val="kk-KZ"/>
              </w:rPr>
            </w:pPr>
            <w:r w:rsidRPr="0080210D">
              <w:rPr>
                <w:rFonts w:ascii="Times New Roman" w:hAnsi="Times New Roman" w:cs="Times New Roman"/>
                <w:color w:val="000000" w:themeColor="text1"/>
                <w:sz w:val="24"/>
                <w:szCs w:val="24"/>
                <w:lang w:val="kk-KZ"/>
              </w:rPr>
              <w:t>%</w:t>
            </w:r>
          </w:p>
        </w:tc>
      </w:tr>
      <w:tr w:rsidR="0080210D" w:rsidRPr="00CE47B5" w14:paraId="09868E60" w14:textId="77777777" w:rsidTr="0080210D">
        <w:tc>
          <w:tcPr>
            <w:tcW w:w="3905" w:type="dxa"/>
          </w:tcPr>
          <w:p w14:paraId="5F8AF8D0" w14:textId="4C26AEDE" w:rsidR="0080210D" w:rsidRPr="00CE47B5" w:rsidRDefault="0080210D" w:rsidP="0080210D">
            <w:pPr>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Интернационалды</w:t>
            </w:r>
          </w:p>
        </w:tc>
        <w:tc>
          <w:tcPr>
            <w:tcW w:w="2359" w:type="dxa"/>
          </w:tcPr>
          <w:p w14:paraId="7178269D" w14:textId="77777777" w:rsidR="0080210D" w:rsidRPr="00CE47B5" w:rsidRDefault="0080210D" w:rsidP="0080210D">
            <w:pPr>
              <w:jc w:val="center"/>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328</w:t>
            </w:r>
          </w:p>
        </w:tc>
        <w:tc>
          <w:tcPr>
            <w:tcW w:w="3305" w:type="dxa"/>
          </w:tcPr>
          <w:p w14:paraId="296E5A2F" w14:textId="77777777" w:rsidR="0080210D" w:rsidRPr="00CE47B5" w:rsidRDefault="0080210D" w:rsidP="0080210D">
            <w:pPr>
              <w:jc w:val="center"/>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83</w:t>
            </w:r>
          </w:p>
        </w:tc>
      </w:tr>
      <w:tr w:rsidR="0080210D" w:rsidRPr="00CE47B5" w14:paraId="454BB84E" w14:textId="77777777" w:rsidTr="0080210D">
        <w:tc>
          <w:tcPr>
            <w:tcW w:w="3905" w:type="dxa"/>
          </w:tcPr>
          <w:p w14:paraId="3D26A511" w14:textId="7C93C350" w:rsidR="0080210D" w:rsidRPr="00CE47B5" w:rsidRDefault="0080210D" w:rsidP="0080210D">
            <w:pPr>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Ұлттық</w:t>
            </w:r>
          </w:p>
        </w:tc>
        <w:tc>
          <w:tcPr>
            <w:tcW w:w="2359" w:type="dxa"/>
          </w:tcPr>
          <w:p w14:paraId="0E97470F" w14:textId="77777777" w:rsidR="0080210D" w:rsidRPr="00CE47B5" w:rsidRDefault="0080210D" w:rsidP="0080210D">
            <w:pPr>
              <w:jc w:val="center"/>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69</w:t>
            </w:r>
          </w:p>
        </w:tc>
        <w:tc>
          <w:tcPr>
            <w:tcW w:w="3305" w:type="dxa"/>
          </w:tcPr>
          <w:p w14:paraId="5C8DC1AC" w14:textId="77777777" w:rsidR="0080210D" w:rsidRPr="00CE47B5" w:rsidRDefault="0080210D" w:rsidP="0080210D">
            <w:pPr>
              <w:jc w:val="center"/>
              <w:rPr>
                <w:rFonts w:ascii="Times New Roman" w:hAnsi="Times New Roman" w:cs="Times New Roman"/>
                <w:color w:val="000000" w:themeColor="text1"/>
                <w:sz w:val="24"/>
                <w:szCs w:val="24"/>
                <w:lang w:val="kk-KZ"/>
              </w:rPr>
            </w:pPr>
            <w:r w:rsidRPr="00CE47B5">
              <w:rPr>
                <w:rFonts w:ascii="Times New Roman" w:hAnsi="Times New Roman" w:cs="Times New Roman"/>
                <w:color w:val="000000" w:themeColor="text1"/>
                <w:sz w:val="24"/>
                <w:szCs w:val="24"/>
                <w:lang w:val="kk-KZ"/>
              </w:rPr>
              <w:t>17</w:t>
            </w:r>
          </w:p>
        </w:tc>
      </w:tr>
      <w:tr w:rsidR="0080210D" w:rsidRPr="00CE47B5" w14:paraId="7229AC1C" w14:textId="77777777" w:rsidTr="0080210D">
        <w:tc>
          <w:tcPr>
            <w:tcW w:w="3905" w:type="dxa"/>
          </w:tcPr>
          <w:p w14:paraId="2C91C35E" w14:textId="0D7A7462" w:rsidR="0080210D" w:rsidRPr="0080210D" w:rsidRDefault="0080210D" w:rsidP="0080210D">
            <w:pPr>
              <w:rPr>
                <w:rFonts w:ascii="Times New Roman" w:hAnsi="Times New Roman" w:cs="Times New Roman"/>
                <w:i/>
                <w:color w:val="000000" w:themeColor="text1"/>
                <w:sz w:val="24"/>
                <w:szCs w:val="24"/>
                <w:lang w:val="kk-KZ"/>
              </w:rPr>
            </w:pPr>
            <w:r w:rsidRPr="0080210D">
              <w:rPr>
                <w:rFonts w:ascii="Times New Roman" w:hAnsi="Times New Roman" w:cs="Times New Roman"/>
                <w:i/>
                <w:color w:val="000000" w:themeColor="text1"/>
                <w:sz w:val="24"/>
                <w:szCs w:val="24"/>
                <w:lang w:val="kk-KZ"/>
              </w:rPr>
              <w:t>Барлығы</w:t>
            </w:r>
          </w:p>
        </w:tc>
        <w:tc>
          <w:tcPr>
            <w:tcW w:w="2359" w:type="dxa"/>
          </w:tcPr>
          <w:p w14:paraId="6F00C8A2" w14:textId="77777777" w:rsidR="0080210D" w:rsidRPr="0080210D" w:rsidRDefault="0080210D" w:rsidP="0080210D">
            <w:pPr>
              <w:ind w:left="-108"/>
              <w:jc w:val="center"/>
              <w:rPr>
                <w:rFonts w:ascii="Times New Roman" w:hAnsi="Times New Roman" w:cs="Times New Roman"/>
                <w:i/>
                <w:color w:val="000000" w:themeColor="text1"/>
                <w:sz w:val="24"/>
                <w:szCs w:val="24"/>
                <w:lang w:val="kk-KZ"/>
              </w:rPr>
            </w:pPr>
            <w:r w:rsidRPr="0080210D">
              <w:rPr>
                <w:rFonts w:ascii="Times New Roman" w:hAnsi="Times New Roman" w:cs="Times New Roman"/>
                <w:i/>
                <w:color w:val="000000" w:themeColor="text1"/>
                <w:sz w:val="24"/>
                <w:szCs w:val="24"/>
                <w:lang w:val="kk-KZ"/>
              </w:rPr>
              <w:t>394</w:t>
            </w:r>
          </w:p>
        </w:tc>
        <w:tc>
          <w:tcPr>
            <w:tcW w:w="3305" w:type="dxa"/>
          </w:tcPr>
          <w:p w14:paraId="0C1DE6BE" w14:textId="77777777" w:rsidR="0080210D" w:rsidRPr="0080210D" w:rsidRDefault="0080210D" w:rsidP="0080210D">
            <w:pPr>
              <w:ind w:left="-108"/>
              <w:jc w:val="center"/>
              <w:rPr>
                <w:rFonts w:ascii="Times New Roman" w:hAnsi="Times New Roman" w:cs="Times New Roman"/>
                <w:i/>
                <w:color w:val="000000" w:themeColor="text1"/>
                <w:sz w:val="24"/>
                <w:szCs w:val="24"/>
                <w:lang w:val="kk-KZ"/>
              </w:rPr>
            </w:pPr>
            <w:r w:rsidRPr="0080210D">
              <w:rPr>
                <w:rFonts w:ascii="Times New Roman" w:hAnsi="Times New Roman" w:cs="Times New Roman"/>
                <w:i/>
                <w:color w:val="000000" w:themeColor="text1"/>
                <w:sz w:val="24"/>
                <w:szCs w:val="24"/>
                <w:lang w:val="kk-KZ"/>
              </w:rPr>
              <w:t>100</w:t>
            </w:r>
          </w:p>
        </w:tc>
      </w:tr>
      <w:tr w:rsidR="0080210D" w:rsidRPr="00C31DA5" w14:paraId="4AD51C23" w14:textId="77777777" w:rsidTr="0080210D">
        <w:tc>
          <w:tcPr>
            <w:tcW w:w="9569" w:type="dxa"/>
            <w:gridSpan w:val="3"/>
          </w:tcPr>
          <w:p w14:paraId="67087749" w14:textId="1FA1960C" w:rsidR="0080210D" w:rsidRPr="00CE47B5" w:rsidRDefault="0080210D" w:rsidP="0080210D">
            <w:pPr>
              <w:ind w:left="-108" w:firstLine="534"/>
              <w:jc w:val="both"/>
              <w:rPr>
                <w:rFonts w:ascii="Times New Roman" w:hAnsi="Times New Roman" w:cs="Times New Roman"/>
                <w:b/>
                <w:color w:val="000000" w:themeColor="text1"/>
                <w:sz w:val="24"/>
                <w:szCs w:val="24"/>
                <w:lang w:val="kk-KZ"/>
              </w:rPr>
            </w:pPr>
            <w:r w:rsidRPr="00CE47B5">
              <w:rPr>
                <w:rFonts w:ascii="Times New Roman" w:hAnsi="Times New Roman" w:cs="Times New Roman"/>
                <w:sz w:val="24"/>
                <w:szCs w:val="24"/>
                <w:lang w:val="kk-KZ"/>
              </w:rPr>
              <w:t>Ескерту – Автор талдау нәтижесінде әзірлеген</w:t>
            </w:r>
          </w:p>
        </w:tc>
      </w:tr>
    </w:tbl>
    <w:p w14:paraId="50CF8425" w14:textId="357170FD" w:rsidR="00331D46" w:rsidRPr="00CE47B5" w:rsidRDefault="00331D46" w:rsidP="003F4EBD">
      <w:pPr>
        <w:spacing w:after="0" w:line="240" w:lineRule="auto"/>
        <w:jc w:val="both"/>
        <w:rPr>
          <w:rFonts w:ascii="Times New Roman" w:hAnsi="Times New Roman" w:cs="Times New Roman"/>
          <w:color w:val="000000" w:themeColor="text1"/>
          <w:sz w:val="28"/>
          <w:szCs w:val="28"/>
          <w:lang w:val="kk-KZ"/>
        </w:rPr>
      </w:pPr>
    </w:p>
    <w:p w14:paraId="37F91084" w14:textId="12FF2CA6"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Зерттеу нәтижесінде Қазақстандағы жоққа шығарылған 394 жалған жаңалықтарды талдау барысында COVID-19 вакцинасына қатысты әлеуметтік желілердегі жалған жаңалықтардың маңызды ерекшеліктерін зерттеуге бағытталды. Зерттеуде қамтылған</w:t>
      </w:r>
      <w:r w:rsidR="003F4EBD" w:rsidRPr="00CE47B5">
        <w:rPr>
          <w:rFonts w:ascii="Times New Roman" w:hAnsi="Times New Roman" w:cs="Times New Roman"/>
          <w:color w:val="000000" w:themeColor="text1"/>
          <w:sz w:val="28"/>
          <w:szCs w:val="28"/>
          <w:lang w:val="kk-KZ"/>
        </w:rPr>
        <w:t xml:space="preserve"> 2020 жылдың желтоқсаны мен </w:t>
      </w:r>
      <w:r w:rsidRPr="00CE47B5">
        <w:rPr>
          <w:rFonts w:ascii="Times New Roman" w:hAnsi="Times New Roman" w:cs="Times New Roman"/>
          <w:color w:val="000000" w:themeColor="text1"/>
          <w:sz w:val="28"/>
          <w:szCs w:val="28"/>
          <w:lang w:val="kk-KZ"/>
        </w:rPr>
        <w:t>2021 жылдың қазаны аралығанда жалған жаңалықтардың кезең ішінде 2021 жылдың ақпанынан сәуір айына дейін бірінші толқыны ең жоғарғы көрсеткіште өскені байқалады. Бұл кө</w:t>
      </w:r>
      <w:r w:rsidR="0080210D">
        <w:rPr>
          <w:rFonts w:ascii="Times New Roman" w:hAnsi="Times New Roman" w:cs="Times New Roman"/>
          <w:color w:val="000000" w:themeColor="text1"/>
          <w:sz w:val="28"/>
          <w:szCs w:val="28"/>
          <w:lang w:val="kk-KZ"/>
        </w:rPr>
        <w:t>рсеткіш Қазақстанда</w:t>
      </w:r>
      <w:r w:rsidRPr="00CE47B5">
        <w:rPr>
          <w:rFonts w:ascii="Times New Roman" w:hAnsi="Times New Roman" w:cs="Times New Roman"/>
          <w:color w:val="000000" w:themeColor="text1"/>
          <w:sz w:val="28"/>
          <w:szCs w:val="28"/>
          <w:lang w:val="kk-KZ"/>
        </w:rPr>
        <w:t xml:space="preserve"> жаппай вакцинация процесінің басталған кезеңімен тұспа тұс келеді. Жалған жаңалықтардың екінші толқыны қайта маусым айында көрсеткіші жоғарылағандығы байқалды. Үшінші толқыны тамыз айына келгенде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жаңалықтар саны шамалы төмендегенімен, қыркүйек айында ол қайтадан өсіп </w:t>
      </w:r>
      <w:r w:rsidRPr="00CE47B5">
        <w:rPr>
          <w:rFonts w:ascii="Times New Roman" w:hAnsi="Times New Roman" w:cs="Times New Roman"/>
          <w:i/>
          <w:color w:val="000000" w:themeColor="text1"/>
          <w:sz w:val="28"/>
          <w:szCs w:val="28"/>
          <w:lang w:val="kk-KZ"/>
        </w:rPr>
        <w:t>3-толқын</w:t>
      </w:r>
      <w:r w:rsidRPr="00CE47B5">
        <w:rPr>
          <w:rFonts w:ascii="Times New Roman" w:hAnsi="Times New Roman" w:cs="Times New Roman"/>
          <w:color w:val="000000" w:themeColor="text1"/>
          <w:sz w:val="28"/>
          <w:szCs w:val="28"/>
          <w:lang w:val="kk-KZ"/>
        </w:rPr>
        <w:t xml:space="preserve"> жоғары шыңына жетті. Бұл мектеп оқушыларын вакцинациялауға қатысты ақпарттың таралуыимен байланысты болып отыр. Мысалы осы кезеңде «</w:t>
      </w:r>
      <w:r w:rsidRPr="00CE47B5">
        <w:rPr>
          <w:rFonts w:ascii="Times New Roman" w:hAnsi="Times New Roman" w:cs="Times New Roman"/>
          <w:i/>
          <w:color w:val="000000" w:themeColor="text1"/>
          <w:sz w:val="28"/>
          <w:szCs w:val="28"/>
          <w:lang w:val="kk-KZ"/>
        </w:rPr>
        <w:t>Школьников обманным путем заставляют самих подписывать согласие на вакцинацию</w:t>
      </w:r>
      <w:r w:rsidRPr="00CE47B5">
        <w:rPr>
          <w:rFonts w:ascii="Times New Roman" w:hAnsi="Times New Roman" w:cs="Times New Roman"/>
          <w:color w:val="000000" w:themeColor="text1"/>
          <w:sz w:val="28"/>
          <w:szCs w:val="28"/>
          <w:lang w:val="kk-KZ"/>
        </w:rPr>
        <w:t>», «</w:t>
      </w:r>
      <w:r w:rsidRPr="00CE47B5">
        <w:rPr>
          <w:rFonts w:ascii="Times New Roman" w:hAnsi="Times New Roman" w:cs="Times New Roman"/>
          <w:i/>
          <w:color w:val="000000" w:themeColor="text1"/>
          <w:sz w:val="28"/>
          <w:szCs w:val="28"/>
          <w:lang w:val="kk-KZ"/>
        </w:rPr>
        <w:t>Вакцину против КВИ школьникам будут вкалывать под видом пробы Манту</w:t>
      </w:r>
      <w:r w:rsidRPr="00CE47B5">
        <w:rPr>
          <w:rFonts w:ascii="Times New Roman" w:hAnsi="Times New Roman" w:cs="Times New Roman"/>
          <w:color w:val="000000" w:themeColor="text1"/>
          <w:sz w:val="28"/>
          <w:szCs w:val="28"/>
          <w:lang w:val="kk-KZ"/>
        </w:rPr>
        <w:t>» және «</w:t>
      </w:r>
      <w:r w:rsidRPr="00CE47B5">
        <w:rPr>
          <w:rFonts w:ascii="Times New Roman" w:hAnsi="Times New Roman" w:cs="Times New Roman"/>
          <w:i/>
          <w:color w:val="000000" w:themeColor="text1"/>
          <w:sz w:val="28"/>
          <w:szCs w:val="28"/>
          <w:lang w:val="kk-KZ"/>
        </w:rPr>
        <w:t>Двое школьников умерли из-за манту в Костанае</w:t>
      </w:r>
      <w:r w:rsidRPr="00CE47B5">
        <w:rPr>
          <w:rFonts w:ascii="Times New Roman" w:hAnsi="Times New Roman" w:cs="Times New Roman"/>
          <w:color w:val="000000" w:themeColor="text1"/>
          <w:sz w:val="28"/>
          <w:szCs w:val="28"/>
          <w:lang w:val="kk-KZ"/>
        </w:rPr>
        <w:t xml:space="preserve">». Алайда, қазан айында көрсеткіш шамалы төмендеді. </w:t>
      </w:r>
    </w:p>
    <w:p w14:paraId="68FB78E8"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Зерттеу жұмысында жоққа шығарылған 394 жалған жаңалықтарды алты тақырыпқа жіктеп, қарастырдық. Олардың ең көп бөлігін медицина (58.7%) және саясат (28.1%) тақырыптары бойынша қазақстандық әлеуметтік медиада таралған жалған жаңалықтар құрайды. </w:t>
      </w:r>
    </w:p>
    <w:p w14:paraId="125A5E23" w14:textId="750CC29F"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Медицина тақырыбындағы жалған жаңалықтардың көпшілігі теріс болып табылады, бұл денсаулық сақтау жүйесі мен қоғамдық денсаулық сақтау коммуникацияларына зиянды әсер етуі мүмкін. Теріс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жаңалықтарда дәрі-дәрмек, медициналық мекемелер және өлім туралы жалған немесе жаңылыстыратын ақпарат бар, бұл сөзсіз халықтың алаңдаушылығын арттырады. Көптеген дамыған елдермен салыстырғанда денсаулық сақтау жүйесі тиімділігі төмен болғандықтан, теріс жалған жаңалықтар Қазақстандағы дұрыс денсаулық сақтауды тежейді.</w:t>
      </w:r>
    </w:p>
    <w:p w14:paraId="2FDA0FE0"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Саны жағынан медицинадан кейін ең көп таралған жалған жаңалықтар - саяси тақырыптағы жалған жаңалықтар. Бұл санаттағы жалған жаңалықтар саяси лидерлерге, саяси институттар мен органдарға, саяси және мемлекеттік билік жүйесіне қатысты жалған жаңалықтар. Атап айтқанда, саяси танымал тұлғалардың вакцинаны жалған түрде көзбояушылықпен алғандығы, вакцинация әлемдік саяси биоқару ретінде жасырын пайдалану туралы жалған жаңалықтар таралды: «</w:t>
      </w:r>
      <w:r w:rsidRPr="00CE47B5">
        <w:rPr>
          <w:rFonts w:ascii="Times New Roman" w:hAnsi="Times New Roman" w:cs="Times New Roman"/>
          <w:i/>
          <w:color w:val="000000" w:themeColor="text1"/>
          <w:sz w:val="28"/>
          <w:szCs w:val="28"/>
          <w:lang w:val="kk-KZ"/>
        </w:rPr>
        <w:t>политиков прививают фальшивыми привками</w:t>
      </w:r>
      <w:r w:rsidRPr="00CE47B5">
        <w:rPr>
          <w:rFonts w:ascii="Times New Roman" w:hAnsi="Times New Roman" w:cs="Times New Roman"/>
          <w:color w:val="000000" w:themeColor="text1"/>
          <w:sz w:val="28"/>
          <w:szCs w:val="28"/>
          <w:lang w:val="kk-KZ"/>
        </w:rPr>
        <w:t>», «</w:t>
      </w:r>
      <w:r w:rsidRPr="00CE47B5">
        <w:rPr>
          <w:rFonts w:ascii="Times New Roman" w:hAnsi="Times New Roman" w:cs="Times New Roman"/>
          <w:i/>
          <w:color w:val="000000" w:themeColor="text1"/>
          <w:sz w:val="28"/>
          <w:szCs w:val="28"/>
          <w:lang w:val="kk-KZ"/>
        </w:rPr>
        <w:t>Европейских политиков вакцинируют закрытым шприцем</w:t>
      </w:r>
      <w:r w:rsidRPr="00CE47B5">
        <w:rPr>
          <w:rFonts w:ascii="Times New Roman" w:hAnsi="Times New Roman" w:cs="Times New Roman"/>
          <w:color w:val="000000" w:themeColor="text1"/>
          <w:sz w:val="28"/>
          <w:szCs w:val="28"/>
          <w:lang w:val="kk-KZ"/>
        </w:rPr>
        <w:t>», «</w:t>
      </w:r>
      <w:r w:rsidRPr="00CE47B5">
        <w:rPr>
          <w:rFonts w:ascii="Times New Roman" w:hAnsi="Times New Roman" w:cs="Times New Roman"/>
          <w:i/>
          <w:color w:val="000000" w:themeColor="text1"/>
          <w:sz w:val="28"/>
          <w:szCs w:val="28"/>
          <w:lang w:val="kk-KZ"/>
        </w:rPr>
        <w:t>ВОЗ еще в 1972 году представила биологическое оружие под видом вакцины</w:t>
      </w:r>
      <w:r w:rsidRPr="00CE47B5">
        <w:rPr>
          <w:rFonts w:ascii="Times New Roman" w:hAnsi="Times New Roman" w:cs="Times New Roman"/>
          <w:color w:val="000000" w:themeColor="text1"/>
          <w:sz w:val="28"/>
          <w:szCs w:val="28"/>
          <w:lang w:val="kk-KZ"/>
        </w:rPr>
        <w:t>», «</w:t>
      </w:r>
      <w:r w:rsidRPr="00CE47B5">
        <w:rPr>
          <w:rFonts w:ascii="Times New Roman" w:hAnsi="Times New Roman" w:cs="Times New Roman"/>
          <w:i/>
          <w:color w:val="000000" w:themeColor="text1"/>
          <w:sz w:val="28"/>
          <w:szCs w:val="28"/>
          <w:lang w:val="kk-KZ"/>
        </w:rPr>
        <w:t>Вакцины против COVID-19 – это биологическое оружие</w:t>
      </w:r>
      <w:r w:rsidRPr="00CE47B5">
        <w:rPr>
          <w:rFonts w:ascii="Times New Roman" w:hAnsi="Times New Roman" w:cs="Times New Roman"/>
          <w:color w:val="000000" w:themeColor="text1"/>
          <w:sz w:val="28"/>
          <w:szCs w:val="28"/>
          <w:lang w:val="kk-KZ"/>
        </w:rPr>
        <w:t xml:space="preserve">». </w:t>
      </w:r>
    </w:p>
    <w:p w14:paraId="5B9FCFD4"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Ең бастысы, саяси контекстте адамдардың эмоциялары мен қорқыныш сезіміне әсер етуге бағытталған жалған жаңалықтар көп тараған. Мысалы, «</w:t>
      </w:r>
      <w:r w:rsidRPr="00CE47B5">
        <w:rPr>
          <w:rFonts w:ascii="Times New Roman" w:hAnsi="Times New Roman" w:cs="Times New Roman"/>
          <w:i/>
          <w:color w:val="000000" w:themeColor="text1"/>
          <w:sz w:val="28"/>
          <w:szCs w:val="28"/>
          <w:lang w:val="kk-KZ"/>
        </w:rPr>
        <w:t>В вакцине для казахстанцев обнаружили чипы</w:t>
      </w:r>
      <w:r w:rsidRPr="00CE47B5">
        <w:rPr>
          <w:rFonts w:ascii="Times New Roman" w:hAnsi="Times New Roman" w:cs="Times New Roman"/>
          <w:color w:val="000000" w:themeColor="text1"/>
          <w:sz w:val="28"/>
          <w:szCs w:val="28"/>
          <w:lang w:val="kk-KZ"/>
        </w:rPr>
        <w:t>», «</w:t>
      </w:r>
      <w:r w:rsidRPr="00CE47B5">
        <w:rPr>
          <w:rFonts w:ascii="Times New Roman" w:hAnsi="Times New Roman" w:cs="Times New Roman"/>
          <w:i/>
          <w:color w:val="000000" w:themeColor="text1"/>
          <w:sz w:val="28"/>
          <w:szCs w:val="28"/>
          <w:lang w:val="kk-KZ"/>
        </w:rPr>
        <w:t>В вакцинах против коронавируса содержатся чипы, с помощью которых можно манипулировать сознанием и эмоциями людей</w:t>
      </w:r>
      <w:r w:rsidRPr="00CE47B5">
        <w:rPr>
          <w:rFonts w:ascii="Times New Roman" w:hAnsi="Times New Roman" w:cs="Times New Roman"/>
          <w:color w:val="000000" w:themeColor="text1"/>
          <w:sz w:val="28"/>
          <w:szCs w:val="28"/>
          <w:lang w:val="kk-KZ"/>
        </w:rPr>
        <w:t>», «</w:t>
      </w:r>
      <w:r w:rsidRPr="00CE47B5">
        <w:rPr>
          <w:rFonts w:ascii="Times New Roman" w:hAnsi="Times New Roman" w:cs="Times New Roman"/>
          <w:i/>
          <w:color w:val="000000" w:themeColor="text1"/>
          <w:sz w:val="28"/>
          <w:szCs w:val="28"/>
          <w:lang w:val="kk-KZ"/>
        </w:rPr>
        <w:t>Настоящее название всех вакцин против COVID-19 – «контролируемая генная терапия</w:t>
      </w:r>
      <w:r w:rsidRPr="00CE47B5">
        <w:rPr>
          <w:rFonts w:ascii="Times New Roman" w:hAnsi="Times New Roman" w:cs="Times New Roman"/>
          <w:color w:val="000000" w:themeColor="text1"/>
          <w:sz w:val="28"/>
          <w:szCs w:val="28"/>
          <w:lang w:val="kk-KZ"/>
        </w:rPr>
        <w:t>», «</w:t>
      </w:r>
      <w:r w:rsidRPr="00CE47B5">
        <w:rPr>
          <w:rFonts w:ascii="Times New Roman" w:hAnsi="Times New Roman" w:cs="Times New Roman"/>
          <w:i/>
          <w:color w:val="000000" w:themeColor="text1"/>
          <w:sz w:val="28"/>
          <w:szCs w:val="28"/>
          <w:lang w:val="kk-KZ"/>
        </w:rPr>
        <w:t>Нервную систему вакцинированных людей можно контролировать при помощи магнитных датчиков</w:t>
      </w:r>
      <w:r w:rsidRPr="00CE47B5">
        <w:rPr>
          <w:rFonts w:ascii="Times New Roman" w:hAnsi="Times New Roman" w:cs="Times New Roman"/>
          <w:color w:val="000000" w:themeColor="text1"/>
          <w:sz w:val="28"/>
          <w:szCs w:val="28"/>
          <w:lang w:val="kk-KZ"/>
        </w:rPr>
        <w:t xml:space="preserve">» және т.б. Бұл жалған жаңалықтар көріп отырғанымыздай адамдардың ойында «билік вакцинациялау арқылы адамдарды жаппай чиптептейді» және осы арқылы «адамдардың санасын толықтай бақылауға алады» деген түсінік қалыптастыруға бағытталған. </w:t>
      </w:r>
    </w:p>
    <w:p w14:paraId="1CF4CE7C"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Сөзсіз, бұндай мазмұндағы жалған ақпараттар қазақстандық қоғам арасында мемлекеттік билік пен мемлекеттік органдарға деген </w:t>
      </w:r>
      <w:r w:rsidRPr="00312027">
        <w:rPr>
          <w:rFonts w:ascii="Times New Roman" w:hAnsi="Times New Roman" w:cs="Times New Roman"/>
          <w:color w:val="000000" w:themeColor="text1"/>
          <w:sz w:val="28"/>
          <w:szCs w:val="28"/>
          <w:lang w:val="kk-KZ"/>
        </w:rPr>
        <w:t>сенімсіздік</w:t>
      </w:r>
      <w:r w:rsidRPr="00CE47B5">
        <w:rPr>
          <w:rFonts w:ascii="Times New Roman" w:hAnsi="Times New Roman" w:cs="Times New Roman"/>
          <w:color w:val="000000" w:themeColor="text1"/>
          <w:sz w:val="28"/>
          <w:szCs w:val="28"/>
          <w:lang w:val="kk-KZ"/>
        </w:rPr>
        <w:t xml:space="preserve"> туғызуға, саяси билік институттарына деген өшпенділікті қоздыруға және сол арқылы қоғамды поляризациялауға жол ашады.</w:t>
      </w:r>
    </w:p>
    <w:p w14:paraId="76A2360C"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COVID-19 вакцинасына қатысты жалған жаңалықтар мазмұнының жеті түрінің ішінде ең көп таралғаны мәтін болды. Бұл жалған жаңалықтар көбіне фактіге негізделмеген адамдардың жеке пікірі мен ойлары. Сонымен қатар, жалған жаңалықтар бір уақытта бірнеше мазмұн түрінде беріле алады. Мысалы, жалған жаңалықтар мәтін және бейне, мәтін және фото түрлерінде де таралғаны белгілі болды.</w:t>
      </w:r>
    </w:p>
    <w:p w14:paraId="480063BE"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Әлеуметтік желілердегі жалған жаңалықтардың көзін анықтау барысында жалған жаңалықтардың көбі әлеуметтік желілерде таралғанын зерттеуіміздің нәтижесі көрсетіп отыр. Бұл COVID-19 жағдайында онлайн бұқаралық ақпарат құралдарына қарағанда әлеуметтік желілердің жалған ақпараттарды жариялайтын басты қайнар көзі екенін көрсетеді. Зерттеуде қаралған жалған жаңалықтар көбіне Facebook, WhatsApp, YouTube, Telegram және WhatsApp  әлеуметтік медиа платформаларында жарияланып, таралған.</w:t>
      </w:r>
    </w:p>
    <w:p w14:paraId="51FF53C1"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COVID-19-ға қатысты жалған жаңалықтардың көпшілігі теріс, яғни негативті бұл денсаулық сақтау жүйесіне және саяси билік жүйесіне зиянды әсер етуі мүмкін. Теріс жалған жаңалықтар дәрі-дәрмекке, медициналық және саяси мекемелерге және өлімге қатысты жалған немесе жаңылыстыратын ақпаратты береді, бұл қоғамдық алаңдаушылықты арттырды.</w:t>
      </w:r>
    </w:p>
    <w:p w14:paraId="4B3CE3E3"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Бұл зерттеудің тағы бір нәтижесі ұлттық жалған жаңалықтарға қарағанда халықаралық жалған жаңалықтар көбірек таралғанын көрсетеді, өйткені COVID-19</w:t>
      </w:r>
      <w:r w:rsidRPr="00CE47B5">
        <w:rPr>
          <w:color w:val="000000" w:themeColor="text1"/>
          <w:lang w:val="kk-KZ"/>
        </w:rPr>
        <w:t xml:space="preserve"> </w:t>
      </w:r>
      <w:r w:rsidRPr="00CE47B5">
        <w:rPr>
          <w:rFonts w:ascii="Times New Roman" w:hAnsi="Times New Roman" w:cs="Times New Roman"/>
          <w:color w:val="000000" w:themeColor="text1"/>
          <w:sz w:val="28"/>
          <w:szCs w:val="28"/>
          <w:lang w:val="kk-KZ"/>
        </w:rPr>
        <w:t>желілік дәуірде жаһандық пандемия болып табылады. Әлеуметтік желілердегі көптеген COVID-19-ға қатысты жалған жаңалықтар ұлттық және жергілікті мәселелерді де қамтиды.</w:t>
      </w:r>
    </w:p>
    <w:p w14:paraId="79FF4DF5" w14:textId="2EE2ED09"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Бұл зерттеудің бірнеше шектеулері бар. Біріншіден, жиналған деректер ерекше саяси атмосферасымен, мәдени ерекшеліктерімен, коммуникация үлгілерімен және жаңалықтарды тұтыну үлгілерімен ерекшеленетін қазақстандық контекстен алынған.</w:t>
      </w:r>
      <w:r w:rsidRPr="00CE47B5">
        <w:rPr>
          <w:color w:val="000000" w:themeColor="text1"/>
          <w:lang w:val="kk-KZ"/>
        </w:rPr>
        <w:t xml:space="preserve"> </w:t>
      </w:r>
      <w:r w:rsidRPr="00CE47B5">
        <w:rPr>
          <w:rFonts w:ascii="Times New Roman" w:hAnsi="Times New Roman" w:cs="Times New Roman"/>
          <w:color w:val="000000" w:themeColor="text1"/>
          <w:sz w:val="28"/>
          <w:szCs w:val="28"/>
          <w:lang w:val="kk-KZ"/>
        </w:rPr>
        <w:t>Екіншіден, COVID-19 вакцинациясына қатысты жалған жаңалықтар дерегі Factcheck.kz және Stopfake.kz қазақстандық fact-checking в</w:t>
      </w:r>
      <w:r w:rsidR="0080210D">
        <w:rPr>
          <w:rFonts w:ascii="Times New Roman" w:hAnsi="Times New Roman" w:cs="Times New Roman"/>
          <w:color w:val="000000" w:themeColor="text1"/>
          <w:sz w:val="28"/>
          <w:szCs w:val="28"/>
          <w:lang w:val="kk-KZ"/>
        </w:rPr>
        <w:t xml:space="preserve">еб-сайттарынан жинақталды және </w:t>
      </w:r>
      <w:r w:rsidRPr="00CE47B5">
        <w:rPr>
          <w:rFonts w:ascii="Times New Roman" w:hAnsi="Times New Roman" w:cs="Times New Roman"/>
          <w:color w:val="000000" w:themeColor="text1"/>
          <w:sz w:val="28"/>
          <w:szCs w:val="28"/>
          <w:lang w:val="kk-KZ"/>
        </w:rPr>
        <w:t>белгілі бір мерзім аралығындағы деректер жинақталды. Бұндай тәсілдеме зерттеу жұмысына арнайы хронологиялық және аумақтық шеңбер белгілеуге мүмкіндік берді.</w:t>
      </w:r>
    </w:p>
    <w:p w14:paraId="525EAFAE" w14:textId="77777777" w:rsidR="005C1D1D"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Бұл зерттеудің бірнеше аспектіде күшті жақтары бар. Біріншіден, ол деректердің салыстырмалы түрде жаңа көзі болып табылатын жалған жаңалықтар деректері үшін факт-тексеру сайттарын пайдаланды. Бұл көбірек зерттеушілерді тартады және оларды неғұрлым сенімді әдістеме жасауға шабыттандырады.</w:t>
      </w:r>
      <w:r w:rsidRPr="00CE47B5">
        <w:rPr>
          <w:color w:val="000000" w:themeColor="text1"/>
          <w:lang w:val="kk-KZ"/>
        </w:rPr>
        <w:t xml:space="preserve"> </w:t>
      </w:r>
      <w:r w:rsidRPr="00CE47B5">
        <w:rPr>
          <w:rFonts w:ascii="Times New Roman" w:hAnsi="Times New Roman" w:cs="Times New Roman"/>
          <w:color w:val="000000" w:themeColor="text1"/>
          <w:sz w:val="28"/>
          <w:szCs w:val="28"/>
          <w:lang w:val="kk-KZ"/>
        </w:rPr>
        <w:t>Екіншіден, Қазақстанда таралып жатқан жалған жаңалықтардың тақырыптары, мазмұн түрлері, дереккөздері сияқты маңызды айнымалыларын зерттеу академиялық ортамның назарынан тыс қалып келеді.</w:t>
      </w:r>
      <w:r w:rsidRPr="00CE47B5">
        <w:rPr>
          <w:color w:val="000000" w:themeColor="text1"/>
          <w:lang w:val="kk-KZ"/>
        </w:rPr>
        <w:t xml:space="preserve"> </w:t>
      </w:r>
      <w:r w:rsidRPr="00CE47B5">
        <w:rPr>
          <w:rFonts w:ascii="Times New Roman" w:hAnsi="Times New Roman" w:cs="Times New Roman"/>
          <w:color w:val="000000" w:themeColor="text1"/>
          <w:sz w:val="28"/>
          <w:szCs w:val="28"/>
          <w:lang w:val="kk-KZ"/>
        </w:rPr>
        <w:t>Бұл зерттеу COVID-19-ға қарсы вакцинацияға қатысты жалған жаңалықтарды зерттей келе, Қазақстанда таралып жатқан жалған жаңалықтардың қандай тақырыптары актуалды екені, жалған жаңалықтар қандай каналдар арқылы таралатыны және олардың таралу жиілігі анықталды.</w:t>
      </w:r>
      <w:r w:rsidRPr="00CE47B5">
        <w:rPr>
          <w:color w:val="000000" w:themeColor="text1"/>
          <w:lang w:val="kk-KZ"/>
        </w:rPr>
        <w:t xml:space="preserve"> </w:t>
      </w:r>
      <w:r w:rsidRPr="00CE47B5">
        <w:rPr>
          <w:rFonts w:ascii="Times New Roman" w:hAnsi="Times New Roman" w:cs="Times New Roman"/>
          <w:color w:val="000000" w:themeColor="text1"/>
          <w:sz w:val="28"/>
          <w:szCs w:val="28"/>
          <w:lang w:val="kk-KZ"/>
        </w:rPr>
        <w:t>Сонымен қатар, зерттеу барысында жалған жаңалықтардың қазақстандықтардың эмоциялар мен қорқыныш сезіміне әсер ете отырып, санасын қалай манипулировайтететіні қарастырылды.</w:t>
      </w:r>
      <w:r w:rsidRPr="00CE47B5">
        <w:rPr>
          <w:color w:val="000000" w:themeColor="text1"/>
          <w:lang w:val="kk-KZ"/>
        </w:rPr>
        <w:t xml:space="preserve"> </w:t>
      </w:r>
      <w:r w:rsidRPr="00CE47B5">
        <w:rPr>
          <w:rFonts w:ascii="Times New Roman" w:hAnsi="Times New Roman" w:cs="Times New Roman"/>
          <w:color w:val="000000" w:themeColor="text1"/>
          <w:sz w:val="28"/>
          <w:szCs w:val="28"/>
          <w:lang w:val="kk-KZ"/>
        </w:rPr>
        <w:t>Жалған ақпараттардың дереккөздері мен мақсаттарын талдау теріс жалған жаңалықтарды өндіру мен таратуды азайту үшін медиамен қалай жұмыс істеу керектігін ұсына алады.</w:t>
      </w:r>
    </w:p>
    <w:p w14:paraId="66E22240" w14:textId="0A725E47" w:rsidR="00064777" w:rsidRPr="00CE47B5" w:rsidRDefault="005C1D1D" w:rsidP="0080210D">
      <w:pPr>
        <w:spacing w:after="0" w:line="240" w:lineRule="auto"/>
        <w:ind w:firstLine="709"/>
        <w:jc w:val="both"/>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t xml:space="preserve">Сөзсіз, </w:t>
      </w:r>
      <w:r w:rsidR="00BB19D4" w:rsidRPr="00CE47B5">
        <w:rPr>
          <w:rFonts w:ascii="Times New Roman" w:hAnsi="Times New Roman" w:cs="Times New Roman"/>
          <w:color w:val="000000" w:themeColor="text1"/>
          <w:sz w:val="28"/>
          <w:szCs w:val="28"/>
          <w:lang w:val="kk-KZ"/>
        </w:rPr>
        <w:t>жалған</w:t>
      </w:r>
      <w:r w:rsidRPr="00CE47B5">
        <w:rPr>
          <w:rFonts w:ascii="Times New Roman" w:hAnsi="Times New Roman" w:cs="Times New Roman"/>
          <w:color w:val="000000" w:themeColor="text1"/>
          <w:sz w:val="28"/>
          <w:szCs w:val="28"/>
          <w:lang w:val="kk-KZ"/>
        </w:rPr>
        <w:t xml:space="preserve"> жаңалықтар жаңа мәселе емес, бірақ қазір ол үлкен қиындық тудырады. Интернетте бірнеше секунд ішінде халықаралық деңгейде таралатын хабарламалар арқылы ақпараттың жылдамдығы күрт өсті. Бұл оқиғалар мемлекетті тұрақсыздандыруға немесе өз перспективаларын алға жылжытуға ұмтылатындарға мүмкіндік берді</w:t>
      </w:r>
      <w:r w:rsidR="00232487" w:rsidRPr="00CE47B5">
        <w:rPr>
          <w:rFonts w:ascii="Times New Roman" w:hAnsi="Times New Roman" w:cs="Times New Roman"/>
          <w:color w:val="000000" w:themeColor="text1"/>
          <w:sz w:val="28"/>
          <w:szCs w:val="28"/>
          <w:lang w:val="kk-KZ"/>
        </w:rPr>
        <w:t>.</w:t>
      </w:r>
      <w:r w:rsidRPr="00CE47B5">
        <w:rPr>
          <w:rFonts w:ascii="Times New Roman" w:hAnsi="Times New Roman" w:cs="Times New Roman"/>
          <w:color w:val="000000" w:themeColor="text1"/>
          <w:sz w:val="28"/>
          <w:szCs w:val="28"/>
          <w:lang w:val="kk-KZ"/>
        </w:rPr>
        <w:t xml:space="preserve"> Сондықтан, жалған жаңалықтар феноменін ақпараттық қауіпсіздік контесінде қарастыру, оны терең зерттеу Қазақстандық академиялық қауымдастық үшін жаңа перспектива болып табылады. </w:t>
      </w:r>
    </w:p>
    <w:p w14:paraId="1754B9FF" w14:textId="77777777"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COVID-19 пандемиясы тек медициналық сипаттағы жаһандық сын-қатер болып қойған жоқ. Ол мемлекет пен қоғам арасындағы ақпараттық алшақтықты, бұқараның ресми дереккөздерге деген сенім деңгейін және цифрлық кеңістікте жалған ақпараттың қаншалықты әсерлі екенін көрсетіп берді. Әсіресе вакцинация мәселесі – ғылыми дәлелденген профилактикалық шара бола тұра, Қазақстан қоғамында пікірталас, қарсылық және түсінбеушілік тудырған тақырыптардың бірі болды. Аталған зерттеу еліміздің әртүрлі әлеуметтік топтарының вакцинацияға көзқарасын, ақпаратты қабылдау ерекшеліктерін, сенім деңгейлерін және жалған ақпараттың қоғамдық санаға әсер ету тетіктерін талдауға арналған. Зерттеудің негізін 2024 жылы онлайн сауалнама арқылы жиналған деректер құрайды.</w:t>
      </w:r>
    </w:p>
    <w:p w14:paraId="28702722" w14:textId="77777777"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Сауалнамаға қатысқан респонденттердің басым бөлігі – жастар. Нақтырақ айтсақ: 18–25 жас аралығындағылар – 53,1%, 26–35 жас – 23,7%, 36–45 жас – 17,9% және 46 жастан жоғары адамдар – 5,3%. Бұл көрсеткіш жастардың вакцинация тақырыбына жоғары қызығушылық танытып отырғанын және олардың цифрлық ақпараттық кеңістікте белсенді субъект екенін дәлелдейді. Олар – әлеуметтік желілерді жиі пайдаланатын, блогерлер мен инфлюенсерлердің пікіріне бейім аудитория. Сонымен бірге, жастардың ақпаратты қабылдауы көбіне эмоцияға және ортадағы пікірге сүйенеді. Бұл – пост-шындық дәуіріндегі шындықты қабылдау тәсілінің айқын белгісі. Жыныстық құрылым бойынша сауалнамаға қатысушылардың 61,5%-ын әйелдер, 38,5%-ын ер адамдар құрады. Әйелдердің белсенділігі – олардың дәстүрлі отбасылық және әлеуметтік рөлімен байланысты. Әсіресе балалар мен репродуктивті денсаулыққа қатысты мәселелерде әйелдер шешуші рөл атқарады. Сондықтан олардың вакцинацияға қатысты ұстанымы қоғамдағы жалпы көзқарасқа үлкен ықпал етеді.</w:t>
      </w:r>
    </w:p>
    <w:p w14:paraId="7199FF5E" w14:textId="77777777"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Респонденттердің 46,7%-ында жоғары білім болса, 38,7%-ы ғылыми дәрежеге ие. Бұл сауалнамада жоғары білімді және академиялық орта өкілдерінің көптігі – вакцина мәселесіне қызығушылық танытатын азаматтық қоғамның белсенді бөлігін сипаттайды. Дегенмен, білім деңгейінің жоғары болуы жалған ақпараттың ықпалын толық жоя алмайтыны да байқалды. Бірқатар ғылыми зерттеулер көрсеткендей, адамдар білімді бола тұра өз наным-сенімдері мен қорқыныштарына сәйкес келетін жалған ақпаратқа сенуге бейім келеді (confirmation bias). Бұл сауалнама нәтижелерімен де расталды: вакцинаға қарсы пікір білдіргендердің ішінде жоғары білімді респонденттер аз болмады.</w:t>
      </w:r>
    </w:p>
    <w:p w14:paraId="3BE6A5F2" w14:textId="77777777"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Соңғы бес жылда вакцина алғандар – 39,6%, ал 60,4% респондент вакцина алмағанын көрсеткен. COVID-19 вакцинасын алғандар – 46,6%, алмағандар – 53,4%. Вакцина алмау себептері сан қырлы болды: репродуктивті жүйеге кері әсерінен қауіптену, жүктілік пен бала емізу кезеңінде болу, вакцинаның сапасына, құрамына және пайдасына сенбеу, мемлекетке және медициналық жүйеге сенімсіздік. Бұл жауаптар азаматтардың вакцина қабылдаудағы шешімдерін тек медициналық деректерге емес, әлеуметтік контекст пен қорқыныш сезімдеріне сүйене отырып қабылдайтынын көрсетеді. Жеке тәжірибе мен әлеуметтік пікір қоғамдық денсаулық саясатына үлкен әсер етеді.</w:t>
      </w:r>
    </w:p>
    <w:p w14:paraId="1A7904DD" w14:textId="546B139D"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Вакцинаның қауіпсіздігі туралы жауаптар былай бөлінді: 44,7% – шетелдік вакциналарды қауіпсіз деп санайды, 27,7% – барлық вакциналар қауіпсіз, 14,4% – барлық вакциналар қауіпті. Бұл нәтижелер халық арасында отандық өнімдерге деген сенімсіздік бар екенін көрсетеді. Сонымен қатар, жаһандық брендтерге деген </w:t>
      </w:r>
      <w:r w:rsidR="00E94880"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ұжымдық сенім</w:t>
      </w:r>
      <w:r w:rsidR="00E94880"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 xml:space="preserve"> феномені қалыптасқан. Бұл сенім көбіне ғылыми дерекке емес, медиа арқылы қалыптасқан беделге негізделеді.</w:t>
      </w:r>
    </w:p>
    <w:p w14:paraId="2FBC64DC" w14:textId="77777777"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Респонденттер ақпаратты қайдан алатынын төмендегідей бөлді: 40,6% – әлеуметтік желілер мен пабликтер, 24,4% – ақпараттық сайттар, 13,8% – блогерлер мен инфлюенсерлер, 13,0% – ресми сайттар. Денсаулық сақтау министрлігінің ресми ақпаратына тек 24,4% сенетінін айтты, ал 75,6% сенбейді немесе ақпаратты тұтынбайды. Блогерлерге сенетіндер – 15,9%, сенбейтіндер – 84,1%. Бірақ бұған қарамастан, блогерлер мен бейресми арналар халықтың күнделікті ақпарат көздері ретінде танылып отыр. Бұл – ақпараттың мазмұны емес, қайдан шыққаны маңызды деген пост-шындық феноменінің классикалық мысалы.</w:t>
      </w:r>
    </w:p>
    <w:p w14:paraId="697605D7" w14:textId="023C7413"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Антивакцина ақпаратына сенетіндер – 19,7%. Есте қалған </w:t>
      </w:r>
      <w:r w:rsidR="00BB19D4" w:rsidRPr="0094765C">
        <w:rPr>
          <w:rFonts w:ascii="Times New Roman" w:eastAsia="Times New Roman" w:hAnsi="Times New Roman" w:cs="Times New Roman"/>
          <w:color w:val="000000" w:themeColor="text1"/>
          <w:sz w:val="28"/>
          <w:szCs w:val="28"/>
          <w:lang w:val="kk-KZ"/>
        </w:rPr>
        <w:t>жалған жаңалықтар</w:t>
      </w:r>
      <w:r w:rsidRPr="0094765C">
        <w:rPr>
          <w:rFonts w:ascii="Times New Roman" w:hAnsi="Times New Roman" w:cs="Times New Roman"/>
          <w:color w:val="000000" w:themeColor="text1"/>
          <w:sz w:val="28"/>
          <w:szCs w:val="28"/>
          <w:lang w:val="kk-KZ"/>
        </w:rPr>
        <w:t>: вакцина бедеулікке, аутизмге апарады; қайтадан ж</w:t>
      </w:r>
      <w:r w:rsidRPr="00CE47B5">
        <w:rPr>
          <w:rFonts w:ascii="Times New Roman" w:hAnsi="Times New Roman" w:cs="Times New Roman"/>
          <w:sz w:val="28"/>
          <w:szCs w:val="28"/>
          <w:lang w:val="kk-KZ"/>
        </w:rPr>
        <w:t xml:space="preserve">ұқтыру ықтималдығы бар; «микрочип» арқылы бақылау жүргізіледі. Бұл мазмұндар – қорқыныш, қауіп және сенімсіздікке құрылған. Респонденттердің кейбірі </w:t>
      </w:r>
      <w:r w:rsidR="00BB19D4" w:rsidRPr="00CE47B5">
        <w:rPr>
          <w:rFonts w:ascii="Times New Roman" w:hAnsi="Times New Roman" w:cs="Times New Roman"/>
          <w:sz w:val="28"/>
          <w:szCs w:val="28"/>
          <w:lang w:val="kk-KZ"/>
        </w:rPr>
        <w:t>жалған</w:t>
      </w:r>
      <w:r w:rsidRPr="00CE47B5">
        <w:rPr>
          <w:rFonts w:ascii="Times New Roman" w:hAnsi="Times New Roman" w:cs="Times New Roman"/>
          <w:sz w:val="28"/>
          <w:szCs w:val="28"/>
          <w:lang w:val="kk-KZ"/>
        </w:rPr>
        <w:t xml:space="preserve"> екенін мойындай тұра, сол ақпарат шешім қабылдауына әсер еткенін мойындады. Бұл жалған ақпараттың логикадан бұрын эмоцияға әсер ететіндігін көрсетеді.</w:t>
      </w:r>
    </w:p>
    <w:p w14:paraId="6FCAF29A" w14:textId="2AC2F628"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Мемлекеттік вакцинация саясатына қанағаттанғандар – 30,5%, қанағаттанбағандар – 69,5%. Көпшілігі төмендегідей себептерді келтірді: ашық коммуникацияның болмауы, вакцинаның сапасы мен шығу тегі туралы нақты ақпараттың жоқтығы, халықпен тиімді диалогтың болмауы. Бұл үдеріс мемлекет пен қоғам арасында ақпараттық сенімсіздіктің бар екенін көрсетеді. Қоғам нақты әрі сенімді түсіндіруді, ашықтықты талап етеді. Ақпараттық вакуум жағдайында жалған ақпарат кеңінен тарайды</w:t>
      </w:r>
      <w:r w:rsidR="00877028" w:rsidRPr="00CE47B5">
        <w:rPr>
          <w:rFonts w:ascii="Times New Roman" w:hAnsi="Times New Roman" w:cs="Times New Roman"/>
          <w:sz w:val="28"/>
          <w:szCs w:val="28"/>
          <w:lang w:val="kk-KZ"/>
        </w:rPr>
        <w:t xml:space="preserve"> [</w:t>
      </w:r>
      <w:r w:rsidR="00877028" w:rsidRPr="00CE47B5">
        <w:rPr>
          <w:rFonts w:ascii="Times New Roman" w:hAnsi="Times New Roman" w:cs="Times New Roman"/>
          <w:sz w:val="28"/>
          <w:szCs w:val="28"/>
        </w:rPr>
        <w:fldChar w:fldCharType="begin"/>
      </w:r>
      <w:r w:rsidR="00877028" w:rsidRPr="00CE47B5">
        <w:rPr>
          <w:rFonts w:ascii="Times New Roman" w:hAnsi="Times New Roman" w:cs="Times New Roman"/>
          <w:sz w:val="28"/>
          <w:szCs w:val="28"/>
          <w:lang w:val="kk-KZ"/>
        </w:rPr>
        <w:instrText xml:space="preserve"> REF _Ref197986758 \r \h </w:instrText>
      </w:r>
      <w:r w:rsidR="00AB4E5C" w:rsidRPr="00CE47B5">
        <w:rPr>
          <w:rFonts w:ascii="Times New Roman" w:hAnsi="Times New Roman" w:cs="Times New Roman"/>
          <w:sz w:val="28"/>
          <w:szCs w:val="28"/>
          <w:lang w:val="kk-KZ"/>
        </w:rPr>
        <w:instrText xml:space="preserve"> \* MERGEFORMAT </w:instrText>
      </w:r>
      <w:r w:rsidR="00877028" w:rsidRPr="00CE47B5">
        <w:rPr>
          <w:rFonts w:ascii="Times New Roman" w:hAnsi="Times New Roman" w:cs="Times New Roman"/>
          <w:sz w:val="28"/>
          <w:szCs w:val="28"/>
        </w:rPr>
      </w:r>
      <w:r w:rsidR="00877028" w:rsidRPr="00CE47B5">
        <w:rPr>
          <w:rFonts w:ascii="Times New Roman" w:hAnsi="Times New Roman" w:cs="Times New Roman"/>
          <w:sz w:val="28"/>
          <w:szCs w:val="28"/>
        </w:rPr>
        <w:fldChar w:fldCharType="separate"/>
      </w:r>
      <w:r w:rsidR="00C31DA5">
        <w:rPr>
          <w:rFonts w:ascii="Times New Roman" w:hAnsi="Times New Roman" w:cs="Times New Roman"/>
          <w:sz w:val="28"/>
          <w:szCs w:val="28"/>
          <w:lang w:val="kk-KZ"/>
        </w:rPr>
        <w:t>138</w:t>
      </w:r>
      <w:r w:rsidR="00877028" w:rsidRPr="00CE47B5">
        <w:rPr>
          <w:rFonts w:ascii="Times New Roman" w:hAnsi="Times New Roman" w:cs="Times New Roman"/>
          <w:sz w:val="28"/>
          <w:szCs w:val="28"/>
        </w:rPr>
        <w:fldChar w:fldCharType="end"/>
      </w:r>
      <w:r w:rsidR="00877028" w:rsidRPr="00CE47B5">
        <w:rPr>
          <w:rFonts w:ascii="Times New Roman" w:hAnsi="Times New Roman" w:cs="Times New Roman"/>
          <w:sz w:val="28"/>
          <w:szCs w:val="28"/>
          <w:lang w:val="kk-KZ"/>
        </w:rPr>
        <w:t>]</w:t>
      </w:r>
      <w:r w:rsidRPr="00CE47B5">
        <w:rPr>
          <w:rFonts w:ascii="Times New Roman" w:hAnsi="Times New Roman" w:cs="Times New Roman"/>
          <w:sz w:val="28"/>
          <w:szCs w:val="28"/>
          <w:lang w:val="kk-KZ"/>
        </w:rPr>
        <w:t>.</w:t>
      </w:r>
    </w:p>
    <w:p w14:paraId="57C9F48E" w14:textId="77777777" w:rsidR="00A653D2" w:rsidRPr="00CE47B5" w:rsidRDefault="00A653D2"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Зерттеу нәтижелері Қазақстан қоғамында вакцинацияға қатысты пікірдің эмоция, сенім және әлеуметтік контекст арқылы қалыптасатынын көрсетті. Пост-шындық жағдайында адамдар дәлелденген деректерге емес, сезім, қорқыныш және ақпаратты ұсынушы тұлғаға сенуге бейім. Бұл қоғам үшін қауіпті үрдіс – ол жалған ақпараттың теріс салдарын арттырып, қоғамдық денсаулық сақтау шараларының тиімділігін әлсіретеді.</w:t>
      </w:r>
    </w:p>
    <w:p w14:paraId="176B87B3" w14:textId="6673C729" w:rsidR="005979FA" w:rsidRPr="00CE47B5" w:rsidRDefault="005979FA"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Осы бөлімде жүргізілген зерттеу Қазақстандағы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феноменінің саяси және қоғамдық санаға ықпалын жан-жақты ашып көрсетті. Әлеуметтік желілердің кеңінен таралуы, эмоция мен сенімге негізделген ақпараттың басымдығы және жалған жаңалықтардың қарқынды таралуы Қазақстан қоғамындағы ақпараттық және идеологиялық процестерге айтарлықтай әсер еткенін байқатты. COVID-19 пандемиясы кезеңінде таралған </w:t>
      </w:r>
      <w:r w:rsidR="00BB19D4" w:rsidRPr="00CE47B5">
        <w:rPr>
          <w:rFonts w:ascii="Times New Roman" w:hAnsi="Times New Roman" w:cs="Times New Roman"/>
          <w:sz w:val="28"/>
          <w:szCs w:val="28"/>
          <w:lang w:val="kk-KZ"/>
        </w:rPr>
        <w:t>жалған</w:t>
      </w:r>
      <w:r w:rsidRPr="00CE47B5">
        <w:rPr>
          <w:rFonts w:ascii="Times New Roman" w:hAnsi="Times New Roman" w:cs="Times New Roman"/>
          <w:sz w:val="28"/>
          <w:szCs w:val="28"/>
          <w:lang w:val="kk-KZ"/>
        </w:rPr>
        <w:t xml:space="preserve"> жаңалықтар мен дезинформация қоғамдағы сенімсіздік, қорқыныш және поляризация үрдістерін күшейтті.</w:t>
      </w:r>
    </w:p>
    <w:p w14:paraId="13419182" w14:textId="50E309D2" w:rsidR="005979FA" w:rsidRPr="00CE47B5" w:rsidRDefault="005979FA"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Әлеуметтік желілердің дәстүрлі медианың орнына жылдам және кең ауқымды ақ</w:t>
      </w:r>
      <w:r w:rsidR="00727408" w:rsidRPr="00CE47B5">
        <w:rPr>
          <w:rFonts w:ascii="Times New Roman" w:hAnsi="Times New Roman" w:cs="Times New Roman"/>
          <w:sz w:val="28"/>
          <w:szCs w:val="28"/>
          <w:lang w:val="kk-KZ"/>
        </w:rPr>
        <w:t xml:space="preserve">парат тарату құралына айналуы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тың ең көрнекті механизмі ретінде айқындалды. Бұл жағдай мемлекеттік институттар мен азаматтар арасындағы ақпараттық сенімділіктің әлсіреуіне алып келді, ал эмоциялық әсерге негізделген жалған ақпараттар азаматтық шешім қабылдауда рационалды ойлауды ығыстырды. Қазақстанда жүргізілген әлеуметтанулық және эмпирикалық зерттеулер халықтың вакцинацияға, мемлекеттік саясатқа және ресми ақпарат көздеріне деген көзқарастарындағы сенім дағдарысының тереңдігін көрсетті.</w:t>
      </w:r>
    </w:p>
    <w:p w14:paraId="5577D389" w14:textId="491F470F" w:rsidR="005979FA" w:rsidRPr="00CE47B5" w:rsidRDefault="00CC0CBD" w:rsidP="0080210D">
      <w:pPr>
        <w:spacing w:after="0" w:line="240" w:lineRule="auto"/>
        <w:ind w:firstLine="709"/>
        <w:jc w:val="both"/>
        <w:rPr>
          <w:rFonts w:ascii="Times New Roman" w:hAnsi="Times New Roman" w:cs="Times New Roman"/>
          <w:sz w:val="28"/>
          <w:szCs w:val="28"/>
          <w:lang w:val="kk-KZ"/>
        </w:rPr>
      </w:pPr>
      <w:r w:rsidRPr="0080210D">
        <w:rPr>
          <w:rFonts w:ascii="Times New Roman" w:hAnsi="Times New Roman" w:cs="Times New Roman"/>
          <w:i/>
          <w:sz w:val="28"/>
          <w:szCs w:val="28"/>
          <w:shd w:val="clear" w:color="auto" w:fill="FFFFFF" w:themeFill="background1"/>
          <w:lang w:val="kk-KZ"/>
        </w:rPr>
        <w:t>Қорытынды.</w:t>
      </w:r>
      <w:r>
        <w:rPr>
          <w:sz w:val="28"/>
          <w:szCs w:val="28"/>
          <w:shd w:val="clear" w:color="auto" w:fill="FFFFFF" w:themeFill="background1"/>
          <w:lang w:val="kk-KZ"/>
        </w:rPr>
        <w:t xml:space="preserve"> </w:t>
      </w:r>
      <w:r w:rsidR="005979FA" w:rsidRPr="00CE47B5">
        <w:rPr>
          <w:rFonts w:ascii="Times New Roman" w:hAnsi="Times New Roman" w:cs="Times New Roman"/>
          <w:sz w:val="28"/>
          <w:szCs w:val="28"/>
          <w:lang w:val="kk-KZ"/>
        </w:rPr>
        <w:t>Бөлімде COVID-19 вакцинациясына қатысты әлеуметтік желілерде таралған 394 жалған жаңалықтың мазмұны, көздері, мақсаттары мен таралу аймақтары жүйелі түрде талданды. Медицина мен саясат тақырыптары жалған ақпараттың негізгі салалары ретінде ерекшеленді, ал әлеуметтік желілер негізгі тарату арналары болды. Теріс бағыттағы жалған ақпараттардың басым болуы денсаулық сақтау жүйесіне, саяси тұрақтылыққа және қоғамдық психологияға елеулі теріс ықпал ететіні анықталды.</w:t>
      </w:r>
    </w:p>
    <w:p w14:paraId="70FB0828" w14:textId="3E653943" w:rsidR="005979FA" w:rsidRPr="00CE47B5" w:rsidRDefault="005979FA"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Сонымен қатар, Қазақстанда </w:t>
      </w:r>
      <w:r w:rsidR="00BB19D4" w:rsidRPr="00CE47B5">
        <w:rPr>
          <w:rFonts w:ascii="Times New Roman" w:hAnsi="Times New Roman" w:cs="Times New Roman"/>
          <w:sz w:val="28"/>
          <w:szCs w:val="28"/>
          <w:lang w:val="kk-KZ"/>
        </w:rPr>
        <w:t>жалған</w:t>
      </w:r>
      <w:r w:rsidRPr="00CE47B5">
        <w:rPr>
          <w:rFonts w:ascii="Times New Roman" w:hAnsi="Times New Roman" w:cs="Times New Roman"/>
          <w:sz w:val="28"/>
          <w:szCs w:val="28"/>
          <w:lang w:val="kk-KZ"/>
        </w:rPr>
        <w:t xml:space="preserve"> жаңалықтар мен дезинформацияға қарсы іс-қимыл шараларының алғашқы имплементациясы қаралды. Медиасауаттылықты арттыру, фактчекинг платформаларын дамыту, құқықтық базаны жетілдіру сияқты бастамалар қолға алынғанымен, олардың тиімділігі өңірлік теңсіздік, білім беру жүйесіндегі олқылықтар және цифрлық сауаттылықтың төмен деңгейі сияқты факторлармен шектелуде.</w:t>
      </w:r>
    </w:p>
    <w:p w14:paraId="6974DB1E" w14:textId="287CFAC0" w:rsidR="005979FA" w:rsidRPr="00CE47B5" w:rsidRDefault="005979FA"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Жалпы алғанда,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механизмдерінің Қазақстандағы көріністері ақпараттық қауіпсіздік саласында жаңа сын-қатерлер туғызып отыр. Бұл жағдай саяси тұрақтылықты сақтау үшін қоғамдық медиасауаттылықты арттыру, ғылыми дәлелдерге негізделген ақпараттық саясат жүргізу және ақпараттық иммунитетті қалыптастыру қажеттігін айқындайды.</w:t>
      </w:r>
    </w:p>
    <w:p w14:paraId="0C48E338" w14:textId="65335011" w:rsidR="00064777" w:rsidRPr="00CE47B5" w:rsidRDefault="00344F0D" w:rsidP="0080210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 xml:space="preserve">Осы тарауда Қазақстандағы </w:t>
      </w:r>
      <w:r w:rsidR="00EA7F19" w:rsidRPr="00CE47B5">
        <w:rPr>
          <w:rFonts w:ascii="Times New Roman" w:hAnsi="Times New Roman" w:cs="Times New Roman"/>
          <w:sz w:val="28"/>
          <w:szCs w:val="28"/>
          <w:lang w:val="kk-KZ"/>
        </w:rPr>
        <w:t>пост-шындық</w:t>
      </w:r>
      <w:r w:rsidRPr="00CE47B5">
        <w:rPr>
          <w:rFonts w:ascii="Times New Roman" w:hAnsi="Times New Roman" w:cs="Times New Roman"/>
          <w:sz w:val="28"/>
          <w:szCs w:val="28"/>
          <w:lang w:val="kk-KZ"/>
        </w:rPr>
        <w:t xml:space="preserve"> </w:t>
      </w:r>
      <w:r w:rsidR="00344ACA" w:rsidRPr="00CE47B5">
        <w:rPr>
          <w:rFonts w:ascii="Times New Roman" w:hAnsi="Times New Roman" w:cs="Times New Roman"/>
          <w:sz w:val="28"/>
          <w:szCs w:val="28"/>
          <w:lang w:val="kk-KZ"/>
        </w:rPr>
        <w:t>феноменін</w:t>
      </w:r>
      <w:r w:rsidRPr="00CE47B5">
        <w:rPr>
          <w:rFonts w:ascii="Times New Roman" w:hAnsi="Times New Roman" w:cs="Times New Roman"/>
          <w:sz w:val="28"/>
          <w:szCs w:val="28"/>
          <w:lang w:val="kk-KZ"/>
        </w:rPr>
        <w:t>ың нақты көріністері талданды. Атап айтқанда, COVID-19 пандемиясы, 2022 жылғы Қаңтар оқиғалары және кейінгі саяси үдерістер кезіндегі жалған ақпараттың таралуы мен оның қоғамға әсері зерттелді. Factcheck.kz және Stopfake.kz платформаларында жоққа шығарылған 394 жалған жаңалық контенттік талдауға алынып, олардың тақырыптық бағыты, таралу форматы, ақпарат көздері, мақсаттылығы және географиялық ауқымы сарапталды. Сонымен қатар, 2024 жылғы сауалнама деректері негізінде азаматтардың вакцинацияға, мемлекеттік саясатқа және ақпарат көздеріне деген сенімі, эмоциялық қабылдауы мен шешім қабылдауындағы факторлар анықталды. Жалған ақпаратпен күреске бағытталған құқықтық және институционалдық тетіктер де сараланып, Қазақстандағы медиа және ақпараттық қауіпсіздік саясатына қатысты шетелдік тәжірибемен салыстырмалы шолу жасалды.</w:t>
      </w:r>
    </w:p>
    <w:p w14:paraId="5E27424A" w14:textId="313F0855" w:rsidR="00064777" w:rsidRPr="00CE47B5" w:rsidRDefault="00064777" w:rsidP="0080210D">
      <w:pPr>
        <w:spacing w:after="0" w:line="240" w:lineRule="auto"/>
        <w:ind w:firstLine="709"/>
        <w:jc w:val="both"/>
        <w:rPr>
          <w:rFonts w:ascii="Times New Roman" w:hAnsi="Times New Roman" w:cs="Times New Roman"/>
          <w:sz w:val="28"/>
          <w:szCs w:val="28"/>
          <w:lang w:val="kk-KZ"/>
        </w:rPr>
      </w:pPr>
    </w:p>
    <w:p w14:paraId="69873B7D" w14:textId="12386FDD" w:rsidR="000B0A92" w:rsidRPr="00CE47B5" w:rsidRDefault="008935BE" w:rsidP="0080210D">
      <w:pPr>
        <w:spacing w:after="0" w:line="240" w:lineRule="auto"/>
        <w:ind w:firstLine="709"/>
        <w:jc w:val="both"/>
        <w:rPr>
          <w:rFonts w:ascii="Times New Roman" w:hAnsi="Times New Roman" w:cs="Times New Roman"/>
          <w:b/>
          <w:sz w:val="28"/>
          <w:szCs w:val="28"/>
          <w:lang w:val="kk-KZ"/>
        </w:rPr>
      </w:pPr>
      <w:r w:rsidRPr="00CE47B5">
        <w:rPr>
          <w:rFonts w:ascii="Times New Roman" w:hAnsi="Times New Roman" w:cs="Times New Roman"/>
          <w:b/>
          <w:sz w:val="28"/>
          <w:szCs w:val="28"/>
          <w:lang w:val="kk-KZ"/>
        </w:rPr>
        <w:t>3.2</w:t>
      </w:r>
      <w:r w:rsidR="00B3525F" w:rsidRPr="00CE47B5">
        <w:rPr>
          <w:rFonts w:ascii="Times New Roman" w:hAnsi="Times New Roman" w:cs="Times New Roman"/>
          <w:b/>
          <w:sz w:val="28"/>
          <w:szCs w:val="28"/>
          <w:lang w:val="kk-KZ"/>
        </w:rPr>
        <w:t> </w:t>
      </w:r>
      <w:r w:rsidR="00D15ADB" w:rsidRPr="00CE47B5">
        <w:rPr>
          <w:rFonts w:ascii="Times New Roman" w:hAnsi="Times New Roman" w:cs="Times New Roman"/>
          <w:b/>
          <w:sz w:val="28"/>
          <w:szCs w:val="28"/>
          <w:lang w:val="kk-KZ"/>
        </w:rPr>
        <w:t>Қазақстанда пост-шындық жағдайында саяси-идеологиялық тұрақтылықты қалыптастыру: реттеу жолдары мен болашағы</w:t>
      </w:r>
    </w:p>
    <w:p w14:paraId="0CE95173" w14:textId="77777777"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Пост-шындық феномені бүгінгі күнде жаһандық және ұлттық деңгейдегі саяси, ақпараттық және қоғамдық құрылымдарға елеулі ықпал етіп отырған күрделі құбылысқа айналды. Бұл ұғым алғашында саяси риторика мен медиа салаларында қолданыла бастағанымен, уақыт өте келе оның әсері саясаттан тыс салаларға – қоғамдық санаға, әлеуметтік психологияға, денсаулық сақтау, білім беру жүйесіне дейін таралды. Пост-шындық жағдайында фактілер мен дәлелдер шынайылықтың негізгі өлшемі болудан қалып, олардың орнына эмоция, субъективті пікір және ақпарат көзіне деген сенім алдыңғы қатарға шығады. Бұл құбылыс шындықты бұрмалауға, қоғамдық пікірді манипуляциялауға, сенім институттарын әлсіретуге және әлеуметтік поляризацияны тереңдетуге жол ашады.</w:t>
      </w:r>
    </w:p>
    <w:p w14:paraId="6DE65163" w14:textId="7B724B53"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Қазақстан да бұл үдерістен шет қалған жоқ. Соңғы жылдары елімізде де </w:t>
      </w:r>
      <w:r w:rsidR="00BB19D4" w:rsidRPr="00CE47B5">
        <w:rPr>
          <w:rFonts w:ascii="Times New Roman" w:eastAsia="Times New Roman" w:hAnsi="Times New Roman" w:cs="Times New Roman"/>
          <w:sz w:val="28"/>
          <w:szCs w:val="28"/>
          <w:lang w:val="kk-KZ"/>
        </w:rPr>
        <w:t>жалған</w:t>
      </w:r>
      <w:r w:rsidRPr="00CE47B5">
        <w:rPr>
          <w:rFonts w:ascii="Times New Roman" w:eastAsia="Times New Roman" w:hAnsi="Times New Roman" w:cs="Times New Roman"/>
          <w:sz w:val="28"/>
          <w:szCs w:val="28"/>
          <w:lang w:val="kk-KZ"/>
        </w:rPr>
        <w:t xml:space="preserve"> жаңалықтардың таралуы, әлеуметтік желілердегі эмоциялық манипуляция және ресми ақпаратқа деген сенімсіздік айқын байқалды. Бұл үрдістер әсіресе бірнеше маңызды кезеңдерде – COVID-19 пандемиясы, 2022 жылғы Қаңтар оқиғалары, ұлттық сайлау науқандары және АЭС салу мәселесі төңірегіндегі қоғамдық талқылаулар кезінде ерекше белсенділікпен көрініс тапты.</w:t>
      </w:r>
    </w:p>
    <w:p w14:paraId="37CD2E0A" w14:textId="03B79EA0"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COVID-19 пандемиясы кезінде таралған жалған ақпараттар халықтың вакцинацияға деген көзқарасын, мемлекетке деген сенім деңгейін, ресми дереккөздерге деген қатынасын түбегейлі өзгертті. Мысалы, Factcheck.kz және Stopfake.kz сайттары жоққа шығарған 394 </w:t>
      </w:r>
      <w:r w:rsidR="00BB19D4" w:rsidRPr="00CE47B5">
        <w:rPr>
          <w:rFonts w:ascii="Times New Roman" w:eastAsia="Times New Roman" w:hAnsi="Times New Roman" w:cs="Times New Roman"/>
          <w:sz w:val="28"/>
          <w:szCs w:val="28"/>
          <w:lang w:val="kk-KZ"/>
        </w:rPr>
        <w:t>жалған</w:t>
      </w:r>
      <w:r w:rsidRPr="00CE47B5">
        <w:rPr>
          <w:rFonts w:ascii="Times New Roman" w:eastAsia="Times New Roman" w:hAnsi="Times New Roman" w:cs="Times New Roman"/>
          <w:sz w:val="28"/>
          <w:szCs w:val="28"/>
          <w:lang w:val="kk-KZ"/>
        </w:rPr>
        <w:t xml:space="preserve"> жаңалықтың басым бөлігі медицина мен саясат тақырыптарына қатысты болған. Әсіресе вакцинацияға қарсы жалған ақпараттар – вакцина бедеулікке әкеледі, чип орнатады, билік халықты бақылау үшін қолдануда деген сияқты манипулятивті мазмұндар қоғамда үрей мен сенімсіздік туғызды. Сонымен қатар, 2024 жылғы сауалнама нәтижелері бойынша респонденттердің басым бөлігі ақпаратты әлеуметтік желілер мен бейресми арналардан алатынын көрсетіп отыр. Бұл да пост-шындықтың негізгі белгісі – мазмұннан гөрі ақпарат көзіне деген сенім маңызды екенінің айғағы.</w:t>
      </w:r>
    </w:p>
    <w:p w14:paraId="556BFED6" w14:textId="4835820D"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2022 жылғы Қаңтар оқиғалары кезінде таралған </w:t>
      </w:r>
      <w:r w:rsidR="00BB19D4" w:rsidRPr="00CE47B5">
        <w:rPr>
          <w:rFonts w:ascii="Times New Roman" w:eastAsia="Times New Roman" w:hAnsi="Times New Roman" w:cs="Times New Roman"/>
          <w:sz w:val="28"/>
          <w:szCs w:val="28"/>
          <w:lang w:val="kk-KZ"/>
        </w:rPr>
        <w:t>жалған</w:t>
      </w:r>
      <w:r w:rsidRPr="00CE47B5">
        <w:rPr>
          <w:rFonts w:ascii="Times New Roman" w:eastAsia="Times New Roman" w:hAnsi="Times New Roman" w:cs="Times New Roman"/>
          <w:sz w:val="28"/>
          <w:szCs w:val="28"/>
          <w:lang w:val="kk-KZ"/>
        </w:rPr>
        <w:t xml:space="preserve"> ақпараттар да халықтың эмоциялық жағдайына айтарлықтай әсер етті. Telegram, Instagram жә</w:t>
      </w:r>
      <w:r w:rsidR="006A53DA" w:rsidRPr="00CE47B5">
        <w:rPr>
          <w:rFonts w:ascii="Times New Roman" w:eastAsia="Times New Roman" w:hAnsi="Times New Roman" w:cs="Times New Roman"/>
          <w:sz w:val="28"/>
          <w:szCs w:val="28"/>
          <w:lang w:val="kk-KZ"/>
        </w:rPr>
        <w:t>не TikTok желілерінде таралған «Президент елден кетті», «</w:t>
      </w:r>
      <w:r w:rsidRPr="00CE47B5">
        <w:rPr>
          <w:rFonts w:ascii="Times New Roman" w:eastAsia="Times New Roman" w:hAnsi="Times New Roman" w:cs="Times New Roman"/>
          <w:sz w:val="28"/>
          <w:szCs w:val="28"/>
          <w:lang w:val="kk-KZ"/>
        </w:rPr>
        <w:t>Қ</w:t>
      </w:r>
      <w:r w:rsidR="006A53DA" w:rsidRPr="00CE47B5">
        <w:rPr>
          <w:rFonts w:ascii="Times New Roman" w:eastAsia="Times New Roman" w:hAnsi="Times New Roman" w:cs="Times New Roman"/>
          <w:sz w:val="28"/>
          <w:szCs w:val="28"/>
          <w:lang w:val="kk-KZ"/>
        </w:rPr>
        <w:t>арулы күштер халық жағына шықты», «</w:t>
      </w:r>
      <w:r w:rsidRPr="00CE47B5">
        <w:rPr>
          <w:rFonts w:ascii="Times New Roman" w:eastAsia="Times New Roman" w:hAnsi="Times New Roman" w:cs="Times New Roman"/>
          <w:sz w:val="28"/>
          <w:szCs w:val="28"/>
          <w:lang w:val="kk-KZ"/>
        </w:rPr>
        <w:t>Хал</w:t>
      </w:r>
      <w:r w:rsidR="006A53DA" w:rsidRPr="00CE47B5">
        <w:rPr>
          <w:rFonts w:ascii="Times New Roman" w:eastAsia="Times New Roman" w:hAnsi="Times New Roman" w:cs="Times New Roman"/>
          <w:sz w:val="28"/>
          <w:szCs w:val="28"/>
          <w:lang w:val="kk-KZ"/>
        </w:rPr>
        <w:t>ыққа тегін қару таратылып жатыр»</w:t>
      </w:r>
      <w:r w:rsidRPr="00CE47B5">
        <w:rPr>
          <w:rFonts w:ascii="Times New Roman" w:eastAsia="Times New Roman" w:hAnsi="Times New Roman" w:cs="Times New Roman"/>
          <w:sz w:val="28"/>
          <w:szCs w:val="28"/>
          <w:lang w:val="kk-KZ"/>
        </w:rPr>
        <w:t xml:space="preserve"> сияқты жалған ақпараттар қоғамда дүрбелең, үрей және сенімсіздік тудырды. Бұл жағдай көрсеткендей, пост-шындық тек ақпараттың сапасына емес, қоғамның оған эмоционалды реакциясына тікелей әсер етеді.</w:t>
      </w:r>
    </w:p>
    <w:p w14:paraId="2B1C4357" w14:textId="7E2BBFBE"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2023–2025 жылдар аралығында да жалған ақпарат пен дезинформацияның ықпалы жалғасуда. АЭС құрылысы туралы, Қазақстанның Ресейге қосылуы жөніндегі жалған р</w:t>
      </w:r>
      <w:r w:rsidR="006A53DA" w:rsidRPr="00CE47B5">
        <w:rPr>
          <w:rFonts w:ascii="Times New Roman" w:eastAsia="Times New Roman" w:hAnsi="Times New Roman" w:cs="Times New Roman"/>
          <w:sz w:val="28"/>
          <w:szCs w:val="28"/>
          <w:lang w:val="kk-KZ"/>
        </w:rPr>
        <w:t xml:space="preserve">еферендум туралы хабарламалар </w:t>
      </w:r>
      <w:r w:rsidRPr="00CE47B5">
        <w:rPr>
          <w:rFonts w:ascii="Times New Roman" w:eastAsia="Times New Roman" w:hAnsi="Times New Roman" w:cs="Times New Roman"/>
          <w:sz w:val="28"/>
          <w:szCs w:val="28"/>
          <w:lang w:val="kk-KZ"/>
        </w:rPr>
        <w:t xml:space="preserve">ақпараттық қауіп-қатерлердің жаңа толқыны. Мұндай </w:t>
      </w:r>
      <w:r w:rsidRPr="00CE47B5">
        <w:rPr>
          <w:rFonts w:ascii="Times New Roman" w:eastAsia="Times New Roman" w:hAnsi="Times New Roman" w:cs="Times New Roman"/>
          <w:color w:val="000000" w:themeColor="text1"/>
          <w:sz w:val="28"/>
          <w:szCs w:val="28"/>
          <w:lang w:val="kk-KZ"/>
        </w:rPr>
        <w:t xml:space="preserve">мазмұндағы </w:t>
      </w:r>
      <w:r w:rsidR="00BB19D4" w:rsidRPr="00CE47B5">
        <w:rPr>
          <w:rFonts w:ascii="Times New Roman" w:eastAsia="Times New Roman" w:hAnsi="Times New Roman" w:cs="Times New Roman"/>
          <w:color w:val="000000" w:themeColor="text1"/>
          <w:sz w:val="28"/>
          <w:szCs w:val="28"/>
          <w:lang w:val="kk-KZ"/>
        </w:rPr>
        <w:t>жалған жаңалықтар</w:t>
      </w:r>
      <w:r w:rsidRPr="00CE47B5">
        <w:rPr>
          <w:rFonts w:ascii="Times New Roman" w:eastAsia="Times New Roman" w:hAnsi="Times New Roman" w:cs="Times New Roman"/>
          <w:color w:val="000000" w:themeColor="text1"/>
          <w:sz w:val="28"/>
          <w:szCs w:val="28"/>
          <w:lang w:val="kk-KZ"/>
        </w:rPr>
        <w:t xml:space="preserve"> </w:t>
      </w:r>
      <w:r w:rsidRPr="00CE47B5">
        <w:rPr>
          <w:rFonts w:ascii="Times New Roman" w:eastAsia="Times New Roman" w:hAnsi="Times New Roman" w:cs="Times New Roman"/>
          <w:sz w:val="28"/>
          <w:szCs w:val="28"/>
          <w:lang w:val="kk-KZ"/>
        </w:rPr>
        <w:t>азаматтардың егемендік, тәуелсіздік және болашаққа деген сеніміне сызат түсіреді, ішкі тұрақтылыққа елеулі қауіп төндіреді. Сондай-ақ 2024 жылғы көктемгі су тасқыны кезінде де фейк жаңалықтардың таралуы ерекше қарқынмен жүрді. Әлеуметтік желілер мен мессенджерлерде «үкімет әдейі көмектеспей жатыр», «гуманитарлық көмек тек таныстарға ғана беріледі», «тасқын судың артында бөгет жару әрекеті бар» деген жалған ақпараттар тарады. Мұндай контент апат жағдайында халықтың билікке деген сенімін әлсіретіп, үрей мен агрессияны күшейтті.</w:t>
      </w:r>
    </w:p>
    <w:p w14:paraId="76503426" w14:textId="77777777"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SWOT-талдауды қолдану бұл күрделі жағдайды саралап, саяси және идеологиялық тұрақтылықты қамтамасыз етудің тиімді жолдарын анықтауға мүмкіндік береді. SWOT (Strengths, Weaknesses, Opportunities, Threats) моделі – ішкі күшті және әлсіз жақтарды, сондай-ақ сыртқы ортадағы мүмкіндіктер мен қауіптерді жүйелі түрде бағалауға арналған құрал. Бұл әдіс әлеуметтік, саяси және ақпараттық саладағы үдерістерді кешенді түрде саралауға көмектеседі.</w:t>
      </w:r>
    </w:p>
    <w:p w14:paraId="7DED83F2" w14:textId="77777777"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SWOT-талдау тек бизнес немесе коммерциялық құрылымдарда қолданылатын құрал ғана емес, ол әлеуметтік-саяси процестерді бағалауда да маңызды аналитикалық әдіс болып қалыптасып келеді. Қазіргі таңда бұл әдіс әлеуметтік институттар, саяси партиялар, білім беру ұйымдары, тіпті тұтас мемлекеттердің стратегиялық даму бағыттарын сараптауда кеңінен қолданылады. Қазақстандағы пост-шындық феноменінің саяси-идеологиялық тұрақтылыққа әсерін зерттеу барысында бұл әдістің артықшылығы – жағдайды жан-жақты талдауға, факторлар арасындағы өзара байланыстарды түсінуге және стратегия қалыптастыруға мүмкіндік береді.</w:t>
      </w:r>
    </w:p>
    <w:p w14:paraId="1BEBDBB8" w14:textId="77777777"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Қазақстанда пост-шындық феноменінің ерекшеліктері – ақпараттың эмоциялық негізде құрылуы, әлеуметтік желілердің рөлінің артуы, ресми коммуникация арналарына деген сенімнің төмендеуі және фактчекинг пен медиасауаттылық деңгейінің жеткіліксіздігі. Бұл факторлар елдің ақпараттық қауіпсіздігі мен идеологиялық тұтастығына тікелей әсер етуде. Сондықтан, мұндай ахуалды реттеу үшін құқықтық, институционалдық, ақпараттық және мәдени бағыттарды қамтитын кешенді тәсіл қажет.</w:t>
      </w:r>
    </w:p>
    <w:p w14:paraId="4258DE9C" w14:textId="77777777" w:rsidR="00CD1082" w:rsidRPr="00CE47B5" w:rsidRDefault="00CD1082" w:rsidP="0080210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Осы зерттеудің мақсаты – SWOT-талдау әдісін қолданып, Қазақстанда пост-шындық дәуірінде саяси және идеологиялық тұрақтылықты қамтамасыз етудің жолдарын бағалау және нақты ұсыныстар әзірлеу. Бұл мақсатқа жету үшін зерттеу жұмысы нақты эмпирикалық деректерге, контент-талдау нәтижелеріне және құқықтық-нормативтік базаға сүйенеді. Сонымен қатар, халықаралық тәжірибелермен салыстыру және ұлттық ерекшеліктерді ескере отырып, ұсыныстар жүйесі құрылады. Осылайша, бұл тарау пост-шындықпен күресудің тек реактивті емес, проактивті жолдарын ұсынуға бағытталған.</w:t>
      </w:r>
    </w:p>
    <w:p w14:paraId="6660EC6C" w14:textId="77777777" w:rsidR="00CD1082" w:rsidRPr="00CE47B5" w:rsidRDefault="00CD1082" w:rsidP="0080210D">
      <w:pPr>
        <w:pStyle w:val="a3"/>
        <w:spacing w:before="0" w:beforeAutospacing="0" w:after="0" w:afterAutospacing="0"/>
        <w:ind w:firstLine="709"/>
        <w:jc w:val="both"/>
        <w:rPr>
          <w:sz w:val="28"/>
          <w:szCs w:val="28"/>
          <w:lang w:val="kk-KZ"/>
        </w:rPr>
      </w:pPr>
      <w:r w:rsidRPr="00CE47B5">
        <w:rPr>
          <w:sz w:val="28"/>
          <w:szCs w:val="28"/>
          <w:lang w:val="kk-KZ"/>
        </w:rPr>
        <w:t>Бұл зерттеуде пост-шындық феноменін бағалау үшін SWOT-талдаудың классикалық үлгісі қолданылды. Бұл әдіс саяси, ақпараттық және идеологиялық факторлардың өзара байланысын төрт категория бойынша жүйелеуге мүмкіндік береді:</w:t>
      </w:r>
    </w:p>
    <w:p w14:paraId="2F5ADEB3" w14:textId="76C846EB" w:rsidR="00CD1082" w:rsidRPr="00CE47B5" w:rsidRDefault="00CD1082" w:rsidP="0080210D">
      <w:pPr>
        <w:pStyle w:val="a3"/>
        <w:numPr>
          <w:ilvl w:val="0"/>
          <w:numId w:val="44"/>
        </w:numPr>
        <w:tabs>
          <w:tab w:val="left" w:pos="993"/>
        </w:tabs>
        <w:spacing w:before="0" w:beforeAutospacing="0" w:after="0" w:afterAutospacing="0"/>
        <w:ind w:left="0" w:firstLine="709"/>
        <w:jc w:val="both"/>
        <w:rPr>
          <w:sz w:val="28"/>
          <w:szCs w:val="28"/>
          <w:lang w:val="kk-KZ"/>
        </w:rPr>
      </w:pPr>
      <w:r w:rsidRPr="00CE47B5">
        <w:rPr>
          <w:sz w:val="28"/>
          <w:szCs w:val="28"/>
          <w:lang w:val="kk-KZ"/>
        </w:rPr>
        <w:t>Strengths (Күшті жақтар) – пост-шындыққа қарсы күресте мемлекеттің және азаматтық қоғамның артықшылықтары мен қолда бар ресурстары</w:t>
      </w:r>
      <w:r w:rsidR="0080210D">
        <w:rPr>
          <w:sz w:val="28"/>
          <w:szCs w:val="28"/>
          <w:lang w:val="kk-KZ"/>
        </w:rPr>
        <w:t>.</w:t>
      </w:r>
      <w:r w:rsidRPr="00CE47B5">
        <w:rPr>
          <w:sz w:val="28"/>
          <w:szCs w:val="28"/>
          <w:lang w:val="kk-KZ"/>
        </w:rPr>
        <w:t xml:space="preserve"> </w:t>
      </w:r>
    </w:p>
    <w:p w14:paraId="4C1E4F58" w14:textId="7970B02B" w:rsidR="00CD1082" w:rsidRPr="00CE47B5" w:rsidRDefault="00CD1082" w:rsidP="0080210D">
      <w:pPr>
        <w:pStyle w:val="a3"/>
        <w:numPr>
          <w:ilvl w:val="0"/>
          <w:numId w:val="44"/>
        </w:numPr>
        <w:tabs>
          <w:tab w:val="left" w:pos="993"/>
        </w:tabs>
        <w:spacing w:before="0" w:beforeAutospacing="0" w:after="0" w:afterAutospacing="0"/>
        <w:ind w:left="0" w:firstLine="709"/>
        <w:jc w:val="both"/>
        <w:rPr>
          <w:sz w:val="28"/>
          <w:szCs w:val="28"/>
          <w:lang w:val="kk-KZ"/>
        </w:rPr>
      </w:pPr>
      <w:r w:rsidRPr="00CE47B5">
        <w:rPr>
          <w:sz w:val="28"/>
          <w:szCs w:val="28"/>
          <w:lang w:val="kk-KZ"/>
        </w:rPr>
        <w:t>Weaknesses (Әлсіз жақтар) – ішкі құрылымдардағы жүйелік кемшіліктер, білім мен медиасауаттылық деңгейінің жеткіліксіздігі</w:t>
      </w:r>
      <w:r w:rsidR="0080210D">
        <w:rPr>
          <w:sz w:val="28"/>
          <w:szCs w:val="28"/>
          <w:lang w:val="kk-KZ"/>
        </w:rPr>
        <w:t>.</w:t>
      </w:r>
    </w:p>
    <w:p w14:paraId="41D6C666" w14:textId="2E027DB2" w:rsidR="00CD1082" w:rsidRPr="00CE47B5" w:rsidRDefault="00CD1082" w:rsidP="0080210D">
      <w:pPr>
        <w:pStyle w:val="a3"/>
        <w:numPr>
          <w:ilvl w:val="0"/>
          <w:numId w:val="44"/>
        </w:numPr>
        <w:tabs>
          <w:tab w:val="left" w:pos="993"/>
        </w:tabs>
        <w:spacing w:before="0" w:beforeAutospacing="0" w:after="0" w:afterAutospacing="0"/>
        <w:ind w:left="0" w:firstLine="709"/>
        <w:jc w:val="both"/>
        <w:rPr>
          <w:sz w:val="28"/>
          <w:szCs w:val="28"/>
          <w:lang w:val="kk-KZ"/>
        </w:rPr>
      </w:pPr>
      <w:r w:rsidRPr="00CE47B5">
        <w:rPr>
          <w:sz w:val="28"/>
          <w:szCs w:val="28"/>
          <w:lang w:val="kk-KZ"/>
        </w:rPr>
        <w:t>Opportunities (Мүмкіндіктер) – сыртқы ортадағы оң тенденциялар, халықаралық серіктестік және жаңа технологиялық шешімдер</w:t>
      </w:r>
      <w:r w:rsidR="0080210D">
        <w:rPr>
          <w:sz w:val="28"/>
          <w:szCs w:val="28"/>
          <w:lang w:val="kk-KZ"/>
        </w:rPr>
        <w:t>.</w:t>
      </w:r>
      <w:r w:rsidRPr="00CE47B5">
        <w:rPr>
          <w:sz w:val="28"/>
          <w:szCs w:val="28"/>
          <w:lang w:val="kk-KZ"/>
        </w:rPr>
        <w:t xml:space="preserve"> </w:t>
      </w:r>
    </w:p>
    <w:p w14:paraId="67861251" w14:textId="77777777" w:rsidR="00CD1082" w:rsidRPr="00CE47B5" w:rsidRDefault="00CD1082" w:rsidP="0080210D">
      <w:pPr>
        <w:pStyle w:val="a3"/>
        <w:numPr>
          <w:ilvl w:val="0"/>
          <w:numId w:val="44"/>
        </w:numPr>
        <w:tabs>
          <w:tab w:val="left" w:pos="993"/>
        </w:tabs>
        <w:spacing w:before="0" w:beforeAutospacing="0" w:after="0" w:afterAutospacing="0"/>
        <w:ind w:left="0" w:firstLine="709"/>
        <w:jc w:val="both"/>
        <w:rPr>
          <w:sz w:val="28"/>
          <w:szCs w:val="28"/>
          <w:lang w:val="kk-KZ"/>
        </w:rPr>
      </w:pPr>
      <w:r w:rsidRPr="00CE47B5">
        <w:rPr>
          <w:sz w:val="28"/>
          <w:szCs w:val="28"/>
          <w:lang w:val="kk-KZ"/>
        </w:rPr>
        <w:t>Threats (Қауіптер) – пост-шындықтың таралуымен байланысты сыртқы ақпараттық шабуылдар, гибридтік қауіптер мен ішкі тұрақсыздық қатерлері.</w:t>
      </w:r>
    </w:p>
    <w:p w14:paraId="1D799069" w14:textId="250C7561" w:rsidR="00CD1082" w:rsidRPr="00CE47B5" w:rsidRDefault="00CD1082" w:rsidP="0080210D">
      <w:pPr>
        <w:pStyle w:val="a3"/>
        <w:spacing w:before="0" w:beforeAutospacing="0" w:after="0" w:afterAutospacing="0"/>
        <w:ind w:firstLine="709"/>
        <w:jc w:val="both"/>
        <w:rPr>
          <w:sz w:val="28"/>
          <w:szCs w:val="28"/>
          <w:lang w:val="kk-KZ"/>
        </w:rPr>
      </w:pPr>
      <w:r w:rsidRPr="00CE47B5">
        <w:rPr>
          <w:sz w:val="28"/>
          <w:szCs w:val="28"/>
          <w:lang w:val="kk-KZ"/>
        </w:rPr>
        <w:t>SWOT-талдау эмпирикалық және сапалық деректерге негізделген. Талдау барысында келесі дереккөздер пайдаланылды</w:t>
      </w:r>
      <w:r w:rsidR="0080210D">
        <w:rPr>
          <w:sz w:val="28"/>
          <w:szCs w:val="28"/>
          <w:lang w:val="kk-KZ"/>
        </w:rPr>
        <w:t xml:space="preserve"> (</w:t>
      </w:r>
      <w:r w:rsidR="00985754">
        <w:rPr>
          <w:sz w:val="28"/>
          <w:szCs w:val="28"/>
          <w:lang w:val="kk-KZ"/>
        </w:rPr>
        <w:t>12</w:t>
      </w:r>
      <w:r w:rsidR="0080210D">
        <w:rPr>
          <w:sz w:val="28"/>
          <w:szCs w:val="28"/>
          <w:lang w:val="kk-KZ"/>
        </w:rPr>
        <w:t>-сурет).</w:t>
      </w:r>
    </w:p>
    <w:p w14:paraId="5BA5BD99" w14:textId="77777777" w:rsidR="00CD1082" w:rsidRPr="00CE47B5" w:rsidRDefault="00CD1082" w:rsidP="00CD1082">
      <w:pPr>
        <w:pStyle w:val="a3"/>
        <w:spacing w:before="0" w:beforeAutospacing="0" w:after="0" w:afterAutospacing="0"/>
        <w:ind w:firstLine="709"/>
        <w:jc w:val="both"/>
        <w:rPr>
          <w:sz w:val="28"/>
          <w:szCs w:val="28"/>
          <w:lang w:val="kk-KZ"/>
        </w:rPr>
      </w:pPr>
    </w:p>
    <w:p w14:paraId="00676BEE" w14:textId="77777777" w:rsidR="00CD1082" w:rsidRPr="00CE47B5" w:rsidRDefault="00CD1082" w:rsidP="00CD1082">
      <w:pPr>
        <w:pStyle w:val="a3"/>
        <w:spacing w:before="0" w:beforeAutospacing="0" w:after="0" w:afterAutospacing="0"/>
        <w:jc w:val="both"/>
        <w:rPr>
          <w:sz w:val="28"/>
          <w:szCs w:val="28"/>
          <w:lang w:val="kk-KZ"/>
        </w:rPr>
      </w:pPr>
      <w:r w:rsidRPr="00CE47B5">
        <w:rPr>
          <w:noProof/>
          <w:sz w:val="28"/>
          <w:szCs w:val="28"/>
          <w:lang w:val="ru-RU" w:eastAsia="ru-RU"/>
        </w:rPr>
        <w:drawing>
          <wp:inline distT="0" distB="0" distL="0" distR="0" wp14:anchorId="228D1B95" wp14:editId="736D4A2F">
            <wp:extent cx="6141720" cy="4777740"/>
            <wp:effectExtent l="19050" t="0" r="11430" b="0"/>
            <wp:docPr id="21" name="Схема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68F6B2B4" w14:textId="77777777" w:rsidR="0080210D" w:rsidRPr="0080210D" w:rsidRDefault="0080210D" w:rsidP="0080210D">
      <w:pPr>
        <w:spacing w:after="0" w:line="240" w:lineRule="auto"/>
        <w:ind w:firstLine="709"/>
        <w:rPr>
          <w:rFonts w:ascii="Times New Roman" w:hAnsi="Times New Roman" w:cs="Times New Roman"/>
          <w:sz w:val="16"/>
          <w:szCs w:val="16"/>
          <w:lang w:val="kk-KZ"/>
        </w:rPr>
      </w:pPr>
    </w:p>
    <w:p w14:paraId="41BCAAC6" w14:textId="005F570B" w:rsidR="0081059A" w:rsidRPr="00CE47B5" w:rsidRDefault="0081059A" w:rsidP="0080210D">
      <w:pPr>
        <w:spacing w:after="0" w:line="240" w:lineRule="auto"/>
        <w:jc w:val="center"/>
        <w:rPr>
          <w:rFonts w:ascii="Times New Roman" w:hAnsi="Times New Roman" w:cs="Times New Roman"/>
          <w:sz w:val="28"/>
          <w:szCs w:val="28"/>
          <w:lang w:val="kk-KZ"/>
        </w:rPr>
      </w:pPr>
      <w:r w:rsidRPr="00CE47B5">
        <w:rPr>
          <w:rFonts w:ascii="Times New Roman" w:hAnsi="Times New Roman" w:cs="Times New Roman"/>
          <w:sz w:val="28"/>
          <w:szCs w:val="28"/>
          <w:lang w:val="kk-KZ"/>
        </w:rPr>
        <w:t>Сурет 1</w:t>
      </w:r>
      <w:r w:rsidR="00985754">
        <w:rPr>
          <w:rFonts w:ascii="Times New Roman" w:hAnsi="Times New Roman" w:cs="Times New Roman"/>
          <w:sz w:val="28"/>
          <w:szCs w:val="28"/>
          <w:lang w:val="kk-KZ"/>
        </w:rPr>
        <w:t>2</w:t>
      </w:r>
      <w:r w:rsidRPr="00CE47B5">
        <w:rPr>
          <w:rFonts w:ascii="Times New Roman" w:hAnsi="Times New Roman" w:cs="Times New Roman"/>
          <w:sz w:val="28"/>
          <w:szCs w:val="28"/>
          <w:lang w:val="kk-KZ"/>
        </w:rPr>
        <w:t xml:space="preserve"> – </w:t>
      </w:r>
      <w:r w:rsidR="00A40E3D" w:rsidRPr="00CE47B5">
        <w:rPr>
          <w:rFonts w:ascii="Times New Roman" w:hAnsi="Times New Roman" w:cs="Times New Roman"/>
          <w:sz w:val="28"/>
          <w:szCs w:val="28"/>
          <w:lang w:val="kk-KZ"/>
        </w:rPr>
        <w:t>Пост-шындықты зерттеудегі SWOT-талдауға негіз болған ақпарат көздері</w:t>
      </w:r>
    </w:p>
    <w:p w14:paraId="073C96E2" w14:textId="77777777" w:rsidR="0080210D" w:rsidRPr="0080210D" w:rsidRDefault="0080210D" w:rsidP="0081059A">
      <w:pPr>
        <w:spacing w:after="0" w:line="240" w:lineRule="auto"/>
        <w:ind w:firstLine="720"/>
        <w:jc w:val="both"/>
        <w:rPr>
          <w:rFonts w:ascii="Times New Roman" w:hAnsi="Times New Roman" w:cs="Times New Roman"/>
          <w:sz w:val="16"/>
          <w:szCs w:val="16"/>
          <w:lang w:val="kk-KZ"/>
        </w:rPr>
      </w:pPr>
    </w:p>
    <w:p w14:paraId="7DF035DB" w14:textId="77777777" w:rsidR="0081059A" w:rsidRPr="00CE47B5" w:rsidRDefault="0081059A" w:rsidP="0080210D">
      <w:pPr>
        <w:spacing w:after="0" w:line="240" w:lineRule="auto"/>
        <w:ind w:firstLine="709"/>
        <w:jc w:val="both"/>
        <w:rPr>
          <w:rFonts w:ascii="Times New Roman" w:hAnsi="Times New Roman" w:cs="Times New Roman"/>
          <w:sz w:val="24"/>
          <w:szCs w:val="24"/>
          <w:lang w:val="kk-KZ"/>
        </w:rPr>
      </w:pPr>
      <w:r w:rsidRPr="00CE47B5">
        <w:rPr>
          <w:rFonts w:ascii="Times New Roman" w:hAnsi="Times New Roman" w:cs="Times New Roman"/>
          <w:sz w:val="24"/>
          <w:szCs w:val="24"/>
          <w:lang w:val="kk-KZ"/>
        </w:rPr>
        <w:t>Ескерту – Суретті автор талдау нәтижесінде әзірлеген</w:t>
      </w:r>
    </w:p>
    <w:p w14:paraId="1AA438AB" w14:textId="77777777" w:rsidR="00CD1082" w:rsidRPr="00CE47B5" w:rsidRDefault="00CD1082" w:rsidP="00CD1082">
      <w:pPr>
        <w:pStyle w:val="a3"/>
        <w:spacing w:before="0" w:beforeAutospacing="0" w:after="0" w:afterAutospacing="0"/>
        <w:jc w:val="both"/>
        <w:rPr>
          <w:sz w:val="28"/>
          <w:szCs w:val="28"/>
          <w:lang w:val="kk-KZ"/>
        </w:rPr>
      </w:pPr>
    </w:p>
    <w:p w14:paraId="291EBC3C" w14:textId="77777777" w:rsidR="00CD1082" w:rsidRPr="0080210D" w:rsidRDefault="00CD1082" w:rsidP="0080210D">
      <w:pPr>
        <w:pStyle w:val="a3"/>
        <w:tabs>
          <w:tab w:val="left" w:pos="993"/>
        </w:tabs>
        <w:spacing w:before="0" w:beforeAutospacing="0" w:after="0" w:afterAutospacing="0"/>
        <w:ind w:firstLine="709"/>
        <w:jc w:val="both"/>
        <w:rPr>
          <w:sz w:val="28"/>
          <w:szCs w:val="28"/>
          <w:lang w:val="kk-KZ"/>
        </w:rPr>
      </w:pPr>
      <w:r w:rsidRPr="0080210D">
        <w:rPr>
          <w:sz w:val="28"/>
          <w:szCs w:val="28"/>
          <w:lang w:val="kk-KZ"/>
        </w:rPr>
        <w:t>Осы әдіснама негізінде жасалған SWOT-талдау пост-шындық феноменінің Қазақстандағы көріністерін кешенді сипаттап, идеологиялық қауіпсіздікті қамтамасыз ету бағытындағы нақты стратегиялар мен ұсыныстарды қалыптастыруға жол ашады.</w:t>
      </w:r>
    </w:p>
    <w:p w14:paraId="1B280FEA" w14:textId="77777777" w:rsidR="00CD1082" w:rsidRPr="0080210D" w:rsidRDefault="00CD1082" w:rsidP="0080210D">
      <w:pPr>
        <w:pStyle w:val="a3"/>
        <w:tabs>
          <w:tab w:val="left" w:pos="993"/>
        </w:tabs>
        <w:spacing w:before="0" w:beforeAutospacing="0" w:after="0" w:afterAutospacing="0"/>
        <w:ind w:firstLine="709"/>
        <w:jc w:val="both"/>
        <w:rPr>
          <w:b/>
          <w:sz w:val="28"/>
          <w:szCs w:val="28"/>
          <w:lang w:val="kk-KZ"/>
        </w:rPr>
      </w:pPr>
      <w:r w:rsidRPr="0080210D">
        <w:rPr>
          <w:rStyle w:val="a9"/>
          <w:b w:val="0"/>
          <w:sz w:val="28"/>
          <w:szCs w:val="28"/>
          <w:lang w:val="kk-KZ"/>
        </w:rPr>
        <w:t>Күшті жақтар (Strengths)</w:t>
      </w:r>
    </w:p>
    <w:p w14:paraId="6AF73FF3" w14:textId="77777777" w:rsidR="00CD1082" w:rsidRPr="0080210D" w:rsidRDefault="00CD1082" w:rsidP="0080210D">
      <w:pPr>
        <w:pStyle w:val="a3"/>
        <w:tabs>
          <w:tab w:val="left" w:pos="993"/>
        </w:tabs>
        <w:spacing w:before="0" w:beforeAutospacing="0" w:after="0" w:afterAutospacing="0"/>
        <w:ind w:firstLine="709"/>
        <w:jc w:val="both"/>
        <w:rPr>
          <w:b/>
          <w:sz w:val="28"/>
          <w:szCs w:val="28"/>
          <w:lang w:val="kk-KZ"/>
        </w:rPr>
      </w:pPr>
      <w:r w:rsidRPr="0080210D">
        <w:rPr>
          <w:rStyle w:val="a9"/>
          <w:b w:val="0"/>
          <w:sz w:val="28"/>
          <w:szCs w:val="28"/>
          <w:lang w:val="kk-KZ"/>
        </w:rPr>
        <w:t>1. Халықаралық деңгейде танылған фактчекинг платформалары:</w:t>
      </w:r>
      <w:r w:rsidRPr="0080210D">
        <w:rPr>
          <w:b/>
          <w:sz w:val="28"/>
          <w:szCs w:val="28"/>
          <w:lang w:val="kk-KZ"/>
        </w:rPr>
        <w:t xml:space="preserve"> </w:t>
      </w:r>
    </w:p>
    <w:p w14:paraId="2A5D331B" w14:textId="46D7AD29" w:rsidR="00CD1082" w:rsidRPr="0080210D" w:rsidRDefault="00CD1082" w:rsidP="0080210D">
      <w:pPr>
        <w:pStyle w:val="a3"/>
        <w:tabs>
          <w:tab w:val="left" w:pos="993"/>
        </w:tabs>
        <w:spacing w:before="0" w:beforeAutospacing="0" w:after="0" w:afterAutospacing="0"/>
        <w:ind w:firstLine="709"/>
        <w:jc w:val="both"/>
        <w:rPr>
          <w:sz w:val="28"/>
          <w:szCs w:val="28"/>
          <w:lang w:val="kk-KZ"/>
        </w:rPr>
      </w:pPr>
      <w:r w:rsidRPr="0080210D">
        <w:rPr>
          <w:sz w:val="28"/>
          <w:szCs w:val="28"/>
          <w:lang w:val="kk-KZ"/>
        </w:rPr>
        <w:t xml:space="preserve">Қазақстанда жалған ақпаратпен күрес бағытында ең белсенді жұмыс істейтін екі платформа — Factcheck.kz пен StopFake.kz. Factcheck.kz 2017 жылдан бастап Қазақстандағы медиакеңістікте </w:t>
      </w:r>
      <w:r w:rsidR="00BB19D4" w:rsidRPr="0080210D">
        <w:rPr>
          <w:sz w:val="28"/>
          <w:szCs w:val="28"/>
          <w:lang w:val="kk-KZ"/>
        </w:rPr>
        <w:t>жалған</w:t>
      </w:r>
      <w:r w:rsidRPr="0080210D">
        <w:rPr>
          <w:sz w:val="28"/>
          <w:szCs w:val="28"/>
          <w:lang w:val="kk-KZ"/>
        </w:rPr>
        <w:t xml:space="preserve"> ақпаратты анықтау, тексеру және жоққа шығару жұмыстарымен айналысады. Бұл платформа The International Fact-Checking Network (IFCN) мүшесі ретінде танылған және халықаралық фактчекинг стандарттарына сай жұмыс істейді. IFCN-ге мүше болу — фактчекингтің сенімділігі мен кәсібилігінің белгісі [</w:t>
      </w:r>
      <w:r w:rsidR="00967699" w:rsidRPr="0080210D">
        <w:rPr>
          <w:sz w:val="28"/>
          <w:szCs w:val="28"/>
          <w:lang w:val="kk-KZ"/>
        </w:rPr>
        <w:fldChar w:fldCharType="begin"/>
      </w:r>
      <w:r w:rsidR="00967699" w:rsidRPr="0080210D">
        <w:rPr>
          <w:sz w:val="28"/>
          <w:szCs w:val="28"/>
          <w:lang w:val="kk-KZ"/>
        </w:rPr>
        <w:instrText xml:space="preserve"> REF _Ref198501574 \r \h </w:instrText>
      </w:r>
      <w:r w:rsidR="00CE47B5" w:rsidRPr="0080210D">
        <w:rPr>
          <w:sz w:val="28"/>
          <w:szCs w:val="28"/>
          <w:lang w:val="kk-KZ"/>
        </w:rPr>
        <w:instrText xml:space="preserve"> \* MERGEFORMAT </w:instrText>
      </w:r>
      <w:r w:rsidR="00967699" w:rsidRPr="0080210D">
        <w:rPr>
          <w:sz w:val="28"/>
          <w:szCs w:val="28"/>
          <w:lang w:val="kk-KZ"/>
        </w:rPr>
      </w:r>
      <w:r w:rsidR="00967699" w:rsidRPr="0080210D">
        <w:rPr>
          <w:sz w:val="28"/>
          <w:szCs w:val="28"/>
          <w:lang w:val="kk-KZ"/>
        </w:rPr>
        <w:fldChar w:fldCharType="separate"/>
      </w:r>
      <w:r w:rsidR="00C31DA5">
        <w:rPr>
          <w:sz w:val="28"/>
          <w:szCs w:val="28"/>
          <w:lang w:val="kk-KZ"/>
        </w:rPr>
        <w:t>139</w:t>
      </w:r>
      <w:r w:rsidR="00967699" w:rsidRPr="0080210D">
        <w:rPr>
          <w:sz w:val="28"/>
          <w:szCs w:val="28"/>
          <w:lang w:val="kk-KZ"/>
        </w:rPr>
        <w:fldChar w:fldCharType="end"/>
      </w:r>
      <w:r w:rsidRPr="0080210D">
        <w:rPr>
          <w:sz w:val="28"/>
          <w:szCs w:val="28"/>
          <w:lang w:val="kk-KZ"/>
        </w:rPr>
        <w:t>]. Сонымен қатар, StopFake.kz платформасы ҚР Ақпарат және қоғамдық даму министрлігінің қолдауымен құрылған және мемлекеттік органдармен бірлесіп жұмыс істейді. Бұл екі платформа жалған ақпаратты жүйелі түрде жоққа шығарып, қоғамда ақпараттық иммунитет қалыптастыруға елеулі үлес қосып отыр.</w:t>
      </w:r>
    </w:p>
    <w:p w14:paraId="4F36F9AB" w14:textId="32039FC0" w:rsidR="003E6A2C" w:rsidRPr="0080210D" w:rsidRDefault="003E6A2C" w:rsidP="0080210D">
      <w:pPr>
        <w:tabs>
          <w:tab w:val="left" w:pos="993"/>
        </w:tabs>
        <w:spacing w:after="0" w:line="240" w:lineRule="auto"/>
        <w:ind w:firstLine="709"/>
        <w:jc w:val="both"/>
        <w:rPr>
          <w:rFonts w:ascii="Times New Roman" w:hAnsi="Times New Roman" w:cs="Times New Roman"/>
          <w:sz w:val="28"/>
          <w:szCs w:val="28"/>
          <w:lang w:val="kk-KZ"/>
        </w:rPr>
      </w:pPr>
      <w:r w:rsidRPr="0080210D">
        <w:rPr>
          <w:rFonts w:ascii="Times New Roman" w:hAnsi="Times New Roman" w:cs="Times New Roman"/>
          <w:sz w:val="28"/>
          <w:szCs w:val="28"/>
          <w:lang w:val="kk-KZ"/>
        </w:rPr>
        <w:t>Грейвз және Мантзарлис өз еңбектерінде фактчек ұйымдарының ауқымдылығы мен тілдік қолжетімділігін арттыру олардың сенімділігі мен қоғамдық ықпалын едәуір күшейтетінін атап көрсетеді [</w:t>
      </w:r>
      <w:r w:rsidRPr="0080210D">
        <w:rPr>
          <w:rFonts w:ascii="Times New Roman" w:hAnsi="Times New Roman" w:cs="Times New Roman"/>
          <w:sz w:val="28"/>
          <w:szCs w:val="28"/>
          <w:lang w:val="kk-KZ"/>
        </w:rPr>
        <w:fldChar w:fldCharType="begin"/>
      </w:r>
      <w:r w:rsidRPr="0080210D">
        <w:rPr>
          <w:rFonts w:ascii="Times New Roman" w:hAnsi="Times New Roman" w:cs="Times New Roman"/>
          <w:sz w:val="28"/>
          <w:szCs w:val="28"/>
          <w:lang w:val="kk-KZ"/>
        </w:rPr>
        <w:instrText xml:space="preserve"> REF _Ref197814192 \r \h  \* MERGEFORMAT </w:instrText>
      </w:r>
      <w:r w:rsidRPr="0080210D">
        <w:rPr>
          <w:rFonts w:ascii="Times New Roman" w:hAnsi="Times New Roman" w:cs="Times New Roman"/>
          <w:sz w:val="28"/>
          <w:szCs w:val="28"/>
          <w:lang w:val="kk-KZ"/>
        </w:rPr>
      </w:r>
      <w:r w:rsidRPr="0080210D">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140</w:t>
      </w:r>
      <w:r w:rsidRPr="0080210D">
        <w:rPr>
          <w:rFonts w:ascii="Times New Roman" w:hAnsi="Times New Roman" w:cs="Times New Roman"/>
          <w:sz w:val="28"/>
          <w:szCs w:val="28"/>
          <w:lang w:val="kk-KZ"/>
        </w:rPr>
        <w:fldChar w:fldCharType="end"/>
      </w:r>
      <w:r w:rsidRPr="0080210D">
        <w:rPr>
          <w:rFonts w:ascii="Times New Roman" w:hAnsi="Times New Roman" w:cs="Times New Roman"/>
          <w:sz w:val="28"/>
          <w:szCs w:val="28"/>
          <w:lang w:val="kk-KZ"/>
        </w:rPr>
        <w:t>].</w:t>
      </w:r>
    </w:p>
    <w:p w14:paraId="5B7D0D43" w14:textId="395369D0" w:rsidR="003E6A2C" w:rsidRPr="0080210D" w:rsidRDefault="003E6A2C" w:rsidP="0080210D">
      <w:pPr>
        <w:tabs>
          <w:tab w:val="left" w:pos="993"/>
        </w:tabs>
        <w:spacing w:after="0" w:line="240" w:lineRule="auto"/>
        <w:ind w:firstLine="709"/>
        <w:jc w:val="both"/>
        <w:rPr>
          <w:rFonts w:ascii="Times New Roman" w:hAnsi="Times New Roman" w:cs="Times New Roman"/>
          <w:sz w:val="28"/>
          <w:szCs w:val="28"/>
          <w:lang w:val="kk-KZ"/>
        </w:rPr>
      </w:pPr>
      <w:r w:rsidRPr="0080210D">
        <w:rPr>
          <w:rFonts w:ascii="Times New Roman" w:hAnsi="Times New Roman" w:cs="Times New Roman"/>
          <w:sz w:val="28"/>
          <w:szCs w:val="28"/>
          <w:lang w:val="kk-KZ"/>
        </w:rPr>
        <w:t>Йорк және басқалары жүргізген зерттеу нәтижесінде фактчек жүргізу саяси мәселелерге қатысты шынайылықты қабылдаудың дәлдігін арттыратыны анықталды. Яғни, фактчек көмегімен адамдар нақты бір саяси жағдайдағы рас және жалған ақпаратты жақсы ажырата алады [</w:t>
      </w:r>
      <w:r w:rsidRPr="0080210D">
        <w:rPr>
          <w:rFonts w:ascii="Times New Roman" w:hAnsi="Times New Roman" w:cs="Times New Roman"/>
          <w:sz w:val="28"/>
          <w:szCs w:val="28"/>
          <w:lang w:val="kk-KZ"/>
        </w:rPr>
        <w:fldChar w:fldCharType="begin"/>
      </w:r>
      <w:r w:rsidRPr="0080210D">
        <w:rPr>
          <w:rFonts w:ascii="Times New Roman" w:hAnsi="Times New Roman" w:cs="Times New Roman"/>
          <w:sz w:val="28"/>
          <w:szCs w:val="28"/>
          <w:lang w:val="kk-KZ"/>
        </w:rPr>
        <w:instrText xml:space="preserve"> REF _Ref197814228 \r \h  \* MERGEFORMAT </w:instrText>
      </w:r>
      <w:r w:rsidRPr="0080210D">
        <w:rPr>
          <w:rFonts w:ascii="Times New Roman" w:hAnsi="Times New Roman" w:cs="Times New Roman"/>
          <w:sz w:val="28"/>
          <w:szCs w:val="28"/>
          <w:lang w:val="kk-KZ"/>
        </w:rPr>
      </w:r>
      <w:r w:rsidRPr="0080210D">
        <w:rPr>
          <w:rFonts w:ascii="Times New Roman" w:hAnsi="Times New Roman" w:cs="Times New Roman"/>
          <w:sz w:val="28"/>
          <w:szCs w:val="28"/>
          <w:lang w:val="kk-KZ"/>
        </w:rPr>
        <w:fldChar w:fldCharType="separate"/>
      </w:r>
      <w:r w:rsidR="00C31DA5">
        <w:rPr>
          <w:rFonts w:ascii="Times New Roman" w:hAnsi="Times New Roman" w:cs="Times New Roman"/>
          <w:sz w:val="28"/>
          <w:szCs w:val="28"/>
          <w:lang w:val="kk-KZ"/>
        </w:rPr>
        <w:t>141</w:t>
      </w:r>
      <w:r w:rsidRPr="0080210D">
        <w:rPr>
          <w:rFonts w:ascii="Times New Roman" w:hAnsi="Times New Roman" w:cs="Times New Roman"/>
          <w:sz w:val="28"/>
          <w:szCs w:val="28"/>
          <w:lang w:val="kk-KZ"/>
        </w:rPr>
        <w:fldChar w:fldCharType="end"/>
      </w:r>
      <w:r w:rsidRPr="0080210D">
        <w:rPr>
          <w:rFonts w:ascii="Times New Roman" w:hAnsi="Times New Roman" w:cs="Times New Roman"/>
          <w:sz w:val="28"/>
          <w:szCs w:val="28"/>
          <w:lang w:val="kk-KZ"/>
        </w:rPr>
        <w:t xml:space="preserve">]. </w:t>
      </w:r>
    </w:p>
    <w:p w14:paraId="547E66F4" w14:textId="77777777" w:rsidR="00CD1082" w:rsidRPr="0080210D" w:rsidRDefault="00CD1082" w:rsidP="0080210D">
      <w:pPr>
        <w:pStyle w:val="a3"/>
        <w:tabs>
          <w:tab w:val="left" w:pos="993"/>
        </w:tabs>
        <w:spacing w:before="0" w:beforeAutospacing="0" w:after="0" w:afterAutospacing="0"/>
        <w:ind w:firstLine="709"/>
        <w:jc w:val="both"/>
        <w:rPr>
          <w:b/>
          <w:sz w:val="28"/>
          <w:szCs w:val="28"/>
          <w:lang w:val="kk-KZ"/>
        </w:rPr>
      </w:pPr>
      <w:r w:rsidRPr="0080210D">
        <w:rPr>
          <w:rStyle w:val="a9"/>
          <w:b w:val="0"/>
          <w:sz w:val="28"/>
          <w:szCs w:val="28"/>
          <w:lang w:val="kk-KZ"/>
        </w:rPr>
        <w:t>2. Құқықтық база мен реттеудің қалыптасуы:</w:t>
      </w:r>
      <w:r w:rsidRPr="0080210D">
        <w:rPr>
          <w:b/>
          <w:sz w:val="28"/>
          <w:szCs w:val="28"/>
          <w:lang w:val="kk-KZ"/>
        </w:rPr>
        <w:t xml:space="preserve"> </w:t>
      </w:r>
    </w:p>
    <w:p w14:paraId="104077CF" w14:textId="6F50B4CE" w:rsidR="00CD1082" w:rsidRPr="0080210D" w:rsidRDefault="00CD1082" w:rsidP="0080210D">
      <w:pPr>
        <w:pStyle w:val="a3"/>
        <w:tabs>
          <w:tab w:val="left" w:pos="993"/>
        </w:tabs>
        <w:spacing w:before="0" w:beforeAutospacing="0" w:after="0" w:afterAutospacing="0"/>
        <w:ind w:firstLine="709"/>
        <w:jc w:val="both"/>
        <w:rPr>
          <w:sz w:val="28"/>
          <w:szCs w:val="28"/>
          <w:lang w:val="kk-KZ"/>
        </w:rPr>
      </w:pPr>
      <w:r w:rsidRPr="0080210D">
        <w:rPr>
          <w:sz w:val="28"/>
          <w:szCs w:val="28"/>
          <w:lang w:val="kk-KZ"/>
        </w:rPr>
        <w:t xml:space="preserve">2023 жылы қабылданған «Онлайн платформалар және онлайн жарнама туралы» Заңда алғаш рет «жалған ақпарат» ұғымы заңнамалық тұрғыда бекітілді. Бұл заң онлайн платформа иелеріне контентті модерациялау, жалған ақпаратты жою және пайдаланушылардың құқықтарын қорғау бойынша нақты міндеттер жүктейді. Сонымен қатар, Қылмыстық кодекстің 274-бабына сәйкес, жалған ақпарат тарату ауыр қылмыс ретінде қарастырылады және ол үшін 5 жылдан 7 жылға дейін бас бостандығынан айыру жазасы қарастырылған. Әкімшілік құқық бұзушылықтар кодексіне (ӘҚБтК) енгізілген 456-2-бап </w:t>
      </w:r>
      <w:r w:rsidRPr="00985754">
        <w:rPr>
          <w:sz w:val="28"/>
          <w:szCs w:val="28"/>
          <w:lang w:val="kk-KZ"/>
        </w:rPr>
        <w:t>жалған ақпарат тарату үшін 20-дан 220 АЕК-ке дейін айыппұл салуды көздейді [</w:t>
      </w:r>
      <w:r w:rsidR="00967699" w:rsidRPr="00985754">
        <w:rPr>
          <w:sz w:val="28"/>
          <w:szCs w:val="28"/>
          <w:lang w:val="kk-KZ"/>
        </w:rPr>
        <w:fldChar w:fldCharType="begin"/>
      </w:r>
      <w:r w:rsidR="00967699" w:rsidRPr="00985754">
        <w:rPr>
          <w:sz w:val="28"/>
          <w:szCs w:val="28"/>
          <w:lang w:val="kk-KZ"/>
        </w:rPr>
        <w:instrText xml:space="preserve"> REF _Ref198501638 \r \h </w:instrText>
      </w:r>
      <w:r w:rsidR="00CE47B5" w:rsidRPr="00985754">
        <w:rPr>
          <w:sz w:val="28"/>
          <w:szCs w:val="28"/>
          <w:lang w:val="kk-KZ"/>
        </w:rPr>
        <w:instrText xml:space="preserve"> \* MERGEFORMAT </w:instrText>
      </w:r>
      <w:r w:rsidR="00967699" w:rsidRPr="00985754">
        <w:rPr>
          <w:sz w:val="28"/>
          <w:szCs w:val="28"/>
          <w:lang w:val="kk-KZ"/>
        </w:rPr>
      </w:r>
      <w:r w:rsidR="00967699" w:rsidRPr="00985754">
        <w:rPr>
          <w:sz w:val="28"/>
          <w:szCs w:val="28"/>
          <w:lang w:val="kk-KZ"/>
        </w:rPr>
        <w:fldChar w:fldCharType="separate"/>
      </w:r>
      <w:r w:rsidR="00C31DA5">
        <w:rPr>
          <w:sz w:val="28"/>
          <w:szCs w:val="28"/>
          <w:lang w:val="kk-KZ"/>
        </w:rPr>
        <w:t>12</w:t>
      </w:r>
      <w:r w:rsidR="00967699" w:rsidRPr="00985754">
        <w:rPr>
          <w:sz w:val="28"/>
          <w:szCs w:val="28"/>
          <w:lang w:val="kk-KZ"/>
        </w:rPr>
        <w:fldChar w:fldCharType="end"/>
      </w:r>
      <w:r w:rsidRPr="00985754">
        <w:rPr>
          <w:sz w:val="28"/>
          <w:szCs w:val="28"/>
          <w:lang w:val="kk-KZ"/>
        </w:rPr>
        <w:t xml:space="preserve">]. Бұл құқықтық тетіктер қоғамда </w:t>
      </w:r>
      <w:r w:rsidR="00BB19D4" w:rsidRPr="00985754">
        <w:rPr>
          <w:sz w:val="28"/>
          <w:szCs w:val="28"/>
          <w:lang w:val="kk-KZ"/>
        </w:rPr>
        <w:t>жалған ақпараттармен</w:t>
      </w:r>
      <w:r w:rsidRPr="00985754">
        <w:rPr>
          <w:sz w:val="28"/>
          <w:szCs w:val="28"/>
          <w:lang w:val="kk-KZ"/>
        </w:rPr>
        <w:t xml:space="preserve"> күрестің маңыздылығын арттырып, заң жүзінде жауапкершілік механизмдерін іске </w:t>
      </w:r>
      <w:r w:rsidRPr="0080210D">
        <w:rPr>
          <w:sz w:val="28"/>
          <w:szCs w:val="28"/>
          <w:lang w:val="kk-KZ"/>
        </w:rPr>
        <w:t>қосуға мүмкіндік береді.</w:t>
      </w:r>
    </w:p>
    <w:p w14:paraId="065A15EF" w14:textId="42A79BD5" w:rsidR="001D6A28" w:rsidRPr="0080210D" w:rsidRDefault="001D6A28"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Сонымен қатар, </w:t>
      </w:r>
      <w:r w:rsidRPr="0080210D">
        <w:rPr>
          <w:rFonts w:ascii="Times New Roman" w:eastAsia="Times New Roman" w:hAnsi="Times New Roman" w:cs="Times New Roman"/>
          <w:bCs/>
          <w:sz w:val="28"/>
          <w:szCs w:val="28"/>
          <w:lang w:val="kk-KZ"/>
        </w:rPr>
        <w:t>Мануэль Кастельс</w:t>
      </w:r>
      <w:r w:rsidRPr="0080210D">
        <w:rPr>
          <w:rFonts w:ascii="Times New Roman" w:eastAsia="Times New Roman" w:hAnsi="Times New Roman" w:cs="Times New Roman"/>
          <w:sz w:val="28"/>
          <w:szCs w:val="28"/>
          <w:lang w:val="kk-KZ"/>
        </w:rPr>
        <w:t xml:space="preserve"> медиа құралдарының билік қатынастарындағы рөлін ерекше атап өтеді. Оның пайымдауынша, ақпараттық кеңістіктегі үстемдік саяси тұрақтылық пен қоғамдық келісімді сақтау үшін шешуші факторға айналады. Ақпарат ағынын бақылау және оны басқару мемлекеттің заманауи қауіпсіздік стратегиясының ажырамас бөлігі [</w:t>
      </w:r>
      <w:r w:rsidRPr="0080210D">
        <w:rPr>
          <w:rFonts w:ascii="Times New Roman" w:eastAsia="Times New Roman" w:hAnsi="Times New Roman" w:cs="Times New Roman"/>
          <w:sz w:val="28"/>
          <w:szCs w:val="28"/>
          <w:lang w:val="kk-KZ"/>
        </w:rPr>
        <w:fldChar w:fldCharType="begin"/>
      </w:r>
      <w:r w:rsidRPr="0080210D">
        <w:rPr>
          <w:rFonts w:ascii="Times New Roman" w:eastAsia="Times New Roman" w:hAnsi="Times New Roman" w:cs="Times New Roman"/>
          <w:sz w:val="28"/>
          <w:szCs w:val="28"/>
          <w:lang w:val="kk-KZ"/>
        </w:rPr>
        <w:instrText xml:space="preserve"> REF _Ref197809941 \r \h  \* MERGEFORMAT </w:instrText>
      </w:r>
      <w:r w:rsidRPr="0080210D">
        <w:rPr>
          <w:rFonts w:ascii="Times New Roman" w:eastAsia="Times New Roman" w:hAnsi="Times New Roman" w:cs="Times New Roman"/>
          <w:sz w:val="28"/>
          <w:szCs w:val="28"/>
          <w:lang w:val="kk-KZ"/>
        </w:rPr>
      </w:r>
      <w:r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142</w:t>
      </w:r>
      <w:r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xml:space="preserve">]. </w:t>
      </w:r>
    </w:p>
    <w:p w14:paraId="1440F986" w14:textId="77777777" w:rsidR="00CD1082" w:rsidRPr="0080210D" w:rsidRDefault="00CD1082" w:rsidP="0080210D">
      <w:pPr>
        <w:pStyle w:val="a3"/>
        <w:tabs>
          <w:tab w:val="left" w:pos="993"/>
        </w:tabs>
        <w:spacing w:before="0" w:beforeAutospacing="0" w:after="0" w:afterAutospacing="0"/>
        <w:ind w:firstLine="709"/>
        <w:jc w:val="both"/>
        <w:rPr>
          <w:b/>
          <w:sz w:val="28"/>
          <w:szCs w:val="28"/>
          <w:lang w:val="kk-KZ"/>
        </w:rPr>
      </w:pPr>
      <w:r w:rsidRPr="0080210D">
        <w:rPr>
          <w:rStyle w:val="a9"/>
          <w:b w:val="0"/>
          <w:sz w:val="28"/>
          <w:szCs w:val="28"/>
          <w:lang w:val="kk-KZ"/>
        </w:rPr>
        <w:t>3. Азаматтық қоғам институттарының белсенділігі:</w:t>
      </w:r>
      <w:r w:rsidRPr="0080210D">
        <w:rPr>
          <w:b/>
          <w:sz w:val="28"/>
          <w:szCs w:val="28"/>
          <w:lang w:val="kk-KZ"/>
        </w:rPr>
        <w:t xml:space="preserve"> </w:t>
      </w:r>
    </w:p>
    <w:p w14:paraId="1BB13B6F" w14:textId="58D20C2D" w:rsidR="00CD1082" w:rsidRPr="00135C2E" w:rsidRDefault="00CD1082" w:rsidP="0080210D">
      <w:pPr>
        <w:pStyle w:val="a3"/>
        <w:tabs>
          <w:tab w:val="left" w:pos="993"/>
        </w:tabs>
        <w:spacing w:before="0" w:beforeAutospacing="0" w:after="0" w:afterAutospacing="0"/>
        <w:ind w:firstLine="709"/>
        <w:jc w:val="both"/>
        <w:rPr>
          <w:sz w:val="28"/>
          <w:szCs w:val="28"/>
          <w:lang w:val="kk-KZ"/>
        </w:rPr>
      </w:pPr>
      <w:r w:rsidRPr="0080210D">
        <w:rPr>
          <w:sz w:val="28"/>
          <w:szCs w:val="28"/>
          <w:lang w:val="kk-KZ"/>
        </w:rPr>
        <w:t>Қазақстанда ақпараттық қауіпсіздік пен медиасауаттылықты дамыту бағытында белсенді жұмыс істеп жатқан үкіметтік емес ұйымдар бар. Атап айтқанда, MediaNet халықаралық журналистика орталығы, Legal Media Center және қоғамдық қоры медиа құқық, фактчекинг, ақпаратты тұтыну мәдениеті және цифрлық сауаттылық бойынша тренингтер, зерттеу жобалары, ақпараттық кампаниялар жүргізіп келеді. Бұл ұйымдар USAID, Internews, Қазақстан Республикасы Ғылым және жоғары білім министрлігі секілді әртүрлі серіктестермен бірлесіп жұмыс істейді. Сонымен қатар, 2023 жылдан бастап MediaNet пен Internews ұйымдарының бастамасымен 9–11 сынып оқушыларына арналған медиасауаттылық оқулығы әзірленіп, оны мектеп бағ</w:t>
      </w:r>
      <w:r w:rsidR="00DA72AB" w:rsidRPr="0080210D">
        <w:rPr>
          <w:sz w:val="28"/>
          <w:szCs w:val="28"/>
          <w:lang w:val="kk-KZ"/>
        </w:rPr>
        <w:t xml:space="preserve">дарламасына енгізу талқылануда </w:t>
      </w:r>
      <w:r w:rsidR="005A0428" w:rsidRPr="0080210D">
        <w:rPr>
          <w:sz w:val="28"/>
          <w:szCs w:val="28"/>
          <w:lang w:val="kk-KZ"/>
        </w:rPr>
        <w:t>[</w:t>
      </w:r>
      <w:r w:rsidR="005A0428" w:rsidRPr="00135C2E">
        <w:rPr>
          <w:sz w:val="28"/>
          <w:szCs w:val="28"/>
          <w:lang w:val="kk-KZ"/>
        </w:rPr>
        <w:fldChar w:fldCharType="begin"/>
      </w:r>
      <w:r w:rsidR="005A0428" w:rsidRPr="00135C2E">
        <w:rPr>
          <w:sz w:val="28"/>
          <w:szCs w:val="28"/>
          <w:lang w:val="kk-KZ"/>
        </w:rPr>
        <w:instrText xml:space="preserve"> REF _Ref198502801 \r \h </w:instrText>
      </w:r>
      <w:r w:rsidR="00CE47B5" w:rsidRPr="00135C2E">
        <w:rPr>
          <w:sz w:val="28"/>
          <w:szCs w:val="28"/>
          <w:lang w:val="kk-KZ"/>
        </w:rPr>
        <w:instrText xml:space="preserve"> \* MERGEFORMAT </w:instrText>
      </w:r>
      <w:r w:rsidR="005A0428" w:rsidRPr="00135C2E">
        <w:rPr>
          <w:sz w:val="28"/>
          <w:szCs w:val="28"/>
          <w:lang w:val="kk-KZ"/>
        </w:rPr>
      </w:r>
      <w:r w:rsidR="005A0428" w:rsidRPr="00135C2E">
        <w:rPr>
          <w:sz w:val="28"/>
          <w:szCs w:val="28"/>
          <w:lang w:val="kk-KZ"/>
        </w:rPr>
        <w:fldChar w:fldCharType="separate"/>
      </w:r>
      <w:r w:rsidR="00C31DA5">
        <w:rPr>
          <w:sz w:val="28"/>
          <w:szCs w:val="28"/>
          <w:lang w:val="kk-KZ"/>
        </w:rPr>
        <w:t>140</w:t>
      </w:r>
      <w:r w:rsidR="005A0428" w:rsidRPr="00135C2E">
        <w:rPr>
          <w:sz w:val="28"/>
          <w:szCs w:val="28"/>
          <w:lang w:val="kk-KZ"/>
        </w:rPr>
        <w:fldChar w:fldCharType="end"/>
      </w:r>
      <w:r w:rsidR="005A0428" w:rsidRPr="00135C2E">
        <w:rPr>
          <w:sz w:val="28"/>
          <w:szCs w:val="28"/>
          <w:lang w:val="kk-KZ"/>
        </w:rPr>
        <w:t>]</w:t>
      </w:r>
      <w:r w:rsidRPr="00135C2E">
        <w:rPr>
          <w:sz w:val="28"/>
          <w:szCs w:val="28"/>
          <w:lang w:val="kk-KZ"/>
        </w:rPr>
        <w:t>.</w:t>
      </w:r>
    </w:p>
    <w:p w14:paraId="5751E77E" w14:textId="2060E664" w:rsidR="002F2CB4" w:rsidRPr="0080210D" w:rsidRDefault="002F2CB4"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Арендттің пайымдауынша, </w:t>
      </w:r>
      <w:r w:rsidR="00554ABF" w:rsidRPr="0080210D">
        <w:rPr>
          <w:rFonts w:ascii="Times New Roman" w:eastAsia="Times New Roman" w:hAnsi="Times New Roman" w:cs="Times New Roman"/>
          <w:i/>
          <w:sz w:val="28"/>
          <w:szCs w:val="28"/>
          <w:lang w:val="kk-KZ"/>
        </w:rPr>
        <w:t>«Truth and Politics</w:t>
      </w:r>
      <w:r w:rsidR="00554ABF" w:rsidRPr="0080210D">
        <w:rPr>
          <w:rFonts w:ascii="Times New Roman" w:eastAsia="Times New Roman" w:hAnsi="Times New Roman" w:cs="Times New Roman"/>
          <w:sz w:val="28"/>
          <w:szCs w:val="28"/>
          <w:lang w:val="kk-KZ"/>
        </w:rPr>
        <w:t xml:space="preserve">» атты еңбегінде </w:t>
      </w:r>
      <w:r w:rsidRPr="0080210D">
        <w:rPr>
          <w:rFonts w:ascii="Times New Roman" w:eastAsia="Times New Roman" w:hAnsi="Times New Roman" w:cs="Times New Roman"/>
          <w:sz w:val="28"/>
          <w:szCs w:val="28"/>
          <w:lang w:val="kk-KZ"/>
        </w:rPr>
        <w:t>шындықты сақтау және оны саяси мақсаттар үшін бұрмалауға қарсы тұру тек белсенді азаматтық қатысу арқылы мүмкін болады</w:t>
      </w:r>
      <w:r w:rsidR="00554ABF" w:rsidRPr="0080210D">
        <w:rPr>
          <w:rFonts w:ascii="Times New Roman" w:eastAsia="Times New Roman" w:hAnsi="Times New Roman" w:cs="Times New Roman"/>
          <w:sz w:val="28"/>
          <w:szCs w:val="28"/>
          <w:lang w:val="kk-KZ"/>
        </w:rPr>
        <w:t xml:space="preserve"> делінген</w:t>
      </w:r>
      <w:r w:rsidRPr="0080210D">
        <w:rPr>
          <w:rFonts w:ascii="Times New Roman" w:eastAsia="Times New Roman" w:hAnsi="Times New Roman" w:cs="Times New Roman"/>
          <w:sz w:val="28"/>
          <w:szCs w:val="28"/>
          <w:lang w:val="kk-KZ"/>
        </w:rPr>
        <w:t>. Ол шынайылықты қорғауды саяси жауапкершіліктің негізгі аспектісі ретінде қарастырады [</w:t>
      </w:r>
      <w:r w:rsidRPr="0080210D">
        <w:rPr>
          <w:rFonts w:ascii="Times New Roman" w:eastAsia="Times New Roman" w:hAnsi="Times New Roman" w:cs="Times New Roman"/>
          <w:sz w:val="28"/>
          <w:szCs w:val="28"/>
        </w:rPr>
        <w:fldChar w:fldCharType="begin"/>
      </w:r>
      <w:r w:rsidRPr="0080210D">
        <w:rPr>
          <w:rFonts w:ascii="Times New Roman" w:eastAsia="Times New Roman" w:hAnsi="Times New Roman" w:cs="Times New Roman"/>
          <w:sz w:val="28"/>
          <w:szCs w:val="28"/>
          <w:lang w:val="kk-KZ"/>
        </w:rPr>
        <w:instrText xml:space="preserve"> REF _Ref197810083 \r \h  \* MERGEFORMAT </w:instrText>
      </w:r>
      <w:r w:rsidRPr="0080210D">
        <w:rPr>
          <w:rFonts w:ascii="Times New Roman" w:eastAsia="Times New Roman" w:hAnsi="Times New Roman" w:cs="Times New Roman"/>
          <w:sz w:val="28"/>
          <w:szCs w:val="28"/>
        </w:rPr>
      </w:r>
      <w:r w:rsidRPr="0080210D">
        <w:rPr>
          <w:rFonts w:ascii="Times New Roman" w:eastAsia="Times New Roman" w:hAnsi="Times New Roman" w:cs="Times New Roman"/>
          <w:sz w:val="28"/>
          <w:szCs w:val="28"/>
        </w:rPr>
        <w:fldChar w:fldCharType="separate"/>
      </w:r>
      <w:r w:rsidR="00C31DA5">
        <w:rPr>
          <w:rFonts w:ascii="Times New Roman" w:eastAsia="Times New Roman" w:hAnsi="Times New Roman" w:cs="Times New Roman"/>
          <w:sz w:val="28"/>
          <w:szCs w:val="28"/>
          <w:lang w:val="kk-KZ"/>
        </w:rPr>
        <w:t>144</w:t>
      </w:r>
      <w:r w:rsidRPr="0080210D">
        <w:rPr>
          <w:rFonts w:ascii="Times New Roman" w:eastAsia="Times New Roman" w:hAnsi="Times New Roman" w:cs="Times New Roman"/>
          <w:sz w:val="28"/>
          <w:szCs w:val="28"/>
        </w:rPr>
        <w:fldChar w:fldCharType="end"/>
      </w:r>
      <w:r w:rsidRPr="0080210D">
        <w:rPr>
          <w:rFonts w:ascii="Times New Roman" w:eastAsia="Times New Roman" w:hAnsi="Times New Roman" w:cs="Times New Roman"/>
          <w:sz w:val="28"/>
          <w:szCs w:val="28"/>
          <w:lang w:val="kk-KZ"/>
        </w:rPr>
        <w:t>].</w:t>
      </w:r>
    </w:p>
    <w:p w14:paraId="0B2FA7BF" w14:textId="24BFC3D7" w:rsidR="002F2CB4" w:rsidRPr="0080210D" w:rsidRDefault="002F2CB4"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Сонымен қатар, Пьер Росанваллонның </w:t>
      </w:r>
      <w:r w:rsidRPr="0080210D">
        <w:rPr>
          <w:rFonts w:ascii="Times New Roman" w:eastAsia="Times New Roman" w:hAnsi="Times New Roman" w:cs="Times New Roman"/>
          <w:i/>
          <w:sz w:val="28"/>
          <w:szCs w:val="28"/>
          <w:lang w:val="kk-KZ"/>
        </w:rPr>
        <w:t>«Democratic legitimacy: Impartiality, reflexivity, proximity»</w:t>
      </w:r>
      <w:r w:rsidRPr="0080210D">
        <w:rPr>
          <w:rFonts w:ascii="Times New Roman" w:eastAsia="Times New Roman" w:hAnsi="Times New Roman" w:cs="Times New Roman"/>
          <w:sz w:val="28"/>
          <w:szCs w:val="28"/>
          <w:lang w:val="kk-KZ"/>
        </w:rPr>
        <w:t xml:space="preserve"> еңбегінде де азаматтық бақылаудың және шынайылыққа негізделген қоғамдық қатысудың демократиялық тұрақтылық үшін шешуші рөл атқаратыны көрсетіледі. Ол пост-шындық заманында қоғамның саяси шешімдерге сыни көзқараспен қарауы мен қоғамдық бақылау механизмдерін нығайтудың маңыздылығын дәлелдейді [</w:t>
      </w:r>
      <w:r w:rsidRPr="0080210D">
        <w:rPr>
          <w:rFonts w:ascii="Times New Roman" w:eastAsia="Times New Roman" w:hAnsi="Times New Roman" w:cs="Times New Roman"/>
          <w:sz w:val="28"/>
          <w:szCs w:val="28"/>
          <w:lang w:val="kk-KZ"/>
        </w:rPr>
        <w:fldChar w:fldCharType="begin"/>
      </w:r>
      <w:r w:rsidRPr="0080210D">
        <w:rPr>
          <w:rFonts w:ascii="Times New Roman" w:eastAsia="Times New Roman" w:hAnsi="Times New Roman" w:cs="Times New Roman"/>
          <w:sz w:val="28"/>
          <w:szCs w:val="28"/>
          <w:lang w:val="kk-KZ"/>
        </w:rPr>
        <w:instrText xml:space="preserve"> REF _Ref197810340 \r \h  \* MERGEFORMAT </w:instrText>
      </w:r>
      <w:r w:rsidRPr="0080210D">
        <w:rPr>
          <w:rFonts w:ascii="Times New Roman" w:eastAsia="Times New Roman" w:hAnsi="Times New Roman" w:cs="Times New Roman"/>
          <w:sz w:val="28"/>
          <w:szCs w:val="28"/>
          <w:lang w:val="kk-KZ"/>
        </w:rPr>
      </w:r>
      <w:r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145</w:t>
      </w:r>
      <w:r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w:t>
      </w:r>
    </w:p>
    <w:p w14:paraId="3E42F82B" w14:textId="123664C6" w:rsidR="002F2CB4" w:rsidRPr="0080210D" w:rsidRDefault="002F2CB4"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Нэнси Фрейзер де </w:t>
      </w:r>
      <w:r w:rsidRPr="0080210D">
        <w:rPr>
          <w:rFonts w:ascii="Times New Roman" w:eastAsia="Times New Roman" w:hAnsi="Times New Roman" w:cs="Times New Roman"/>
          <w:i/>
          <w:sz w:val="28"/>
          <w:szCs w:val="28"/>
          <w:lang w:val="kk-KZ"/>
        </w:rPr>
        <w:t>«Transnationalizing the Public Sphere»</w:t>
      </w:r>
      <w:r w:rsidRPr="0080210D">
        <w:rPr>
          <w:rFonts w:ascii="Times New Roman" w:eastAsia="Times New Roman" w:hAnsi="Times New Roman" w:cs="Times New Roman"/>
          <w:sz w:val="28"/>
          <w:szCs w:val="28"/>
          <w:lang w:val="kk-KZ"/>
        </w:rPr>
        <w:t xml:space="preserve"> еңбегінде пост-шындықтың кері әсерлеріне қарсы тұру үшін көп деңгейлі қоғамдық пікірталасты күшейту қажеттігін атап өтеді. Оның пікірінше, ортақ қоғамдық кеңістікте шынайылық стандарттарын қалпына келтіру азаматтардың белсенді және саналы қатысуы арқылы ғана мүмкін болады [</w:t>
      </w:r>
      <w:r w:rsidRPr="0080210D">
        <w:rPr>
          <w:rFonts w:ascii="Times New Roman" w:eastAsia="Times New Roman" w:hAnsi="Times New Roman" w:cs="Times New Roman"/>
          <w:sz w:val="28"/>
          <w:szCs w:val="28"/>
          <w:lang w:val="kk-KZ"/>
        </w:rPr>
        <w:fldChar w:fldCharType="begin"/>
      </w:r>
      <w:r w:rsidRPr="0080210D">
        <w:rPr>
          <w:rFonts w:ascii="Times New Roman" w:eastAsia="Times New Roman" w:hAnsi="Times New Roman" w:cs="Times New Roman"/>
          <w:sz w:val="28"/>
          <w:szCs w:val="28"/>
          <w:lang w:val="kk-KZ"/>
        </w:rPr>
        <w:instrText xml:space="preserve"> REF _Ref197810353 \r \h  \* MERGEFORMAT </w:instrText>
      </w:r>
      <w:r w:rsidRPr="0080210D">
        <w:rPr>
          <w:rFonts w:ascii="Times New Roman" w:eastAsia="Times New Roman" w:hAnsi="Times New Roman" w:cs="Times New Roman"/>
          <w:sz w:val="28"/>
          <w:szCs w:val="28"/>
          <w:lang w:val="kk-KZ"/>
        </w:rPr>
      </w:r>
      <w:r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146</w:t>
      </w:r>
      <w:r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w:t>
      </w:r>
    </w:p>
    <w:p w14:paraId="3FB0E486" w14:textId="28A96897" w:rsidR="002F2CB4" w:rsidRPr="0080210D" w:rsidRDefault="002F2CB4"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Осылайша, Арендт, Росанваллон және Фрейзер еңбектері пост-шындыққа қарсы стратегия ретінде азаматтық белсенділікті дамытудың маңыздылығын ғылыми тұрғыдан негіздейді. Бұл тәсіл шынайылықты қорғаудың және идеологиялық манипуляцияға қарсы тұрудың тиі</w:t>
      </w:r>
      <w:r w:rsidR="00F2777B" w:rsidRPr="0080210D">
        <w:rPr>
          <w:rFonts w:ascii="Times New Roman" w:eastAsia="Times New Roman" w:hAnsi="Times New Roman" w:cs="Times New Roman"/>
          <w:sz w:val="28"/>
          <w:szCs w:val="28"/>
          <w:lang w:val="kk-KZ"/>
        </w:rPr>
        <w:t>мді жолы ретінде қарастырылады.</w:t>
      </w:r>
    </w:p>
    <w:p w14:paraId="7941DC2D" w14:textId="77777777" w:rsidR="00CD1082" w:rsidRPr="0080210D" w:rsidRDefault="00CD1082" w:rsidP="0080210D">
      <w:pPr>
        <w:pStyle w:val="a3"/>
        <w:tabs>
          <w:tab w:val="left" w:pos="993"/>
        </w:tabs>
        <w:spacing w:before="0" w:beforeAutospacing="0" w:after="0" w:afterAutospacing="0"/>
        <w:ind w:firstLine="709"/>
        <w:jc w:val="both"/>
        <w:rPr>
          <w:b/>
          <w:sz w:val="28"/>
          <w:szCs w:val="28"/>
          <w:lang w:val="kk-KZ"/>
        </w:rPr>
      </w:pPr>
      <w:r w:rsidRPr="0080210D">
        <w:rPr>
          <w:rStyle w:val="a9"/>
          <w:b w:val="0"/>
          <w:sz w:val="28"/>
          <w:szCs w:val="28"/>
          <w:lang w:val="kk-KZ"/>
        </w:rPr>
        <w:t>4. Академиялық және сараптамалық зерттеулердің артуы:</w:t>
      </w:r>
      <w:r w:rsidRPr="0080210D">
        <w:rPr>
          <w:b/>
          <w:sz w:val="28"/>
          <w:szCs w:val="28"/>
          <w:lang w:val="kk-KZ"/>
        </w:rPr>
        <w:t xml:space="preserve"> </w:t>
      </w:r>
    </w:p>
    <w:p w14:paraId="6EA895CB" w14:textId="573CCAC2" w:rsidR="00CD1082" w:rsidRPr="0080210D" w:rsidRDefault="00CD1082" w:rsidP="0080210D">
      <w:pPr>
        <w:pStyle w:val="a3"/>
        <w:tabs>
          <w:tab w:val="left" w:pos="993"/>
        </w:tabs>
        <w:spacing w:before="0" w:beforeAutospacing="0" w:after="0" w:afterAutospacing="0"/>
        <w:ind w:firstLine="709"/>
        <w:jc w:val="both"/>
        <w:rPr>
          <w:sz w:val="28"/>
          <w:szCs w:val="28"/>
          <w:lang w:val="kk-KZ"/>
        </w:rPr>
      </w:pPr>
      <w:r w:rsidRPr="0080210D">
        <w:rPr>
          <w:sz w:val="28"/>
          <w:szCs w:val="28"/>
          <w:lang w:val="kk-KZ"/>
        </w:rPr>
        <w:t xml:space="preserve">Соңғы жылдары Қазақстанда пост-шындық, жалған ақпарат, медиа әсер, </w:t>
      </w:r>
      <w:r w:rsidRPr="00985754">
        <w:rPr>
          <w:sz w:val="28"/>
          <w:szCs w:val="28"/>
          <w:lang w:val="kk-KZ"/>
        </w:rPr>
        <w:t>когнитивтік манипуляция және ақпараттық қауіпсіздік бойынша кешенді ғылыми зерттеулер жүргізілуде. Ахмед [</w:t>
      </w:r>
      <w:r w:rsidR="005A0428" w:rsidRPr="00985754">
        <w:rPr>
          <w:sz w:val="28"/>
          <w:szCs w:val="28"/>
          <w:lang w:val="kk-KZ"/>
        </w:rPr>
        <w:fldChar w:fldCharType="begin"/>
      </w:r>
      <w:r w:rsidR="005A0428" w:rsidRPr="00985754">
        <w:rPr>
          <w:sz w:val="28"/>
          <w:szCs w:val="28"/>
          <w:lang w:val="kk-KZ"/>
        </w:rPr>
        <w:instrText xml:space="preserve"> REF _Ref198497760 \r \h </w:instrText>
      </w:r>
      <w:r w:rsidR="00CE47B5" w:rsidRPr="00985754">
        <w:rPr>
          <w:sz w:val="28"/>
          <w:szCs w:val="28"/>
          <w:lang w:val="kk-KZ"/>
        </w:rPr>
        <w:instrText xml:space="preserve"> \* MERGEFORMAT </w:instrText>
      </w:r>
      <w:r w:rsidR="005A0428" w:rsidRPr="00985754">
        <w:rPr>
          <w:sz w:val="28"/>
          <w:szCs w:val="28"/>
          <w:lang w:val="kk-KZ"/>
        </w:rPr>
      </w:r>
      <w:r w:rsidR="005A0428" w:rsidRPr="00985754">
        <w:rPr>
          <w:sz w:val="28"/>
          <w:szCs w:val="28"/>
          <w:lang w:val="kk-KZ"/>
        </w:rPr>
        <w:fldChar w:fldCharType="separate"/>
      </w:r>
      <w:r w:rsidR="00C31DA5">
        <w:rPr>
          <w:sz w:val="28"/>
          <w:szCs w:val="28"/>
          <w:lang w:val="kk-KZ"/>
        </w:rPr>
        <w:t>130</w:t>
      </w:r>
      <w:r w:rsidR="005A0428" w:rsidRPr="00985754">
        <w:rPr>
          <w:sz w:val="28"/>
          <w:szCs w:val="28"/>
          <w:lang w:val="kk-KZ"/>
        </w:rPr>
        <w:fldChar w:fldCharType="end"/>
      </w:r>
      <w:r w:rsidRPr="00985754">
        <w:rPr>
          <w:sz w:val="28"/>
          <w:szCs w:val="28"/>
          <w:lang w:val="kk-KZ"/>
        </w:rPr>
        <w:t xml:space="preserve">] медиасауаттылықтың </w:t>
      </w:r>
      <w:r w:rsidR="00BB19D4" w:rsidRPr="00985754">
        <w:rPr>
          <w:sz w:val="28"/>
          <w:szCs w:val="28"/>
          <w:lang w:val="kk-KZ"/>
        </w:rPr>
        <w:t>жалған</w:t>
      </w:r>
      <w:r w:rsidRPr="00985754">
        <w:rPr>
          <w:sz w:val="28"/>
          <w:szCs w:val="28"/>
          <w:lang w:val="kk-KZ"/>
        </w:rPr>
        <w:t xml:space="preserve"> ақпаратқа деген төзімділікті төмендету ж</w:t>
      </w:r>
      <w:r w:rsidR="009843CE" w:rsidRPr="00985754">
        <w:rPr>
          <w:sz w:val="28"/>
          <w:szCs w:val="28"/>
          <w:lang w:val="kk-KZ"/>
        </w:rPr>
        <w:t xml:space="preserve">олдарын қарастырып, </w:t>
      </w:r>
      <w:r w:rsidRPr="00985754">
        <w:rPr>
          <w:sz w:val="28"/>
          <w:szCs w:val="28"/>
          <w:lang w:val="kk-KZ"/>
        </w:rPr>
        <w:t>Қазақстандағы медиасауаттылық бағдарламаларын бағалап, білім беру жүйесіне интеграция мәселесін көтерді. Сондай-ақ, 2023 жылы</w:t>
      </w:r>
      <w:r w:rsidR="0081059A" w:rsidRPr="00985754">
        <w:rPr>
          <w:sz w:val="28"/>
          <w:szCs w:val="28"/>
          <w:lang w:val="kk-KZ"/>
        </w:rPr>
        <w:t xml:space="preserve"> Қазақстан жастар ақпараттық қызметі </w:t>
      </w:r>
      <w:r w:rsidRPr="0080210D">
        <w:rPr>
          <w:sz w:val="28"/>
          <w:szCs w:val="28"/>
          <w:lang w:val="kk-KZ"/>
        </w:rPr>
        <w:t>қоры мен European Neighbourhood Council (ENC) ұйымы жүргізген сауалнама Қазақстан азаматтарының ақпараттық талғамы мен ақпарат көзіне д</w:t>
      </w:r>
      <w:r w:rsidR="009843CE" w:rsidRPr="0080210D">
        <w:rPr>
          <w:sz w:val="28"/>
          <w:szCs w:val="28"/>
          <w:lang w:val="kk-KZ"/>
        </w:rPr>
        <w:t>еген сенім деңгейін зерттеді</w:t>
      </w:r>
      <w:r w:rsidRPr="0080210D">
        <w:rPr>
          <w:sz w:val="28"/>
          <w:szCs w:val="28"/>
          <w:lang w:val="kk-KZ"/>
        </w:rPr>
        <w:t>. Мұндай академиялық деректер саяси шешімдер қабылдауда және ақпараттық саясатты жетілдіруде маңызды рөл атқарады.</w:t>
      </w:r>
    </w:p>
    <w:p w14:paraId="548778DE" w14:textId="77777777" w:rsidR="00CD1082" w:rsidRPr="0080210D" w:rsidRDefault="00CD1082" w:rsidP="0080210D">
      <w:pPr>
        <w:pStyle w:val="a3"/>
        <w:tabs>
          <w:tab w:val="left" w:pos="993"/>
        </w:tabs>
        <w:spacing w:before="0" w:beforeAutospacing="0" w:after="0" w:afterAutospacing="0"/>
        <w:ind w:firstLine="709"/>
        <w:jc w:val="both"/>
        <w:rPr>
          <w:b/>
          <w:sz w:val="28"/>
          <w:szCs w:val="28"/>
          <w:lang w:val="kk-KZ"/>
        </w:rPr>
      </w:pPr>
      <w:r w:rsidRPr="0080210D">
        <w:rPr>
          <w:rStyle w:val="a9"/>
          <w:b w:val="0"/>
          <w:sz w:val="28"/>
          <w:szCs w:val="28"/>
          <w:lang w:val="kk-KZ"/>
        </w:rPr>
        <w:t>5. Ақпараттық егемендікті сақтауға бағытталған саяси ерік:</w:t>
      </w:r>
      <w:r w:rsidRPr="0080210D">
        <w:rPr>
          <w:b/>
          <w:sz w:val="28"/>
          <w:szCs w:val="28"/>
          <w:lang w:val="kk-KZ"/>
        </w:rPr>
        <w:t xml:space="preserve"> </w:t>
      </w:r>
    </w:p>
    <w:p w14:paraId="6C34BAAE" w14:textId="4A2C7498" w:rsidR="00CD1082" w:rsidRPr="0080210D" w:rsidRDefault="00CD1082" w:rsidP="0080210D">
      <w:pPr>
        <w:pStyle w:val="a3"/>
        <w:tabs>
          <w:tab w:val="left" w:pos="993"/>
        </w:tabs>
        <w:spacing w:before="0" w:beforeAutospacing="0" w:after="0" w:afterAutospacing="0"/>
        <w:ind w:firstLine="709"/>
        <w:jc w:val="both"/>
        <w:rPr>
          <w:sz w:val="28"/>
          <w:szCs w:val="28"/>
          <w:lang w:val="kk-KZ"/>
        </w:rPr>
      </w:pPr>
      <w:r w:rsidRPr="0080210D">
        <w:rPr>
          <w:sz w:val="28"/>
          <w:szCs w:val="28"/>
          <w:lang w:val="kk-KZ"/>
        </w:rPr>
        <w:t xml:space="preserve">Президент Қасым-Жомарт Тоқаев 2022, 2023 және 2024 жылдары өткен Ұлттық құрылтай отырыстарында, сондай-ақ түрлі саяси баяндамаларында </w:t>
      </w:r>
      <w:r w:rsidR="00BB19D4" w:rsidRPr="0080210D">
        <w:rPr>
          <w:sz w:val="28"/>
          <w:szCs w:val="28"/>
          <w:lang w:val="kk-KZ"/>
        </w:rPr>
        <w:t>жалған</w:t>
      </w:r>
      <w:r w:rsidRPr="0080210D">
        <w:rPr>
          <w:sz w:val="28"/>
          <w:szCs w:val="28"/>
          <w:lang w:val="kk-KZ"/>
        </w:rPr>
        <w:t xml:space="preserve"> жаңалықтармен күрестің маңыздылығын атап өтті. Оның 2022 жылғы «Жаңа Қазақстан: Жаңару және жаңғыру жолы» атты Жолдауында ақпараттық қауіпсіздік ұлттық қауіпсіздіктің маңызды құрамдас бөлігі ретінде танылды. 2024 жылы өткен Үшінші Ұлттық құрылтайда Президент жалған ақпарат пен эмоциялық манипуляцияның қоғамға әсерін атап көрсетіп, бұл мәселемен жүйелі күрес жүргізу қажеттігін ескертті [</w:t>
      </w:r>
      <w:r w:rsidR="00DA7C30" w:rsidRPr="0080210D">
        <w:rPr>
          <w:sz w:val="28"/>
          <w:szCs w:val="28"/>
          <w:lang w:val="kk-KZ"/>
        </w:rPr>
        <w:fldChar w:fldCharType="begin"/>
      </w:r>
      <w:r w:rsidR="00DA7C30" w:rsidRPr="0080210D">
        <w:rPr>
          <w:sz w:val="28"/>
          <w:szCs w:val="28"/>
          <w:lang w:val="kk-KZ"/>
        </w:rPr>
        <w:instrText xml:space="preserve"> REF _Ref198509398 \r \h </w:instrText>
      </w:r>
      <w:r w:rsidR="0080210D" w:rsidRPr="0080210D">
        <w:rPr>
          <w:sz w:val="28"/>
          <w:szCs w:val="28"/>
          <w:lang w:val="kk-KZ"/>
        </w:rPr>
        <w:instrText xml:space="preserve"> \* MERGEFORMAT </w:instrText>
      </w:r>
      <w:r w:rsidR="00DA7C30" w:rsidRPr="0080210D">
        <w:rPr>
          <w:sz w:val="28"/>
          <w:szCs w:val="28"/>
          <w:lang w:val="kk-KZ"/>
        </w:rPr>
      </w:r>
      <w:r w:rsidR="00DA7C30" w:rsidRPr="0080210D">
        <w:rPr>
          <w:sz w:val="28"/>
          <w:szCs w:val="28"/>
          <w:lang w:val="kk-KZ"/>
        </w:rPr>
        <w:fldChar w:fldCharType="separate"/>
      </w:r>
      <w:r w:rsidR="00C31DA5">
        <w:rPr>
          <w:sz w:val="28"/>
          <w:szCs w:val="28"/>
          <w:lang w:val="kk-KZ"/>
        </w:rPr>
        <w:t>147</w:t>
      </w:r>
      <w:r w:rsidR="00DA7C30" w:rsidRPr="0080210D">
        <w:rPr>
          <w:sz w:val="28"/>
          <w:szCs w:val="28"/>
          <w:lang w:val="kk-KZ"/>
        </w:rPr>
        <w:fldChar w:fldCharType="end"/>
      </w:r>
      <w:r w:rsidRPr="0080210D">
        <w:rPr>
          <w:sz w:val="28"/>
          <w:szCs w:val="28"/>
          <w:lang w:val="kk-KZ"/>
        </w:rPr>
        <w:t>]. Бұл саяси риторика мемлекет деңгейінде ақпараттық егемендікті қорғауға деген нақты ұмтылысты көрсетеді.</w:t>
      </w:r>
    </w:p>
    <w:p w14:paraId="3DEAA3D7" w14:textId="77777777" w:rsidR="00CD1082" w:rsidRPr="0080210D" w:rsidRDefault="00CD1082" w:rsidP="0080210D">
      <w:pPr>
        <w:pStyle w:val="a3"/>
        <w:tabs>
          <w:tab w:val="left" w:pos="993"/>
        </w:tabs>
        <w:spacing w:before="0" w:beforeAutospacing="0" w:after="0" w:afterAutospacing="0"/>
        <w:ind w:firstLine="709"/>
        <w:jc w:val="both"/>
        <w:rPr>
          <w:rStyle w:val="a9"/>
          <w:b w:val="0"/>
          <w:sz w:val="28"/>
          <w:szCs w:val="28"/>
          <w:lang w:val="kk-KZ"/>
        </w:rPr>
      </w:pPr>
      <w:r w:rsidRPr="0080210D">
        <w:rPr>
          <w:rStyle w:val="a9"/>
          <w:b w:val="0"/>
          <w:sz w:val="28"/>
          <w:szCs w:val="28"/>
          <w:lang w:val="kk-KZ"/>
        </w:rPr>
        <w:t>6. Мемлекеттік деңгейде дағдарысқа ақпараттық жауап беру тетіктерін күшейту:</w:t>
      </w:r>
    </w:p>
    <w:p w14:paraId="6D9C480B" w14:textId="4E3753AB" w:rsidR="00CD1082" w:rsidRPr="0080210D" w:rsidRDefault="00CD1082" w:rsidP="0080210D">
      <w:pPr>
        <w:pStyle w:val="a3"/>
        <w:tabs>
          <w:tab w:val="left" w:pos="993"/>
        </w:tabs>
        <w:spacing w:before="0" w:beforeAutospacing="0" w:after="0" w:afterAutospacing="0"/>
        <w:ind w:firstLine="709"/>
        <w:jc w:val="both"/>
        <w:rPr>
          <w:sz w:val="28"/>
          <w:szCs w:val="28"/>
          <w:lang w:val="kk-KZ"/>
        </w:rPr>
      </w:pPr>
      <w:r w:rsidRPr="0080210D">
        <w:rPr>
          <w:sz w:val="28"/>
          <w:szCs w:val="28"/>
          <w:lang w:val="kk-KZ"/>
        </w:rPr>
        <w:t xml:space="preserve">COVID-19 пандемиясы мен 2022 жылғы Қаңтар оқиғалары мемлекеттік аппараттың ақпараттық дағдарысқа қарсы дайын еместігін көрсетті. Алайда бұл жағдайлардан кейін көптеген мемлекеттік мекемелер өздерінің коммуникациялық стратегияларын жетілдіре бастады. 2023 жылдан бастап министрліктердің, әкімдіктердің және ұлттық компаниялардың ресми Telegram арналары жедел ақпарат таратуға бейімделді. Мәселен, 2024 жылғы көктемгі су тасқыны кезінде Төтенше жағдайлар министрлігі мен Ішкі істер министрлігі апта сайынғы инфографика, видео және ескерту материалдарын таратып отырды. Бұл ресми арналардың белсенділігі халықтың билікке деген сенімін біршама арттырды және </w:t>
      </w:r>
      <w:r w:rsidR="00BB19D4" w:rsidRPr="0080210D">
        <w:rPr>
          <w:sz w:val="28"/>
          <w:szCs w:val="28"/>
          <w:lang w:val="kk-KZ"/>
        </w:rPr>
        <w:t>жалған</w:t>
      </w:r>
      <w:r w:rsidRPr="0080210D">
        <w:rPr>
          <w:sz w:val="28"/>
          <w:szCs w:val="28"/>
          <w:lang w:val="kk-KZ"/>
        </w:rPr>
        <w:t xml:space="preserve"> жаңалықтардың алдын алуға көмектесті.</w:t>
      </w:r>
    </w:p>
    <w:p w14:paraId="1F84BF24" w14:textId="77777777" w:rsidR="00CD1082" w:rsidRPr="0080210D" w:rsidRDefault="00CD1082" w:rsidP="0080210D">
      <w:pPr>
        <w:pStyle w:val="a3"/>
        <w:tabs>
          <w:tab w:val="left" w:pos="993"/>
        </w:tabs>
        <w:spacing w:before="0" w:beforeAutospacing="0" w:after="0" w:afterAutospacing="0"/>
        <w:ind w:firstLine="709"/>
        <w:jc w:val="both"/>
        <w:rPr>
          <w:sz w:val="28"/>
          <w:szCs w:val="28"/>
          <w:lang w:val="kk-KZ"/>
        </w:rPr>
      </w:pPr>
      <w:r w:rsidRPr="0080210D">
        <w:rPr>
          <w:sz w:val="28"/>
          <w:szCs w:val="28"/>
          <w:lang w:val="kk-KZ"/>
        </w:rPr>
        <w:t>Жоғарыда айтылған факторлар Қазақстанда пост-шындық феноменіне қарсы иммунитет қалыптастыруда белгілі бір артықшылықтар мен әлеуеттің бар екенін көрсетеді. Заңнамалық, институционалдық және сараптамалық ресурстардың үйлесуі – ақпараттық қауіпсіздікті қамтамасыз етудің маңызды құрамдас бөлігі. Алайда бұл артықшылықтарды тиімді пайдалану үшін оларды жүйелі әрі ұзақмерзімді стратегиямен бекіту қажет.</w:t>
      </w:r>
    </w:p>
    <w:p w14:paraId="42A58658" w14:textId="3469C3AC"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bCs/>
          <w:sz w:val="28"/>
          <w:szCs w:val="28"/>
          <w:lang w:val="kk-KZ"/>
        </w:rPr>
        <w:t>Әлсіз жақтар (Weaknesses)</w:t>
      </w:r>
      <w:r w:rsidR="007B4FCD">
        <w:rPr>
          <w:rFonts w:ascii="Times New Roman" w:eastAsia="Times New Roman" w:hAnsi="Times New Roman" w:cs="Times New Roman"/>
          <w:bCs/>
          <w:sz w:val="28"/>
          <w:szCs w:val="28"/>
          <w:lang w:val="kk-KZ"/>
        </w:rPr>
        <w:t>:</w:t>
      </w:r>
    </w:p>
    <w:p w14:paraId="631FB5A2"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1. Ауылдық және әлеуметтік осал топтар арасында медиасауаттылықтың төмен деңгейі:</w:t>
      </w:r>
    </w:p>
    <w:p w14:paraId="5287F59F" w14:textId="57972ACF"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2023 жылғы </w:t>
      </w:r>
      <w:r w:rsidR="0081059A" w:rsidRPr="0080210D">
        <w:rPr>
          <w:rFonts w:ascii="Times New Roman" w:eastAsia="Times New Roman" w:hAnsi="Times New Roman" w:cs="Times New Roman"/>
          <w:sz w:val="28"/>
          <w:szCs w:val="28"/>
          <w:lang w:val="kk-KZ"/>
        </w:rPr>
        <w:t xml:space="preserve">Қазақстан жастар ақпараттық қызметі </w:t>
      </w:r>
      <w:r w:rsidRPr="0080210D">
        <w:rPr>
          <w:rFonts w:ascii="Times New Roman" w:eastAsia="Times New Roman" w:hAnsi="Times New Roman" w:cs="Times New Roman"/>
          <w:sz w:val="28"/>
          <w:szCs w:val="28"/>
          <w:lang w:val="kk-KZ"/>
        </w:rPr>
        <w:t>және ENC қорларының зерттеулеріне сәйкес, ауылдық өңірлер мен егде жастағы азаматтардың медиасауаттылығы қалалық және жастар аудиториясымен салыстырғанда айтарлықтай төмен. Бұл топтар көбінесе ақпаратты тек теледидардан немесе бейресми арналардан алады және көп жағдайда жалған ақпарат пен дезинформацияны ажырата алмайды. Эмоцияға негізделген хабарламаларға сену деңгейі жоғары болғандықтан, жалған нарративтер қоғамдық пікірге елеулі ықпал етіп отыр. Бұл тенденция ақпараттық иммундаудың жеткіліксіздігін және сыни ой</w:t>
      </w:r>
      <w:r w:rsidR="00264434" w:rsidRPr="0080210D">
        <w:rPr>
          <w:rFonts w:ascii="Times New Roman" w:eastAsia="Times New Roman" w:hAnsi="Times New Roman" w:cs="Times New Roman"/>
          <w:sz w:val="28"/>
          <w:szCs w:val="28"/>
          <w:lang w:val="kk-KZ"/>
        </w:rPr>
        <w:t>лаудың дамымағанын көрсетеді</w:t>
      </w:r>
      <w:r w:rsidRPr="0080210D">
        <w:rPr>
          <w:rFonts w:ascii="Times New Roman" w:eastAsia="Times New Roman" w:hAnsi="Times New Roman" w:cs="Times New Roman"/>
          <w:sz w:val="28"/>
          <w:szCs w:val="28"/>
          <w:lang w:val="kk-KZ"/>
        </w:rPr>
        <w:t>.</w:t>
      </w:r>
    </w:p>
    <w:p w14:paraId="44E6B292"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2. Медиасауаттылықты оқыту бағдарламаларының жеткіліксіздігі:</w:t>
      </w:r>
    </w:p>
    <w:p w14:paraId="615D74C3" w14:textId="32DD9034"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Legal Media Center және Internews ұйымдарының 2023 жылғы деректеріне сәйкес, еліміздегі мектептер мен жоғары оқу орындарының тек 25%-ы ғана медиасауаттылық пен цифрлық қауіпсіздік элементтерін қамтитын </w:t>
      </w:r>
      <w:r w:rsidR="00264434" w:rsidRPr="0080210D">
        <w:rPr>
          <w:rFonts w:ascii="Times New Roman" w:eastAsia="Times New Roman" w:hAnsi="Times New Roman" w:cs="Times New Roman"/>
          <w:sz w:val="28"/>
          <w:szCs w:val="28"/>
          <w:lang w:val="kk-KZ"/>
        </w:rPr>
        <w:t>бағдарламаларды ұсынады</w:t>
      </w:r>
      <w:r w:rsidRPr="0080210D">
        <w:rPr>
          <w:rFonts w:ascii="Times New Roman" w:eastAsia="Times New Roman" w:hAnsi="Times New Roman" w:cs="Times New Roman"/>
          <w:sz w:val="28"/>
          <w:szCs w:val="28"/>
          <w:lang w:val="kk-KZ"/>
        </w:rPr>
        <w:t xml:space="preserve">. Бұл оқытудың жүйесіздігі мен бірізділігінің болмауы цифрлық кеңістікте бағдар алуда қиындық тудырады. Сонымен қатар, мұғалімдер мен оқытушылардың медиасауаттылық бойынша арнайы дайындықтан өтпеуі бұл білімнің тиімді түрде берілуіне кедергі келтіреді. Жастар арасында </w:t>
      </w:r>
      <w:r w:rsidR="00BB19D4" w:rsidRPr="0080210D">
        <w:rPr>
          <w:rFonts w:ascii="Times New Roman" w:eastAsia="Times New Roman" w:hAnsi="Times New Roman" w:cs="Times New Roman"/>
          <w:sz w:val="28"/>
          <w:szCs w:val="28"/>
          <w:lang w:val="kk-KZ"/>
        </w:rPr>
        <w:t>жалған</w:t>
      </w:r>
      <w:r w:rsidRPr="0080210D">
        <w:rPr>
          <w:rFonts w:ascii="Times New Roman" w:eastAsia="Times New Roman" w:hAnsi="Times New Roman" w:cs="Times New Roman"/>
          <w:sz w:val="28"/>
          <w:szCs w:val="28"/>
          <w:lang w:val="kk-KZ"/>
        </w:rPr>
        <w:t xml:space="preserve"> контентті ажырату қабілеті біркелкі емес, бұл болашақ азаматтардың ақпараттық қауіптерге қарсы тұру мүмкіндігін әлсіретеді.</w:t>
      </w:r>
    </w:p>
    <w:p w14:paraId="685516E7" w14:textId="0D566BB8" w:rsidR="002F2CB4" w:rsidRPr="0080210D" w:rsidRDefault="002F2CB4" w:rsidP="0080210D">
      <w:pPr>
        <w:tabs>
          <w:tab w:val="left" w:pos="993"/>
        </w:tabs>
        <w:spacing w:after="0" w:line="240" w:lineRule="auto"/>
        <w:ind w:firstLine="709"/>
        <w:jc w:val="both"/>
        <w:rPr>
          <w:rFonts w:ascii="Times New Roman" w:hAnsi="Times New Roman" w:cs="Times New Roman"/>
          <w:bCs/>
          <w:sz w:val="28"/>
          <w:szCs w:val="28"/>
          <w:lang w:val="kk-KZ"/>
        </w:rPr>
      </w:pPr>
      <w:r w:rsidRPr="0080210D">
        <w:rPr>
          <w:rFonts w:ascii="Times New Roman" w:hAnsi="Times New Roman" w:cs="Times New Roman"/>
          <w:bCs/>
          <w:sz w:val="28"/>
          <w:szCs w:val="28"/>
          <w:lang w:val="kk-KZ"/>
        </w:rPr>
        <w:t>Мектеп пен жоғары оқу орындарының оқу бағдарламаларында медиасауат пен сыни ойлау дағдыларына арналған арнайы курстардың болмауы жас ұрпақтың жалған ақпаратқа, популизмге және манипуляцияға қарсы иммунитетін әлсіретеді. Ливеингтстоун мен Хелспер зерттеулерінде медиасауаттылықтың балалар мен жастарды ақпаратты сын тұрғысынан талдауға, дереккөздердің сенімділігін бағалауға және манипулятивті ықпалдан қорғануға үйрететін маңызды құрал екенін атап көрсетеді [</w:t>
      </w:r>
      <w:r w:rsidRPr="0080210D">
        <w:rPr>
          <w:rFonts w:ascii="Times New Roman" w:hAnsi="Times New Roman" w:cs="Times New Roman"/>
          <w:bCs/>
          <w:sz w:val="28"/>
          <w:szCs w:val="28"/>
          <w:lang w:val="kk-KZ"/>
        </w:rPr>
        <w:fldChar w:fldCharType="begin"/>
      </w:r>
      <w:r w:rsidRPr="0080210D">
        <w:rPr>
          <w:rFonts w:ascii="Times New Roman" w:hAnsi="Times New Roman" w:cs="Times New Roman"/>
          <w:bCs/>
          <w:sz w:val="28"/>
          <w:szCs w:val="28"/>
          <w:lang w:val="kk-KZ"/>
        </w:rPr>
        <w:instrText xml:space="preserve"> REF _Ref197813039 \r \h  \* MERGEFORMAT </w:instrText>
      </w:r>
      <w:r w:rsidRPr="0080210D">
        <w:rPr>
          <w:rFonts w:ascii="Times New Roman" w:hAnsi="Times New Roman" w:cs="Times New Roman"/>
          <w:bCs/>
          <w:sz w:val="28"/>
          <w:szCs w:val="28"/>
          <w:lang w:val="kk-KZ"/>
        </w:rPr>
      </w:r>
      <w:r w:rsidRPr="0080210D">
        <w:rPr>
          <w:rFonts w:ascii="Times New Roman" w:hAnsi="Times New Roman" w:cs="Times New Roman"/>
          <w:bCs/>
          <w:sz w:val="28"/>
          <w:szCs w:val="28"/>
          <w:lang w:val="kk-KZ"/>
        </w:rPr>
        <w:fldChar w:fldCharType="separate"/>
      </w:r>
      <w:r w:rsidR="00C31DA5">
        <w:rPr>
          <w:rFonts w:ascii="Times New Roman" w:hAnsi="Times New Roman" w:cs="Times New Roman"/>
          <w:bCs/>
          <w:sz w:val="28"/>
          <w:szCs w:val="28"/>
          <w:lang w:val="kk-KZ"/>
        </w:rPr>
        <w:t>148</w:t>
      </w:r>
      <w:r w:rsidRPr="0080210D">
        <w:rPr>
          <w:rFonts w:ascii="Times New Roman" w:hAnsi="Times New Roman" w:cs="Times New Roman"/>
          <w:bCs/>
          <w:sz w:val="28"/>
          <w:szCs w:val="28"/>
          <w:lang w:val="kk-KZ"/>
        </w:rPr>
        <w:fldChar w:fldCharType="end"/>
      </w:r>
      <w:r w:rsidRPr="0080210D">
        <w:rPr>
          <w:rFonts w:ascii="Times New Roman" w:hAnsi="Times New Roman" w:cs="Times New Roman"/>
          <w:bCs/>
          <w:sz w:val="28"/>
          <w:szCs w:val="28"/>
          <w:lang w:val="kk-KZ"/>
        </w:rPr>
        <w:t>]. Букингам медиасауаттылықты заманауи демократиялық қоғамның ажырамас бөлігі деп санайды, өйткені ақпараттық сауатсыздық азаматтық қатысудың сапасын төмендетеді және манипуляцияға бейімділікті арттырады [</w:t>
      </w:r>
      <w:r w:rsidRPr="0080210D">
        <w:rPr>
          <w:rFonts w:ascii="Times New Roman" w:hAnsi="Times New Roman" w:cs="Times New Roman"/>
          <w:bCs/>
          <w:sz w:val="28"/>
          <w:szCs w:val="28"/>
          <w:lang w:val="kk-KZ"/>
        </w:rPr>
        <w:fldChar w:fldCharType="begin"/>
      </w:r>
      <w:r w:rsidRPr="0080210D">
        <w:rPr>
          <w:rFonts w:ascii="Times New Roman" w:hAnsi="Times New Roman" w:cs="Times New Roman"/>
          <w:bCs/>
          <w:sz w:val="28"/>
          <w:szCs w:val="28"/>
          <w:lang w:val="kk-KZ"/>
        </w:rPr>
        <w:instrText xml:space="preserve"> REF _Ref197813391 \r \h  \* MERGEFORMAT </w:instrText>
      </w:r>
      <w:r w:rsidRPr="0080210D">
        <w:rPr>
          <w:rFonts w:ascii="Times New Roman" w:hAnsi="Times New Roman" w:cs="Times New Roman"/>
          <w:bCs/>
          <w:sz w:val="28"/>
          <w:szCs w:val="28"/>
          <w:lang w:val="kk-KZ"/>
        </w:rPr>
      </w:r>
      <w:r w:rsidRPr="0080210D">
        <w:rPr>
          <w:rFonts w:ascii="Times New Roman" w:hAnsi="Times New Roman" w:cs="Times New Roman"/>
          <w:bCs/>
          <w:sz w:val="28"/>
          <w:szCs w:val="28"/>
          <w:lang w:val="kk-KZ"/>
        </w:rPr>
        <w:fldChar w:fldCharType="separate"/>
      </w:r>
      <w:r w:rsidR="00C31DA5">
        <w:rPr>
          <w:rFonts w:ascii="Times New Roman" w:hAnsi="Times New Roman" w:cs="Times New Roman"/>
          <w:bCs/>
          <w:sz w:val="28"/>
          <w:szCs w:val="28"/>
          <w:lang w:val="kk-KZ"/>
        </w:rPr>
        <w:t>149</w:t>
      </w:r>
      <w:r w:rsidRPr="0080210D">
        <w:rPr>
          <w:rFonts w:ascii="Times New Roman" w:hAnsi="Times New Roman" w:cs="Times New Roman"/>
          <w:bCs/>
          <w:sz w:val="28"/>
          <w:szCs w:val="28"/>
          <w:lang w:val="kk-KZ"/>
        </w:rPr>
        <w:fldChar w:fldCharType="end"/>
      </w:r>
      <w:r w:rsidRPr="0080210D">
        <w:rPr>
          <w:rFonts w:ascii="Times New Roman" w:hAnsi="Times New Roman" w:cs="Times New Roman"/>
          <w:bCs/>
          <w:sz w:val="28"/>
          <w:szCs w:val="28"/>
          <w:lang w:val="kk-KZ"/>
        </w:rPr>
        <w:t>]. Қазақстандағы медиасауаттылық деңгейінің төмендігі елдің ақпараттық қауіпсіздігіне және жастардың сыни ойлау қабілетіне қауіп төндіреді.</w:t>
      </w:r>
    </w:p>
    <w:p w14:paraId="595541FE"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3. Ресми емес ақпарат көздеріне сенімнің артуы:</w:t>
      </w:r>
    </w:p>
    <w:p w14:paraId="36D18F5B" w14:textId="0C2021AD" w:rsidR="00CD1082" w:rsidRPr="00985754"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ENC және </w:t>
      </w:r>
      <w:r w:rsidR="0081059A" w:rsidRPr="0080210D">
        <w:rPr>
          <w:rFonts w:ascii="Times New Roman" w:eastAsia="Times New Roman" w:hAnsi="Times New Roman" w:cs="Times New Roman"/>
          <w:sz w:val="28"/>
          <w:szCs w:val="28"/>
          <w:lang w:val="kk-KZ"/>
        </w:rPr>
        <w:t xml:space="preserve">Қазақстан жастар ақпараттық қызметі </w:t>
      </w:r>
      <w:r w:rsidRPr="0080210D">
        <w:rPr>
          <w:rFonts w:ascii="Times New Roman" w:eastAsia="Times New Roman" w:hAnsi="Times New Roman" w:cs="Times New Roman"/>
          <w:sz w:val="28"/>
          <w:szCs w:val="28"/>
          <w:lang w:val="kk-KZ"/>
        </w:rPr>
        <w:t xml:space="preserve">қорлары жүргізген 2023 жылғы зерттеулер көрсеткендей, халықтың басым бөлігі ақпаратты әлеуметтік желілер мен блогерлер арқылы алады. Instagram (60%), YouTube (50%) және </w:t>
      </w:r>
      <w:r w:rsidRPr="00985754">
        <w:rPr>
          <w:rFonts w:ascii="Times New Roman" w:eastAsia="Times New Roman" w:hAnsi="Times New Roman" w:cs="Times New Roman"/>
          <w:sz w:val="28"/>
          <w:szCs w:val="28"/>
          <w:lang w:val="kk-KZ"/>
        </w:rPr>
        <w:t>TikTok (30%) сияқты платформаларда жалған ақпараттың таралуы жиі кездеседі [</w:t>
      </w:r>
      <w:r w:rsidR="00F2777B" w:rsidRPr="00985754">
        <w:rPr>
          <w:rFonts w:ascii="Times New Roman" w:eastAsia="Times New Roman" w:hAnsi="Times New Roman" w:cs="Times New Roman"/>
          <w:sz w:val="28"/>
          <w:szCs w:val="28"/>
          <w:lang w:val="kk-KZ"/>
        </w:rPr>
        <w:fldChar w:fldCharType="begin"/>
      </w:r>
      <w:r w:rsidR="00F2777B" w:rsidRPr="00985754">
        <w:rPr>
          <w:rFonts w:ascii="Times New Roman" w:eastAsia="Times New Roman" w:hAnsi="Times New Roman" w:cs="Times New Roman"/>
          <w:sz w:val="28"/>
          <w:szCs w:val="28"/>
          <w:lang w:val="kk-KZ"/>
        </w:rPr>
        <w:instrText xml:space="preserve"> REF _Ref198497391 \r \h </w:instrText>
      </w:r>
      <w:r w:rsidR="00CE47B5" w:rsidRPr="00985754">
        <w:rPr>
          <w:rFonts w:ascii="Times New Roman" w:eastAsia="Times New Roman" w:hAnsi="Times New Roman" w:cs="Times New Roman"/>
          <w:sz w:val="28"/>
          <w:szCs w:val="28"/>
          <w:lang w:val="kk-KZ"/>
        </w:rPr>
        <w:instrText xml:space="preserve"> \* MERGEFORMAT </w:instrText>
      </w:r>
      <w:r w:rsidR="00F2777B" w:rsidRPr="00985754">
        <w:rPr>
          <w:rFonts w:ascii="Times New Roman" w:eastAsia="Times New Roman" w:hAnsi="Times New Roman" w:cs="Times New Roman"/>
          <w:sz w:val="28"/>
          <w:szCs w:val="28"/>
          <w:lang w:val="kk-KZ"/>
        </w:rPr>
      </w:r>
      <w:r w:rsidR="00F2777B" w:rsidRPr="00985754">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127</w:t>
      </w:r>
      <w:r w:rsidR="00F2777B" w:rsidRPr="00985754">
        <w:rPr>
          <w:rFonts w:ascii="Times New Roman" w:eastAsia="Times New Roman" w:hAnsi="Times New Roman" w:cs="Times New Roman"/>
          <w:sz w:val="28"/>
          <w:szCs w:val="28"/>
          <w:lang w:val="kk-KZ"/>
        </w:rPr>
        <w:fldChar w:fldCharType="end"/>
      </w:r>
      <w:r w:rsidR="00985754" w:rsidRPr="00985754">
        <w:rPr>
          <w:rFonts w:ascii="Times New Roman" w:eastAsia="Times New Roman" w:hAnsi="Times New Roman" w:cs="Times New Roman"/>
          <w:sz w:val="28"/>
          <w:szCs w:val="28"/>
          <w:lang w:val="kk-KZ"/>
        </w:rPr>
        <w:t>, р. 3-122</w:t>
      </w:r>
      <w:r w:rsidRPr="00985754">
        <w:rPr>
          <w:rFonts w:ascii="Times New Roman" w:eastAsia="Times New Roman" w:hAnsi="Times New Roman" w:cs="Times New Roman"/>
          <w:sz w:val="28"/>
          <w:szCs w:val="28"/>
          <w:lang w:val="kk-KZ"/>
        </w:rPr>
        <w:t>]. Бұл арналардағы контент эмоционалдық әсер етуге бағытталған, ал аудитория оны тексерусіз қабылдайды. Telegram арналары да басты дезинформация көзі ретінде ерекшеленеді. Бейресми ақпарат арналарына сенім арту ресми ақпарат құралдарына деген сенімділіктің төмендігін көрсетеді.</w:t>
      </w:r>
    </w:p>
    <w:p w14:paraId="207566FC"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4. Мемлекеттік құрылымдардың дағдарыс кезіндегі коммуникациялық баяулығы:</w:t>
      </w:r>
    </w:p>
    <w:p w14:paraId="52FC8B9E" w14:textId="0A739AD5"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COVID-19 пандемиясы, 2022 жылғы Қаңтар оқиғасы, 2023 жылғы АЭС құрылысы, 2024 жылғы көктемгі су </w:t>
      </w:r>
      <w:r w:rsidRPr="0080210D">
        <w:rPr>
          <w:rFonts w:ascii="Times New Roman" w:eastAsia="Times New Roman" w:hAnsi="Times New Roman" w:cs="Times New Roman"/>
          <w:color w:val="000000" w:themeColor="text1"/>
          <w:sz w:val="28"/>
          <w:szCs w:val="28"/>
          <w:lang w:val="kk-KZ"/>
        </w:rPr>
        <w:t xml:space="preserve">тасқыны кезіндегі </w:t>
      </w:r>
      <w:r w:rsidR="00BB19D4" w:rsidRPr="0080210D">
        <w:rPr>
          <w:rFonts w:ascii="Times New Roman" w:eastAsia="Times New Roman" w:hAnsi="Times New Roman" w:cs="Times New Roman"/>
          <w:color w:val="000000" w:themeColor="text1"/>
          <w:sz w:val="28"/>
          <w:szCs w:val="28"/>
          <w:lang w:val="kk-KZ"/>
        </w:rPr>
        <w:t xml:space="preserve">жалған жаңалықтар </w:t>
      </w:r>
      <w:r w:rsidR="00135C2E">
        <w:rPr>
          <w:rFonts w:ascii="Times New Roman" w:eastAsia="Times New Roman" w:hAnsi="Times New Roman" w:cs="Times New Roman"/>
          <w:color w:val="000000" w:themeColor="text1"/>
          <w:sz w:val="28"/>
          <w:szCs w:val="28"/>
          <w:lang w:val="kk-KZ"/>
        </w:rPr>
        <w:t>‒</w:t>
      </w:r>
      <w:r w:rsidRPr="0080210D">
        <w:rPr>
          <w:rFonts w:ascii="Times New Roman" w:eastAsia="Times New Roman" w:hAnsi="Times New Roman" w:cs="Times New Roman"/>
          <w:color w:val="000000" w:themeColor="text1"/>
          <w:sz w:val="28"/>
          <w:szCs w:val="28"/>
          <w:lang w:val="kk-KZ"/>
        </w:rPr>
        <w:t xml:space="preserve"> дағдарыс жағдайларында мемлекеттік органдардың ақпараттық реакциясы </w:t>
      </w:r>
      <w:r w:rsidRPr="0080210D">
        <w:rPr>
          <w:rFonts w:ascii="Times New Roman" w:eastAsia="Times New Roman" w:hAnsi="Times New Roman" w:cs="Times New Roman"/>
          <w:sz w:val="28"/>
          <w:szCs w:val="28"/>
          <w:lang w:val="kk-KZ"/>
        </w:rPr>
        <w:t xml:space="preserve">кешігіп, ақпараттық вакуум қалыптасты. Мұндай жағдайда эмоциялық тұрғыдан әсер ететін жалған хабарламалар тез таралып, халықтың үрейін және билікке деген сенімсіздігін арттырды. Бұл тәжірибелер мемлекеттік коммуникация жүйесінің дағдарысқа төзімділігін </w:t>
      </w:r>
      <w:r w:rsidR="00F2777B" w:rsidRPr="0080210D">
        <w:rPr>
          <w:rFonts w:ascii="Times New Roman" w:eastAsia="Times New Roman" w:hAnsi="Times New Roman" w:cs="Times New Roman"/>
          <w:sz w:val="28"/>
          <w:szCs w:val="28"/>
          <w:lang w:val="kk-KZ"/>
        </w:rPr>
        <w:t>арттыру қажеттігін көрсетті</w:t>
      </w:r>
      <w:r w:rsidRPr="0080210D">
        <w:rPr>
          <w:rFonts w:ascii="Times New Roman" w:eastAsia="Times New Roman" w:hAnsi="Times New Roman" w:cs="Times New Roman"/>
          <w:sz w:val="28"/>
          <w:szCs w:val="28"/>
          <w:lang w:val="kk-KZ"/>
        </w:rPr>
        <w:t>.</w:t>
      </w:r>
    </w:p>
    <w:p w14:paraId="3D84FD79"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5. БАҚ-тың шоғырлануы және тәуелсіз медианың шектеулігі:</w:t>
      </w:r>
    </w:p>
    <w:p w14:paraId="31FCD2F7" w14:textId="3B184120"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Қазақстандағы бұқаралық ақпарат құралдарының елеулі бөлігі мемлекеттік немесе оған жақын құрылымдарға тиесілі. Бұл жағдай БАҚ-та балама пікірлердің азаюына, медиа плюрализмнің әлсіреуіне алып келіп отыр. Журналистерге көрсетілетін қысым, өз-өзін цензуралау тәжірибесі және шектеулі экономикалық қолдау ақпараттың біржақтылығын тудырып, қоғамда бейресми арналарға сенімнің артуына себепші болады. 2022 жылғы Қаңтар оқиғасынан кейін бірнеше тәуелсіз медиа ұйымдар қысымға ұшырады, бұл БАҚ еркіндігіне е</w:t>
      </w:r>
      <w:r w:rsidR="00F2777B" w:rsidRPr="0080210D">
        <w:rPr>
          <w:rFonts w:ascii="Times New Roman" w:eastAsia="Times New Roman" w:hAnsi="Times New Roman" w:cs="Times New Roman"/>
          <w:sz w:val="28"/>
          <w:szCs w:val="28"/>
          <w:lang w:val="kk-KZ"/>
        </w:rPr>
        <w:t>леулі нұқсан келтірді</w:t>
      </w:r>
      <w:r w:rsidRPr="0080210D">
        <w:rPr>
          <w:rFonts w:ascii="Times New Roman" w:eastAsia="Times New Roman" w:hAnsi="Times New Roman" w:cs="Times New Roman"/>
          <w:sz w:val="28"/>
          <w:szCs w:val="28"/>
          <w:lang w:val="kk-KZ"/>
        </w:rPr>
        <w:t>.</w:t>
      </w:r>
    </w:p>
    <w:p w14:paraId="7C50B7AC" w14:textId="0D27E182" w:rsidR="005F375B" w:rsidRPr="007B4FCD" w:rsidRDefault="007B4FCD" w:rsidP="007B4FCD">
      <w:pPr>
        <w:tabs>
          <w:tab w:val="left" w:pos="993"/>
        </w:tabs>
        <w:spacing w:after="0" w:line="240" w:lineRule="auto"/>
        <w:ind w:left="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6. </w:t>
      </w:r>
      <w:r w:rsidR="00CD1082" w:rsidRPr="007B4FCD">
        <w:rPr>
          <w:rFonts w:ascii="Times New Roman" w:eastAsia="Times New Roman" w:hAnsi="Times New Roman" w:cs="Times New Roman"/>
          <w:bCs/>
          <w:sz w:val="28"/>
          <w:szCs w:val="28"/>
          <w:lang w:val="kk-KZ"/>
        </w:rPr>
        <w:t>Жергілікті деңгейдегі институционалдық әлсіздік:</w:t>
      </w:r>
    </w:p>
    <w:p w14:paraId="4B36168F" w14:textId="77CFDCA6"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Ақпараттық қауіпсіздік пен медиасаясат көбіне орталық деңгейде жоспарланғанымен, оның жергілікті деңгейде жүзеге асу механизмі әлсіз. Ауылдық және аудандық әкімдіктерде медиасаясатпен жүйелі түрде айналысатын бөлімдердің, білікті кадрлардың жетіспеушілігі — ақпараттық қауіпсіздік жүйесіндегі құрылымдық осалдық болып табылады. Жалған ақпаратқа қарсы тұратын фактчекинг тетіктері тек республикалық деңгейде шоғырланған. Өңірлік теңсіздік жағдайында ақпаратты тарату мен басқару тиімсіз болуда.</w:t>
      </w:r>
    </w:p>
    <w:p w14:paraId="750C5B11" w14:textId="5AEC7904"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bCs/>
          <w:sz w:val="28"/>
          <w:szCs w:val="28"/>
          <w:lang w:val="kk-KZ"/>
        </w:rPr>
        <w:t>Мүмкіндіктер (Opportunities)</w:t>
      </w:r>
      <w:r w:rsidR="007B4FCD">
        <w:rPr>
          <w:rFonts w:ascii="Times New Roman" w:eastAsia="Times New Roman" w:hAnsi="Times New Roman" w:cs="Times New Roman"/>
          <w:bCs/>
          <w:sz w:val="28"/>
          <w:szCs w:val="28"/>
          <w:lang w:val="kk-KZ"/>
        </w:rPr>
        <w:t>:</w:t>
      </w:r>
    </w:p>
    <w:p w14:paraId="760E8353"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1. Халықаралық ұйымдармен ынтымақтастық:</w:t>
      </w:r>
    </w:p>
    <w:p w14:paraId="25D0F393" w14:textId="18F078F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Қазақстан ақпараттық қауіпсіздік саласында </w:t>
      </w:r>
      <w:r w:rsidR="00F2777B" w:rsidRPr="0080210D">
        <w:rPr>
          <w:rFonts w:ascii="Times New Roman" w:eastAsia="Times New Roman" w:hAnsi="Times New Roman" w:cs="Times New Roman"/>
          <w:sz w:val="28"/>
          <w:szCs w:val="28"/>
          <w:lang w:val="kk-KZ"/>
        </w:rPr>
        <w:t>Шанхай ынтымақтастық ұйымы, Біріккен Ұлттар Ұйымы</w:t>
      </w:r>
      <w:r w:rsidRPr="0080210D">
        <w:rPr>
          <w:rFonts w:ascii="Times New Roman" w:eastAsia="Times New Roman" w:hAnsi="Times New Roman" w:cs="Times New Roman"/>
          <w:sz w:val="28"/>
          <w:szCs w:val="28"/>
          <w:lang w:val="kk-KZ"/>
        </w:rPr>
        <w:t>, ЮНЕСКО секілді халықаралық ұйымдармен әріптестікті нығайту арқылы жалған ақпаратпен күресудің құқықтық, институционалдық және ақпараттық тетіктерін жетілдіре алады. Бұл ұйымдардың ұсынымдары мен стандарттарын қабылдау Қазақстанның ақпараттық егемендігі мен тұрақтылығын қамтамасыз етуде маңызды рөл атқарады. Мысалы, ШОС-тың ақпараттық қауіпсіздік жөніндегі келісімі кибершабуылдарға қарсы халықаралық і</w:t>
      </w:r>
      <w:r w:rsidR="00F2777B" w:rsidRPr="0080210D">
        <w:rPr>
          <w:rFonts w:ascii="Times New Roman" w:eastAsia="Times New Roman" w:hAnsi="Times New Roman" w:cs="Times New Roman"/>
          <w:sz w:val="28"/>
          <w:szCs w:val="28"/>
          <w:lang w:val="kk-KZ"/>
        </w:rPr>
        <w:t>с-қимылды үйлестіруді көздейді</w:t>
      </w:r>
      <w:r w:rsidRPr="0080210D">
        <w:rPr>
          <w:rFonts w:ascii="Times New Roman" w:eastAsia="Times New Roman" w:hAnsi="Times New Roman" w:cs="Times New Roman"/>
          <w:sz w:val="28"/>
          <w:szCs w:val="28"/>
          <w:lang w:val="kk-KZ"/>
        </w:rPr>
        <w:t>.</w:t>
      </w:r>
    </w:p>
    <w:p w14:paraId="5C1D21F2"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2. Технологиялық инновациялар:</w:t>
      </w:r>
    </w:p>
    <w:p w14:paraId="64AC2F0F" w14:textId="579B8AAE"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Big data, жасанды интеллект (AI), natural language processing (NLP), machine learning секілді заманауи технологиялар жалған ақпаратты анықтау және алдын алу жұмыстарын автоматтандыруға мүмкіндік береді. Қазақстанда Digital Kazakhstan бағдарламасы аясында цифрлық инфрақұрылымды дамыту бастамалары қолға алынып келеді. Бұл бағытта ІТ саласындағы стартаптар мен жоғары оқу орындарының зерттеу жобаларын біріктіре отырып, </w:t>
      </w:r>
      <w:r w:rsidR="00BB19D4" w:rsidRPr="0080210D">
        <w:rPr>
          <w:rFonts w:ascii="Times New Roman" w:eastAsia="Times New Roman" w:hAnsi="Times New Roman" w:cs="Times New Roman"/>
          <w:sz w:val="28"/>
          <w:szCs w:val="28"/>
          <w:lang w:val="kk-KZ"/>
        </w:rPr>
        <w:t>жалған</w:t>
      </w:r>
      <w:r w:rsidRPr="0080210D">
        <w:rPr>
          <w:rFonts w:ascii="Times New Roman" w:eastAsia="Times New Roman" w:hAnsi="Times New Roman" w:cs="Times New Roman"/>
          <w:sz w:val="28"/>
          <w:szCs w:val="28"/>
          <w:lang w:val="kk-KZ"/>
        </w:rPr>
        <w:t xml:space="preserve"> контентті автоматты фильтрациялау және модельдеу құралдарын </w:t>
      </w:r>
      <w:r w:rsidR="00C1695D" w:rsidRPr="0080210D">
        <w:rPr>
          <w:rFonts w:ascii="Times New Roman" w:eastAsia="Times New Roman" w:hAnsi="Times New Roman" w:cs="Times New Roman"/>
          <w:sz w:val="28"/>
          <w:szCs w:val="28"/>
          <w:lang w:val="kk-KZ"/>
        </w:rPr>
        <w:t xml:space="preserve">жасап шығару мүмкіндігі бар </w:t>
      </w:r>
      <w:r w:rsidRPr="0080210D">
        <w:rPr>
          <w:rFonts w:ascii="Times New Roman" w:eastAsia="Times New Roman" w:hAnsi="Times New Roman" w:cs="Times New Roman"/>
          <w:sz w:val="28"/>
          <w:szCs w:val="28"/>
          <w:lang w:val="kk-KZ"/>
        </w:rPr>
        <w:t>.</w:t>
      </w:r>
    </w:p>
    <w:p w14:paraId="3C962CBD"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3. Жастар аудиториясының белсенділігі:</w:t>
      </w:r>
    </w:p>
    <w:p w14:paraId="683F23C7" w14:textId="0E33A4F4" w:rsidR="00CD1082" w:rsidRPr="00985754"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Цифрлық сауатты жастар арасында ақпаратты тексеруге деген қызығушылық артып келеді. 2023 жылғы ENC және </w:t>
      </w:r>
      <w:r w:rsidR="0081059A" w:rsidRPr="0080210D">
        <w:rPr>
          <w:rFonts w:ascii="Times New Roman" w:eastAsia="Times New Roman" w:hAnsi="Times New Roman" w:cs="Times New Roman"/>
          <w:sz w:val="28"/>
          <w:szCs w:val="28"/>
          <w:lang w:val="kk-KZ"/>
        </w:rPr>
        <w:t xml:space="preserve">Қазақстан жастар ақпараттық қызметі </w:t>
      </w:r>
      <w:r w:rsidRPr="0080210D">
        <w:rPr>
          <w:rFonts w:ascii="Times New Roman" w:eastAsia="Times New Roman" w:hAnsi="Times New Roman" w:cs="Times New Roman"/>
          <w:sz w:val="28"/>
          <w:szCs w:val="28"/>
          <w:lang w:val="kk-KZ"/>
        </w:rPr>
        <w:t xml:space="preserve">қоры жүргізген сауалнама нәтижесінде 18–35 жас </w:t>
      </w:r>
      <w:r w:rsidRPr="00985754">
        <w:rPr>
          <w:rFonts w:ascii="Times New Roman" w:eastAsia="Times New Roman" w:hAnsi="Times New Roman" w:cs="Times New Roman"/>
          <w:sz w:val="28"/>
          <w:szCs w:val="28"/>
          <w:lang w:val="kk-KZ"/>
        </w:rPr>
        <w:t>аралығындағы жастардың 60%-дан астамы ақпаратты тексеруге тырысатынын, бірнеше дереккөзді салыстырып қарайтынын көрсеткен [</w:t>
      </w:r>
      <w:r w:rsidR="00C1695D" w:rsidRPr="00985754">
        <w:rPr>
          <w:rFonts w:ascii="Times New Roman" w:eastAsia="Times New Roman" w:hAnsi="Times New Roman" w:cs="Times New Roman"/>
          <w:sz w:val="28"/>
          <w:szCs w:val="28"/>
          <w:lang w:val="kk-KZ"/>
        </w:rPr>
        <w:fldChar w:fldCharType="begin"/>
      </w:r>
      <w:r w:rsidR="00C1695D" w:rsidRPr="00985754">
        <w:rPr>
          <w:rFonts w:ascii="Times New Roman" w:eastAsia="Times New Roman" w:hAnsi="Times New Roman" w:cs="Times New Roman"/>
          <w:sz w:val="28"/>
          <w:szCs w:val="28"/>
          <w:lang w:val="kk-KZ"/>
        </w:rPr>
        <w:instrText xml:space="preserve"> REF _Ref198497391 \r \h </w:instrText>
      </w:r>
      <w:r w:rsidR="00CE47B5" w:rsidRPr="00985754">
        <w:rPr>
          <w:rFonts w:ascii="Times New Roman" w:eastAsia="Times New Roman" w:hAnsi="Times New Roman" w:cs="Times New Roman"/>
          <w:sz w:val="28"/>
          <w:szCs w:val="28"/>
          <w:lang w:val="kk-KZ"/>
        </w:rPr>
        <w:instrText xml:space="preserve"> \* MERGEFORMAT </w:instrText>
      </w:r>
      <w:r w:rsidR="00C1695D" w:rsidRPr="00985754">
        <w:rPr>
          <w:rFonts w:ascii="Times New Roman" w:eastAsia="Times New Roman" w:hAnsi="Times New Roman" w:cs="Times New Roman"/>
          <w:sz w:val="28"/>
          <w:szCs w:val="28"/>
          <w:lang w:val="kk-KZ"/>
        </w:rPr>
      </w:r>
      <w:r w:rsidR="00C1695D" w:rsidRPr="00985754">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127</w:t>
      </w:r>
      <w:r w:rsidR="00C1695D" w:rsidRPr="00985754">
        <w:rPr>
          <w:rFonts w:ascii="Times New Roman" w:eastAsia="Times New Roman" w:hAnsi="Times New Roman" w:cs="Times New Roman"/>
          <w:sz w:val="28"/>
          <w:szCs w:val="28"/>
          <w:lang w:val="kk-KZ"/>
        </w:rPr>
        <w:fldChar w:fldCharType="end"/>
      </w:r>
      <w:r w:rsidR="00985754" w:rsidRPr="00985754">
        <w:rPr>
          <w:rFonts w:ascii="Times New Roman" w:eastAsia="Times New Roman" w:hAnsi="Times New Roman" w:cs="Times New Roman"/>
          <w:sz w:val="28"/>
          <w:szCs w:val="28"/>
          <w:lang w:val="kk-KZ"/>
        </w:rPr>
        <w:t>, р. 3-122</w:t>
      </w:r>
      <w:r w:rsidRPr="00985754">
        <w:rPr>
          <w:rFonts w:ascii="Times New Roman" w:eastAsia="Times New Roman" w:hAnsi="Times New Roman" w:cs="Times New Roman"/>
          <w:sz w:val="28"/>
          <w:szCs w:val="28"/>
          <w:lang w:val="kk-KZ"/>
        </w:rPr>
        <w:t>]. Бұл тренд пост-шындыққа қарсы ұжымдық ақпараттық иммунитетті қалыптастыруға әлеует бар екенін білдіреді.</w:t>
      </w:r>
    </w:p>
    <w:p w14:paraId="594C7051" w14:textId="77777777" w:rsidR="00CD1082" w:rsidRPr="00985754"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985754">
        <w:rPr>
          <w:rFonts w:ascii="Times New Roman" w:eastAsia="Times New Roman" w:hAnsi="Times New Roman" w:cs="Times New Roman"/>
          <w:bCs/>
          <w:sz w:val="28"/>
          <w:szCs w:val="28"/>
          <w:lang w:val="kk-KZ"/>
        </w:rPr>
        <w:t>4. Білім беру жүйесі арқылы интеграция:</w:t>
      </w:r>
    </w:p>
    <w:p w14:paraId="647DCA43" w14:textId="389524F3"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985754">
        <w:rPr>
          <w:rFonts w:ascii="Times New Roman" w:eastAsia="Times New Roman" w:hAnsi="Times New Roman" w:cs="Times New Roman"/>
          <w:sz w:val="28"/>
          <w:szCs w:val="28"/>
          <w:lang w:val="kk-KZ"/>
        </w:rPr>
        <w:t>2023–2024 жылдары Internews, MediaNet, Legal Media Center ұйымдары 9–</w:t>
      </w:r>
      <w:r w:rsidRPr="0080210D">
        <w:rPr>
          <w:rFonts w:ascii="Times New Roman" w:eastAsia="Times New Roman" w:hAnsi="Times New Roman" w:cs="Times New Roman"/>
          <w:sz w:val="28"/>
          <w:szCs w:val="28"/>
          <w:lang w:val="kk-KZ"/>
        </w:rPr>
        <w:t>11 сыныптарға арналған медиасауаттылық оқулығын әзірлеп, пилоттық мектептерде енгізуді бастаған болатын. Бұл бастама Қазақстандағы білім беру жүйесі арқылы медиасауаттылық пен цифрлық мәдениетті жүйелі жолм</w:t>
      </w:r>
      <w:r w:rsidR="00C1695D" w:rsidRPr="0080210D">
        <w:rPr>
          <w:rFonts w:ascii="Times New Roman" w:eastAsia="Times New Roman" w:hAnsi="Times New Roman" w:cs="Times New Roman"/>
          <w:sz w:val="28"/>
          <w:szCs w:val="28"/>
          <w:lang w:val="kk-KZ"/>
        </w:rPr>
        <w:t>ен қалыптастыруға жол ашады</w:t>
      </w:r>
      <w:r w:rsidRPr="0080210D">
        <w:rPr>
          <w:rFonts w:ascii="Times New Roman" w:eastAsia="Times New Roman" w:hAnsi="Times New Roman" w:cs="Times New Roman"/>
          <w:sz w:val="28"/>
          <w:szCs w:val="28"/>
          <w:lang w:val="kk-KZ"/>
        </w:rPr>
        <w:t>. Сонымен қатар, жоғары оқу орындарында цифрлық гигиена, фактчекинг және ақпаратты сыни қабылдау бойынша элективті курстар енгізілуде.</w:t>
      </w:r>
    </w:p>
    <w:p w14:paraId="48C54953"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5. Әлеуметтік желілерді ағартушылыққа пайдалану:</w:t>
      </w:r>
    </w:p>
    <w:p w14:paraId="539ADEF3" w14:textId="1DFA4C4B"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Instagram, Telegram, TikTok және YouTube платформалары қазіргі таңда жастар арасындағы ең кең таралған ақпарат көзіне айналды. 2023 жылғы </w:t>
      </w:r>
      <w:r w:rsidR="0081059A" w:rsidRPr="0080210D">
        <w:rPr>
          <w:rFonts w:ascii="Times New Roman" w:eastAsia="Times New Roman" w:hAnsi="Times New Roman" w:cs="Times New Roman"/>
          <w:sz w:val="28"/>
          <w:szCs w:val="28"/>
          <w:lang w:val="kk-KZ"/>
        </w:rPr>
        <w:t xml:space="preserve">Қазақстан жастар ақпараттық қызметі </w:t>
      </w:r>
      <w:r w:rsidRPr="0080210D">
        <w:rPr>
          <w:rFonts w:ascii="Times New Roman" w:eastAsia="Times New Roman" w:hAnsi="Times New Roman" w:cs="Times New Roman"/>
          <w:sz w:val="28"/>
          <w:szCs w:val="28"/>
          <w:lang w:val="kk-KZ"/>
        </w:rPr>
        <w:t>қорының зерттеуіне сәйкес, жастардың 60%-дан астамы Instagram-ды, 50%-ы YouTube-ты, ал 30%-ға жуығы Tik</w:t>
      </w:r>
      <w:r w:rsidR="00C1695D" w:rsidRPr="0080210D">
        <w:rPr>
          <w:rFonts w:ascii="Times New Roman" w:eastAsia="Times New Roman" w:hAnsi="Times New Roman" w:cs="Times New Roman"/>
          <w:sz w:val="28"/>
          <w:szCs w:val="28"/>
          <w:lang w:val="kk-KZ"/>
        </w:rPr>
        <w:t>Tok-ты күнделікті қолданады</w:t>
      </w:r>
      <w:r w:rsidRPr="0080210D">
        <w:rPr>
          <w:rFonts w:ascii="Times New Roman" w:eastAsia="Times New Roman" w:hAnsi="Times New Roman" w:cs="Times New Roman"/>
          <w:sz w:val="28"/>
          <w:szCs w:val="28"/>
          <w:lang w:val="kk-KZ"/>
        </w:rPr>
        <w:t>. Бұл көрсеткіштер аталған платформалардың ақпарат таратуда үлкен ықпалға ие екенін дәлелдейді.</w:t>
      </w:r>
    </w:p>
    <w:p w14:paraId="7767FC65" w14:textId="43267AD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Осы арналарды ағартушылық бағытта тиімді пайдаланудың бірнеше жолы бар. Біріншіден, StopFake.kz және Factcheck.kz платформалары TikTok пен Instagram желілерінде инфографика, шағын бейнебаяндар (reels) және визуалды storytelling форматындағы контент ұсыну арқылы жалған ақпаратқа қарсы күрест</w:t>
      </w:r>
      <w:r w:rsidR="00C1695D" w:rsidRPr="0080210D">
        <w:rPr>
          <w:rFonts w:ascii="Times New Roman" w:eastAsia="Times New Roman" w:hAnsi="Times New Roman" w:cs="Times New Roman"/>
          <w:sz w:val="28"/>
          <w:szCs w:val="28"/>
          <w:lang w:val="kk-KZ"/>
        </w:rPr>
        <w:t>е маңызды үлес қосып келеді</w:t>
      </w:r>
      <w:r w:rsidRPr="0080210D">
        <w:rPr>
          <w:rFonts w:ascii="Times New Roman" w:eastAsia="Times New Roman" w:hAnsi="Times New Roman" w:cs="Times New Roman"/>
          <w:sz w:val="28"/>
          <w:szCs w:val="28"/>
          <w:lang w:val="kk-KZ"/>
        </w:rPr>
        <w:t>. Екіншіден, қазақстандық жастар арасында TikTok пен reels форматына негізделген шағын, креативті видеолар ақпаратты қабылдауға әлдеқайда тиімді.</w:t>
      </w:r>
    </w:p>
    <w:p w14:paraId="6B4AB303" w14:textId="6CE2DD43"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Мысалы, MediaNet және Legal Media Center ұйымдастырған «Digital MediaLab» жобасы аясында 2023 жылы 5 өңірде медиасауаттылыққа арналған TikTok челлендждер ұйымдастырылып, 10 мыңнан астам көрілімге және 500-ден астам қолданушының қатысуына қол жеткізілді [</w:t>
      </w:r>
      <w:r w:rsidR="00152561" w:rsidRPr="0080210D">
        <w:rPr>
          <w:rFonts w:ascii="Times New Roman" w:eastAsia="Times New Roman" w:hAnsi="Times New Roman" w:cs="Times New Roman"/>
          <w:sz w:val="28"/>
          <w:szCs w:val="28"/>
          <w:lang w:val="kk-KZ"/>
        </w:rPr>
        <w:fldChar w:fldCharType="begin"/>
      </w:r>
      <w:r w:rsidR="00152561" w:rsidRPr="0080210D">
        <w:rPr>
          <w:rFonts w:ascii="Times New Roman" w:eastAsia="Times New Roman" w:hAnsi="Times New Roman" w:cs="Times New Roman"/>
          <w:sz w:val="28"/>
          <w:szCs w:val="28"/>
          <w:lang w:val="kk-KZ"/>
        </w:rPr>
        <w:instrText xml:space="preserve"> REF _Ref198506859 \r \h </w:instrText>
      </w:r>
      <w:r w:rsidR="00CE47B5" w:rsidRPr="0080210D">
        <w:rPr>
          <w:rFonts w:ascii="Times New Roman" w:eastAsia="Times New Roman" w:hAnsi="Times New Roman" w:cs="Times New Roman"/>
          <w:sz w:val="28"/>
          <w:szCs w:val="28"/>
          <w:lang w:val="kk-KZ"/>
        </w:rPr>
        <w:instrText xml:space="preserve"> \* MERGEFORMAT </w:instrText>
      </w:r>
      <w:r w:rsidR="00152561" w:rsidRPr="0080210D">
        <w:rPr>
          <w:rFonts w:ascii="Times New Roman" w:eastAsia="Times New Roman" w:hAnsi="Times New Roman" w:cs="Times New Roman"/>
          <w:sz w:val="28"/>
          <w:szCs w:val="28"/>
          <w:lang w:val="kk-KZ"/>
        </w:rPr>
      </w:r>
      <w:r w:rsidR="00152561"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150</w:t>
      </w:r>
      <w:r w:rsidR="00152561"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Бұндай жобалар жастардың өз тілімен және өз платформаларында ақпараттық қауіпсіздік тақырыбын қозғауға мүмкіндік береді.</w:t>
      </w:r>
    </w:p>
    <w:p w14:paraId="2BC271E7" w14:textId="2DD079A3"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Сонымен қатар, Telegram арналарында ақпаратты фактчекингпен біріктірілген шағын карточкалар мен GIF форматындағы ағартушылық контенттер де жоғары қызығушылық тудырады. Бұл бағыттағы жұмыстарды жүйелі түрде дамыту </w:t>
      </w:r>
      <w:r w:rsidR="007B4FCD">
        <w:rPr>
          <w:rFonts w:ascii="Times New Roman" w:eastAsia="Times New Roman" w:hAnsi="Times New Roman" w:cs="Times New Roman"/>
          <w:sz w:val="28"/>
          <w:szCs w:val="28"/>
          <w:lang w:val="kk-KZ"/>
        </w:rPr>
        <w:t>‒</w:t>
      </w:r>
      <w:r w:rsidRPr="0080210D">
        <w:rPr>
          <w:rFonts w:ascii="Times New Roman" w:eastAsia="Times New Roman" w:hAnsi="Times New Roman" w:cs="Times New Roman"/>
          <w:sz w:val="28"/>
          <w:szCs w:val="28"/>
          <w:lang w:val="kk-KZ"/>
        </w:rPr>
        <w:t xml:space="preserve"> ақпарат тұтыну мәдениетін жақсарту мен жалған ақпаратқа қарсы тұру әлеуетін арттырудың маңызды бағыты болып табылады.</w:t>
      </w:r>
    </w:p>
    <w:p w14:paraId="5D986F7A"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6. Қоғамдық пікірді дамыту алаңдары:</w:t>
      </w:r>
    </w:p>
    <w:p w14:paraId="3BF97CE1"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Ақпаратты тұтыну мәдениетін арттыру мақсатында онлайн дебаттар, пікірталас клубтары, ашық медиа-мектептер мен қоғамдық тыңдаулар сияқты жаңа коммуникациялық форматтар дамып келеді. Бұл алаңдарда сарапшылар, азаматтық қоғам өкілдері, жастар мен мемлекеттік органдар арасында диалог орнауы – плюрализмді, медиаэтиканы және ақпаратқа деген сенімді қалыптастыруға негіз болады.</w:t>
      </w:r>
    </w:p>
    <w:p w14:paraId="6D388A3E" w14:textId="31D71F0F"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bCs/>
          <w:sz w:val="28"/>
          <w:szCs w:val="28"/>
          <w:lang w:val="kk-KZ"/>
        </w:rPr>
        <w:t>Қауіптер (Threats)</w:t>
      </w:r>
      <w:r w:rsidR="007B4FCD">
        <w:rPr>
          <w:rFonts w:ascii="Times New Roman" w:eastAsia="Times New Roman" w:hAnsi="Times New Roman" w:cs="Times New Roman"/>
          <w:bCs/>
          <w:sz w:val="28"/>
          <w:szCs w:val="28"/>
          <w:lang w:val="kk-KZ"/>
        </w:rPr>
        <w:t>:</w:t>
      </w:r>
    </w:p>
    <w:p w14:paraId="2D1C69CE"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1. Геосаяси және трансшекаралық ақпараттық шабуылдар:</w:t>
      </w:r>
    </w:p>
    <w:p w14:paraId="3613D249" w14:textId="63A24A0B"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Қазақстан соңғы жылдары халықаралық ақпараттық шабуылдардың объектісіне айналып отыр. Мысалы, 2025 жылдың көктемінде Telegram мен WhatsApp желілерінде Қазақстан мен Ресей арасындағы «одақтас мемлекет құру» туралы жалған референдум өтетіні туралы </w:t>
      </w:r>
      <w:r w:rsidR="00BB19D4" w:rsidRPr="0080210D">
        <w:rPr>
          <w:rFonts w:ascii="Times New Roman" w:eastAsia="Times New Roman" w:hAnsi="Times New Roman" w:cs="Times New Roman"/>
          <w:sz w:val="28"/>
          <w:szCs w:val="28"/>
          <w:lang w:val="kk-KZ"/>
        </w:rPr>
        <w:t>жалған</w:t>
      </w:r>
      <w:r w:rsidRPr="0080210D">
        <w:rPr>
          <w:rFonts w:ascii="Times New Roman" w:eastAsia="Times New Roman" w:hAnsi="Times New Roman" w:cs="Times New Roman"/>
          <w:sz w:val="28"/>
          <w:szCs w:val="28"/>
          <w:lang w:val="kk-KZ"/>
        </w:rPr>
        <w:t xml:space="preserve"> ақпарат кең тарады. Бұл хабарлама алғашында оппозициялық тұлғалар тарапынан жарияланып, кейін халық арасында қоғамдық алаңдаушылық тудырды [</w:t>
      </w:r>
      <w:r w:rsidR="00D7327C" w:rsidRPr="0080210D">
        <w:rPr>
          <w:rFonts w:ascii="Times New Roman" w:eastAsia="Times New Roman" w:hAnsi="Times New Roman" w:cs="Times New Roman"/>
          <w:sz w:val="28"/>
          <w:szCs w:val="28"/>
          <w:lang w:val="kk-KZ"/>
        </w:rPr>
        <w:fldChar w:fldCharType="begin"/>
      </w:r>
      <w:r w:rsidR="00D7327C" w:rsidRPr="0080210D">
        <w:rPr>
          <w:rFonts w:ascii="Times New Roman" w:eastAsia="Times New Roman" w:hAnsi="Times New Roman" w:cs="Times New Roman"/>
          <w:sz w:val="28"/>
          <w:szCs w:val="28"/>
          <w:lang w:val="kk-KZ"/>
        </w:rPr>
        <w:instrText xml:space="preserve"> REF _Ref198509510 \r \h </w:instrText>
      </w:r>
      <w:r w:rsidR="0080210D" w:rsidRPr="0080210D">
        <w:rPr>
          <w:rFonts w:ascii="Times New Roman" w:eastAsia="Times New Roman" w:hAnsi="Times New Roman" w:cs="Times New Roman"/>
          <w:sz w:val="28"/>
          <w:szCs w:val="28"/>
          <w:lang w:val="kk-KZ"/>
        </w:rPr>
        <w:instrText xml:space="preserve"> \* MERGEFORMAT </w:instrText>
      </w:r>
      <w:r w:rsidR="00D7327C" w:rsidRPr="0080210D">
        <w:rPr>
          <w:rFonts w:ascii="Times New Roman" w:eastAsia="Times New Roman" w:hAnsi="Times New Roman" w:cs="Times New Roman"/>
          <w:sz w:val="28"/>
          <w:szCs w:val="28"/>
          <w:lang w:val="kk-KZ"/>
        </w:rPr>
      </w:r>
      <w:r w:rsidR="00D7327C"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151</w:t>
      </w:r>
      <w:r w:rsidR="00D7327C"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Сонымен қатар, 2025 жылғы сәуір–мамыр айларында Қазақстанда «Бессмертный полк» шеруі ұйымдастырылады деген атаумен дипфейктер таратылды. Factcheck.kz сайтының 2025 жылғы 2 мамырда жарияланған арнайы шолуында Премьер-министр Олжас Бектенов, Қорғаныс министрі Руслан Жақсылықов, танымал журналистер Газиза Раимбек, Асем Жапишева және Динара Сатжанның бейнелері қолдан жасалған дипфейк форматында жарияланғаны анықталды. Бұл фейктер шеру идеясы арқылы халықты бөліп, саяси шиеленісті қоздыруды көздеген [</w:t>
      </w:r>
      <w:r w:rsidR="00D7327C" w:rsidRPr="0080210D">
        <w:rPr>
          <w:rFonts w:ascii="Times New Roman" w:eastAsia="Times New Roman" w:hAnsi="Times New Roman" w:cs="Times New Roman"/>
          <w:sz w:val="28"/>
          <w:szCs w:val="28"/>
          <w:lang w:val="kk-KZ"/>
        </w:rPr>
        <w:fldChar w:fldCharType="begin"/>
      </w:r>
      <w:r w:rsidR="00D7327C" w:rsidRPr="0080210D">
        <w:rPr>
          <w:rFonts w:ascii="Times New Roman" w:eastAsia="Times New Roman" w:hAnsi="Times New Roman" w:cs="Times New Roman"/>
          <w:sz w:val="28"/>
          <w:szCs w:val="28"/>
          <w:lang w:val="kk-KZ"/>
        </w:rPr>
        <w:instrText xml:space="preserve"> REF _Ref198509542 \r \h </w:instrText>
      </w:r>
      <w:r w:rsidR="0080210D" w:rsidRPr="0080210D">
        <w:rPr>
          <w:rFonts w:ascii="Times New Roman" w:eastAsia="Times New Roman" w:hAnsi="Times New Roman" w:cs="Times New Roman"/>
          <w:sz w:val="28"/>
          <w:szCs w:val="28"/>
          <w:lang w:val="kk-KZ"/>
        </w:rPr>
        <w:instrText xml:space="preserve"> \* MERGEFORMAT </w:instrText>
      </w:r>
      <w:r w:rsidR="00D7327C" w:rsidRPr="0080210D">
        <w:rPr>
          <w:rFonts w:ascii="Times New Roman" w:eastAsia="Times New Roman" w:hAnsi="Times New Roman" w:cs="Times New Roman"/>
          <w:sz w:val="28"/>
          <w:szCs w:val="28"/>
          <w:lang w:val="kk-KZ"/>
        </w:rPr>
      </w:r>
      <w:r w:rsidR="00D7327C"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152</w:t>
      </w:r>
      <w:r w:rsidR="00D7327C"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Мұндай нарративтер – егемендікке араласу мен ұлттық қауіпсіздікке тікелей қатер.</w:t>
      </w:r>
    </w:p>
    <w:p w14:paraId="2B856709" w14:textId="587B735A" w:rsidR="005F375B" w:rsidRPr="0080210D" w:rsidRDefault="005F375B" w:rsidP="0080210D">
      <w:pPr>
        <w:tabs>
          <w:tab w:val="left" w:pos="993"/>
        </w:tabs>
        <w:spacing w:after="0" w:line="240" w:lineRule="auto"/>
        <w:ind w:firstLine="709"/>
        <w:jc w:val="both"/>
        <w:rPr>
          <w:rFonts w:ascii="Times New Roman" w:hAnsi="Times New Roman" w:cs="Times New Roman"/>
          <w:bCs/>
          <w:sz w:val="28"/>
          <w:szCs w:val="28"/>
          <w:lang w:val="kk-KZ"/>
        </w:rPr>
      </w:pPr>
      <w:r w:rsidRPr="0080210D">
        <w:rPr>
          <w:rFonts w:ascii="Times New Roman" w:hAnsi="Times New Roman" w:cs="Times New Roman"/>
          <w:bCs/>
          <w:sz w:val="28"/>
          <w:szCs w:val="28"/>
          <w:lang w:val="kk-KZ"/>
        </w:rPr>
        <w:t>Дезинформация мен мисинформация терминдері жаңа ұғымдар емес. Алайда, халықаралық деңгейде популизмнің күшеюі бұл терминдердің қоғамдық дискурста жиі қолданылуына алып келді [</w:t>
      </w:r>
      <w:r w:rsidRPr="0080210D">
        <w:rPr>
          <w:rFonts w:ascii="Times New Roman" w:hAnsi="Times New Roman" w:cs="Times New Roman"/>
          <w:bCs/>
          <w:sz w:val="28"/>
          <w:szCs w:val="28"/>
          <w:lang w:val="kk-KZ"/>
        </w:rPr>
        <w:fldChar w:fldCharType="begin"/>
      </w:r>
      <w:r w:rsidRPr="0080210D">
        <w:rPr>
          <w:rFonts w:ascii="Times New Roman" w:hAnsi="Times New Roman" w:cs="Times New Roman"/>
          <w:bCs/>
          <w:sz w:val="28"/>
          <w:szCs w:val="28"/>
          <w:lang w:val="kk-KZ"/>
        </w:rPr>
        <w:instrText xml:space="preserve"> REF _Ref197814428 \r \h  \* MERGEFORMAT </w:instrText>
      </w:r>
      <w:r w:rsidRPr="0080210D">
        <w:rPr>
          <w:rFonts w:ascii="Times New Roman" w:hAnsi="Times New Roman" w:cs="Times New Roman"/>
          <w:bCs/>
          <w:sz w:val="28"/>
          <w:szCs w:val="28"/>
          <w:lang w:val="kk-KZ"/>
        </w:rPr>
      </w:r>
      <w:r w:rsidRPr="0080210D">
        <w:rPr>
          <w:rFonts w:ascii="Times New Roman" w:hAnsi="Times New Roman" w:cs="Times New Roman"/>
          <w:bCs/>
          <w:sz w:val="28"/>
          <w:szCs w:val="28"/>
          <w:lang w:val="kk-KZ"/>
        </w:rPr>
        <w:fldChar w:fldCharType="separate"/>
      </w:r>
      <w:r w:rsidR="00C31DA5">
        <w:rPr>
          <w:rFonts w:ascii="Times New Roman" w:hAnsi="Times New Roman" w:cs="Times New Roman"/>
          <w:bCs/>
          <w:sz w:val="28"/>
          <w:szCs w:val="28"/>
          <w:lang w:val="kk-KZ"/>
        </w:rPr>
        <w:t>153</w:t>
      </w:r>
      <w:r w:rsidRPr="0080210D">
        <w:rPr>
          <w:rFonts w:ascii="Times New Roman" w:hAnsi="Times New Roman" w:cs="Times New Roman"/>
          <w:bCs/>
          <w:sz w:val="28"/>
          <w:szCs w:val="28"/>
          <w:lang w:val="kk-KZ"/>
        </w:rPr>
        <w:fldChar w:fldCharType="end"/>
      </w:r>
      <w:r w:rsidRPr="0080210D">
        <w:rPr>
          <w:rFonts w:ascii="Times New Roman" w:hAnsi="Times New Roman" w:cs="Times New Roman"/>
          <w:bCs/>
          <w:sz w:val="28"/>
          <w:szCs w:val="28"/>
          <w:lang w:val="kk-KZ"/>
        </w:rPr>
        <w:t>]. Бұл феномен фактілерге негізделген пікірталас алаңын тарылтып, эмоция мен сенімге сүйенген шешім қабылдаудың өсуіне ықпал етті.</w:t>
      </w:r>
    </w:p>
    <w:p w14:paraId="37CE8A8E" w14:textId="4716F942" w:rsidR="005F375B" w:rsidRPr="0080210D" w:rsidRDefault="005F375B" w:rsidP="0080210D">
      <w:pPr>
        <w:tabs>
          <w:tab w:val="left" w:pos="993"/>
        </w:tabs>
        <w:spacing w:after="0" w:line="240" w:lineRule="auto"/>
        <w:ind w:firstLine="709"/>
        <w:jc w:val="both"/>
        <w:rPr>
          <w:rFonts w:ascii="Times New Roman" w:hAnsi="Times New Roman" w:cs="Times New Roman"/>
          <w:bCs/>
          <w:sz w:val="28"/>
          <w:szCs w:val="28"/>
          <w:lang w:val="kk-KZ"/>
        </w:rPr>
      </w:pPr>
      <w:r w:rsidRPr="0080210D">
        <w:rPr>
          <w:rFonts w:ascii="Times New Roman" w:hAnsi="Times New Roman" w:cs="Times New Roman"/>
          <w:bCs/>
          <w:sz w:val="28"/>
          <w:szCs w:val="28"/>
          <w:lang w:val="kk-KZ"/>
        </w:rPr>
        <w:t>Әлеуметтік желілердің шұғыл реакция мен үстірт пайымға бейімділігі когнитивтік әлсіз жақтарды күшейтеді. Нәтижесінде, адамдар идеологиялық сәйкестікке сай келетін жалған ақпаратты оңай қабылдайды және оны таратады [</w:t>
      </w:r>
      <w:r w:rsidRPr="0080210D">
        <w:rPr>
          <w:rFonts w:ascii="Times New Roman" w:hAnsi="Times New Roman" w:cs="Times New Roman"/>
          <w:bCs/>
          <w:sz w:val="28"/>
          <w:szCs w:val="28"/>
          <w:lang w:val="kk-KZ"/>
        </w:rPr>
        <w:fldChar w:fldCharType="begin"/>
      </w:r>
      <w:r w:rsidRPr="0080210D">
        <w:rPr>
          <w:rFonts w:ascii="Times New Roman" w:hAnsi="Times New Roman" w:cs="Times New Roman"/>
          <w:bCs/>
          <w:sz w:val="28"/>
          <w:szCs w:val="28"/>
          <w:lang w:val="kk-KZ"/>
        </w:rPr>
        <w:instrText xml:space="preserve"> REF _Ref197989268 \r \h </w:instrText>
      </w:r>
      <w:r w:rsidR="00CE47B5" w:rsidRPr="0080210D">
        <w:rPr>
          <w:rFonts w:ascii="Times New Roman" w:hAnsi="Times New Roman" w:cs="Times New Roman"/>
          <w:bCs/>
          <w:sz w:val="28"/>
          <w:szCs w:val="28"/>
          <w:lang w:val="kk-KZ"/>
        </w:rPr>
        <w:instrText xml:space="preserve"> \* MERGEFORMAT </w:instrText>
      </w:r>
      <w:r w:rsidRPr="0080210D">
        <w:rPr>
          <w:rFonts w:ascii="Times New Roman" w:hAnsi="Times New Roman" w:cs="Times New Roman"/>
          <w:bCs/>
          <w:sz w:val="28"/>
          <w:szCs w:val="28"/>
          <w:lang w:val="kk-KZ"/>
        </w:rPr>
      </w:r>
      <w:r w:rsidRPr="0080210D">
        <w:rPr>
          <w:rFonts w:ascii="Times New Roman" w:hAnsi="Times New Roman" w:cs="Times New Roman"/>
          <w:bCs/>
          <w:sz w:val="28"/>
          <w:szCs w:val="28"/>
          <w:lang w:val="kk-KZ"/>
        </w:rPr>
        <w:fldChar w:fldCharType="separate"/>
      </w:r>
      <w:r w:rsidR="00C31DA5">
        <w:rPr>
          <w:rFonts w:ascii="Times New Roman" w:hAnsi="Times New Roman" w:cs="Times New Roman"/>
          <w:bCs/>
          <w:sz w:val="28"/>
          <w:szCs w:val="28"/>
          <w:lang w:val="kk-KZ"/>
        </w:rPr>
        <w:t>154</w:t>
      </w:r>
      <w:r w:rsidRPr="0080210D">
        <w:rPr>
          <w:rFonts w:ascii="Times New Roman" w:hAnsi="Times New Roman" w:cs="Times New Roman"/>
          <w:bCs/>
          <w:sz w:val="28"/>
          <w:szCs w:val="28"/>
          <w:lang w:val="kk-KZ"/>
        </w:rPr>
        <w:fldChar w:fldCharType="end"/>
      </w:r>
      <w:r w:rsidRPr="0080210D">
        <w:rPr>
          <w:rFonts w:ascii="Times New Roman" w:hAnsi="Times New Roman" w:cs="Times New Roman"/>
          <w:bCs/>
          <w:sz w:val="28"/>
          <w:szCs w:val="28"/>
          <w:lang w:val="kk-KZ"/>
        </w:rPr>
        <w:t>]. Бұл жағдай демократиялық процестердің сапасына теріс әсер етіп, қоғамды одан әрі поляризациялайды.</w:t>
      </w:r>
    </w:p>
    <w:p w14:paraId="31771B2E"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2. Қоғамдық дискурстың эмоционалдануы:</w:t>
      </w:r>
    </w:p>
    <w:p w14:paraId="415A7353" w14:textId="703E9A8B"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Пост-шындық жағдайында эмоция мен сенсация ғылыми дәлел мен сарапшылар пікірінен басым түсуде. Мысалы, АЭС құрылысына байланысты </w:t>
      </w:r>
      <w:r w:rsidR="00BB19D4" w:rsidRPr="0080210D">
        <w:rPr>
          <w:rFonts w:ascii="Times New Roman" w:eastAsia="Times New Roman" w:hAnsi="Times New Roman" w:cs="Times New Roman"/>
          <w:sz w:val="28"/>
          <w:szCs w:val="28"/>
          <w:lang w:val="kk-KZ"/>
        </w:rPr>
        <w:t>жалған</w:t>
      </w:r>
      <w:r w:rsidRPr="0080210D">
        <w:rPr>
          <w:rFonts w:ascii="Times New Roman" w:eastAsia="Times New Roman" w:hAnsi="Times New Roman" w:cs="Times New Roman"/>
          <w:sz w:val="28"/>
          <w:szCs w:val="28"/>
          <w:lang w:val="kk-KZ"/>
        </w:rPr>
        <w:t xml:space="preserve"> жаңалықтарда Чернобыль апатымен салыстырулар жиі қолданылды. Бұл – ғылыми негізсіз үрей тудырудың айқын мысалы. Сонымен қатар, Қаңтар оқиғасы кезінде таралған манипулятивті визуалдар мен аудио-видеоконтенттер </w:t>
      </w:r>
      <w:r w:rsidR="00B85111" w:rsidRPr="0080210D">
        <w:rPr>
          <w:rFonts w:ascii="Times New Roman" w:eastAsia="Times New Roman" w:hAnsi="Times New Roman" w:cs="Times New Roman"/>
          <w:sz w:val="28"/>
          <w:szCs w:val="28"/>
          <w:lang w:val="kk-KZ"/>
        </w:rPr>
        <w:t>қоғамдық поляризацияны күшейтті</w:t>
      </w:r>
      <w:r w:rsidRPr="0080210D">
        <w:rPr>
          <w:rFonts w:ascii="Times New Roman" w:eastAsia="Times New Roman" w:hAnsi="Times New Roman" w:cs="Times New Roman"/>
          <w:sz w:val="28"/>
          <w:szCs w:val="28"/>
          <w:lang w:val="kk-KZ"/>
        </w:rPr>
        <w:t>.</w:t>
      </w:r>
    </w:p>
    <w:p w14:paraId="46071929"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3. Сайлауалды кезеңдерде дезинформацияның күшеюі:</w:t>
      </w:r>
    </w:p>
    <w:p w14:paraId="195D03DA" w14:textId="432A5E76"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Саяси кампаниялар кезінде жалған ақпарат электоралдық таңдауға ықпал ету құралы ретінде жиі қолданылады. 2021 жылғы мәслихат сайлауы, 2022 жылғы референдум және 2023 жылғы парламенттік сайлау науқандарында Telegram арналары мен YouTube платформаларында жалған сауалнамалар, манипулятивті рейтингтер, анонимді ком</w:t>
      </w:r>
      <w:r w:rsidR="00B85111" w:rsidRPr="0080210D">
        <w:rPr>
          <w:rFonts w:ascii="Times New Roman" w:eastAsia="Times New Roman" w:hAnsi="Times New Roman" w:cs="Times New Roman"/>
          <w:sz w:val="28"/>
          <w:szCs w:val="28"/>
          <w:lang w:val="kk-KZ"/>
        </w:rPr>
        <w:t>проматтар тарағаны тіркелді</w:t>
      </w:r>
      <w:r w:rsidRPr="0080210D">
        <w:rPr>
          <w:rFonts w:ascii="Times New Roman" w:eastAsia="Times New Roman" w:hAnsi="Times New Roman" w:cs="Times New Roman"/>
          <w:sz w:val="28"/>
          <w:szCs w:val="28"/>
          <w:lang w:val="kk-KZ"/>
        </w:rPr>
        <w:t>. Бұл электоралдық легитимділікке сенімсіздік тудырады.</w:t>
      </w:r>
    </w:p>
    <w:p w14:paraId="01D426F7" w14:textId="4FE5006B" w:rsidR="00220EFE" w:rsidRPr="0080210D" w:rsidRDefault="00220EFE"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Ақпараттық кеңістікте визуалды сенімділіктің артуы жаңа типтегі қауіптерге жол ашты. Видеомонтаждау, deepfake технологиялары, боттар және алгоритмдік манипуляция құралдары ақпаратты бұрмалаудың және қоғамды адастырудың күрделі әрі ықпалды тәсілдеріне айналды. Бұл тек этикалық мәселе емес, сонымен қатар ұлттық қауіпсіздік пен қоғамдық тұрақтылық үшін елеулі технологиялық қауіп тудырады. </w:t>
      </w:r>
    </w:p>
    <w:p w14:paraId="4B0365A0" w14:textId="0451D630" w:rsidR="00220EFE" w:rsidRPr="0080210D" w:rsidRDefault="00220EFE"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Deepfake технологиясының дамуы шынайы мен жалған арасындағы шекараны жойып, жалған ақпаратты аса сенімді етіп көрсетуге мүмкіндік береді [</w:t>
      </w:r>
      <w:r w:rsidR="00D7327C" w:rsidRPr="0080210D">
        <w:rPr>
          <w:rFonts w:ascii="Times New Roman" w:eastAsia="Times New Roman" w:hAnsi="Times New Roman" w:cs="Times New Roman"/>
          <w:sz w:val="28"/>
          <w:szCs w:val="28"/>
          <w:lang w:val="kk-KZ"/>
        </w:rPr>
        <w:fldChar w:fldCharType="begin"/>
      </w:r>
      <w:r w:rsidR="00D7327C" w:rsidRPr="0080210D">
        <w:rPr>
          <w:rFonts w:ascii="Times New Roman" w:eastAsia="Times New Roman" w:hAnsi="Times New Roman" w:cs="Times New Roman"/>
          <w:sz w:val="28"/>
          <w:szCs w:val="28"/>
          <w:lang w:val="kk-KZ"/>
        </w:rPr>
        <w:instrText xml:space="preserve"> REF _Ref197810755 \r \h </w:instrText>
      </w:r>
      <w:r w:rsidR="0080210D" w:rsidRPr="0080210D">
        <w:rPr>
          <w:rFonts w:ascii="Times New Roman" w:eastAsia="Times New Roman" w:hAnsi="Times New Roman" w:cs="Times New Roman"/>
          <w:sz w:val="28"/>
          <w:szCs w:val="28"/>
          <w:lang w:val="kk-KZ"/>
        </w:rPr>
        <w:instrText xml:space="preserve"> \* MERGEFORMAT </w:instrText>
      </w:r>
      <w:r w:rsidR="00D7327C" w:rsidRPr="0080210D">
        <w:rPr>
          <w:rFonts w:ascii="Times New Roman" w:eastAsia="Times New Roman" w:hAnsi="Times New Roman" w:cs="Times New Roman"/>
          <w:sz w:val="28"/>
          <w:szCs w:val="28"/>
          <w:lang w:val="kk-KZ"/>
        </w:rPr>
      </w:r>
      <w:r w:rsidR="00D7327C"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155</w:t>
      </w:r>
      <w:r w:rsidR="00D7327C"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Бұл процесті қолдайтын әлеуметтік желілер алгоритмдері эмоциялық мазмұнды, оның ішінде манипулятивті видеоларды жылдам таратуға ықпал етеді [</w:t>
      </w:r>
      <w:r w:rsidR="00D7327C" w:rsidRPr="0080210D">
        <w:rPr>
          <w:rFonts w:ascii="Times New Roman" w:eastAsia="Times New Roman" w:hAnsi="Times New Roman" w:cs="Times New Roman"/>
          <w:sz w:val="28"/>
          <w:szCs w:val="28"/>
          <w:lang w:val="kk-KZ"/>
        </w:rPr>
        <w:fldChar w:fldCharType="begin"/>
      </w:r>
      <w:r w:rsidR="00D7327C" w:rsidRPr="0080210D">
        <w:rPr>
          <w:rFonts w:ascii="Times New Roman" w:eastAsia="Times New Roman" w:hAnsi="Times New Roman" w:cs="Times New Roman"/>
          <w:sz w:val="28"/>
          <w:szCs w:val="28"/>
          <w:lang w:val="kk-KZ"/>
        </w:rPr>
        <w:instrText xml:space="preserve"> REF _Ref197812620 \r \h </w:instrText>
      </w:r>
      <w:r w:rsidR="0080210D" w:rsidRPr="0080210D">
        <w:rPr>
          <w:rFonts w:ascii="Times New Roman" w:eastAsia="Times New Roman" w:hAnsi="Times New Roman" w:cs="Times New Roman"/>
          <w:sz w:val="28"/>
          <w:szCs w:val="28"/>
          <w:lang w:val="kk-KZ"/>
        </w:rPr>
        <w:instrText xml:space="preserve"> \* MERGEFORMAT </w:instrText>
      </w:r>
      <w:r w:rsidR="00D7327C" w:rsidRPr="0080210D">
        <w:rPr>
          <w:rFonts w:ascii="Times New Roman" w:eastAsia="Times New Roman" w:hAnsi="Times New Roman" w:cs="Times New Roman"/>
          <w:sz w:val="28"/>
          <w:szCs w:val="28"/>
          <w:lang w:val="kk-KZ"/>
        </w:rPr>
      </w:r>
      <w:r w:rsidR="00D7327C"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156</w:t>
      </w:r>
      <w:r w:rsidR="00D7327C"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xml:space="preserve">]. Сарапшылар deepfake технологияларын қолдану демократиялық </w:t>
      </w:r>
      <w:r w:rsidRPr="009955D1">
        <w:rPr>
          <w:rFonts w:ascii="Times New Roman" w:eastAsia="Times New Roman" w:hAnsi="Times New Roman" w:cs="Times New Roman"/>
          <w:sz w:val="28"/>
          <w:szCs w:val="28"/>
          <w:lang w:val="kk-KZ"/>
        </w:rPr>
        <w:t>институттарға сенімсіздік</w:t>
      </w:r>
      <w:r w:rsidRPr="0080210D">
        <w:rPr>
          <w:rFonts w:ascii="Times New Roman" w:eastAsia="Times New Roman" w:hAnsi="Times New Roman" w:cs="Times New Roman"/>
          <w:sz w:val="28"/>
          <w:szCs w:val="28"/>
          <w:lang w:val="kk-KZ"/>
        </w:rPr>
        <w:t xml:space="preserve"> туғызу, сайлау процесіне араласу және қоғамдық тәртіпті бұзу сияқты қатерлерді күшейтетінін атап өтеді [</w:t>
      </w:r>
      <w:r w:rsidR="00D7327C" w:rsidRPr="0080210D">
        <w:rPr>
          <w:rFonts w:ascii="Times New Roman" w:eastAsia="Times New Roman" w:hAnsi="Times New Roman" w:cs="Times New Roman"/>
          <w:sz w:val="28"/>
          <w:szCs w:val="28"/>
          <w:lang w:val="kk-KZ"/>
        </w:rPr>
        <w:fldChar w:fldCharType="begin"/>
      </w:r>
      <w:r w:rsidR="00D7327C" w:rsidRPr="0080210D">
        <w:rPr>
          <w:rFonts w:ascii="Times New Roman" w:eastAsia="Times New Roman" w:hAnsi="Times New Roman" w:cs="Times New Roman"/>
          <w:sz w:val="28"/>
          <w:szCs w:val="28"/>
          <w:lang w:val="kk-KZ"/>
        </w:rPr>
        <w:instrText xml:space="preserve"> REF _Ref197812678 \r \h </w:instrText>
      </w:r>
      <w:r w:rsidR="0080210D" w:rsidRPr="0080210D">
        <w:rPr>
          <w:rFonts w:ascii="Times New Roman" w:eastAsia="Times New Roman" w:hAnsi="Times New Roman" w:cs="Times New Roman"/>
          <w:sz w:val="28"/>
          <w:szCs w:val="28"/>
          <w:lang w:val="kk-KZ"/>
        </w:rPr>
        <w:instrText xml:space="preserve"> \* MERGEFORMAT </w:instrText>
      </w:r>
      <w:r w:rsidR="00D7327C" w:rsidRPr="0080210D">
        <w:rPr>
          <w:rFonts w:ascii="Times New Roman" w:eastAsia="Times New Roman" w:hAnsi="Times New Roman" w:cs="Times New Roman"/>
          <w:sz w:val="28"/>
          <w:szCs w:val="28"/>
          <w:lang w:val="kk-KZ"/>
        </w:rPr>
      </w:r>
      <w:r w:rsidR="00D7327C"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157</w:t>
      </w:r>
      <w:r w:rsidR="00D7327C"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Осылайша, ақпараттық технологиялардың теріс пайдаланылуы пост-шындық дәуірінде жалған нарративтердің таралуын жылдамдатып, азаматтардың ақпаратты сыни тұрғыдан қабылдау қабілетін әлсіретеді.</w:t>
      </w:r>
    </w:p>
    <w:p w14:paraId="20698063"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4. Ақпараттық иммунитеттің әлсіздігі:</w:t>
      </w:r>
    </w:p>
    <w:p w14:paraId="0A6F26AB" w14:textId="5FBFCE53" w:rsidR="00CD1082" w:rsidRPr="0080210D" w:rsidRDefault="0081059A"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Қазақстан жастар ақпараттық қызметі </w:t>
      </w:r>
      <w:r w:rsidR="00CD1082" w:rsidRPr="0080210D">
        <w:rPr>
          <w:rFonts w:ascii="Times New Roman" w:eastAsia="Times New Roman" w:hAnsi="Times New Roman" w:cs="Times New Roman"/>
          <w:sz w:val="28"/>
          <w:szCs w:val="28"/>
          <w:lang w:val="kk-KZ"/>
        </w:rPr>
        <w:t>қорының 2023 жылғы зерттеуіне сәйкес, халықтың 36,8%-ы АЭС туралы ешқандай ресми немесе бейресми ақп</w:t>
      </w:r>
      <w:r w:rsidR="00C35EC3" w:rsidRPr="0080210D">
        <w:rPr>
          <w:rFonts w:ascii="Times New Roman" w:eastAsia="Times New Roman" w:hAnsi="Times New Roman" w:cs="Times New Roman"/>
          <w:sz w:val="28"/>
          <w:szCs w:val="28"/>
          <w:lang w:val="kk-KZ"/>
        </w:rPr>
        <w:t>арат білмейтінін мойындаған</w:t>
      </w:r>
      <w:r w:rsidR="00CD1082" w:rsidRPr="0080210D">
        <w:rPr>
          <w:rFonts w:ascii="Times New Roman" w:eastAsia="Times New Roman" w:hAnsi="Times New Roman" w:cs="Times New Roman"/>
          <w:sz w:val="28"/>
          <w:szCs w:val="28"/>
          <w:lang w:val="kk-KZ"/>
        </w:rPr>
        <w:t xml:space="preserve">. Бұл ақпараттық вакуум жағдайында </w:t>
      </w:r>
      <w:r w:rsidR="00BB19D4" w:rsidRPr="0080210D">
        <w:rPr>
          <w:rFonts w:ascii="Times New Roman" w:eastAsia="Times New Roman" w:hAnsi="Times New Roman" w:cs="Times New Roman"/>
          <w:sz w:val="28"/>
          <w:szCs w:val="28"/>
          <w:lang w:val="kk-KZ"/>
        </w:rPr>
        <w:t>жалған</w:t>
      </w:r>
      <w:r w:rsidR="00CD1082" w:rsidRPr="0080210D">
        <w:rPr>
          <w:rFonts w:ascii="Times New Roman" w:eastAsia="Times New Roman" w:hAnsi="Times New Roman" w:cs="Times New Roman"/>
          <w:sz w:val="28"/>
          <w:szCs w:val="28"/>
          <w:lang w:val="kk-KZ"/>
        </w:rPr>
        <w:t xml:space="preserve"> мазмұнға бейімділік арта түсетінін көрсетеді. Респонденттердің 40%-дан астамы жалған ақпаратты ресми жаңалықтардан ажырата алмайтынын айтқан. Сонымен қатар, 2023 жылы Legal Media Center жүргізген зерттеуде сұралған азаматтардың 47%-ы ақпаратты тек бір дереккөзден алатынын, ал 34%-ы жалған ақпаратты еш қиындықсыз шынайыдан а</w:t>
      </w:r>
      <w:r w:rsidR="00C35EC3" w:rsidRPr="0080210D">
        <w:rPr>
          <w:rFonts w:ascii="Times New Roman" w:eastAsia="Times New Roman" w:hAnsi="Times New Roman" w:cs="Times New Roman"/>
          <w:sz w:val="28"/>
          <w:szCs w:val="28"/>
          <w:lang w:val="kk-KZ"/>
        </w:rPr>
        <w:t>жырата алмайтынын көрсеткен</w:t>
      </w:r>
      <w:r w:rsidR="00CD1082" w:rsidRPr="0080210D">
        <w:rPr>
          <w:rFonts w:ascii="Times New Roman" w:eastAsia="Times New Roman" w:hAnsi="Times New Roman" w:cs="Times New Roman"/>
          <w:sz w:val="28"/>
          <w:szCs w:val="28"/>
          <w:lang w:val="kk-KZ"/>
        </w:rPr>
        <w:t xml:space="preserve">. Бұл ақпараттық иммунитеттің әлсіздігін, ал медиасауаттылық пен сыни қабылдаудың жетілмегендігін дәлелдейді. Осыған қоса, 2024 жылғы көктемгі су тасқыны кезінде StopFake.kz сайтында жүргізілген мониторинг те қоғамда эмоцияға құрылған </w:t>
      </w:r>
      <w:r w:rsidR="00BB19D4" w:rsidRPr="0080210D">
        <w:rPr>
          <w:rFonts w:ascii="Times New Roman" w:eastAsia="Times New Roman" w:hAnsi="Times New Roman" w:cs="Times New Roman"/>
          <w:sz w:val="28"/>
          <w:szCs w:val="28"/>
          <w:lang w:val="kk-KZ"/>
        </w:rPr>
        <w:t>жалған</w:t>
      </w:r>
      <w:r w:rsidR="00CD1082" w:rsidRPr="0080210D">
        <w:rPr>
          <w:rFonts w:ascii="Times New Roman" w:eastAsia="Times New Roman" w:hAnsi="Times New Roman" w:cs="Times New Roman"/>
          <w:sz w:val="28"/>
          <w:szCs w:val="28"/>
          <w:lang w:val="kk-KZ"/>
        </w:rPr>
        <w:t xml:space="preserve"> ақпараттардың қаншалықты тез таралатынын көрсетті [</w:t>
      </w:r>
      <w:r w:rsidR="00CC49CE" w:rsidRPr="0080210D">
        <w:rPr>
          <w:rFonts w:ascii="Times New Roman" w:eastAsia="Times New Roman" w:hAnsi="Times New Roman" w:cs="Times New Roman"/>
          <w:sz w:val="28"/>
          <w:szCs w:val="28"/>
          <w:lang w:val="kk-KZ"/>
        </w:rPr>
        <w:fldChar w:fldCharType="begin"/>
      </w:r>
      <w:r w:rsidR="00CC49CE" w:rsidRPr="0080210D">
        <w:rPr>
          <w:rFonts w:ascii="Times New Roman" w:eastAsia="Times New Roman" w:hAnsi="Times New Roman" w:cs="Times New Roman"/>
          <w:sz w:val="28"/>
          <w:szCs w:val="28"/>
          <w:lang w:val="kk-KZ"/>
        </w:rPr>
        <w:instrText xml:space="preserve"> REF _Ref198507470 \r \h </w:instrText>
      </w:r>
      <w:r w:rsidR="00CE47B5" w:rsidRPr="0080210D">
        <w:rPr>
          <w:rFonts w:ascii="Times New Roman" w:eastAsia="Times New Roman" w:hAnsi="Times New Roman" w:cs="Times New Roman"/>
          <w:sz w:val="28"/>
          <w:szCs w:val="28"/>
          <w:lang w:val="kk-KZ"/>
        </w:rPr>
        <w:instrText xml:space="preserve"> \* MERGEFORMAT </w:instrText>
      </w:r>
      <w:r w:rsidR="00CC49CE" w:rsidRPr="0080210D">
        <w:rPr>
          <w:rFonts w:ascii="Times New Roman" w:eastAsia="Times New Roman" w:hAnsi="Times New Roman" w:cs="Times New Roman"/>
          <w:sz w:val="28"/>
          <w:szCs w:val="28"/>
          <w:lang w:val="kk-KZ"/>
        </w:rPr>
      </w:r>
      <w:r w:rsidR="00CC49CE"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158</w:t>
      </w:r>
      <w:r w:rsidR="00CC49CE" w:rsidRPr="0080210D">
        <w:rPr>
          <w:rFonts w:ascii="Times New Roman" w:eastAsia="Times New Roman" w:hAnsi="Times New Roman" w:cs="Times New Roman"/>
          <w:sz w:val="28"/>
          <w:szCs w:val="28"/>
          <w:lang w:val="kk-KZ"/>
        </w:rPr>
        <w:fldChar w:fldCharType="end"/>
      </w:r>
      <w:r w:rsidR="00CD1082" w:rsidRPr="0080210D">
        <w:rPr>
          <w:rFonts w:ascii="Times New Roman" w:eastAsia="Times New Roman" w:hAnsi="Times New Roman" w:cs="Times New Roman"/>
          <w:sz w:val="28"/>
          <w:szCs w:val="28"/>
          <w:lang w:val="kk-KZ"/>
        </w:rPr>
        <w:t>].</w:t>
      </w:r>
    </w:p>
    <w:p w14:paraId="6AAAD90C" w14:textId="2F4600AE" w:rsidR="001D6A28" w:rsidRPr="0080210D" w:rsidRDefault="001D6A28" w:rsidP="0080210D">
      <w:pPr>
        <w:pStyle w:val="a4"/>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Хоббс өз еңбегінде медиасауаттылықты заманауи мәдениетті түсіну мен сыни ойлауды дамытудың негізгі құралы ретінде қарастырады, атап айтқанда, адамдарды ақпарат көздеріне сыни тұрғыдан қарауға және медиалық ықпалға қарсы тұруға үйрету қажеттігін баса көрсетеді [</w:t>
      </w:r>
      <w:r w:rsidR="00D7327C" w:rsidRPr="0080210D">
        <w:rPr>
          <w:rFonts w:ascii="Times New Roman" w:eastAsia="Times New Roman" w:hAnsi="Times New Roman" w:cs="Times New Roman"/>
          <w:sz w:val="28"/>
          <w:szCs w:val="28"/>
          <w:lang w:val="kk-KZ"/>
        </w:rPr>
        <w:fldChar w:fldCharType="begin"/>
      </w:r>
      <w:r w:rsidR="00D7327C" w:rsidRPr="0080210D">
        <w:rPr>
          <w:rFonts w:ascii="Times New Roman" w:eastAsia="Times New Roman" w:hAnsi="Times New Roman" w:cs="Times New Roman"/>
          <w:sz w:val="28"/>
          <w:szCs w:val="28"/>
          <w:lang w:val="kk-KZ"/>
        </w:rPr>
        <w:instrText xml:space="preserve"> REF _Ref198509618 \r \h </w:instrText>
      </w:r>
      <w:r w:rsidR="0080210D" w:rsidRPr="0080210D">
        <w:rPr>
          <w:rFonts w:ascii="Times New Roman" w:eastAsia="Times New Roman" w:hAnsi="Times New Roman" w:cs="Times New Roman"/>
          <w:sz w:val="28"/>
          <w:szCs w:val="28"/>
          <w:lang w:val="kk-KZ"/>
        </w:rPr>
        <w:instrText xml:space="preserve"> \* MERGEFORMAT </w:instrText>
      </w:r>
      <w:r w:rsidR="00D7327C" w:rsidRPr="0080210D">
        <w:rPr>
          <w:rFonts w:ascii="Times New Roman" w:eastAsia="Times New Roman" w:hAnsi="Times New Roman" w:cs="Times New Roman"/>
          <w:sz w:val="28"/>
          <w:szCs w:val="28"/>
          <w:lang w:val="kk-KZ"/>
        </w:rPr>
      </w:r>
      <w:r w:rsidR="00D7327C"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159</w:t>
      </w:r>
      <w:r w:rsidR="00D7327C"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w:t>
      </w:r>
      <w:r w:rsidRPr="0080210D">
        <w:rPr>
          <w:rFonts w:ascii="Times New Roman" w:hAnsi="Times New Roman" w:cs="Times New Roman"/>
          <w:sz w:val="28"/>
          <w:szCs w:val="28"/>
          <w:lang w:val="kk-KZ"/>
        </w:rPr>
        <w:t xml:space="preserve"> </w:t>
      </w:r>
    </w:p>
    <w:p w14:paraId="375580BE" w14:textId="5B09BB10" w:rsidR="001D6A28" w:rsidRPr="0080210D" w:rsidRDefault="001D6A28"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Бұдан әрі Норман «ақыл-ой иммунитеті» ұғымын енгізіп, адамның санасын «ақпараттық вирустардан» қорғау үшін когнитивтік тұрақтылық пен сындарлы ойлаудың дамуы қажет екенін атап өтеді. Оның пайымдауынша, ақпараттық кеңістіктегі манипуляцияларға қарсы тұру адамның интеллектуалды қорғаныс қабілетін арттыруға тікелей байланысты [</w:t>
      </w:r>
      <w:r w:rsidR="00D7327C" w:rsidRPr="0080210D">
        <w:rPr>
          <w:rFonts w:ascii="Times New Roman" w:eastAsia="Times New Roman" w:hAnsi="Times New Roman" w:cs="Times New Roman"/>
          <w:sz w:val="28"/>
          <w:szCs w:val="28"/>
          <w:lang w:val="kk-KZ"/>
        </w:rPr>
        <w:fldChar w:fldCharType="begin"/>
      </w:r>
      <w:r w:rsidR="00D7327C" w:rsidRPr="0080210D">
        <w:rPr>
          <w:rFonts w:ascii="Times New Roman" w:eastAsia="Times New Roman" w:hAnsi="Times New Roman" w:cs="Times New Roman"/>
          <w:sz w:val="28"/>
          <w:szCs w:val="28"/>
          <w:lang w:val="kk-KZ"/>
        </w:rPr>
        <w:instrText xml:space="preserve"> REF _Ref198509652 \r \h </w:instrText>
      </w:r>
      <w:r w:rsidR="0080210D" w:rsidRPr="0080210D">
        <w:rPr>
          <w:rFonts w:ascii="Times New Roman" w:eastAsia="Times New Roman" w:hAnsi="Times New Roman" w:cs="Times New Roman"/>
          <w:sz w:val="28"/>
          <w:szCs w:val="28"/>
          <w:lang w:val="kk-KZ"/>
        </w:rPr>
        <w:instrText xml:space="preserve"> \* MERGEFORMAT </w:instrText>
      </w:r>
      <w:r w:rsidR="00D7327C" w:rsidRPr="0080210D">
        <w:rPr>
          <w:rFonts w:ascii="Times New Roman" w:eastAsia="Times New Roman" w:hAnsi="Times New Roman" w:cs="Times New Roman"/>
          <w:sz w:val="28"/>
          <w:szCs w:val="28"/>
          <w:lang w:val="kk-KZ"/>
        </w:rPr>
      </w:r>
      <w:r w:rsidR="00D7327C"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160</w:t>
      </w:r>
      <w:r w:rsidR="00D7327C"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Осыған ұқсас тұрғыдан Сингер және Брукинг әлеуметтік медиадағы ақпараттық күресті зерттей отырып, «ақпараттық гигиена» ұғымын ұсынады және ақпараттық кеңістікте өзіндік сүзгі орната алудың маңыздылығын дәлелдейді</w:t>
      </w:r>
      <w:r w:rsidR="00135C2E">
        <w:rPr>
          <w:rFonts w:ascii="Times New Roman" w:eastAsia="Times New Roman" w:hAnsi="Times New Roman" w:cs="Times New Roman"/>
          <w:sz w:val="28"/>
          <w:szCs w:val="28"/>
          <w:lang w:val="kk-KZ"/>
        </w:rPr>
        <w:t> </w:t>
      </w:r>
      <w:r w:rsidRPr="0080210D">
        <w:rPr>
          <w:rFonts w:ascii="Times New Roman" w:eastAsia="Times New Roman" w:hAnsi="Times New Roman" w:cs="Times New Roman"/>
          <w:sz w:val="28"/>
          <w:szCs w:val="28"/>
          <w:lang w:val="kk-KZ"/>
        </w:rPr>
        <w:t>[</w:t>
      </w:r>
      <w:r w:rsidRPr="0080210D">
        <w:rPr>
          <w:rFonts w:ascii="Times New Roman" w:eastAsia="Times New Roman" w:hAnsi="Times New Roman" w:cs="Times New Roman"/>
          <w:sz w:val="28"/>
          <w:szCs w:val="28"/>
          <w:lang w:val="kk-KZ"/>
        </w:rPr>
        <w:fldChar w:fldCharType="begin"/>
      </w:r>
      <w:r w:rsidRPr="0080210D">
        <w:rPr>
          <w:rFonts w:ascii="Times New Roman" w:eastAsia="Times New Roman" w:hAnsi="Times New Roman" w:cs="Times New Roman"/>
          <w:sz w:val="28"/>
          <w:szCs w:val="28"/>
          <w:lang w:val="kk-KZ"/>
        </w:rPr>
        <w:instrText xml:space="preserve"> REF _Ref197809524 \r \h  \* MERGEFORMAT </w:instrText>
      </w:r>
      <w:r w:rsidRPr="0080210D">
        <w:rPr>
          <w:rFonts w:ascii="Times New Roman" w:eastAsia="Times New Roman" w:hAnsi="Times New Roman" w:cs="Times New Roman"/>
          <w:sz w:val="28"/>
          <w:szCs w:val="28"/>
          <w:lang w:val="kk-KZ"/>
        </w:rPr>
      </w:r>
      <w:r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161</w:t>
      </w:r>
      <w:r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w:t>
      </w:r>
      <w:r w:rsidRPr="0080210D">
        <w:rPr>
          <w:rFonts w:ascii="Times New Roman" w:hAnsi="Times New Roman" w:cs="Times New Roman"/>
          <w:color w:val="2B3545"/>
          <w:sz w:val="28"/>
          <w:szCs w:val="28"/>
          <w:shd w:val="clear" w:color="auto" w:fill="FFFFFF"/>
          <w:lang w:val="kk-KZ"/>
        </w:rPr>
        <w:t xml:space="preserve"> </w:t>
      </w:r>
    </w:p>
    <w:p w14:paraId="49C4C8B0" w14:textId="664E79B4" w:rsidR="001D6A28" w:rsidRPr="0080210D" w:rsidRDefault="001D6A28"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Сонымен қатар, Спербер және Мерсер «эпистемикалық қырағылық» (epistemic vigilance) теориясын ұсына отырып, адамдардың ақпараттың шынайылығын, логикалық байланысын және оны ұсынушының ниетін автоматты түрде бағалау қабілетін дамытуы керектігін алға тартады. Бұл теория азаматтардың жалған ақпаратқа қарсы тұру қабілетін арттыруда маңызды рөл атқарады [</w:t>
      </w:r>
      <w:r w:rsidRPr="0080210D">
        <w:rPr>
          <w:rFonts w:ascii="Times New Roman" w:eastAsia="Times New Roman" w:hAnsi="Times New Roman" w:cs="Times New Roman"/>
          <w:sz w:val="28"/>
          <w:szCs w:val="28"/>
          <w:lang w:val="kk-KZ"/>
        </w:rPr>
        <w:fldChar w:fldCharType="begin"/>
      </w:r>
      <w:r w:rsidRPr="0080210D">
        <w:rPr>
          <w:rFonts w:ascii="Times New Roman" w:eastAsia="Times New Roman" w:hAnsi="Times New Roman" w:cs="Times New Roman"/>
          <w:sz w:val="28"/>
          <w:szCs w:val="28"/>
          <w:lang w:val="kk-KZ"/>
        </w:rPr>
        <w:instrText xml:space="preserve"> REF _Ref197809679 \r \h  \* MERGEFORMAT </w:instrText>
      </w:r>
      <w:r w:rsidRPr="0080210D">
        <w:rPr>
          <w:rFonts w:ascii="Times New Roman" w:eastAsia="Times New Roman" w:hAnsi="Times New Roman" w:cs="Times New Roman"/>
          <w:sz w:val="28"/>
          <w:szCs w:val="28"/>
          <w:lang w:val="kk-KZ"/>
        </w:rPr>
      </w:r>
      <w:r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162</w:t>
      </w:r>
      <w:r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w:t>
      </w:r>
    </w:p>
    <w:p w14:paraId="652B1349"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5. Сөз бостандығы мен антифейк саясат арасындағы шиеленіс:</w:t>
      </w:r>
    </w:p>
    <w:p w14:paraId="408FB4F5" w14:textId="09B2C1D0" w:rsidR="00CD1082" w:rsidRPr="0080210D" w:rsidRDefault="00BB19D4"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color w:val="000000" w:themeColor="text1"/>
          <w:sz w:val="28"/>
          <w:szCs w:val="28"/>
          <w:lang w:val="kk-KZ"/>
        </w:rPr>
        <w:t>Жалған жаңалықтармен</w:t>
      </w:r>
      <w:r w:rsidR="00CD1082" w:rsidRPr="0080210D">
        <w:rPr>
          <w:rFonts w:ascii="Times New Roman" w:eastAsia="Times New Roman" w:hAnsi="Times New Roman" w:cs="Times New Roman"/>
          <w:color w:val="000000" w:themeColor="text1"/>
          <w:sz w:val="28"/>
          <w:szCs w:val="28"/>
          <w:lang w:val="kk-KZ"/>
        </w:rPr>
        <w:t xml:space="preserve"> күрес жөніндегі заңдар мен ережелердің құқықтық реттелуі бірқатар БАҚ өкілдері </w:t>
      </w:r>
      <w:r w:rsidR="00CD1082" w:rsidRPr="0080210D">
        <w:rPr>
          <w:rFonts w:ascii="Times New Roman" w:eastAsia="Times New Roman" w:hAnsi="Times New Roman" w:cs="Times New Roman"/>
          <w:sz w:val="28"/>
          <w:szCs w:val="28"/>
          <w:lang w:val="kk-KZ"/>
        </w:rPr>
        <w:t>мен халықаралық ұйымдар тарапынан сынға ұшырап отыр. ҚР ҚК 274-бабы мен ӘҚБтК 456–2-баптары жалған ақпарат таратқаны үшін қатаң санкция қарастырғанымен, бұл нормалар кейбір жағдайда сөз бостандығын шектеуге себеп болуы мүмкін деген қауіптер туындап отыр. Қазақстан Республикасының Конституциясының 20-бабына сәйкес, әрбір азаматтың өз пікірін еркін айтуға құқығы бар, ал бұл құқықты шектеу тек заңмен және ұлттық қауіпсіздік, қоғамдық тәртіп немесе басқа азаматтардың құқығын қорғау мақсатында ғана мүмкін болады. Алайда, халықаралық ұйымдар мен құқық қорғау құрылымдары (мысалы, БҰҰ Адам құқықтары жөніндегі комитеті) мұндай шектеулердің қажетсіз немесе шамадан тыс қолданылуы сөз бостандығына қысым ретінде қарастырылуы мүмкін екенін ескертеді. Адам құқықтары жөніндегі жалпыға бірдей декларацияның 19-бабында да әркімнің пікір білдіру және ақпарат алу еркіндігіне құқығы бары нақты көрсетілген. Сондықтан, антифейк саясат пен сөз бостандығы арасындағы балансты сақтау – құқықтық және саяси жауапкершілікті талап ететін маңызд</w:t>
      </w:r>
      <w:r w:rsidR="00B67416" w:rsidRPr="0080210D">
        <w:rPr>
          <w:rFonts w:ascii="Times New Roman" w:eastAsia="Times New Roman" w:hAnsi="Times New Roman" w:cs="Times New Roman"/>
          <w:sz w:val="28"/>
          <w:szCs w:val="28"/>
          <w:lang w:val="kk-KZ"/>
        </w:rPr>
        <w:t>ы мәселе болып қала береді</w:t>
      </w:r>
      <w:r w:rsidR="00CD1082" w:rsidRPr="0080210D">
        <w:rPr>
          <w:rFonts w:ascii="Times New Roman" w:eastAsia="Times New Roman" w:hAnsi="Times New Roman" w:cs="Times New Roman"/>
          <w:sz w:val="28"/>
          <w:szCs w:val="28"/>
          <w:lang w:val="kk-KZ"/>
        </w:rPr>
        <w:t>.</w:t>
      </w:r>
    </w:p>
    <w:p w14:paraId="641DE1E2" w14:textId="77777777"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bCs/>
          <w:sz w:val="28"/>
          <w:szCs w:val="28"/>
          <w:lang w:val="kk-KZ"/>
        </w:rPr>
      </w:pPr>
      <w:r w:rsidRPr="0080210D">
        <w:rPr>
          <w:rFonts w:ascii="Times New Roman" w:eastAsia="Times New Roman" w:hAnsi="Times New Roman" w:cs="Times New Roman"/>
          <w:bCs/>
          <w:sz w:val="28"/>
          <w:szCs w:val="28"/>
          <w:lang w:val="kk-KZ"/>
        </w:rPr>
        <w:t>6. Ақпараттық вакуум және қауесет:</w:t>
      </w:r>
    </w:p>
    <w:p w14:paraId="696F94DC" w14:textId="2B0A5063"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Ақпараттық вакуум жалған ақпараттың жылдам таралуына жол ашады. 2024 жылғы көктемде Қазақстандағы су тасқынына байланысты жағдай кезінде әлеуметтік желілерде «үкімет дер кезінде әрекет етпеді», «әскерилер су тасқынын алдын ала білген» деген </w:t>
      </w:r>
      <w:r w:rsidR="00BB19D4" w:rsidRPr="0080210D">
        <w:rPr>
          <w:rFonts w:ascii="Times New Roman" w:eastAsia="Times New Roman" w:hAnsi="Times New Roman" w:cs="Times New Roman"/>
          <w:color w:val="000000" w:themeColor="text1"/>
          <w:sz w:val="28"/>
          <w:szCs w:val="28"/>
          <w:lang w:val="kk-KZ"/>
        </w:rPr>
        <w:t xml:space="preserve">жалған жаңалықтар </w:t>
      </w:r>
      <w:r w:rsidRPr="0080210D">
        <w:rPr>
          <w:rFonts w:ascii="Times New Roman" w:eastAsia="Times New Roman" w:hAnsi="Times New Roman" w:cs="Times New Roman"/>
          <w:color w:val="000000" w:themeColor="text1"/>
          <w:sz w:val="28"/>
          <w:szCs w:val="28"/>
          <w:lang w:val="kk-KZ"/>
        </w:rPr>
        <w:t xml:space="preserve">таралды. </w:t>
      </w:r>
      <w:r w:rsidRPr="0080210D">
        <w:rPr>
          <w:rFonts w:ascii="Times New Roman" w:eastAsia="Times New Roman" w:hAnsi="Times New Roman" w:cs="Times New Roman"/>
          <w:sz w:val="28"/>
          <w:szCs w:val="28"/>
          <w:lang w:val="kk-KZ"/>
        </w:rPr>
        <w:t>Бұл қауесеттер эмоционалды наразылықты тудырды және ресми органдар</w:t>
      </w:r>
      <w:r w:rsidR="00FE08A2" w:rsidRPr="0080210D">
        <w:rPr>
          <w:rFonts w:ascii="Times New Roman" w:eastAsia="Times New Roman" w:hAnsi="Times New Roman" w:cs="Times New Roman"/>
          <w:sz w:val="28"/>
          <w:szCs w:val="28"/>
          <w:lang w:val="kk-KZ"/>
        </w:rPr>
        <w:t>дың беделіне кері әсер етті</w:t>
      </w:r>
      <w:r w:rsidRPr="0080210D">
        <w:rPr>
          <w:rFonts w:ascii="Times New Roman" w:eastAsia="Times New Roman" w:hAnsi="Times New Roman" w:cs="Times New Roman"/>
          <w:sz w:val="28"/>
          <w:szCs w:val="28"/>
          <w:lang w:val="kk-KZ"/>
        </w:rPr>
        <w:t>. Мұндай жағдайлар кезінде жедел және сенімді коммуникацияның болмауы – тұрақты ақпараттық қауіпке айналады.</w:t>
      </w:r>
    </w:p>
    <w:p w14:paraId="0CC3A932" w14:textId="1ABA2FE7" w:rsidR="00220EFE" w:rsidRPr="0080210D" w:rsidRDefault="00220EFE"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Пост-шындық дәуірінде ғылым, медицина және құқық салаларындағы кәсіби сарапшылардың пікірі конспирологиялық теориялармен бір деңгейде қарастырылып, шынайы сараптамалық білімнің беделіне елеулі соққы берілуде. феномен ғылыми рационалдылық пен дәлелге негізделген саясаттың құндылығын төмендетеді және қоғамның сенімді ақпарат пен фактілерге негізделген шешім қабылдау қабілетін әлсіретеді. Томпсон және Лейзер атап өткендей, ақпараттық ортаның фрагменттелуі және әлеуметтік желілердегі резонанстық камера эффектісі адамдарды ғылыми деректерге емес, өз нанымдарына сәйкес келетін ақпаратқа сенуге итермелейді [</w:t>
      </w:r>
      <w:r w:rsidRPr="0080210D">
        <w:rPr>
          <w:rFonts w:ascii="Times New Roman" w:eastAsia="Times New Roman" w:hAnsi="Times New Roman" w:cs="Times New Roman"/>
          <w:sz w:val="28"/>
          <w:szCs w:val="28"/>
          <w:lang w:val="kk-KZ"/>
        </w:rPr>
        <w:fldChar w:fldCharType="begin"/>
      </w:r>
      <w:r w:rsidRPr="0080210D">
        <w:rPr>
          <w:rFonts w:ascii="Times New Roman" w:eastAsia="Times New Roman" w:hAnsi="Times New Roman" w:cs="Times New Roman"/>
          <w:sz w:val="28"/>
          <w:szCs w:val="28"/>
          <w:lang w:val="kk-KZ"/>
        </w:rPr>
        <w:instrText xml:space="preserve"> REF _Ref197812778 \r \h  \* MERGEFORMAT </w:instrText>
      </w:r>
      <w:r w:rsidRPr="0080210D">
        <w:rPr>
          <w:rFonts w:ascii="Times New Roman" w:eastAsia="Times New Roman" w:hAnsi="Times New Roman" w:cs="Times New Roman"/>
          <w:sz w:val="28"/>
          <w:szCs w:val="28"/>
          <w:lang w:val="kk-KZ"/>
        </w:rPr>
      </w:r>
      <w:r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163</w:t>
      </w:r>
      <w:r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Осыған ұқсас тұжырымды Орескес пен Конуей өз еңбектерінде ұсынады, онда олар ғылыми консенсустың мақсатты түрде күмәнға ұшыратылуын қоғамдағы сенім дағдарысының негізгі қозғаушысы ретінде сипаттайды [</w:t>
      </w:r>
      <w:r w:rsidRPr="0080210D">
        <w:rPr>
          <w:rFonts w:ascii="Times New Roman" w:eastAsia="Times New Roman" w:hAnsi="Times New Roman" w:cs="Times New Roman"/>
          <w:sz w:val="28"/>
          <w:szCs w:val="28"/>
          <w:lang w:val="kk-KZ"/>
        </w:rPr>
        <w:fldChar w:fldCharType="begin"/>
      </w:r>
      <w:r w:rsidRPr="0080210D">
        <w:rPr>
          <w:rFonts w:ascii="Times New Roman" w:eastAsia="Times New Roman" w:hAnsi="Times New Roman" w:cs="Times New Roman"/>
          <w:sz w:val="28"/>
          <w:szCs w:val="28"/>
          <w:lang w:val="kk-KZ"/>
        </w:rPr>
        <w:instrText xml:space="preserve"> REF _Ref197812860 \r \h  \* MERGEFORMAT </w:instrText>
      </w:r>
      <w:r w:rsidRPr="0080210D">
        <w:rPr>
          <w:rFonts w:ascii="Times New Roman" w:eastAsia="Times New Roman" w:hAnsi="Times New Roman" w:cs="Times New Roman"/>
          <w:sz w:val="28"/>
          <w:szCs w:val="28"/>
          <w:lang w:val="kk-KZ"/>
        </w:rPr>
      </w:r>
      <w:r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164</w:t>
      </w:r>
      <w:r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 Бұған қоса, Левандовский және әріптестері зерттеулерінде конспирологиялық ойлаудың ғылыми дәлелдерге қарсы скептицизмді күшейтетінін және сарапшыларға деген сенімді жүйелі түрде әлсірететінін дәлелдейді [</w:t>
      </w:r>
      <w:r w:rsidRPr="0080210D">
        <w:rPr>
          <w:rFonts w:ascii="Times New Roman" w:eastAsia="Times New Roman" w:hAnsi="Times New Roman" w:cs="Times New Roman"/>
          <w:sz w:val="28"/>
          <w:szCs w:val="28"/>
          <w:lang w:val="kk-KZ"/>
        </w:rPr>
        <w:fldChar w:fldCharType="begin"/>
      </w:r>
      <w:r w:rsidRPr="0080210D">
        <w:rPr>
          <w:rFonts w:ascii="Times New Roman" w:eastAsia="Times New Roman" w:hAnsi="Times New Roman" w:cs="Times New Roman"/>
          <w:sz w:val="28"/>
          <w:szCs w:val="28"/>
          <w:lang w:val="kk-KZ"/>
        </w:rPr>
        <w:instrText xml:space="preserve"> REF _Ref197812958 \r \h  \* MERGEFORMAT </w:instrText>
      </w:r>
      <w:r w:rsidRPr="0080210D">
        <w:rPr>
          <w:rFonts w:ascii="Times New Roman" w:eastAsia="Times New Roman" w:hAnsi="Times New Roman" w:cs="Times New Roman"/>
          <w:sz w:val="28"/>
          <w:szCs w:val="28"/>
          <w:lang w:val="kk-KZ"/>
        </w:rPr>
      </w:r>
      <w:r w:rsidRPr="0080210D">
        <w:rPr>
          <w:rFonts w:ascii="Times New Roman" w:eastAsia="Times New Roman" w:hAnsi="Times New Roman" w:cs="Times New Roman"/>
          <w:sz w:val="28"/>
          <w:szCs w:val="28"/>
          <w:lang w:val="kk-KZ"/>
        </w:rPr>
        <w:fldChar w:fldCharType="separate"/>
      </w:r>
      <w:r w:rsidR="00C31DA5">
        <w:rPr>
          <w:rFonts w:ascii="Times New Roman" w:eastAsia="Times New Roman" w:hAnsi="Times New Roman" w:cs="Times New Roman"/>
          <w:sz w:val="28"/>
          <w:szCs w:val="28"/>
          <w:lang w:val="kk-KZ"/>
        </w:rPr>
        <w:t>165</w:t>
      </w:r>
      <w:r w:rsidRPr="0080210D">
        <w:rPr>
          <w:rFonts w:ascii="Times New Roman" w:eastAsia="Times New Roman" w:hAnsi="Times New Roman" w:cs="Times New Roman"/>
          <w:sz w:val="28"/>
          <w:szCs w:val="28"/>
          <w:lang w:val="kk-KZ"/>
        </w:rPr>
        <w:fldChar w:fldCharType="end"/>
      </w:r>
      <w:r w:rsidRPr="0080210D">
        <w:rPr>
          <w:rFonts w:ascii="Times New Roman" w:eastAsia="Times New Roman" w:hAnsi="Times New Roman" w:cs="Times New Roman"/>
          <w:sz w:val="28"/>
          <w:szCs w:val="28"/>
          <w:lang w:val="kk-KZ"/>
        </w:rPr>
        <w:t>].</w:t>
      </w:r>
    </w:p>
    <w:p w14:paraId="28F0BBFC" w14:textId="6EBEB910" w:rsidR="002F2CB4" w:rsidRPr="0080210D" w:rsidRDefault="002F2CB4"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Осылайша, сараптамалық институттарға сенімнің төмендеуі тек ғылым мен саясаттың беделіне зиян келтіріп қана қоймай, сонымен қатар қоғамдық шешімдердің сапасына да кері әсер етеді, пост-шындық идеологиялық ортада рационалды дискурс мүмкіндіктерін тарылтады.</w:t>
      </w:r>
    </w:p>
    <w:p w14:paraId="78AE9C20" w14:textId="26902D70" w:rsidR="00CD1082" w:rsidRPr="0080210D"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r w:rsidRPr="0080210D">
        <w:rPr>
          <w:rFonts w:ascii="Times New Roman" w:eastAsia="Times New Roman" w:hAnsi="Times New Roman" w:cs="Times New Roman"/>
          <w:sz w:val="28"/>
          <w:szCs w:val="28"/>
          <w:lang w:val="kk-KZ"/>
        </w:rPr>
        <w:t xml:space="preserve">Төмендегі </w:t>
      </w:r>
      <w:r w:rsidR="007B4FCD">
        <w:rPr>
          <w:rFonts w:ascii="Times New Roman" w:eastAsia="Times New Roman" w:hAnsi="Times New Roman" w:cs="Times New Roman"/>
          <w:sz w:val="28"/>
          <w:szCs w:val="28"/>
          <w:lang w:val="kk-KZ"/>
        </w:rPr>
        <w:t>8-</w:t>
      </w:r>
      <w:r w:rsidRPr="0080210D">
        <w:rPr>
          <w:rFonts w:ascii="Times New Roman" w:eastAsia="Times New Roman" w:hAnsi="Times New Roman" w:cs="Times New Roman"/>
          <w:sz w:val="28"/>
          <w:szCs w:val="28"/>
          <w:lang w:val="kk-KZ"/>
        </w:rPr>
        <w:t xml:space="preserve">кесте Қазақстандағы пост-шындық құбылысын бағалауға арналған SWOT-талдаудың құрылымын ұсынады. </w:t>
      </w:r>
      <w:r w:rsidR="007B4FCD">
        <w:rPr>
          <w:rFonts w:ascii="Times New Roman" w:eastAsia="Times New Roman" w:hAnsi="Times New Roman" w:cs="Times New Roman"/>
          <w:sz w:val="28"/>
          <w:szCs w:val="28"/>
          <w:lang w:val="kk-KZ"/>
        </w:rPr>
        <w:t>8-</w:t>
      </w:r>
      <w:r w:rsidR="007B4FCD" w:rsidRPr="0080210D">
        <w:rPr>
          <w:rFonts w:ascii="Times New Roman" w:eastAsia="Times New Roman" w:hAnsi="Times New Roman" w:cs="Times New Roman"/>
          <w:sz w:val="28"/>
          <w:szCs w:val="28"/>
          <w:lang w:val="kk-KZ"/>
        </w:rPr>
        <w:t xml:space="preserve">кесте </w:t>
      </w:r>
      <w:r w:rsidRPr="0080210D">
        <w:rPr>
          <w:rFonts w:ascii="Times New Roman" w:eastAsia="Times New Roman" w:hAnsi="Times New Roman" w:cs="Times New Roman"/>
          <w:sz w:val="28"/>
          <w:szCs w:val="28"/>
          <w:lang w:val="kk-KZ"/>
        </w:rPr>
        <w:t>саяси-идеологиялық тұрақтылықты қамтамасыз етуге әсер ететін күшті және әлсіз жақтарды, қолжетімді мүмкіндіктер мен ықтимал қауіптерді жүйелеп көрсетеді:</w:t>
      </w:r>
    </w:p>
    <w:p w14:paraId="5DA88084" w14:textId="77777777" w:rsidR="00CD1082" w:rsidRDefault="00CD1082" w:rsidP="0080210D">
      <w:pPr>
        <w:tabs>
          <w:tab w:val="left" w:pos="993"/>
        </w:tabs>
        <w:spacing w:after="0" w:line="240" w:lineRule="auto"/>
        <w:ind w:firstLine="709"/>
        <w:jc w:val="both"/>
        <w:rPr>
          <w:rFonts w:ascii="Times New Roman" w:eastAsia="Times New Roman" w:hAnsi="Times New Roman" w:cs="Times New Roman"/>
          <w:sz w:val="28"/>
          <w:szCs w:val="28"/>
          <w:lang w:val="kk-KZ"/>
        </w:rPr>
      </w:pPr>
    </w:p>
    <w:p w14:paraId="7EA5B12B" w14:textId="17B23397" w:rsidR="007B4FCD" w:rsidRPr="00CE47B5" w:rsidRDefault="007B4FCD" w:rsidP="007B4FC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Кесте 8</w:t>
      </w:r>
      <w:r w:rsidRPr="00CE47B5">
        <w:rPr>
          <w:rFonts w:ascii="Times New Roman" w:hAnsi="Times New Roman" w:cs="Times New Roman"/>
          <w:sz w:val="28"/>
          <w:szCs w:val="28"/>
          <w:lang w:val="kk-KZ"/>
        </w:rPr>
        <w:t xml:space="preserve"> – Қазақстандағы пост-шындық құбылысын бағалауға арналған SWOT-талдау</w:t>
      </w:r>
    </w:p>
    <w:p w14:paraId="3DD06454" w14:textId="77777777" w:rsidR="007B4FCD" w:rsidRPr="007B4FCD" w:rsidRDefault="007B4FCD" w:rsidP="007B4FCD">
      <w:pPr>
        <w:tabs>
          <w:tab w:val="left" w:pos="993"/>
        </w:tabs>
        <w:spacing w:after="0" w:line="240" w:lineRule="auto"/>
        <w:ind w:firstLine="709"/>
        <w:jc w:val="both"/>
        <w:rPr>
          <w:rFonts w:ascii="Times New Roman" w:eastAsia="Times New Roman" w:hAnsi="Times New Roman" w:cs="Times New Roman"/>
          <w:sz w:val="16"/>
          <w:szCs w:val="16"/>
          <w:lang w:val="kk-KZ"/>
        </w:rPr>
      </w:pPr>
    </w:p>
    <w:tbl>
      <w:tblPr>
        <w:tblStyle w:val="a7"/>
        <w:tblW w:w="0" w:type="auto"/>
        <w:jc w:val="center"/>
        <w:tblLook w:val="04A0" w:firstRow="1" w:lastRow="0" w:firstColumn="1" w:lastColumn="0" w:noHBand="0" w:noVBand="1"/>
      </w:tblPr>
      <w:tblGrid>
        <w:gridCol w:w="4957"/>
        <w:gridCol w:w="4677"/>
      </w:tblGrid>
      <w:tr w:rsidR="007B4FCD" w:rsidRPr="00CC0CBD" w14:paraId="5EE9BA0E" w14:textId="77777777" w:rsidTr="00AF764A">
        <w:trPr>
          <w:jc w:val="center"/>
        </w:trPr>
        <w:tc>
          <w:tcPr>
            <w:tcW w:w="9634" w:type="dxa"/>
            <w:gridSpan w:val="2"/>
          </w:tcPr>
          <w:p w14:paraId="45D386DE" w14:textId="126BEFC4" w:rsidR="007B4FCD" w:rsidRPr="007B4FCD" w:rsidRDefault="007B4FCD" w:rsidP="007B4FCD">
            <w:pPr>
              <w:tabs>
                <w:tab w:val="left" w:pos="254"/>
              </w:tabs>
              <w:ind w:firstLine="32"/>
              <w:jc w:val="center"/>
              <w:rPr>
                <w:rFonts w:ascii="Times New Roman" w:eastAsia="Times New Roman" w:hAnsi="Times New Roman" w:cs="Times New Roman"/>
                <w:bCs/>
                <w:sz w:val="24"/>
                <w:szCs w:val="24"/>
                <w:lang w:val="kk-KZ"/>
              </w:rPr>
            </w:pPr>
            <w:r w:rsidRPr="007B4FCD">
              <w:rPr>
                <w:rFonts w:ascii="Times New Roman" w:hAnsi="Times New Roman" w:cs="Times New Roman"/>
                <w:sz w:val="24"/>
                <w:szCs w:val="24"/>
                <w:lang w:val="kk-KZ"/>
              </w:rPr>
              <w:t>SWOT-талдау</w:t>
            </w:r>
          </w:p>
        </w:tc>
      </w:tr>
      <w:tr w:rsidR="007B4FCD" w:rsidRPr="00CC0CBD" w14:paraId="2A195803" w14:textId="77777777" w:rsidTr="00AF764A">
        <w:trPr>
          <w:jc w:val="center"/>
        </w:trPr>
        <w:tc>
          <w:tcPr>
            <w:tcW w:w="9634" w:type="dxa"/>
            <w:gridSpan w:val="2"/>
          </w:tcPr>
          <w:p w14:paraId="7D4062C0" w14:textId="29523319" w:rsidR="007B4FCD" w:rsidRPr="007B4FCD" w:rsidRDefault="007B4FCD" w:rsidP="007B4FCD">
            <w:pPr>
              <w:tabs>
                <w:tab w:val="left" w:pos="254"/>
              </w:tabs>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p>
        </w:tc>
      </w:tr>
      <w:tr w:rsidR="00CD1082" w:rsidRPr="00CC0CBD" w14:paraId="68ABF426" w14:textId="77777777" w:rsidTr="007B4FCD">
        <w:trPr>
          <w:jc w:val="center"/>
        </w:trPr>
        <w:tc>
          <w:tcPr>
            <w:tcW w:w="4957" w:type="dxa"/>
          </w:tcPr>
          <w:p w14:paraId="245742C3" w14:textId="77777777" w:rsidR="00CD1082" w:rsidRPr="007B4FCD" w:rsidRDefault="00CD1082" w:rsidP="005702B7">
            <w:pPr>
              <w:tabs>
                <w:tab w:val="left" w:pos="142"/>
              </w:tabs>
              <w:ind w:firstLine="709"/>
              <w:jc w:val="both"/>
              <w:rPr>
                <w:rFonts w:ascii="Times New Roman" w:eastAsia="Times New Roman" w:hAnsi="Times New Roman" w:cs="Times New Roman"/>
                <w:sz w:val="24"/>
                <w:szCs w:val="24"/>
                <w:lang w:val="kk-KZ"/>
              </w:rPr>
            </w:pPr>
            <w:r w:rsidRPr="007B4FCD">
              <w:rPr>
                <w:rFonts w:ascii="Times New Roman" w:eastAsia="Times New Roman" w:hAnsi="Times New Roman" w:cs="Times New Roman"/>
                <w:bCs/>
                <w:sz w:val="24"/>
                <w:szCs w:val="24"/>
                <w:lang w:val="kk-KZ"/>
              </w:rPr>
              <w:t>Күшті жақтар (Strengths)</w:t>
            </w:r>
          </w:p>
        </w:tc>
        <w:tc>
          <w:tcPr>
            <w:tcW w:w="4677" w:type="dxa"/>
          </w:tcPr>
          <w:p w14:paraId="42A90184" w14:textId="77777777" w:rsidR="00CD1082" w:rsidRPr="007B4FCD" w:rsidRDefault="00CD1082" w:rsidP="005702B7">
            <w:pPr>
              <w:tabs>
                <w:tab w:val="left" w:pos="254"/>
              </w:tabs>
              <w:ind w:firstLine="709"/>
              <w:jc w:val="both"/>
              <w:rPr>
                <w:rFonts w:ascii="Times New Roman" w:eastAsia="Times New Roman" w:hAnsi="Times New Roman" w:cs="Times New Roman"/>
                <w:sz w:val="24"/>
                <w:szCs w:val="24"/>
                <w:lang w:val="kk-KZ"/>
              </w:rPr>
            </w:pPr>
            <w:r w:rsidRPr="007B4FCD">
              <w:rPr>
                <w:rFonts w:ascii="Times New Roman" w:eastAsia="Times New Roman" w:hAnsi="Times New Roman" w:cs="Times New Roman"/>
                <w:bCs/>
                <w:sz w:val="24"/>
                <w:szCs w:val="24"/>
                <w:lang w:val="kk-KZ"/>
              </w:rPr>
              <w:t>Әлсіз жақтар (Weaknesses)</w:t>
            </w:r>
          </w:p>
        </w:tc>
      </w:tr>
      <w:tr w:rsidR="00CD1082" w:rsidRPr="00C31DA5" w14:paraId="3DD2424D" w14:textId="77777777" w:rsidTr="007B4FCD">
        <w:trPr>
          <w:trHeight w:val="56"/>
          <w:jc w:val="center"/>
        </w:trPr>
        <w:tc>
          <w:tcPr>
            <w:tcW w:w="4957" w:type="dxa"/>
            <w:tcBorders>
              <w:bottom w:val="nil"/>
            </w:tcBorders>
          </w:tcPr>
          <w:p w14:paraId="27C255C9" w14:textId="77777777" w:rsidR="00CD1082" w:rsidRPr="00CC0CBD" w:rsidRDefault="00CD1082" w:rsidP="007B4FCD">
            <w:pPr>
              <w:numPr>
                <w:ilvl w:val="0"/>
                <w:numId w:val="39"/>
              </w:numPr>
              <w:tabs>
                <w:tab w:val="clear" w:pos="720"/>
                <w:tab w:val="left" w:pos="142"/>
                <w:tab w:val="left" w:pos="269"/>
                <w:tab w:val="num" w:pos="360"/>
              </w:tabs>
              <w:spacing w:line="228" w:lineRule="auto"/>
              <w:ind w:left="0" w:firstLine="3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Құқықтық база қалыптасты: «Онлайн платформалар және онлайн жарнама туралы» Заң (2023), ҚК 274-бап, ӘҚБтК 456-2-бап</w:t>
            </w:r>
          </w:p>
          <w:p w14:paraId="6561BCC9" w14:textId="65A8DBDC" w:rsidR="00CD1082" w:rsidRPr="00CC0CBD" w:rsidRDefault="00CD1082" w:rsidP="007B4FCD">
            <w:pPr>
              <w:numPr>
                <w:ilvl w:val="0"/>
                <w:numId w:val="39"/>
              </w:numPr>
              <w:tabs>
                <w:tab w:val="clear" w:pos="720"/>
                <w:tab w:val="left" w:pos="142"/>
                <w:tab w:val="left" w:pos="269"/>
                <w:tab w:val="num" w:pos="360"/>
              </w:tabs>
              <w:spacing w:line="228" w:lineRule="auto"/>
              <w:ind w:left="0" w:firstLine="3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 xml:space="preserve">MediaNet, Legal Media Center, </w:t>
            </w:r>
            <w:r w:rsidR="0081059A" w:rsidRPr="00CC0CBD">
              <w:rPr>
                <w:rFonts w:ascii="Times New Roman" w:eastAsia="Times New Roman" w:hAnsi="Times New Roman" w:cs="Times New Roman"/>
                <w:sz w:val="24"/>
                <w:szCs w:val="24"/>
                <w:lang w:val="kk-KZ"/>
              </w:rPr>
              <w:t xml:space="preserve">Қазақстан жастар ақпараттық қызметі </w:t>
            </w:r>
            <w:r w:rsidRPr="00CC0CBD">
              <w:rPr>
                <w:rFonts w:ascii="Times New Roman" w:eastAsia="Times New Roman" w:hAnsi="Times New Roman" w:cs="Times New Roman"/>
                <w:sz w:val="24"/>
                <w:szCs w:val="24"/>
                <w:lang w:val="kk-KZ"/>
              </w:rPr>
              <w:t>сияқты ҮЕҰ белсенділігі</w:t>
            </w:r>
          </w:p>
          <w:p w14:paraId="719450C5" w14:textId="0703099E" w:rsidR="00CD1082" w:rsidRPr="00CC0CBD" w:rsidRDefault="00CD1082" w:rsidP="007B4FCD">
            <w:pPr>
              <w:numPr>
                <w:ilvl w:val="0"/>
                <w:numId w:val="39"/>
              </w:numPr>
              <w:tabs>
                <w:tab w:val="clear" w:pos="720"/>
                <w:tab w:val="left" w:pos="142"/>
                <w:tab w:val="left" w:pos="269"/>
                <w:tab w:val="num" w:pos="360"/>
              </w:tabs>
              <w:spacing w:line="228" w:lineRule="auto"/>
              <w:ind w:left="0" w:firstLine="3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Академиялық және сараптамалық зерттеу</w:t>
            </w:r>
            <w:r w:rsidR="007B4FCD">
              <w:rPr>
                <w:rFonts w:ascii="Times New Roman" w:eastAsia="Times New Roman" w:hAnsi="Times New Roman" w:cs="Times New Roman"/>
                <w:sz w:val="24"/>
                <w:szCs w:val="24"/>
                <w:lang w:val="kk-KZ"/>
              </w:rPr>
              <w:t xml:space="preserve"> </w:t>
            </w:r>
            <w:r w:rsidRPr="00CC0CBD">
              <w:rPr>
                <w:rFonts w:ascii="Times New Roman" w:eastAsia="Times New Roman" w:hAnsi="Times New Roman" w:cs="Times New Roman"/>
                <w:sz w:val="24"/>
                <w:szCs w:val="24"/>
                <w:lang w:val="kk-KZ"/>
              </w:rPr>
              <w:t>лердің көбеюі</w:t>
            </w:r>
          </w:p>
          <w:p w14:paraId="61EB8907" w14:textId="79D3863D" w:rsidR="00CD1082" w:rsidRPr="00CC0CBD" w:rsidRDefault="00CD1082" w:rsidP="007B4FCD">
            <w:pPr>
              <w:numPr>
                <w:ilvl w:val="0"/>
                <w:numId w:val="39"/>
              </w:numPr>
              <w:tabs>
                <w:tab w:val="clear" w:pos="720"/>
                <w:tab w:val="left" w:pos="142"/>
                <w:tab w:val="left" w:pos="269"/>
                <w:tab w:val="num" w:pos="360"/>
              </w:tabs>
              <w:spacing w:line="228" w:lineRule="auto"/>
              <w:ind w:left="0" w:firstLine="34"/>
              <w:jc w:val="both"/>
              <w:rPr>
                <w:rFonts w:ascii="Times New Roman" w:eastAsia="Times New Roman" w:hAnsi="Times New Roman" w:cs="Times New Roman"/>
                <w:color w:val="000000" w:themeColor="text1"/>
                <w:sz w:val="24"/>
                <w:szCs w:val="24"/>
                <w:lang w:val="kk-KZ"/>
              </w:rPr>
            </w:pPr>
            <w:r w:rsidRPr="00CC0CBD">
              <w:rPr>
                <w:rFonts w:ascii="Times New Roman" w:eastAsia="Times New Roman" w:hAnsi="Times New Roman" w:cs="Times New Roman"/>
                <w:color w:val="000000" w:themeColor="text1"/>
                <w:sz w:val="24"/>
                <w:szCs w:val="24"/>
                <w:lang w:val="kk-KZ"/>
              </w:rPr>
              <w:t xml:space="preserve">Президент Тоқаевтың </w:t>
            </w:r>
            <w:r w:rsidR="00BB19D4" w:rsidRPr="00CC0CBD">
              <w:rPr>
                <w:rFonts w:ascii="Times New Roman" w:eastAsia="Times New Roman" w:hAnsi="Times New Roman" w:cs="Times New Roman"/>
                <w:color w:val="000000" w:themeColor="text1"/>
                <w:sz w:val="24"/>
                <w:szCs w:val="24"/>
                <w:lang w:val="kk-KZ"/>
              </w:rPr>
              <w:t>жалған жаңалық</w:t>
            </w:r>
            <w:r w:rsidR="007B4FCD">
              <w:rPr>
                <w:rFonts w:ascii="Times New Roman" w:eastAsia="Times New Roman" w:hAnsi="Times New Roman" w:cs="Times New Roman"/>
                <w:color w:val="000000" w:themeColor="text1"/>
                <w:sz w:val="24"/>
                <w:szCs w:val="24"/>
                <w:lang w:val="kk-KZ"/>
              </w:rPr>
              <w:t xml:space="preserve"> </w:t>
            </w:r>
            <w:r w:rsidR="00BB19D4" w:rsidRPr="00CC0CBD">
              <w:rPr>
                <w:rFonts w:ascii="Times New Roman" w:eastAsia="Times New Roman" w:hAnsi="Times New Roman" w:cs="Times New Roman"/>
                <w:color w:val="000000" w:themeColor="text1"/>
                <w:sz w:val="24"/>
                <w:szCs w:val="24"/>
                <w:lang w:val="kk-KZ"/>
              </w:rPr>
              <w:t>тармен</w:t>
            </w:r>
            <w:r w:rsidRPr="00CC0CBD">
              <w:rPr>
                <w:rFonts w:ascii="Times New Roman" w:eastAsia="Times New Roman" w:hAnsi="Times New Roman" w:cs="Times New Roman"/>
                <w:color w:val="000000" w:themeColor="text1"/>
                <w:sz w:val="24"/>
                <w:szCs w:val="24"/>
                <w:lang w:val="kk-KZ"/>
              </w:rPr>
              <w:t xml:space="preserve"> күрес жөніндегі саяси ұстанымы</w:t>
            </w:r>
          </w:p>
          <w:p w14:paraId="23F4CE4D" w14:textId="77777777" w:rsidR="00CD1082" w:rsidRPr="00CC0CBD" w:rsidRDefault="00CD1082" w:rsidP="007B4FCD">
            <w:pPr>
              <w:numPr>
                <w:ilvl w:val="0"/>
                <w:numId w:val="39"/>
              </w:numPr>
              <w:tabs>
                <w:tab w:val="clear" w:pos="720"/>
                <w:tab w:val="left" w:pos="142"/>
                <w:tab w:val="left" w:pos="269"/>
                <w:tab w:val="num" w:pos="360"/>
              </w:tabs>
              <w:spacing w:line="228" w:lineRule="auto"/>
              <w:ind w:left="0" w:firstLine="3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Мемлекеттік Telegram арналары мен ресми коммуникация арналарын жетілдіру</w:t>
            </w:r>
          </w:p>
          <w:p w14:paraId="019B2403" w14:textId="77777777" w:rsidR="00CD1082" w:rsidRPr="00CC0CBD" w:rsidRDefault="00CD1082" w:rsidP="007B4FCD">
            <w:pPr>
              <w:numPr>
                <w:ilvl w:val="0"/>
                <w:numId w:val="39"/>
              </w:numPr>
              <w:tabs>
                <w:tab w:val="clear" w:pos="720"/>
                <w:tab w:val="left" w:pos="142"/>
                <w:tab w:val="left" w:pos="269"/>
                <w:tab w:val="num" w:pos="360"/>
              </w:tabs>
              <w:spacing w:line="228" w:lineRule="auto"/>
              <w:ind w:left="0" w:firstLine="3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Factcheck.kz және StopFake.kz сияқты халықаралық мойындалған фактчекинг платформалары</w:t>
            </w:r>
          </w:p>
        </w:tc>
        <w:tc>
          <w:tcPr>
            <w:tcW w:w="4677" w:type="dxa"/>
            <w:tcBorders>
              <w:bottom w:val="nil"/>
            </w:tcBorders>
          </w:tcPr>
          <w:p w14:paraId="37C137DE" w14:textId="42D3B780" w:rsidR="00CD1082" w:rsidRPr="00CC0CBD" w:rsidRDefault="00CD1082" w:rsidP="007B4FCD">
            <w:pPr>
              <w:numPr>
                <w:ilvl w:val="0"/>
                <w:numId w:val="40"/>
              </w:numPr>
              <w:tabs>
                <w:tab w:val="clear" w:pos="720"/>
                <w:tab w:val="left" w:pos="254"/>
                <w:tab w:val="num" w:pos="360"/>
              </w:tabs>
              <w:ind w:left="0" w:firstLine="32"/>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Мектептер мен ЖОО-ларда медиасауат</w:t>
            </w:r>
            <w:r w:rsidR="007B4FCD">
              <w:rPr>
                <w:rFonts w:ascii="Times New Roman" w:eastAsia="Times New Roman" w:hAnsi="Times New Roman" w:cs="Times New Roman"/>
                <w:sz w:val="24"/>
                <w:szCs w:val="24"/>
                <w:lang w:val="kk-KZ"/>
              </w:rPr>
              <w:t xml:space="preserve"> </w:t>
            </w:r>
            <w:r w:rsidRPr="00CC0CBD">
              <w:rPr>
                <w:rFonts w:ascii="Times New Roman" w:eastAsia="Times New Roman" w:hAnsi="Times New Roman" w:cs="Times New Roman"/>
                <w:sz w:val="24"/>
                <w:szCs w:val="24"/>
                <w:lang w:val="kk-KZ"/>
              </w:rPr>
              <w:t>тылық бағдарламалары жүйеленбеген</w:t>
            </w:r>
          </w:p>
          <w:p w14:paraId="0A892302" w14:textId="77777777" w:rsidR="00CD1082" w:rsidRPr="00CC0CBD" w:rsidRDefault="00CD1082" w:rsidP="007B4FCD">
            <w:pPr>
              <w:numPr>
                <w:ilvl w:val="0"/>
                <w:numId w:val="40"/>
              </w:numPr>
              <w:tabs>
                <w:tab w:val="clear" w:pos="720"/>
                <w:tab w:val="left" w:pos="254"/>
                <w:tab w:val="num" w:pos="360"/>
              </w:tabs>
              <w:ind w:left="0" w:firstLine="32"/>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Telegram, YouTube, TikTok секілді бейресми арналарға сенімнің артуы</w:t>
            </w:r>
          </w:p>
          <w:p w14:paraId="4A10BD1F" w14:textId="77777777" w:rsidR="00CD1082" w:rsidRPr="00CC0CBD" w:rsidRDefault="00CD1082" w:rsidP="007B4FCD">
            <w:pPr>
              <w:numPr>
                <w:ilvl w:val="0"/>
                <w:numId w:val="40"/>
              </w:numPr>
              <w:tabs>
                <w:tab w:val="clear" w:pos="720"/>
                <w:tab w:val="left" w:pos="254"/>
                <w:tab w:val="num" w:pos="360"/>
              </w:tabs>
              <w:ind w:left="0" w:firstLine="32"/>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Мемлекеттік органдардың ақпараттық дағдарыс кезіндегі баяу әрекеті</w:t>
            </w:r>
          </w:p>
          <w:p w14:paraId="7F342D58" w14:textId="77777777" w:rsidR="00CD1082" w:rsidRPr="00CC0CBD" w:rsidRDefault="00CD1082" w:rsidP="007B4FCD">
            <w:pPr>
              <w:numPr>
                <w:ilvl w:val="0"/>
                <w:numId w:val="40"/>
              </w:numPr>
              <w:tabs>
                <w:tab w:val="clear" w:pos="720"/>
                <w:tab w:val="left" w:pos="254"/>
                <w:tab w:val="num" w:pos="360"/>
              </w:tabs>
              <w:ind w:left="0" w:firstLine="32"/>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БАҚ шоғырлануы, тәуелсіз медианың шектелуі</w:t>
            </w:r>
          </w:p>
          <w:p w14:paraId="0FBC7611" w14:textId="4F33885C" w:rsidR="00CD1082" w:rsidRPr="00CC0CBD" w:rsidRDefault="00CD1082" w:rsidP="007B4FCD">
            <w:pPr>
              <w:numPr>
                <w:ilvl w:val="0"/>
                <w:numId w:val="40"/>
              </w:numPr>
              <w:tabs>
                <w:tab w:val="clear" w:pos="720"/>
                <w:tab w:val="left" w:pos="254"/>
                <w:tab w:val="num" w:pos="360"/>
              </w:tabs>
              <w:ind w:left="0" w:firstLine="32"/>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Жергілікті деңгейде ақпараттық саясат</w:t>
            </w:r>
            <w:r w:rsidR="007B4FCD">
              <w:rPr>
                <w:rFonts w:ascii="Times New Roman" w:eastAsia="Times New Roman" w:hAnsi="Times New Roman" w:cs="Times New Roman"/>
                <w:sz w:val="24"/>
                <w:szCs w:val="24"/>
                <w:lang w:val="kk-KZ"/>
              </w:rPr>
              <w:t xml:space="preserve"> </w:t>
            </w:r>
            <w:r w:rsidRPr="00CC0CBD">
              <w:rPr>
                <w:rFonts w:ascii="Times New Roman" w:eastAsia="Times New Roman" w:hAnsi="Times New Roman" w:cs="Times New Roman"/>
                <w:sz w:val="24"/>
                <w:szCs w:val="24"/>
                <w:lang w:val="kk-KZ"/>
              </w:rPr>
              <w:t>пен айналысатын кадрлардың тапшылығы</w:t>
            </w:r>
          </w:p>
          <w:p w14:paraId="4C0A2FA2" w14:textId="77777777" w:rsidR="00CD1082" w:rsidRPr="00CC0CBD" w:rsidRDefault="00CD1082" w:rsidP="007B4FCD">
            <w:pPr>
              <w:numPr>
                <w:ilvl w:val="0"/>
                <w:numId w:val="40"/>
              </w:numPr>
              <w:tabs>
                <w:tab w:val="clear" w:pos="720"/>
                <w:tab w:val="left" w:pos="254"/>
                <w:tab w:val="num" w:pos="360"/>
              </w:tabs>
              <w:ind w:left="0" w:firstLine="32"/>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Ауылдық және егде тұрғындар арасында медиасауаттылық деңгейі төмен</w:t>
            </w:r>
          </w:p>
        </w:tc>
      </w:tr>
      <w:tr w:rsidR="007B4FCD" w:rsidRPr="007B4FCD" w14:paraId="342BC12C" w14:textId="77777777" w:rsidTr="007B4FCD">
        <w:trPr>
          <w:jc w:val="center"/>
        </w:trPr>
        <w:tc>
          <w:tcPr>
            <w:tcW w:w="9634" w:type="dxa"/>
            <w:gridSpan w:val="2"/>
            <w:tcBorders>
              <w:top w:val="nil"/>
              <w:left w:val="nil"/>
              <w:right w:val="nil"/>
            </w:tcBorders>
          </w:tcPr>
          <w:p w14:paraId="153F1FA0" w14:textId="77777777" w:rsidR="007B4FCD" w:rsidRDefault="007B4FCD" w:rsidP="007B4FCD">
            <w:pPr>
              <w:tabs>
                <w:tab w:val="left" w:pos="254"/>
              </w:tabs>
              <w:ind w:hanging="96"/>
              <w:jc w:val="both"/>
              <w:rPr>
                <w:rFonts w:ascii="Times New Roman" w:eastAsia="Times New Roman" w:hAnsi="Times New Roman" w:cs="Times New Roman"/>
                <w:bCs/>
                <w:sz w:val="28"/>
                <w:szCs w:val="28"/>
                <w:lang w:val="kk-KZ"/>
              </w:rPr>
            </w:pPr>
            <w:r w:rsidRPr="007B4FCD">
              <w:rPr>
                <w:rFonts w:ascii="Times New Roman" w:eastAsia="Times New Roman" w:hAnsi="Times New Roman" w:cs="Times New Roman"/>
                <w:bCs/>
                <w:sz w:val="28"/>
                <w:szCs w:val="28"/>
                <w:lang w:val="kk-KZ"/>
              </w:rPr>
              <w:t>8-кестенің жалғасы</w:t>
            </w:r>
          </w:p>
          <w:p w14:paraId="5B10F249" w14:textId="4D55CCD8" w:rsidR="007B4FCD" w:rsidRPr="007B4FCD" w:rsidRDefault="007B4FCD" w:rsidP="007B4FCD">
            <w:pPr>
              <w:tabs>
                <w:tab w:val="left" w:pos="254"/>
              </w:tabs>
              <w:ind w:hanging="96"/>
              <w:jc w:val="both"/>
              <w:rPr>
                <w:rFonts w:ascii="Times New Roman" w:eastAsia="Times New Roman" w:hAnsi="Times New Roman" w:cs="Times New Roman"/>
                <w:bCs/>
                <w:sz w:val="16"/>
                <w:szCs w:val="16"/>
                <w:lang w:val="kk-KZ"/>
              </w:rPr>
            </w:pPr>
          </w:p>
        </w:tc>
      </w:tr>
      <w:tr w:rsidR="007B4FCD" w:rsidRPr="007B4FCD" w14:paraId="111C2F2E" w14:textId="77777777" w:rsidTr="00AF764A">
        <w:trPr>
          <w:jc w:val="center"/>
        </w:trPr>
        <w:tc>
          <w:tcPr>
            <w:tcW w:w="9634" w:type="dxa"/>
            <w:gridSpan w:val="2"/>
          </w:tcPr>
          <w:p w14:paraId="14836DE9" w14:textId="6FA0659D" w:rsidR="007B4FCD" w:rsidRPr="007B4FCD" w:rsidRDefault="007B4FCD" w:rsidP="007B4FCD">
            <w:pPr>
              <w:tabs>
                <w:tab w:val="left" w:pos="254"/>
              </w:tabs>
              <w:jc w:val="cente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p>
        </w:tc>
      </w:tr>
      <w:tr w:rsidR="00CD1082" w:rsidRPr="007B4FCD" w14:paraId="2DAE9D99" w14:textId="77777777" w:rsidTr="007B4FCD">
        <w:trPr>
          <w:jc w:val="center"/>
        </w:trPr>
        <w:tc>
          <w:tcPr>
            <w:tcW w:w="4957" w:type="dxa"/>
          </w:tcPr>
          <w:p w14:paraId="464665C1" w14:textId="77777777" w:rsidR="00CD1082" w:rsidRPr="007B4FCD" w:rsidRDefault="00CD1082" w:rsidP="007B4FCD">
            <w:pPr>
              <w:tabs>
                <w:tab w:val="left" w:pos="142"/>
              </w:tabs>
              <w:spacing w:line="228" w:lineRule="auto"/>
              <w:ind w:firstLine="709"/>
              <w:jc w:val="both"/>
              <w:rPr>
                <w:rFonts w:ascii="Times New Roman" w:eastAsia="Times New Roman" w:hAnsi="Times New Roman" w:cs="Times New Roman"/>
                <w:sz w:val="24"/>
                <w:szCs w:val="24"/>
                <w:lang w:val="kk-KZ"/>
              </w:rPr>
            </w:pPr>
            <w:r w:rsidRPr="007B4FCD">
              <w:rPr>
                <w:rFonts w:ascii="Times New Roman" w:eastAsia="Times New Roman" w:hAnsi="Times New Roman" w:cs="Times New Roman"/>
                <w:bCs/>
                <w:sz w:val="24"/>
                <w:szCs w:val="24"/>
                <w:lang w:val="kk-KZ"/>
              </w:rPr>
              <w:t>Мүмкіндіктер (Opportunities)</w:t>
            </w:r>
          </w:p>
        </w:tc>
        <w:tc>
          <w:tcPr>
            <w:tcW w:w="4677" w:type="dxa"/>
          </w:tcPr>
          <w:p w14:paraId="15BA7887" w14:textId="77777777" w:rsidR="00CD1082" w:rsidRPr="007B4FCD" w:rsidRDefault="00CD1082" w:rsidP="007B4FCD">
            <w:pPr>
              <w:tabs>
                <w:tab w:val="left" w:pos="254"/>
              </w:tabs>
              <w:spacing w:line="228" w:lineRule="auto"/>
              <w:ind w:firstLine="709"/>
              <w:jc w:val="both"/>
              <w:rPr>
                <w:rFonts w:ascii="Times New Roman" w:eastAsia="Times New Roman" w:hAnsi="Times New Roman" w:cs="Times New Roman"/>
                <w:sz w:val="24"/>
                <w:szCs w:val="24"/>
                <w:lang w:val="kk-KZ"/>
              </w:rPr>
            </w:pPr>
            <w:r w:rsidRPr="007B4FCD">
              <w:rPr>
                <w:rFonts w:ascii="Times New Roman" w:eastAsia="Times New Roman" w:hAnsi="Times New Roman" w:cs="Times New Roman"/>
                <w:bCs/>
                <w:sz w:val="24"/>
                <w:szCs w:val="24"/>
                <w:lang w:val="kk-KZ"/>
              </w:rPr>
              <w:t>Қауіптер (Threats)</w:t>
            </w:r>
          </w:p>
        </w:tc>
      </w:tr>
      <w:tr w:rsidR="00CD1082" w:rsidRPr="00C31DA5" w14:paraId="75083A37" w14:textId="77777777" w:rsidTr="007B4FCD">
        <w:trPr>
          <w:jc w:val="center"/>
        </w:trPr>
        <w:tc>
          <w:tcPr>
            <w:tcW w:w="4957" w:type="dxa"/>
          </w:tcPr>
          <w:p w14:paraId="1EE0C629" w14:textId="77777777" w:rsidR="00CD1082" w:rsidRPr="00CC0CBD" w:rsidRDefault="00CD1082" w:rsidP="007B4FCD">
            <w:pPr>
              <w:numPr>
                <w:ilvl w:val="0"/>
                <w:numId w:val="41"/>
              </w:numPr>
              <w:tabs>
                <w:tab w:val="clear" w:pos="720"/>
                <w:tab w:val="left" w:pos="142"/>
                <w:tab w:val="num" w:pos="360"/>
              </w:tabs>
              <w:spacing w:line="228" w:lineRule="auto"/>
              <w:ind w:left="0" w:firstLine="17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Big Data, AI, NLP технологияларын пайдалану арқылы жалған ақпаратты автоматты анықтау</w:t>
            </w:r>
          </w:p>
          <w:p w14:paraId="301EC2A0" w14:textId="77777777" w:rsidR="00CD1082" w:rsidRPr="00CC0CBD" w:rsidRDefault="00CD1082" w:rsidP="007B4FCD">
            <w:pPr>
              <w:numPr>
                <w:ilvl w:val="0"/>
                <w:numId w:val="41"/>
              </w:numPr>
              <w:tabs>
                <w:tab w:val="clear" w:pos="720"/>
                <w:tab w:val="left" w:pos="142"/>
                <w:tab w:val="num" w:pos="360"/>
              </w:tabs>
              <w:spacing w:line="228" w:lineRule="auto"/>
              <w:ind w:left="0" w:firstLine="17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Жастардың сыни ойлауға бейімділігі және ақпаратты тексеру дағдысының артуы</w:t>
            </w:r>
          </w:p>
          <w:p w14:paraId="271D42A7" w14:textId="77777777" w:rsidR="00CD1082" w:rsidRPr="00CC0CBD" w:rsidRDefault="00CD1082" w:rsidP="007B4FCD">
            <w:pPr>
              <w:numPr>
                <w:ilvl w:val="0"/>
                <w:numId w:val="41"/>
              </w:numPr>
              <w:tabs>
                <w:tab w:val="clear" w:pos="720"/>
                <w:tab w:val="left" w:pos="142"/>
                <w:tab w:val="num" w:pos="360"/>
              </w:tabs>
              <w:spacing w:line="228" w:lineRule="auto"/>
              <w:ind w:left="0" w:firstLine="17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Мектеп пен ЖОО бағдарламаларына медиасауаттылық енгізу мүмкіндігі</w:t>
            </w:r>
          </w:p>
          <w:p w14:paraId="2892C1EF" w14:textId="77777777" w:rsidR="00CD1082" w:rsidRPr="00CC0CBD" w:rsidRDefault="00CD1082" w:rsidP="007B4FCD">
            <w:pPr>
              <w:numPr>
                <w:ilvl w:val="0"/>
                <w:numId w:val="41"/>
              </w:numPr>
              <w:tabs>
                <w:tab w:val="clear" w:pos="720"/>
                <w:tab w:val="left" w:pos="142"/>
                <w:tab w:val="num" w:pos="360"/>
              </w:tabs>
              <w:spacing w:line="228" w:lineRule="auto"/>
              <w:ind w:left="0" w:firstLine="17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Instagram, TikTok, Telegram секілді платформаларда ағартушылық контент тарату</w:t>
            </w:r>
          </w:p>
          <w:p w14:paraId="2126A952" w14:textId="77777777" w:rsidR="00CD1082" w:rsidRPr="00CC0CBD" w:rsidRDefault="00CD1082" w:rsidP="007B4FCD">
            <w:pPr>
              <w:numPr>
                <w:ilvl w:val="0"/>
                <w:numId w:val="41"/>
              </w:numPr>
              <w:tabs>
                <w:tab w:val="clear" w:pos="720"/>
                <w:tab w:val="left" w:pos="142"/>
                <w:tab w:val="num" w:pos="360"/>
              </w:tabs>
              <w:spacing w:line="228" w:lineRule="auto"/>
              <w:ind w:left="0" w:firstLine="17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Медиа-дебаттар, онлайн пікірталас, TikTok челлендждер арқылы ақпараттық мәдениетті нығайту</w:t>
            </w:r>
          </w:p>
          <w:p w14:paraId="633A6ACE" w14:textId="77777777" w:rsidR="00CD1082" w:rsidRPr="00CC0CBD" w:rsidRDefault="00CD1082" w:rsidP="007B4FCD">
            <w:pPr>
              <w:numPr>
                <w:ilvl w:val="0"/>
                <w:numId w:val="41"/>
              </w:numPr>
              <w:tabs>
                <w:tab w:val="clear" w:pos="720"/>
                <w:tab w:val="left" w:pos="142"/>
                <w:tab w:val="num" w:pos="360"/>
              </w:tabs>
              <w:spacing w:line="228" w:lineRule="auto"/>
              <w:ind w:left="0" w:firstLine="17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sz w:val="24"/>
                <w:szCs w:val="24"/>
                <w:lang w:val="kk-KZ"/>
              </w:rPr>
              <w:t>ШОС, БҰҰ, ЮНЕСКО сияқты халықаралық ұйымдармен ақпараттық қауіпсіздік саласында ынтымақтастық</w:t>
            </w:r>
          </w:p>
        </w:tc>
        <w:tc>
          <w:tcPr>
            <w:tcW w:w="4677" w:type="dxa"/>
          </w:tcPr>
          <w:p w14:paraId="53204DA2" w14:textId="77777777" w:rsidR="00CD1082" w:rsidRPr="00CC0CBD" w:rsidRDefault="00CD1082" w:rsidP="007B4FCD">
            <w:pPr>
              <w:numPr>
                <w:ilvl w:val="0"/>
                <w:numId w:val="42"/>
              </w:numPr>
              <w:tabs>
                <w:tab w:val="clear" w:pos="720"/>
                <w:tab w:val="left" w:pos="254"/>
                <w:tab w:val="num" w:pos="360"/>
              </w:tabs>
              <w:spacing w:line="228" w:lineRule="auto"/>
              <w:ind w:left="27" w:firstLine="174"/>
              <w:jc w:val="both"/>
              <w:rPr>
                <w:rFonts w:ascii="Times New Roman" w:eastAsia="Times New Roman" w:hAnsi="Times New Roman" w:cs="Times New Roman"/>
                <w:color w:val="000000" w:themeColor="text1"/>
                <w:sz w:val="24"/>
                <w:szCs w:val="24"/>
                <w:lang w:val="kk-KZ"/>
              </w:rPr>
            </w:pPr>
            <w:r w:rsidRPr="00CC0CBD">
              <w:rPr>
                <w:rFonts w:ascii="Times New Roman" w:eastAsia="Times New Roman" w:hAnsi="Times New Roman" w:cs="Times New Roman"/>
                <w:color w:val="000000" w:themeColor="text1"/>
                <w:sz w:val="24"/>
                <w:szCs w:val="24"/>
                <w:lang w:val="kk-KZ"/>
              </w:rPr>
              <w:t>Қоғамдық дискурстың эмоцияға негізделуі, ғылыми дәлелдердің беделінің түсуі</w:t>
            </w:r>
          </w:p>
          <w:p w14:paraId="194F0FCE" w14:textId="77777777" w:rsidR="00CD1082" w:rsidRPr="00CC0CBD" w:rsidRDefault="00CD1082" w:rsidP="007B4FCD">
            <w:pPr>
              <w:numPr>
                <w:ilvl w:val="0"/>
                <w:numId w:val="42"/>
              </w:numPr>
              <w:tabs>
                <w:tab w:val="clear" w:pos="720"/>
                <w:tab w:val="left" w:pos="254"/>
                <w:tab w:val="num" w:pos="360"/>
              </w:tabs>
              <w:spacing w:line="228" w:lineRule="auto"/>
              <w:ind w:left="27" w:firstLine="174"/>
              <w:jc w:val="both"/>
              <w:rPr>
                <w:rFonts w:ascii="Times New Roman" w:eastAsia="Times New Roman" w:hAnsi="Times New Roman" w:cs="Times New Roman"/>
                <w:color w:val="000000" w:themeColor="text1"/>
                <w:sz w:val="24"/>
                <w:szCs w:val="24"/>
                <w:lang w:val="kk-KZ"/>
              </w:rPr>
            </w:pPr>
            <w:r w:rsidRPr="00CC0CBD">
              <w:rPr>
                <w:rFonts w:ascii="Times New Roman" w:eastAsia="Times New Roman" w:hAnsi="Times New Roman" w:cs="Times New Roman"/>
                <w:color w:val="000000" w:themeColor="text1"/>
                <w:sz w:val="24"/>
                <w:szCs w:val="24"/>
                <w:lang w:val="kk-KZ"/>
              </w:rPr>
              <w:t>Саяси науқандарда жалған ақпаратты электоралдық манипуляция үшін қолдану</w:t>
            </w:r>
          </w:p>
          <w:p w14:paraId="091DFE0C" w14:textId="5A9D520E" w:rsidR="00CD1082" w:rsidRPr="00CC0CBD" w:rsidRDefault="00CD1082" w:rsidP="007B4FCD">
            <w:pPr>
              <w:numPr>
                <w:ilvl w:val="0"/>
                <w:numId w:val="42"/>
              </w:numPr>
              <w:tabs>
                <w:tab w:val="clear" w:pos="720"/>
                <w:tab w:val="left" w:pos="254"/>
                <w:tab w:val="num" w:pos="360"/>
              </w:tabs>
              <w:spacing w:line="228" w:lineRule="auto"/>
              <w:ind w:left="27" w:firstLine="174"/>
              <w:jc w:val="both"/>
              <w:rPr>
                <w:rFonts w:ascii="Times New Roman" w:eastAsia="Times New Roman" w:hAnsi="Times New Roman" w:cs="Times New Roman"/>
                <w:color w:val="000000" w:themeColor="text1"/>
                <w:sz w:val="24"/>
                <w:szCs w:val="24"/>
                <w:lang w:val="kk-KZ"/>
              </w:rPr>
            </w:pPr>
            <w:r w:rsidRPr="00CC0CBD">
              <w:rPr>
                <w:rFonts w:ascii="Times New Roman" w:eastAsia="Times New Roman" w:hAnsi="Times New Roman" w:cs="Times New Roman"/>
                <w:color w:val="000000" w:themeColor="text1"/>
                <w:sz w:val="24"/>
                <w:szCs w:val="24"/>
                <w:lang w:val="kk-KZ"/>
              </w:rPr>
              <w:t xml:space="preserve">Ақпараттық иммунитеттің әлсіздігі, </w:t>
            </w:r>
            <w:r w:rsidR="00BB19D4" w:rsidRPr="00CC0CBD">
              <w:rPr>
                <w:rFonts w:ascii="Times New Roman" w:eastAsia="Times New Roman" w:hAnsi="Times New Roman" w:cs="Times New Roman"/>
                <w:color w:val="000000" w:themeColor="text1"/>
                <w:sz w:val="24"/>
                <w:szCs w:val="24"/>
                <w:lang w:val="kk-KZ"/>
              </w:rPr>
              <w:t>жалған</w:t>
            </w:r>
            <w:r w:rsidRPr="00CC0CBD">
              <w:rPr>
                <w:rFonts w:ascii="Times New Roman" w:eastAsia="Times New Roman" w:hAnsi="Times New Roman" w:cs="Times New Roman"/>
                <w:color w:val="000000" w:themeColor="text1"/>
                <w:sz w:val="24"/>
                <w:szCs w:val="24"/>
                <w:lang w:val="kk-KZ"/>
              </w:rPr>
              <w:t xml:space="preserve"> контентке сенім</w:t>
            </w:r>
          </w:p>
          <w:p w14:paraId="5EA7CC47" w14:textId="77777777" w:rsidR="00CD1082" w:rsidRPr="00CC0CBD" w:rsidRDefault="00CD1082" w:rsidP="007B4FCD">
            <w:pPr>
              <w:numPr>
                <w:ilvl w:val="0"/>
                <w:numId w:val="42"/>
              </w:numPr>
              <w:tabs>
                <w:tab w:val="clear" w:pos="720"/>
                <w:tab w:val="left" w:pos="254"/>
                <w:tab w:val="num" w:pos="360"/>
              </w:tabs>
              <w:spacing w:line="228" w:lineRule="auto"/>
              <w:ind w:left="27" w:firstLine="174"/>
              <w:jc w:val="both"/>
              <w:rPr>
                <w:rFonts w:ascii="Times New Roman" w:eastAsia="Times New Roman" w:hAnsi="Times New Roman" w:cs="Times New Roman"/>
                <w:color w:val="000000" w:themeColor="text1"/>
                <w:sz w:val="24"/>
                <w:szCs w:val="24"/>
                <w:lang w:val="kk-KZ"/>
              </w:rPr>
            </w:pPr>
            <w:r w:rsidRPr="00CC0CBD">
              <w:rPr>
                <w:rFonts w:ascii="Times New Roman" w:eastAsia="Times New Roman" w:hAnsi="Times New Roman" w:cs="Times New Roman"/>
                <w:color w:val="000000" w:themeColor="text1"/>
                <w:sz w:val="24"/>
                <w:szCs w:val="24"/>
                <w:lang w:val="kk-KZ"/>
              </w:rPr>
              <w:t>Антифейк саясатты сөз бостандығын шектеу құралына айналдыру қаупі</w:t>
            </w:r>
          </w:p>
          <w:p w14:paraId="6654A94A" w14:textId="3C76E26C" w:rsidR="00CD1082" w:rsidRPr="00CC0CBD" w:rsidRDefault="00CD1082" w:rsidP="007B4FCD">
            <w:pPr>
              <w:numPr>
                <w:ilvl w:val="0"/>
                <w:numId w:val="42"/>
              </w:numPr>
              <w:tabs>
                <w:tab w:val="clear" w:pos="720"/>
                <w:tab w:val="left" w:pos="254"/>
                <w:tab w:val="num" w:pos="360"/>
              </w:tabs>
              <w:spacing w:line="228" w:lineRule="auto"/>
              <w:ind w:left="27" w:firstLine="174"/>
              <w:jc w:val="both"/>
              <w:rPr>
                <w:rFonts w:ascii="Times New Roman" w:eastAsia="Times New Roman" w:hAnsi="Times New Roman" w:cs="Times New Roman"/>
                <w:color w:val="000000" w:themeColor="text1"/>
                <w:sz w:val="24"/>
                <w:szCs w:val="24"/>
                <w:lang w:val="kk-KZ"/>
              </w:rPr>
            </w:pPr>
            <w:r w:rsidRPr="00CC0CBD">
              <w:rPr>
                <w:rFonts w:ascii="Times New Roman" w:eastAsia="Times New Roman" w:hAnsi="Times New Roman" w:cs="Times New Roman"/>
                <w:color w:val="000000" w:themeColor="text1"/>
                <w:sz w:val="24"/>
                <w:szCs w:val="24"/>
                <w:lang w:val="kk-KZ"/>
              </w:rPr>
              <w:t xml:space="preserve">Ақпараттық вакуум жағдайында қауесет пен эмоциялық манипуляцияның артуы (мысалы, 2024 жылғы су тасқыны кезіндегі </w:t>
            </w:r>
            <w:r w:rsidR="00CE47B5" w:rsidRPr="00CC0CBD">
              <w:rPr>
                <w:rFonts w:ascii="Times New Roman" w:eastAsia="Times New Roman" w:hAnsi="Times New Roman" w:cs="Times New Roman"/>
                <w:color w:val="000000" w:themeColor="text1"/>
                <w:sz w:val="24"/>
                <w:szCs w:val="24"/>
                <w:lang w:val="kk-KZ"/>
              </w:rPr>
              <w:t>жалған жаңалықтар</w:t>
            </w:r>
            <w:r w:rsidRPr="00CC0CBD">
              <w:rPr>
                <w:rFonts w:ascii="Times New Roman" w:eastAsia="Times New Roman" w:hAnsi="Times New Roman" w:cs="Times New Roman"/>
                <w:color w:val="000000" w:themeColor="text1"/>
                <w:sz w:val="24"/>
                <w:szCs w:val="24"/>
                <w:lang w:val="kk-KZ"/>
              </w:rPr>
              <w:t>)</w:t>
            </w:r>
          </w:p>
          <w:p w14:paraId="58EF727E" w14:textId="42BF08D2" w:rsidR="00CD1082" w:rsidRPr="00CC0CBD" w:rsidRDefault="00CD1082" w:rsidP="007B4FCD">
            <w:pPr>
              <w:numPr>
                <w:ilvl w:val="0"/>
                <w:numId w:val="42"/>
              </w:numPr>
              <w:tabs>
                <w:tab w:val="clear" w:pos="720"/>
                <w:tab w:val="left" w:pos="254"/>
                <w:tab w:val="num" w:pos="360"/>
              </w:tabs>
              <w:spacing w:line="228" w:lineRule="auto"/>
              <w:ind w:left="27" w:firstLine="174"/>
              <w:jc w:val="both"/>
              <w:rPr>
                <w:rFonts w:ascii="Times New Roman" w:eastAsia="Times New Roman" w:hAnsi="Times New Roman" w:cs="Times New Roman"/>
                <w:sz w:val="24"/>
                <w:szCs w:val="24"/>
                <w:lang w:val="kk-KZ"/>
              </w:rPr>
            </w:pPr>
            <w:r w:rsidRPr="00CC0CBD">
              <w:rPr>
                <w:rFonts w:ascii="Times New Roman" w:eastAsia="Times New Roman" w:hAnsi="Times New Roman" w:cs="Times New Roman"/>
                <w:color w:val="000000" w:themeColor="text1"/>
                <w:sz w:val="24"/>
                <w:szCs w:val="24"/>
                <w:lang w:val="kk-KZ"/>
              </w:rPr>
              <w:t xml:space="preserve">Геосаяси дезинформация, дипфейктер, жалған референдумдар туралы </w:t>
            </w:r>
            <w:r w:rsidR="00CE47B5" w:rsidRPr="00CC0CBD">
              <w:rPr>
                <w:rFonts w:ascii="Times New Roman" w:eastAsia="Times New Roman" w:hAnsi="Times New Roman" w:cs="Times New Roman"/>
                <w:color w:val="000000" w:themeColor="text1"/>
                <w:sz w:val="24"/>
                <w:szCs w:val="24"/>
                <w:lang w:val="kk-KZ"/>
              </w:rPr>
              <w:t xml:space="preserve">жалған жаңалықтармен </w:t>
            </w:r>
            <w:r w:rsidRPr="00CC0CBD">
              <w:rPr>
                <w:rFonts w:ascii="Times New Roman" w:eastAsia="Times New Roman" w:hAnsi="Times New Roman" w:cs="Times New Roman"/>
                <w:color w:val="000000" w:themeColor="text1"/>
                <w:sz w:val="24"/>
                <w:szCs w:val="24"/>
                <w:lang w:val="kk-KZ"/>
              </w:rPr>
              <w:t>(мысалы, «Бессмертный полк» акциясына дипфейк шақырулар)</w:t>
            </w:r>
          </w:p>
        </w:tc>
      </w:tr>
      <w:tr w:rsidR="007B4FCD" w:rsidRPr="00C31DA5" w14:paraId="78C86598" w14:textId="77777777" w:rsidTr="00AF764A">
        <w:trPr>
          <w:jc w:val="center"/>
        </w:trPr>
        <w:tc>
          <w:tcPr>
            <w:tcW w:w="9634" w:type="dxa"/>
            <w:gridSpan w:val="2"/>
          </w:tcPr>
          <w:p w14:paraId="7295D2E4" w14:textId="6701760E" w:rsidR="007B4FCD" w:rsidRPr="00CC0CBD" w:rsidRDefault="007B4FCD" w:rsidP="007B4FCD">
            <w:pPr>
              <w:tabs>
                <w:tab w:val="left" w:pos="254"/>
              </w:tabs>
              <w:ind w:left="360" w:firstLine="239"/>
              <w:jc w:val="both"/>
              <w:rPr>
                <w:rFonts w:ascii="Times New Roman" w:eastAsia="Times New Roman" w:hAnsi="Times New Roman" w:cs="Times New Roman"/>
                <w:color w:val="000000" w:themeColor="text1"/>
                <w:sz w:val="24"/>
                <w:szCs w:val="24"/>
                <w:lang w:val="kk-KZ"/>
              </w:rPr>
            </w:pPr>
            <w:r w:rsidRPr="00CE47B5">
              <w:rPr>
                <w:rFonts w:ascii="Times New Roman" w:hAnsi="Times New Roman" w:cs="Times New Roman"/>
                <w:sz w:val="24"/>
                <w:szCs w:val="24"/>
                <w:lang w:val="kk-KZ"/>
              </w:rPr>
              <w:t>Ескерту – Автор талдау нәтижесінде әзірлеген</w:t>
            </w:r>
          </w:p>
        </w:tc>
      </w:tr>
    </w:tbl>
    <w:p w14:paraId="57AE4624" w14:textId="77777777" w:rsidR="00CD1082" w:rsidRPr="00CE47B5" w:rsidRDefault="00CD1082" w:rsidP="007E4FEB">
      <w:pPr>
        <w:spacing w:after="0" w:line="240" w:lineRule="auto"/>
        <w:ind w:firstLine="709"/>
        <w:jc w:val="both"/>
        <w:rPr>
          <w:rFonts w:ascii="Times New Roman" w:hAnsi="Times New Roman" w:cs="Times New Roman"/>
          <w:sz w:val="28"/>
          <w:szCs w:val="28"/>
          <w:lang w:val="kk-KZ"/>
        </w:rPr>
      </w:pPr>
    </w:p>
    <w:p w14:paraId="53C5BE26" w14:textId="33519C2C" w:rsidR="00CD1082" w:rsidRPr="00CE47B5" w:rsidRDefault="00CD1082"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hAnsi="Times New Roman" w:cs="Times New Roman"/>
          <w:sz w:val="28"/>
          <w:szCs w:val="28"/>
          <w:lang w:val="kk-KZ"/>
        </w:rPr>
        <w:t xml:space="preserve">Жоғарыдағы </w:t>
      </w:r>
      <w:r w:rsidR="007B4FCD" w:rsidRPr="00CE47B5">
        <w:rPr>
          <w:rFonts w:ascii="Times New Roman" w:hAnsi="Times New Roman" w:cs="Times New Roman"/>
          <w:sz w:val="28"/>
          <w:szCs w:val="28"/>
          <w:lang w:val="kk-KZ"/>
        </w:rPr>
        <w:t xml:space="preserve">SWOT-талдау </w:t>
      </w:r>
      <w:r w:rsidR="007B4FCD">
        <w:rPr>
          <w:rFonts w:ascii="Times New Roman" w:hAnsi="Times New Roman" w:cs="Times New Roman"/>
          <w:sz w:val="28"/>
          <w:szCs w:val="28"/>
          <w:lang w:val="kk-KZ"/>
        </w:rPr>
        <w:t>(8-</w:t>
      </w:r>
      <w:r w:rsidRPr="00CE47B5">
        <w:rPr>
          <w:rFonts w:ascii="Times New Roman" w:hAnsi="Times New Roman" w:cs="Times New Roman"/>
          <w:sz w:val="28"/>
          <w:szCs w:val="28"/>
          <w:lang w:val="kk-KZ"/>
        </w:rPr>
        <w:t>кесте</w:t>
      </w:r>
      <w:r w:rsidR="007B4FCD">
        <w:rPr>
          <w:rFonts w:ascii="Times New Roman" w:hAnsi="Times New Roman" w:cs="Times New Roman"/>
          <w:sz w:val="28"/>
          <w:szCs w:val="28"/>
          <w:lang w:val="kk-KZ"/>
        </w:rPr>
        <w:t>)</w:t>
      </w:r>
      <w:r w:rsidRPr="00CE47B5">
        <w:rPr>
          <w:rFonts w:ascii="Times New Roman" w:hAnsi="Times New Roman" w:cs="Times New Roman"/>
          <w:sz w:val="28"/>
          <w:szCs w:val="28"/>
          <w:lang w:val="kk-KZ"/>
        </w:rPr>
        <w:t xml:space="preserve"> Қазақстандағы пост-шындық феноменінің саяси және ақпараттық қауіпсіздікке әсерін кешенді түрде бағалауға мүмкіндік береді. Күшті жақтар мен мүмкіндіктер мемлекеттің жалған ақпаратпен күресте белгілі бір құқықтық, институционалдық және технологиялық әлеуетке ие екенін көрсетсе, әлсіз тұстар мен қауіптер медиасауаттылықтың теңсіз дамуы, ақпараттық вакуум және эмоциялық манипуляция сияқты күрделі проблемалардың бар екенін айқындайды. Бұл факторлар пост-шындықпен күреске арналған кешенді, ғылыми негізделген және көпдеңгейлі стратегияны қажет етеді.</w:t>
      </w:r>
    </w:p>
    <w:p w14:paraId="641CA74C" w14:textId="77777777" w:rsidR="00CD1082" w:rsidRPr="00CE47B5" w:rsidRDefault="00CD1082" w:rsidP="007B4FCD">
      <w:pPr>
        <w:pStyle w:val="a3"/>
        <w:spacing w:before="0" w:beforeAutospacing="0" w:after="0" w:afterAutospacing="0"/>
        <w:ind w:firstLine="709"/>
        <w:jc w:val="both"/>
        <w:rPr>
          <w:sz w:val="28"/>
          <w:szCs w:val="28"/>
          <w:lang w:val="kk-KZ"/>
        </w:rPr>
      </w:pPr>
      <w:r w:rsidRPr="00CE47B5">
        <w:rPr>
          <w:sz w:val="28"/>
          <w:szCs w:val="28"/>
          <w:lang w:val="kk-KZ"/>
        </w:rPr>
        <w:t>Қазақстандағы пост-шындық феноменіне қарсы тиімді шаралар қабылдау және саяси-идеологиялық тұрақтылықты қамтамасыз ету үшін кешенді, көпдеңгейлі стратегиялық тәсіл қажет. Бұл стратегиялар қысқа және ұзақ мерзімді кезеңдерді қамтып, құқықтық, ақпараттық, білім беру, технологиялық және қоғамдық саладағы тетіктерге негізделуі тиіс. SWOT-талдау нәтижелері, эмпирикалық деректер мен халықаралық тәжірибелерге сүйене отырып, төмендегідей стратегиялық бағыттар ұсынылады:</w:t>
      </w:r>
    </w:p>
    <w:p w14:paraId="3A4AF33D"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Біріншіден</w:t>
      </w:r>
      <w:r w:rsidRPr="007B4FCD">
        <w:rPr>
          <w:b/>
          <w:i/>
          <w:sz w:val="28"/>
          <w:szCs w:val="28"/>
          <w:lang w:val="kk-KZ"/>
        </w:rPr>
        <w:t>,</w:t>
      </w:r>
      <w:r w:rsidRPr="00CE47B5">
        <w:rPr>
          <w:sz w:val="28"/>
          <w:szCs w:val="28"/>
          <w:lang w:val="kk-KZ"/>
        </w:rPr>
        <w:t xml:space="preserve"> мемлекеттік органдар ақпараттық дағдарыс жағдайында жедел және сенімді ақпарат тарату жүйесін қалыптастыруы тиіс. Ақпараттық вакуум пост-шындықтың өршуіне жол ашады, сондықтан жедел әрі ашық коммуникация идеологиялық тұрақтылықтың маңызды шарты. Бұл үшін орталық және жергілікті деңгейде ресми Telegram арналары, интерактивті порталдар, әлеуметтік желідегі верификацияланған парақшалар және қоғамдық түсіндіру топтары тұрақты жұмыс істеуі қажет. Әрбір төтенше жағдай немесе әлеуметтік маңызды оқиға кезінде халыққа уақтылы түсініктеме беру, ресми ақпарат тарату, жалған ақпаратты дереу жоққа шығару сенімділік пен қоғамдық келісімді нығайтудың басты тетігі болуға тиіс. Сонымен қатар, мемлекеттік қызметкерлер мен спикерлердің коммуникациялық құзыреттерін арттыру – маңызды міндет.</w:t>
      </w:r>
    </w:p>
    <w:p w14:paraId="686242D3"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Екіншіден</w:t>
      </w:r>
      <w:r w:rsidRPr="007B4FCD">
        <w:rPr>
          <w:b/>
          <w:i/>
          <w:sz w:val="28"/>
          <w:szCs w:val="28"/>
          <w:lang w:val="kk-KZ"/>
        </w:rPr>
        <w:t>,</w:t>
      </w:r>
      <w:r w:rsidRPr="00CE47B5">
        <w:rPr>
          <w:sz w:val="28"/>
          <w:szCs w:val="28"/>
          <w:lang w:val="kk-KZ"/>
        </w:rPr>
        <w:t xml:space="preserve"> медиасауаттылық пен ақпараттық иммунитетті күшейту пост-шындық феноменінің тамырын әлсірететін ұзақ мерзімді әрі жүйелі шара. Бұл бағытта мектеп бағдарламаларына медиасауаттылық пәнін енгізу, ЖОО-да элективті курстар ашу, педагогтер мен журналистерге арналған кәсіби біліктілік арттыру курстарын ұйымдастыру қажет. Сонымен қатар, халықтың әртүрлі топтарына арналған online және offline форматтағы тренингтер, ақпараттық науқандар, цифрлық гигиена бойынша семинарлар ұйымдастыру ұсынылады. Lifelong learning ұстанымын негізге ала отырып, ересектер арасында да медиасауаттылықты арттыру бағытында жүйелі саясат қажет.</w:t>
      </w:r>
    </w:p>
    <w:p w14:paraId="1CAA866D"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Үшіншіден</w:t>
      </w:r>
      <w:r w:rsidRPr="007B4FCD">
        <w:rPr>
          <w:b/>
          <w:i/>
          <w:sz w:val="28"/>
          <w:szCs w:val="28"/>
          <w:lang w:val="kk-KZ"/>
        </w:rPr>
        <w:t>,</w:t>
      </w:r>
      <w:r w:rsidRPr="00CE47B5">
        <w:rPr>
          <w:sz w:val="28"/>
          <w:szCs w:val="28"/>
          <w:lang w:val="kk-KZ"/>
        </w:rPr>
        <w:t xml:space="preserve"> фейкпен күресте құқықтық реттеудің айқын әрі теңгерімді механизмі қажет. Жалған ақпарат таратқаны үшін жазалау шаралары сөз бостандығына шек келтірмеуі тиіс. ҚР Конституциясының 20-бабы мен Адам құқықтарының жалпыға бірдей декларациясының 19-бабы бұл еркіндікті кепілдендірсе де, кейбір жағдайларда құқық қорғау тәжірибесінде бұрмалаулар орын алуы мүмкін. Сондықтан, құқықтық мониторинг жүйесін енгізу, заң нормаларын халықаралық стандарттарға сәйкестендіру және тәуелсіз сарапшылардың қатысуымен құқықтық аудиттер өткізу заң үстемдігін қамтамасыз етудің негізі. Сонымен қатар, азаматтардың құқықтық сауаттылығын арттыру да маңызды қадам.</w:t>
      </w:r>
    </w:p>
    <w:p w14:paraId="54F3BB0B"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Төртіншіден</w:t>
      </w:r>
      <w:r w:rsidRPr="007B4FCD">
        <w:rPr>
          <w:b/>
          <w:i/>
          <w:sz w:val="28"/>
          <w:szCs w:val="28"/>
          <w:lang w:val="kk-KZ"/>
        </w:rPr>
        <w:t>,</w:t>
      </w:r>
      <w:r w:rsidRPr="00CE47B5">
        <w:rPr>
          <w:sz w:val="28"/>
          <w:szCs w:val="28"/>
          <w:lang w:val="kk-KZ"/>
        </w:rPr>
        <w:t xml:space="preserve"> азаматтық қоғам институттарымен тұрақты және тең әріптестік орнату қажет. ҮЕҰ, медиа орталықтар, тәуелсіз фактчекинг платформалары пост-шындықпен күрестегі сенімді одақтастар болып табылады. Бұл ұйымдардың қоғаммен тікелей жұмыс істеуі, шынайы ақпарат таратудағы рөлі мен әлеуеті зор. Мемлекеттік құрылымдар бұл ұйымдарды тек тыңдаушы емес, нақты серіктес ретінде тануы тиіс. Гранттық қолдау тетіктерін енгізу, өңірлік деңгейде жобаларды қаржыландыру, бірлескен зерттеу және ағартушылық бастамалар серіктестіктің тиімділігін арттырады.</w:t>
      </w:r>
    </w:p>
    <w:p w14:paraId="255B7EB9"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Бесіншіден</w:t>
      </w:r>
      <w:r w:rsidRPr="007B4FCD">
        <w:rPr>
          <w:b/>
          <w:i/>
          <w:sz w:val="28"/>
          <w:szCs w:val="28"/>
          <w:lang w:val="kk-KZ"/>
        </w:rPr>
        <w:t>,</w:t>
      </w:r>
      <w:r w:rsidRPr="00CE47B5">
        <w:rPr>
          <w:sz w:val="28"/>
          <w:szCs w:val="28"/>
          <w:lang w:val="kk-KZ"/>
        </w:rPr>
        <w:t xml:space="preserve"> мемлекеттік БАҚ-ты жаңғырту аудитория сенімін қалпына келтірудің негізі. Эмоцияға емес, фактіге негізделген журналистика, сараптамалық шолулар, ашық пікір алаңдары, интерактивті форматтар қазіргі ақпарат тұтынушысының сұранысына жауап беретін маңызды құралдар. Жастарға арналған форматтар, подкасттар, визуалды контент және «explain journalism» стиліндегі жобалар мемлекеттік медианы заман талабына сәйкестендіруі тиіс. Сонымен қатар, ақпарат тарату жылдамдығын арттырып, реакция уақытын қысқарту қажет.</w:t>
      </w:r>
    </w:p>
    <w:p w14:paraId="42193DFF"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Алтыншыдан</w:t>
      </w:r>
      <w:r w:rsidRPr="007B4FCD">
        <w:rPr>
          <w:b/>
          <w:i/>
          <w:sz w:val="28"/>
          <w:szCs w:val="28"/>
          <w:lang w:val="kk-KZ"/>
        </w:rPr>
        <w:t>,</w:t>
      </w:r>
      <w:r w:rsidRPr="00CE47B5">
        <w:rPr>
          <w:sz w:val="28"/>
          <w:szCs w:val="28"/>
          <w:lang w:val="kk-KZ"/>
        </w:rPr>
        <w:t xml:space="preserve"> цифрлық платформалар иелерінің жауапкершілігін нақтылау және реттеудің орындалуын қамтамасыз ету маңызды. «Онлайн платформалар және онлайн жарнама туралы» Заңның орындалуын бақылау үшін платформа саясаты мен модерация ережелеріне мониторинг жүргізу, қолданушылардың құқығын қорғау механизмдерін жетілдіру керек. Халықаралық ірі платформалармен (Google, Meta, TikTok және т.б.) меморандумдар жасап, жергілікті контентті қорғау, жалған ақпаратты жою алгоритмдерін бейімдеу қажет. Бұл мемлекеттік деңгейде платформалармен диалог орнатуға жол ашады.</w:t>
      </w:r>
    </w:p>
    <w:p w14:paraId="5D6C41B7"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Жетіншіден</w:t>
      </w:r>
      <w:r w:rsidRPr="007B4FCD">
        <w:rPr>
          <w:b/>
          <w:i/>
          <w:sz w:val="28"/>
          <w:szCs w:val="28"/>
          <w:lang w:val="kk-KZ"/>
        </w:rPr>
        <w:t>,</w:t>
      </w:r>
      <w:r w:rsidRPr="00CE47B5">
        <w:rPr>
          <w:sz w:val="28"/>
          <w:szCs w:val="28"/>
          <w:lang w:val="kk-KZ"/>
        </w:rPr>
        <w:t xml:space="preserve"> жастар мен әлеуметтік желі қолданушыларын қамтитын креативті форматтарды енгізу фейкпен күрестің тиімді жолы. TikTok видеолары, Reels форматындағы қысқа видеоконтент, инфографика, анимация, Telegram боттар ақпаратты оңай әрі жылдам қабылдауға ықпал етеді. StopFake.kz, Factcheck.kz сынды платформалар аталған бағытта үлгі боларлық жобалар іске асыруда. Мемлекеттік тапсырыс негізінде осындай контент түрлерін дамытатын шығармашылық топтарды қолдау ақпараттық ортаға ықпал етудің заманауи формасы.</w:t>
      </w:r>
    </w:p>
    <w:p w14:paraId="1D2200C5" w14:textId="160C2E12"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Сегізіншіден</w:t>
      </w:r>
      <w:r w:rsidRPr="007B4FCD">
        <w:rPr>
          <w:b/>
          <w:i/>
          <w:sz w:val="28"/>
          <w:szCs w:val="28"/>
          <w:lang w:val="kk-KZ"/>
        </w:rPr>
        <w:t>,</w:t>
      </w:r>
      <w:r w:rsidRPr="00CE47B5">
        <w:rPr>
          <w:sz w:val="28"/>
          <w:szCs w:val="28"/>
          <w:lang w:val="kk-KZ"/>
        </w:rPr>
        <w:t xml:space="preserve"> Big Data және жасанды интеллект негізінде жалған ақпаратты ерте анықтайтын мониторинг жүйесін құру қажет. Бұл жүйе әлеуметтік желілердегі трендтерді талдап, қауіпті контенттің таралуын алдын ала болжауға мүмкіндік береді. Университеттер мен ІТ-компаниялар арасында ғылыми-технологиялық әріптестік </w:t>
      </w:r>
      <w:r w:rsidRPr="000B53C3">
        <w:rPr>
          <w:color w:val="000000" w:themeColor="text1"/>
          <w:sz w:val="28"/>
          <w:szCs w:val="28"/>
          <w:lang w:val="kk-KZ"/>
        </w:rPr>
        <w:t xml:space="preserve">орнатып, </w:t>
      </w:r>
      <w:r w:rsidR="00CE47B5" w:rsidRPr="000B53C3">
        <w:rPr>
          <w:color w:val="000000" w:themeColor="text1"/>
          <w:sz w:val="28"/>
          <w:szCs w:val="28"/>
          <w:lang w:val="kk-KZ"/>
        </w:rPr>
        <w:t xml:space="preserve">жалған жаңалықтарды </w:t>
      </w:r>
      <w:r w:rsidRPr="00CE47B5">
        <w:rPr>
          <w:sz w:val="28"/>
          <w:szCs w:val="28"/>
          <w:lang w:val="kk-KZ"/>
        </w:rPr>
        <w:t>автоматты түрде анықтайтын алгоритмдер әзірлеу стратегиялық қадам.</w:t>
      </w:r>
    </w:p>
    <w:p w14:paraId="3C843FA3"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Тоғызыншыдан</w:t>
      </w:r>
      <w:r w:rsidRPr="007B4FCD">
        <w:rPr>
          <w:b/>
          <w:i/>
          <w:sz w:val="28"/>
          <w:szCs w:val="28"/>
          <w:lang w:val="kk-KZ"/>
        </w:rPr>
        <w:t>,</w:t>
      </w:r>
      <w:r w:rsidRPr="00CE47B5">
        <w:rPr>
          <w:sz w:val="28"/>
          <w:szCs w:val="28"/>
          <w:lang w:val="kk-KZ"/>
        </w:rPr>
        <w:t xml:space="preserve"> ақпараттық саясат өңірлік ерекшеліктерді ескере отырып құрылуы керек. Аймақтарда тілдік, мәдени, экономикалық ерекшеліктерге сай медиакампаниялар дайындау, этникалық топтар мен осал аудиторияларды қамту – ақпаратты қабылдау мен сенім деңгейін арттырады. Бұл бағытта жергілікті ҮЕҰ мен БАҚ-тың рөлі де ескерілмек.</w:t>
      </w:r>
    </w:p>
    <w:p w14:paraId="388A214A" w14:textId="77777777" w:rsidR="00CD1082" w:rsidRPr="00CE47B5" w:rsidRDefault="00CD1082" w:rsidP="007B4FCD">
      <w:pPr>
        <w:pStyle w:val="a3"/>
        <w:spacing w:before="0" w:beforeAutospacing="0" w:after="0" w:afterAutospacing="0"/>
        <w:ind w:firstLine="709"/>
        <w:jc w:val="both"/>
        <w:rPr>
          <w:sz w:val="28"/>
          <w:szCs w:val="28"/>
          <w:lang w:val="kk-KZ"/>
        </w:rPr>
      </w:pPr>
      <w:r w:rsidRPr="007B4FCD">
        <w:rPr>
          <w:rStyle w:val="a9"/>
          <w:b w:val="0"/>
          <w:i/>
          <w:sz w:val="28"/>
          <w:szCs w:val="28"/>
          <w:lang w:val="kk-KZ"/>
        </w:rPr>
        <w:t>Оныншыдан</w:t>
      </w:r>
      <w:r w:rsidRPr="007B4FCD">
        <w:rPr>
          <w:b/>
          <w:i/>
          <w:sz w:val="28"/>
          <w:szCs w:val="28"/>
          <w:lang w:val="kk-KZ"/>
        </w:rPr>
        <w:t>,</w:t>
      </w:r>
      <w:r w:rsidRPr="00CE47B5">
        <w:rPr>
          <w:sz w:val="28"/>
          <w:szCs w:val="28"/>
          <w:lang w:val="kk-KZ"/>
        </w:rPr>
        <w:t xml:space="preserve"> қабылданған шаралардың тиімділігін бағалау жүйесін енгізу қажет. Ақпараттық саясат нәтижесін санмен өлшейтін KPI көрсеткіштері анықталып, халықтың сенім деңгейі, ресми дереккөздерді қолдану жиілігі, медиасауаттылық пен жалған ақпаратқа сену деңгейі үнемі бақылауда болуы тиіс. Ашықтықты қамтамасыз ететін қоғамдық есептер кері байланыстың және сенімділіктің негізі болады.</w:t>
      </w:r>
    </w:p>
    <w:p w14:paraId="262BDBE4" w14:textId="6CB21128" w:rsidR="00CD1082" w:rsidRPr="00CE47B5" w:rsidRDefault="00CC0CBD" w:rsidP="007B4FCD">
      <w:pPr>
        <w:pStyle w:val="a3"/>
        <w:spacing w:before="0" w:beforeAutospacing="0" w:after="0" w:afterAutospacing="0"/>
        <w:ind w:firstLine="709"/>
        <w:jc w:val="both"/>
        <w:rPr>
          <w:sz w:val="28"/>
          <w:szCs w:val="28"/>
          <w:lang w:val="kk-KZ"/>
        </w:rPr>
      </w:pPr>
      <w:r w:rsidRPr="007B4FCD">
        <w:rPr>
          <w:i/>
          <w:sz w:val="28"/>
          <w:szCs w:val="28"/>
          <w:shd w:val="clear" w:color="auto" w:fill="FFFFFF" w:themeFill="background1"/>
          <w:lang w:val="kk-KZ"/>
        </w:rPr>
        <w:t>Қорытынды.</w:t>
      </w:r>
      <w:r>
        <w:rPr>
          <w:sz w:val="28"/>
          <w:szCs w:val="28"/>
          <w:shd w:val="clear" w:color="auto" w:fill="FFFFFF" w:themeFill="background1"/>
          <w:lang w:val="kk-KZ"/>
        </w:rPr>
        <w:t xml:space="preserve"> </w:t>
      </w:r>
      <w:r w:rsidR="00CD1082" w:rsidRPr="00CE47B5">
        <w:rPr>
          <w:sz w:val="28"/>
          <w:szCs w:val="28"/>
          <w:lang w:val="kk-KZ"/>
        </w:rPr>
        <w:t>Ұсынылған стратегиялар жүйелі түрде жүзеге асырылған жағдайда Қазақстан пост-шындық дәуірінің сын-қатерлеріне бейімделіп қана қоймай, ақпараттық тұрақтылық пен саяси легитимдікті нығайта алады. Бұл ұлттық қауіпсіздік пен қоғамдық келісімді қамтамасыз ететін маңызды идеологиялық иммунитет қалыптастыру жолындағы нақты қадам.</w:t>
      </w:r>
    </w:p>
    <w:p w14:paraId="7B9F82A8" w14:textId="1822D32D" w:rsidR="00CD1082" w:rsidRPr="00CE47B5" w:rsidRDefault="00CD1082"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Қорытындылай келе, пост-шындық дәуірі Қазақстан үшін тек ақпараттық қауіп қана емес, сонымен қатар саяси және идеологиялық тұрақтылықты сақтау тұрғысынан маңызды сын-қатер болып отыр. SWOT-талдау нәтижелері елімізде жалған ақпаратпен күреске бағытталған құқықтық, институционалдық және технологиялық әлеуеттің бар екенін көрсетті. Алайда бұл ресурстарды тиімді пайдалану үшін үйлестірілген, көпдеңгейлі стратегия қажет. Ақпараттық ашықтықты қамтамасыз ету, медиасауаттылықты арттыру, азаматтық қоғаммен серіктестікті кеңейту, жаңа технологияларды енгізу және құқықтық тепе-теңдікті сақтау </w:t>
      </w:r>
      <w:r w:rsidR="007B4FCD">
        <w:rPr>
          <w:rFonts w:ascii="Times New Roman" w:eastAsia="Times New Roman" w:hAnsi="Times New Roman" w:cs="Times New Roman"/>
          <w:sz w:val="28"/>
          <w:szCs w:val="28"/>
          <w:lang w:val="kk-KZ"/>
        </w:rPr>
        <w:t>‒</w:t>
      </w:r>
      <w:r w:rsidRPr="00CE47B5">
        <w:rPr>
          <w:rFonts w:ascii="Times New Roman" w:eastAsia="Times New Roman" w:hAnsi="Times New Roman" w:cs="Times New Roman"/>
          <w:sz w:val="28"/>
          <w:szCs w:val="28"/>
          <w:lang w:val="kk-KZ"/>
        </w:rPr>
        <w:t xml:space="preserve"> осының барлығы пост-шындықпен күресте шешуші рөл атқарады. Мемлекеттік құрылымдар мен қоғамның бірлескен әрекеті ғана ақпараттық егемендік пен идеологиялық қауіпсіздікті қамтамасыз ете алады.</w:t>
      </w:r>
    </w:p>
    <w:p w14:paraId="104531A0" w14:textId="60B49EED" w:rsidR="00926B05" w:rsidRPr="00CE47B5" w:rsidRDefault="00D316C2" w:rsidP="001D5DD3">
      <w:pPr>
        <w:spacing w:after="0" w:line="240" w:lineRule="auto"/>
        <w:jc w:val="center"/>
        <w:rPr>
          <w:rFonts w:ascii="Times New Roman" w:hAnsi="Times New Roman" w:cs="Times New Roman"/>
          <w:b/>
          <w:bCs/>
          <w:sz w:val="28"/>
          <w:szCs w:val="28"/>
          <w:lang w:val="kk-KZ"/>
        </w:rPr>
      </w:pPr>
      <w:r w:rsidRPr="00CE47B5">
        <w:rPr>
          <w:rFonts w:ascii="Times New Roman" w:hAnsi="Times New Roman" w:cs="Times New Roman"/>
          <w:b/>
          <w:bCs/>
          <w:sz w:val="28"/>
          <w:szCs w:val="28"/>
          <w:lang w:val="kk-KZ"/>
        </w:rPr>
        <w:t>ҚОРЫТЫНДЫ</w:t>
      </w:r>
    </w:p>
    <w:p w14:paraId="6EE2687A" w14:textId="13D8B3B7" w:rsidR="00754C4A" w:rsidRPr="00CE47B5" w:rsidRDefault="00754C4A" w:rsidP="001D5DD3">
      <w:pPr>
        <w:spacing w:after="0" w:line="240" w:lineRule="auto"/>
        <w:jc w:val="center"/>
        <w:rPr>
          <w:rFonts w:ascii="Times New Roman" w:hAnsi="Times New Roman" w:cs="Times New Roman"/>
          <w:bCs/>
          <w:sz w:val="28"/>
          <w:szCs w:val="28"/>
          <w:lang w:val="kk-KZ"/>
        </w:rPr>
      </w:pPr>
    </w:p>
    <w:p w14:paraId="03CC3F01" w14:textId="2ECFB339" w:rsidR="00044E9C" w:rsidRPr="00CE47B5" w:rsidRDefault="00EA7F19"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Пост-шындық</w:t>
      </w:r>
      <w:r w:rsidR="00AD3AB7" w:rsidRPr="00CE47B5">
        <w:rPr>
          <w:rFonts w:ascii="Times New Roman" w:eastAsia="Times New Roman" w:hAnsi="Times New Roman" w:cs="Times New Roman"/>
          <w:sz w:val="28"/>
          <w:szCs w:val="28"/>
          <w:lang w:val="kk-KZ"/>
        </w:rPr>
        <w:t xml:space="preserve"> феномені қазіргі жаһандық және ұлттық деңгейдегі саяси-идеологиялық үдерістердің бағытына елеулі әсер ететін, қоғамдық сана мен пікірдің қалыптасуында маңызды рөл атқаратын күрделі </w:t>
      </w:r>
      <w:r w:rsidR="00344ACA" w:rsidRPr="00CE47B5">
        <w:rPr>
          <w:rFonts w:ascii="Times New Roman" w:eastAsia="Times New Roman" w:hAnsi="Times New Roman" w:cs="Times New Roman"/>
          <w:sz w:val="28"/>
          <w:szCs w:val="28"/>
          <w:lang w:val="kk-KZ"/>
        </w:rPr>
        <w:t>феномен</w:t>
      </w:r>
      <w:r w:rsidR="00AD3AB7" w:rsidRPr="00CE47B5">
        <w:rPr>
          <w:rFonts w:ascii="Times New Roman" w:eastAsia="Times New Roman" w:hAnsi="Times New Roman" w:cs="Times New Roman"/>
          <w:sz w:val="28"/>
          <w:szCs w:val="28"/>
          <w:lang w:val="kk-KZ"/>
        </w:rPr>
        <w:t xml:space="preserve"> ретінде танылуда. </w:t>
      </w:r>
      <w:r w:rsidR="00044E9C" w:rsidRPr="00CE47B5">
        <w:rPr>
          <w:rFonts w:ascii="Times New Roman" w:eastAsia="Times New Roman" w:hAnsi="Times New Roman" w:cs="Times New Roman"/>
          <w:sz w:val="28"/>
          <w:szCs w:val="28"/>
          <w:lang w:val="kk-KZ"/>
        </w:rPr>
        <w:t xml:space="preserve">Сонымен қатар, </w:t>
      </w:r>
      <w:r w:rsidRPr="00CE47B5">
        <w:rPr>
          <w:rFonts w:ascii="Times New Roman" w:hAnsi="Times New Roman" w:cs="Times New Roman"/>
          <w:sz w:val="28"/>
          <w:szCs w:val="28"/>
          <w:lang w:val="kk-KZ"/>
        </w:rPr>
        <w:t>пост-шындық</w:t>
      </w:r>
      <w:r w:rsidR="00044E9C" w:rsidRPr="00CE47B5">
        <w:rPr>
          <w:rFonts w:ascii="Times New Roman" w:hAnsi="Times New Roman" w:cs="Times New Roman"/>
          <w:sz w:val="28"/>
          <w:szCs w:val="28"/>
          <w:lang w:val="kk-KZ"/>
        </w:rPr>
        <w:t xml:space="preserve"> феномені бүгінгі заманның саяси, әлеуметтік және мәдени құрылымдарында терең өзгерістерге себепші болып отыр. Зерттеу барысында анықталғандай, </w:t>
      </w:r>
      <w:r w:rsidRPr="00CE47B5">
        <w:rPr>
          <w:rFonts w:ascii="Times New Roman" w:hAnsi="Times New Roman" w:cs="Times New Roman"/>
          <w:sz w:val="28"/>
          <w:szCs w:val="28"/>
          <w:lang w:val="kk-KZ"/>
        </w:rPr>
        <w:t>пост-шындық</w:t>
      </w:r>
      <w:r w:rsidR="00044E9C" w:rsidRPr="00CE47B5">
        <w:rPr>
          <w:rFonts w:ascii="Times New Roman" w:hAnsi="Times New Roman" w:cs="Times New Roman"/>
          <w:sz w:val="28"/>
          <w:szCs w:val="28"/>
          <w:lang w:val="kk-KZ"/>
        </w:rPr>
        <w:t xml:space="preserve"> тек ақпараттың бұрмалануы немесе </w:t>
      </w:r>
      <w:r w:rsidR="00CE47B5" w:rsidRPr="00CE47B5">
        <w:rPr>
          <w:rFonts w:ascii="Times New Roman" w:hAnsi="Times New Roman" w:cs="Times New Roman"/>
          <w:sz w:val="28"/>
          <w:szCs w:val="28"/>
          <w:lang w:val="kk-KZ"/>
        </w:rPr>
        <w:t>жалған</w:t>
      </w:r>
      <w:r w:rsidR="00044E9C" w:rsidRPr="00CE47B5">
        <w:rPr>
          <w:rFonts w:ascii="Times New Roman" w:hAnsi="Times New Roman" w:cs="Times New Roman"/>
          <w:sz w:val="28"/>
          <w:szCs w:val="28"/>
          <w:lang w:val="kk-KZ"/>
        </w:rPr>
        <w:t xml:space="preserve"> жаңалықтардың таралуымен шектелмейді; ол шындықты қабылдау, түсіндіру және қолдану тәсілдерінің түбегейлі трансформациясын білдіреді. </w:t>
      </w:r>
      <w:r w:rsidRPr="00CE47B5">
        <w:rPr>
          <w:rFonts w:ascii="Times New Roman" w:hAnsi="Times New Roman" w:cs="Times New Roman"/>
          <w:sz w:val="28"/>
          <w:szCs w:val="28"/>
          <w:lang w:val="kk-KZ"/>
        </w:rPr>
        <w:t>Пост-шындық</w:t>
      </w:r>
      <w:r w:rsidR="00044E9C" w:rsidRPr="00CE47B5">
        <w:rPr>
          <w:rFonts w:ascii="Times New Roman" w:hAnsi="Times New Roman" w:cs="Times New Roman"/>
          <w:sz w:val="28"/>
          <w:szCs w:val="28"/>
          <w:lang w:val="kk-KZ"/>
        </w:rPr>
        <w:t xml:space="preserve"> дәуірінде объективті фактілер мен дәлелденген ақпараттың орнына эмоциялар, жеке сенімдер және субъективті интерпретациялар басымдыққа ие болуда.</w:t>
      </w:r>
    </w:p>
    <w:p w14:paraId="48FA12E1" w14:textId="46E3AA50" w:rsidR="00044E9C" w:rsidRPr="00CE47B5" w:rsidRDefault="00EA7F19" w:rsidP="007B4FCD">
      <w:pPr>
        <w:spacing w:after="0" w:line="240" w:lineRule="auto"/>
        <w:ind w:firstLine="709"/>
        <w:jc w:val="both"/>
        <w:rPr>
          <w:rFonts w:ascii="Times New Roman" w:hAnsi="Times New Roman" w:cs="Times New Roman"/>
          <w:sz w:val="28"/>
          <w:szCs w:val="28"/>
          <w:lang w:val="kk-KZ"/>
        </w:rPr>
      </w:pPr>
      <w:r w:rsidRPr="00CE47B5">
        <w:rPr>
          <w:rFonts w:ascii="Times New Roman" w:hAnsi="Times New Roman" w:cs="Times New Roman"/>
          <w:sz w:val="28"/>
          <w:szCs w:val="28"/>
          <w:lang w:val="kk-KZ"/>
        </w:rPr>
        <w:t>Пост-шындық</w:t>
      </w:r>
      <w:r w:rsidR="00044E9C" w:rsidRPr="00CE47B5">
        <w:rPr>
          <w:rFonts w:ascii="Times New Roman" w:hAnsi="Times New Roman" w:cs="Times New Roman"/>
          <w:sz w:val="28"/>
          <w:szCs w:val="28"/>
          <w:lang w:val="kk-KZ"/>
        </w:rPr>
        <w:t xml:space="preserve">тың тарихи және философиялық негіздерін зерделеу бұл </w:t>
      </w:r>
      <w:r w:rsidR="00314CBF">
        <w:rPr>
          <w:rFonts w:ascii="Times New Roman" w:hAnsi="Times New Roman" w:cs="Times New Roman"/>
          <w:sz w:val="28"/>
          <w:szCs w:val="28"/>
          <w:lang w:val="kk-KZ"/>
        </w:rPr>
        <w:t>феноменн</w:t>
      </w:r>
      <w:r w:rsidR="00344ACA" w:rsidRPr="00CE47B5">
        <w:rPr>
          <w:rFonts w:ascii="Times New Roman" w:hAnsi="Times New Roman" w:cs="Times New Roman"/>
          <w:sz w:val="28"/>
          <w:szCs w:val="28"/>
          <w:lang w:val="kk-KZ"/>
        </w:rPr>
        <w:t>і</w:t>
      </w:r>
      <w:r w:rsidR="00044E9C" w:rsidRPr="00CE47B5">
        <w:rPr>
          <w:rFonts w:ascii="Times New Roman" w:hAnsi="Times New Roman" w:cs="Times New Roman"/>
          <w:sz w:val="28"/>
          <w:szCs w:val="28"/>
          <w:lang w:val="kk-KZ"/>
        </w:rPr>
        <w:t xml:space="preserve">ң тамыры антикалық дәуірден бастау алатынын көрсетті. Сонымен қатар, постмодернистік ойшылдардың идеялары мен қазіргі ақпараттық технологиялардың қарқынды дамуы </w:t>
      </w:r>
      <w:r w:rsidRPr="00CE47B5">
        <w:rPr>
          <w:rFonts w:ascii="Times New Roman" w:hAnsi="Times New Roman" w:cs="Times New Roman"/>
          <w:sz w:val="28"/>
          <w:szCs w:val="28"/>
          <w:lang w:val="kk-KZ"/>
        </w:rPr>
        <w:t>пост-шындық</w:t>
      </w:r>
      <w:r w:rsidR="00044E9C" w:rsidRPr="00CE47B5">
        <w:rPr>
          <w:rFonts w:ascii="Times New Roman" w:hAnsi="Times New Roman" w:cs="Times New Roman"/>
          <w:sz w:val="28"/>
          <w:szCs w:val="28"/>
          <w:lang w:val="kk-KZ"/>
        </w:rPr>
        <w:t>тың бүгінгі қоғамдағы рөлін күрделендірді. Жаңа медианың, әсіресе әлеуметтік желілердің, ақпараттық алгоритмдер мен эмоцияға бағытталған контенттің ықпалымен шындықтың көп нұсқалылығы қалыптасты.</w:t>
      </w:r>
    </w:p>
    <w:p w14:paraId="5FDFB39F" w14:textId="3B132E71" w:rsidR="00AD3AB7" w:rsidRPr="00CE47B5" w:rsidRDefault="00AD3AB7"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Зерттеу барысында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 xml:space="preserve">тың тарихи эволюциясы, оның қазіргі саяси дискурстағы орны, қоғамдық санаға ықпал ететін тетіктері, сондай-ақ Қазақстандағы нақты көріністері мен оларды реттеу жолдары кешенді түрде зерделенді. Бұл жұмыс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тың идеологиялық ықпалына саясаттанулық тұрғыдан терең талдау жасау арқылы отандық ғылымға жаңа бағыт пен теориялық-әдіснамалық үлес қосуға бағытталған.</w:t>
      </w:r>
    </w:p>
    <w:p w14:paraId="4A1F63B1" w14:textId="7096DBB6" w:rsidR="00AA1991" w:rsidRPr="00CE47B5" w:rsidRDefault="001A6EA2"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1. 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 xml:space="preserve"> ұғымының тарихи-теориялық негіздері мен эволюциялық даму кезеңдері жүйеленіп, оның қазіргі ақпараттық қоғам мен жаһандық саяси дискурстағы орны анықталды. Бұл феноменнің философиялық бастаулары, постмодерндік ойлармен сабақтастығы және оның идеологиялық құрал ретінде трансформациялану үдерісі талданып,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тың қоғамдық санаға ықпал ету мүмкіндіктері са</w:t>
      </w:r>
      <w:r w:rsidRPr="00CE47B5">
        <w:rPr>
          <w:rFonts w:ascii="Times New Roman" w:eastAsia="Times New Roman" w:hAnsi="Times New Roman" w:cs="Times New Roman"/>
          <w:sz w:val="28"/>
          <w:szCs w:val="28"/>
          <w:lang w:val="kk-KZ"/>
        </w:rPr>
        <w:t>ясаттанулық тұрғыда негізделді.</w:t>
      </w:r>
    </w:p>
    <w:p w14:paraId="0AE90270" w14:textId="1A207F09" w:rsidR="00AA1991" w:rsidRPr="00CE47B5" w:rsidRDefault="001A6EA2"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2. </w:t>
      </w:r>
      <w:r w:rsidR="00AA1991" w:rsidRPr="00CE47B5">
        <w:rPr>
          <w:rFonts w:ascii="Times New Roman" w:eastAsia="Times New Roman" w:hAnsi="Times New Roman" w:cs="Times New Roman"/>
          <w:sz w:val="28"/>
          <w:szCs w:val="28"/>
          <w:lang w:val="kk-KZ"/>
        </w:rPr>
        <w:t xml:space="preserve">Идеологияны қоғамдық санаға ықпал етудің негізгі тетігі ретінде қарастыра отырып,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 xml:space="preserve"> жағдайындағы идеологиялық ықпал ету механизмдері когнитивтік, эмоциялық және ақпараттық-психологиялық аспектілер бойынша құрылымдалды. Идеологияны зерттеудің әдіснамалық тәсілдері жүйеленіп,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тың идеологиялық риторика мен сенімге негізделген ықпалын з</w:t>
      </w:r>
      <w:r w:rsidRPr="00CE47B5">
        <w:rPr>
          <w:rFonts w:ascii="Times New Roman" w:eastAsia="Times New Roman" w:hAnsi="Times New Roman" w:cs="Times New Roman"/>
          <w:sz w:val="28"/>
          <w:szCs w:val="28"/>
          <w:lang w:val="kk-KZ"/>
        </w:rPr>
        <w:t>ерттеудің жаңа үлгісі ұсынылды.</w:t>
      </w:r>
    </w:p>
    <w:p w14:paraId="69BAA525" w14:textId="3DAF5254" w:rsidR="00AA1991" w:rsidRPr="00CE47B5" w:rsidRDefault="001A6EA2"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3. 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 xml:space="preserve"> феноменінің жаһандық деңгейдегі көріністері салыстырмалы саясаттану аясында зерттеліп, Батыс елдеріндегі ақпараттық поляризация, популизм және сенім дағдарысы сияқты </w:t>
      </w:r>
      <w:r w:rsidR="00344ACA" w:rsidRPr="00CE47B5">
        <w:rPr>
          <w:rFonts w:ascii="Times New Roman" w:eastAsia="Times New Roman" w:hAnsi="Times New Roman" w:cs="Times New Roman"/>
          <w:sz w:val="28"/>
          <w:szCs w:val="28"/>
          <w:lang w:val="kk-KZ"/>
        </w:rPr>
        <w:t>феномендер</w:t>
      </w:r>
      <w:r w:rsidR="00AA1991" w:rsidRPr="00CE47B5">
        <w:rPr>
          <w:rFonts w:ascii="Times New Roman" w:eastAsia="Times New Roman" w:hAnsi="Times New Roman" w:cs="Times New Roman"/>
          <w:sz w:val="28"/>
          <w:szCs w:val="28"/>
          <w:lang w:val="kk-KZ"/>
        </w:rPr>
        <w:t xml:space="preserve">дың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пен байланысы дәлелденді. БҰҰ, ЕО және басқа да халықаралық институттардың жалған ақпаратпен күресуге арналған құқықтық және институционалдық механизмдері талданып, олардың Қазақстан үшін әлеуетті бейімделу мү</w:t>
      </w:r>
      <w:r w:rsidRPr="00CE47B5">
        <w:rPr>
          <w:rFonts w:ascii="Times New Roman" w:eastAsia="Times New Roman" w:hAnsi="Times New Roman" w:cs="Times New Roman"/>
          <w:sz w:val="28"/>
          <w:szCs w:val="28"/>
          <w:lang w:val="kk-KZ"/>
        </w:rPr>
        <w:t>мкіндіктері айқындалды.</w:t>
      </w:r>
    </w:p>
    <w:p w14:paraId="18DB5A68" w14:textId="2044E2CB" w:rsidR="00AA1991" w:rsidRPr="00CE47B5" w:rsidRDefault="001A6EA2"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4. </w:t>
      </w:r>
      <w:r w:rsidR="00AA1991" w:rsidRPr="00CE47B5">
        <w:rPr>
          <w:rFonts w:ascii="Times New Roman" w:eastAsia="Times New Roman" w:hAnsi="Times New Roman" w:cs="Times New Roman"/>
          <w:sz w:val="28"/>
          <w:szCs w:val="28"/>
          <w:lang w:val="kk-KZ"/>
        </w:rPr>
        <w:t xml:space="preserve">Эмпирикалық зерттеулер арқылы Қазақстандағы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 xml:space="preserve">тың көрініс табу ерекшеліктері (әсіресе әлеуметтік желілердегі манипуляция, эмоциялық риторика және дезинформация) айқындалып, ақпараттық қауіпсіздік саясатының осал тұстары көрсетілді. Мемлекеттік органдар мен медианың іс-қимылына талдау жүргізіліп, ақпаратты қабылдау мен қоғамдық пікірдің құрылуындағы </w:t>
      </w:r>
      <w:r w:rsidRPr="00CE47B5">
        <w:rPr>
          <w:rFonts w:ascii="Times New Roman" w:eastAsia="Times New Roman" w:hAnsi="Times New Roman" w:cs="Times New Roman"/>
          <w:sz w:val="28"/>
          <w:szCs w:val="28"/>
          <w:lang w:val="kk-KZ"/>
        </w:rPr>
        <w:t>негізгі тенденциялар анықталды.</w:t>
      </w:r>
    </w:p>
    <w:p w14:paraId="42354C47" w14:textId="5523D5D5" w:rsidR="00AA1991" w:rsidRPr="00CE47B5" w:rsidRDefault="001A6EA2"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5. </w:t>
      </w:r>
      <w:r w:rsidR="00AA1991" w:rsidRPr="00CE47B5">
        <w:rPr>
          <w:rFonts w:ascii="Times New Roman" w:eastAsia="Times New Roman" w:hAnsi="Times New Roman" w:cs="Times New Roman"/>
          <w:sz w:val="28"/>
          <w:szCs w:val="28"/>
          <w:lang w:val="kk-KZ"/>
        </w:rPr>
        <w:t xml:space="preserve">Қазақстандағы COVID-19 пандемиясы мен 2022 жылғы Қаңтар оқиғасы сияқты әлеуметтік-саяси процестер контекстінде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 xml:space="preserve"> </w:t>
      </w:r>
      <w:r w:rsidR="00344ACA" w:rsidRPr="00CE47B5">
        <w:rPr>
          <w:rFonts w:ascii="Times New Roman" w:eastAsia="Times New Roman" w:hAnsi="Times New Roman" w:cs="Times New Roman"/>
          <w:sz w:val="28"/>
          <w:szCs w:val="28"/>
          <w:lang w:val="kk-KZ"/>
        </w:rPr>
        <w:t>феноменін</w:t>
      </w:r>
      <w:r w:rsidR="00AA1991" w:rsidRPr="00CE47B5">
        <w:rPr>
          <w:rFonts w:ascii="Times New Roman" w:eastAsia="Times New Roman" w:hAnsi="Times New Roman" w:cs="Times New Roman"/>
          <w:sz w:val="28"/>
          <w:szCs w:val="28"/>
          <w:lang w:val="kk-KZ"/>
        </w:rPr>
        <w:t>ың қоғамдық пікірге және саяси тұрақтылыққа әсері кешенді түрде зерттелді. Сауалнама, контент-талдау және SWOT-талдау әдістері арқылы жалған ақпараттың таралу арналары мен азаматтардың сенім деңгейі бағаланып, қоғамдық сана</w:t>
      </w:r>
      <w:r w:rsidRPr="00CE47B5">
        <w:rPr>
          <w:rFonts w:ascii="Times New Roman" w:eastAsia="Times New Roman" w:hAnsi="Times New Roman" w:cs="Times New Roman"/>
          <w:sz w:val="28"/>
          <w:szCs w:val="28"/>
          <w:lang w:val="kk-KZ"/>
        </w:rPr>
        <w:t>ның трансформациясы сипатталды.</w:t>
      </w:r>
    </w:p>
    <w:p w14:paraId="11BC2626" w14:textId="30595805" w:rsidR="00AA1991" w:rsidRPr="00CE47B5" w:rsidRDefault="001A6EA2"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6. </w:t>
      </w:r>
      <w:r w:rsidR="00AA1991" w:rsidRPr="00CE47B5">
        <w:rPr>
          <w:rFonts w:ascii="Times New Roman" w:eastAsia="Times New Roman" w:hAnsi="Times New Roman" w:cs="Times New Roman"/>
          <w:sz w:val="28"/>
          <w:szCs w:val="28"/>
          <w:lang w:val="kk-KZ"/>
        </w:rPr>
        <w:t xml:space="preserve">Қазақстанда </w:t>
      </w:r>
      <w:r w:rsidR="00EA7F19" w:rsidRPr="00CE47B5">
        <w:rPr>
          <w:rFonts w:ascii="Times New Roman" w:eastAsia="Times New Roman" w:hAnsi="Times New Roman" w:cs="Times New Roman"/>
          <w:sz w:val="28"/>
          <w:szCs w:val="28"/>
          <w:lang w:val="kk-KZ"/>
        </w:rPr>
        <w:t>пост-шындық</w:t>
      </w:r>
      <w:r w:rsidR="00AA1991" w:rsidRPr="00CE47B5">
        <w:rPr>
          <w:rFonts w:ascii="Times New Roman" w:eastAsia="Times New Roman" w:hAnsi="Times New Roman" w:cs="Times New Roman"/>
          <w:sz w:val="28"/>
          <w:szCs w:val="28"/>
          <w:lang w:val="kk-KZ"/>
        </w:rPr>
        <w:t>қа қарсы әрекет етудің тұжырымдамалық және институционалдық жолдары ұсынылды, олар ақпараттық саясатты жетілдіруге, медиа сауаттылықты арттыруға және идеологиялық тұрақтылықты қамтамасыз етуге бағытталған. Зерттеу нәтижелері негізінде әзірленген стратегиялық ұсыныстар ұлттық қауіпсіздік пен ақпараттық егемендікті сақтау үшін қолдануға болатын нақты құрал ретінде қарастырылды.</w:t>
      </w:r>
    </w:p>
    <w:p w14:paraId="23846807" w14:textId="4AD9894B" w:rsidR="00AD3AB7" w:rsidRPr="00CE47B5" w:rsidRDefault="00AD3AB7"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Зерттеу қорытындылары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 xml:space="preserve">тың саяси тұрақтылыққа, азаматтардың мемлекеттік институттарға деген сеніміне және қоғамдық келісімге төндіретін қатерлерін нақтылай отырып, бұл </w:t>
      </w:r>
      <w:r w:rsidR="00314CBF">
        <w:rPr>
          <w:rFonts w:ascii="Times New Roman" w:eastAsia="Times New Roman" w:hAnsi="Times New Roman" w:cs="Times New Roman"/>
          <w:sz w:val="28"/>
          <w:szCs w:val="28"/>
          <w:lang w:val="kk-KZ"/>
        </w:rPr>
        <w:t>феноменн</w:t>
      </w:r>
      <w:r w:rsidR="00344ACA" w:rsidRPr="00CE47B5">
        <w:rPr>
          <w:rFonts w:ascii="Times New Roman" w:eastAsia="Times New Roman" w:hAnsi="Times New Roman" w:cs="Times New Roman"/>
          <w:sz w:val="28"/>
          <w:szCs w:val="28"/>
          <w:lang w:val="kk-KZ"/>
        </w:rPr>
        <w:t>і</w:t>
      </w:r>
      <w:r w:rsidRPr="00CE47B5">
        <w:rPr>
          <w:rFonts w:ascii="Times New Roman" w:eastAsia="Times New Roman" w:hAnsi="Times New Roman" w:cs="Times New Roman"/>
          <w:sz w:val="28"/>
          <w:szCs w:val="28"/>
          <w:lang w:val="kk-KZ"/>
        </w:rPr>
        <w:t>ң идеологиялық бақылау мен қоғамдық пікірді манипуляциялау құралына айналып отырғанын айқындады. Осы орайда ұсынылған тұжырымдамалық және институционалдық ұсыныстар Қазақстанның ақпараттық саясатын жетілдіру және ұлттық қауіпсіздік стратегиясын күшейту үшін нақты негіз бола алады.</w:t>
      </w:r>
    </w:p>
    <w:p w14:paraId="2997A970" w14:textId="5D5AC39F" w:rsidR="00AD3AB7" w:rsidRPr="00CE47B5" w:rsidRDefault="00AD3AB7"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Жалпы алғанда, диссертациялық жұмыс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 xml:space="preserve"> феноменін теориялық және тәжірибелік тұрғыдан кешенді зерделеуге, отандық ғылымда тың әдіснамалық тәсілдер мен жаңа зерттеу бағыттарын қалыптастыруға ықпал етті. Зерттеу нәтижелері тек ғылыми орта үшін ғана емес, сонымен қатар медиа саясат, ақпараттық қауіпсіздік, мемлекеттік басқару мен саяси коммуникация салаларында практикалық маңызға ие.</w:t>
      </w:r>
    </w:p>
    <w:p w14:paraId="3A4BFFCF" w14:textId="3721F9CE" w:rsidR="00AD3AB7" w:rsidRPr="00CE47B5" w:rsidRDefault="00AD3AB7"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Осы жұмыстың ғылыми құндылығы –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 xml:space="preserve"> феноменін ұлттық контексте, нақты оқиғалар мен заңнамалық негіздер арқылы алғаш рет кешенді түрде қарастыруында. Қорытынды тұжырымдар мен ұсыныстар қазіргі заманның ақпараттық-идеологиялық сын-қатерлеріне қарсы ғылыми негізделген жауап ұсынуға бағытталып, Қазақстанның саяси тұрақтылығы мен ақпараттық егемендігін қамтамасыз ету ісіне үлес қоса алады.</w:t>
      </w:r>
    </w:p>
    <w:p w14:paraId="72906E57" w14:textId="07FEE881" w:rsidR="00C96506" w:rsidRPr="00CE47B5" w:rsidRDefault="0070603A" w:rsidP="007B4FCD">
      <w:pPr>
        <w:spacing w:after="0" w:line="240" w:lineRule="auto"/>
        <w:ind w:firstLine="709"/>
        <w:jc w:val="both"/>
        <w:rPr>
          <w:rFonts w:ascii="Times New Roman" w:hAnsi="Times New Roman" w:cs="Times New Roman"/>
          <w:bCs/>
          <w:sz w:val="28"/>
          <w:szCs w:val="28"/>
          <w:lang w:val="kk-KZ"/>
        </w:rPr>
      </w:pPr>
      <w:r w:rsidRPr="00CE47B5">
        <w:rPr>
          <w:rFonts w:ascii="Times New Roman" w:hAnsi="Times New Roman" w:cs="Times New Roman"/>
          <w:bCs/>
          <w:sz w:val="28"/>
          <w:szCs w:val="28"/>
          <w:lang w:val="kk-KZ"/>
        </w:rPr>
        <w:t xml:space="preserve">Диссертациялық жұмыс барысында </w:t>
      </w:r>
      <w:r w:rsidR="008F01C0" w:rsidRPr="00CE47B5">
        <w:rPr>
          <w:rFonts w:ascii="Times New Roman" w:hAnsi="Times New Roman" w:cs="Times New Roman"/>
          <w:bCs/>
          <w:sz w:val="28"/>
          <w:szCs w:val="28"/>
          <w:lang w:val="kk-KZ"/>
        </w:rPr>
        <w:t>қойылған мақсат міндеттер</w:t>
      </w:r>
      <w:r w:rsidR="00314CBF">
        <w:rPr>
          <w:rFonts w:ascii="Times New Roman" w:hAnsi="Times New Roman" w:cs="Times New Roman"/>
          <w:bCs/>
          <w:sz w:val="28"/>
          <w:szCs w:val="28"/>
          <w:lang w:val="kk-KZ"/>
        </w:rPr>
        <w:t xml:space="preserve"> орындалды деп сана</w:t>
      </w:r>
      <w:r w:rsidR="008F01C0" w:rsidRPr="00CE47B5">
        <w:rPr>
          <w:rFonts w:ascii="Times New Roman" w:hAnsi="Times New Roman" w:cs="Times New Roman"/>
          <w:bCs/>
          <w:sz w:val="28"/>
          <w:szCs w:val="28"/>
          <w:lang w:val="kk-KZ"/>
        </w:rPr>
        <w:t>уға болады. Диссертациялық жұмыста ұсынылған гипотеза эмпирикалық әдістер арқылы дәлелденіп, зерттеудің нәтижесіне сүйене отырып, ғылыми қорытынды жасалып, ұсыныстар берілді.</w:t>
      </w:r>
    </w:p>
    <w:p w14:paraId="78D3630A" w14:textId="35A447F3" w:rsidR="006E1A09" w:rsidRPr="00CE47B5" w:rsidRDefault="00EA7F19"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Пост-шындық</w:t>
      </w:r>
      <w:r w:rsidR="006E1A09" w:rsidRPr="00CE47B5">
        <w:rPr>
          <w:rFonts w:ascii="Times New Roman" w:eastAsia="Times New Roman" w:hAnsi="Times New Roman" w:cs="Times New Roman"/>
          <w:sz w:val="28"/>
          <w:szCs w:val="28"/>
          <w:lang w:val="kk-KZ"/>
        </w:rPr>
        <w:t xml:space="preserve"> </w:t>
      </w:r>
      <w:r w:rsidR="00344ACA" w:rsidRPr="00CE47B5">
        <w:rPr>
          <w:rFonts w:ascii="Times New Roman" w:eastAsia="Times New Roman" w:hAnsi="Times New Roman" w:cs="Times New Roman"/>
          <w:sz w:val="28"/>
          <w:szCs w:val="28"/>
          <w:lang w:val="kk-KZ"/>
        </w:rPr>
        <w:t>феноменін</w:t>
      </w:r>
      <w:r w:rsidR="00264320">
        <w:rPr>
          <w:rFonts w:ascii="Times New Roman" w:eastAsia="Times New Roman" w:hAnsi="Times New Roman" w:cs="Times New Roman"/>
          <w:sz w:val="28"/>
          <w:szCs w:val="28"/>
          <w:lang w:val="kk-KZ"/>
        </w:rPr>
        <w:t>і</w:t>
      </w:r>
      <w:r w:rsidR="006E1A09" w:rsidRPr="00CE47B5">
        <w:rPr>
          <w:rFonts w:ascii="Times New Roman" w:eastAsia="Times New Roman" w:hAnsi="Times New Roman" w:cs="Times New Roman"/>
          <w:sz w:val="28"/>
          <w:szCs w:val="28"/>
          <w:lang w:val="kk-KZ"/>
        </w:rPr>
        <w:t>ң қоғамдық санаға идеологиялық ықпал етуін саясаттанулық тұрғыда кешенді зерттеу нәтижесінде бірқатар стратегиялық ұсыныстар әзірленді. Бұл ұсыныстар Қазақстандағы ақпараттық қауіпсіздік жүйесін жетілдіруге, жалған ақпаратпен күресуге және қоғамдық тұрақтылықты нығайтуға бағытталған.</w:t>
      </w:r>
    </w:p>
    <w:p w14:paraId="624C36A0" w14:textId="326C2ADA" w:rsidR="006E1A09" w:rsidRPr="00CE47B5" w:rsidRDefault="006E1A09"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Халықаралық деңгейде Қазақстанның ақпараттық қауіпсіздік пен медиасауаттылықты арттыру саласындағы ынтымақтастығын кеңейту маңызды. БҰҰ, ЮНЕСКО, ЕҚЫҰ сынды халықаралық ұйымдармен бірлескен бағдарламалар арқылы </w:t>
      </w:r>
      <w:r w:rsidR="00CE47B5" w:rsidRPr="00CE47B5">
        <w:rPr>
          <w:rFonts w:ascii="Times New Roman" w:eastAsia="Times New Roman" w:hAnsi="Times New Roman" w:cs="Times New Roman"/>
          <w:sz w:val="28"/>
          <w:szCs w:val="28"/>
          <w:lang w:val="kk-KZ"/>
        </w:rPr>
        <w:t>жалған</w:t>
      </w:r>
      <w:r w:rsidRPr="00CE47B5">
        <w:rPr>
          <w:rFonts w:ascii="Times New Roman" w:eastAsia="Times New Roman" w:hAnsi="Times New Roman" w:cs="Times New Roman"/>
          <w:sz w:val="28"/>
          <w:szCs w:val="28"/>
          <w:lang w:val="kk-KZ"/>
        </w:rPr>
        <w:t xml:space="preserve"> ақпаратпен күрес жөніндегі тәжірибе мен стандарттарды қабылдап, оларды ұлттық деңгейде бейімдеу қажет. Сонымен қатар, трансшекаралық дезинформацияның таралуын шектеу мақсатында Орталық Азия елдерімен бірлескен өңірлік мониторингтік жүйелер мен фактчек орталықтарын құру ұсынылады. Бұл аймақтық ақпараттық тұрақтылықты қамтамасыз етуге мүмкіндік береді.</w:t>
      </w:r>
    </w:p>
    <w:p w14:paraId="2B7078B4" w14:textId="4EBB3525" w:rsidR="006E1A09" w:rsidRPr="00CE47B5" w:rsidRDefault="006E1A09"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Ұлттық деңгейде медиа сауаттылықты жүйелі дамыту шешуші рөл атқарады. Орта білім беру және жоғары оқу орындарының оқу бағдарламаларына медиасауаттылық, ақпаратты талдау, жалған жаңалықтарды тану және сандық иммунитет қалыптастыру бойынша элективті курстар мен тренингтер енгізу қажет. Сонымен бірге, мемлекеттік ақпараттық саясат шынайы деректер мен ресми түсініктемелердің уақтылы әрі ашық түрде таралуын қамтамасыз етуге бағытталуы тиіс. Бұл азаматтардың сенімін арттыруға және жалған ақпараттың алдын алуға септігін тигізеді.</w:t>
      </w:r>
    </w:p>
    <w:p w14:paraId="0D60ECA3" w14:textId="0E50E1EF" w:rsidR="006E1A09" w:rsidRPr="00CE47B5" w:rsidRDefault="006E1A09"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Институционалдық деңгейде Қазақстанда </w:t>
      </w:r>
      <w:r w:rsidR="00CE47B5" w:rsidRPr="00CE47B5">
        <w:rPr>
          <w:rFonts w:ascii="Times New Roman" w:eastAsia="Times New Roman" w:hAnsi="Times New Roman" w:cs="Times New Roman"/>
          <w:sz w:val="28"/>
          <w:szCs w:val="28"/>
          <w:lang w:val="kk-KZ"/>
        </w:rPr>
        <w:t>жалған</w:t>
      </w:r>
      <w:r w:rsidRPr="00CE47B5">
        <w:rPr>
          <w:rFonts w:ascii="Times New Roman" w:eastAsia="Times New Roman" w:hAnsi="Times New Roman" w:cs="Times New Roman"/>
          <w:sz w:val="28"/>
          <w:szCs w:val="28"/>
          <w:lang w:val="kk-KZ"/>
        </w:rPr>
        <w:t xml:space="preserve"> жаңалықтарды бақылау және талдау жөніндегі тәуелсіз ұлттық орталық құру ұсынылады. Мұндай орталық ақпараттық кеңістіктегі қауіпті трендтерді анықтап, ғылыми негізделген түсіндірулер мен ұсынымдар әзірлеуі тиіс. Сонымен қатар, диссертациялық зерттеуде ұсынылған SWOT-талдау нәтижелеріне сүйене отырып,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пен күрес жөніндегі ұлттық стратегия» сияқты кешенді мемлекеттік бағдарлама қабылдау қажет. Бұл құжат ақпараттық иммунитетті қалыптастырудың жолдарын, институционалдық тетіктерін және қоғамдық келісімді нығайтудың әдістерін айқындайтын болады.</w:t>
      </w:r>
    </w:p>
    <w:p w14:paraId="1C4674A8" w14:textId="4EC06324" w:rsidR="006E1A09" w:rsidRPr="00CE47B5" w:rsidRDefault="006E1A09"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Азаматтық қоғам мен медиа секторында fact-checking платформаларын (мысалы, Stopfake.kz, Factcheck.kz) институционалдық және қаржылық жағынан қолдау, сондай-ақ журналистер мен блогерлерге арналған цифрлық этика мен кәсіби жауапкершілік кодексін әзірлеу маңызды. Бұл шаралар ақпараттық кеңістіктегі жауапкершілікті арттырып, жалған мазмұнның таралуына тосқауыл бола алады.</w:t>
      </w:r>
    </w:p>
    <w:p w14:paraId="101C883C" w14:textId="1331BF20" w:rsidR="006E1A09" w:rsidRPr="00CE47B5" w:rsidRDefault="006E1A09" w:rsidP="007B4FCD">
      <w:pPr>
        <w:spacing w:after="0" w:line="240" w:lineRule="auto"/>
        <w:ind w:firstLine="709"/>
        <w:jc w:val="both"/>
        <w:rPr>
          <w:rFonts w:ascii="Times New Roman" w:eastAsia="Times New Roman" w:hAnsi="Times New Roman" w:cs="Times New Roman"/>
          <w:sz w:val="28"/>
          <w:szCs w:val="28"/>
          <w:lang w:val="kk-KZ"/>
        </w:rPr>
      </w:pPr>
      <w:r w:rsidRPr="00CE47B5">
        <w:rPr>
          <w:rFonts w:ascii="Times New Roman" w:eastAsia="Times New Roman" w:hAnsi="Times New Roman" w:cs="Times New Roman"/>
          <w:sz w:val="28"/>
          <w:szCs w:val="28"/>
          <w:lang w:val="kk-KZ"/>
        </w:rPr>
        <w:t xml:space="preserve">Жоғарыда аталған ұсыныстар </w:t>
      </w:r>
      <w:r w:rsidR="00EA7F19" w:rsidRPr="00CE47B5">
        <w:rPr>
          <w:rFonts w:ascii="Times New Roman" w:eastAsia="Times New Roman" w:hAnsi="Times New Roman" w:cs="Times New Roman"/>
          <w:sz w:val="28"/>
          <w:szCs w:val="28"/>
          <w:lang w:val="kk-KZ"/>
        </w:rPr>
        <w:t>пост-шындық</w:t>
      </w:r>
      <w:r w:rsidRPr="00CE47B5">
        <w:rPr>
          <w:rFonts w:ascii="Times New Roman" w:eastAsia="Times New Roman" w:hAnsi="Times New Roman" w:cs="Times New Roman"/>
          <w:sz w:val="28"/>
          <w:szCs w:val="28"/>
          <w:lang w:val="kk-KZ"/>
        </w:rPr>
        <w:t xml:space="preserve"> дискурстың Қазақстан қоғамына әсерін азайту, қоғамдық пікірдің поляризациясын шектеу, ақпараттық қауіпсіздікті күшейту және идеологиялық тұрақтылықты қамтамасыз етуге бағытталған. Бұл бағыттарда жүзеге асатын нақты қадамдар ұлттық деңгейдегі ақпараттық саясатты жаңғыртуға және қоғамның сыни ойлау әлеуетін арттыруға ықпал етеді.</w:t>
      </w:r>
    </w:p>
    <w:p w14:paraId="6D9000F8" w14:textId="77777777" w:rsidR="00C96506" w:rsidRPr="00CE47B5" w:rsidRDefault="00C96506" w:rsidP="001D5DD3">
      <w:pPr>
        <w:spacing w:after="0" w:line="240" w:lineRule="auto"/>
        <w:jc w:val="center"/>
        <w:rPr>
          <w:rFonts w:ascii="Times New Roman" w:hAnsi="Times New Roman" w:cs="Times New Roman"/>
          <w:bCs/>
          <w:sz w:val="28"/>
          <w:szCs w:val="28"/>
          <w:lang w:val="kk-KZ"/>
        </w:rPr>
      </w:pPr>
    </w:p>
    <w:p w14:paraId="12AC0E46" w14:textId="6B21A613" w:rsidR="003B3E68" w:rsidRPr="007724E7" w:rsidRDefault="00AB4E5C" w:rsidP="007B4FCD">
      <w:pPr>
        <w:tabs>
          <w:tab w:val="left" w:pos="851"/>
          <w:tab w:val="left" w:pos="993"/>
          <w:tab w:val="left" w:pos="1276"/>
        </w:tabs>
        <w:spacing w:after="0" w:line="240" w:lineRule="auto"/>
        <w:jc w:val="center"/>
        <w:rPr>
          <w:rFonts w:ascii="Times New Roman" w:hAnsi="Times New Roman" w:cs="Times New Roman"/>
          <w:b/>
          <w:sz w:val="28"/>
          <w:szCs w:val="28"/>
          <w:lang w:val="kk-KZ"/>
        </w:rPr>
      </w:pPr>
      <w:r w:rsidRPr="007724E7">
        <w:rPr>
          <w:rFonts w:ascii="Times New Roman" w:hAnsi="Times New Roman" w:cs="Times New Roman"/>
          <w:b/>
          <w:sz w:val="28"/>
          <w:szCs w:val="28"/>
          <w:lang w:val="kk-KZ"/>
        </w:rPr>
        <w:t>ПАЙДАЛАНЫЛҒАН ӘДЕБИЕТТЕР ТІЗІМІ</w:t>
      </w:r>
    </w:p>
    <w:p w14:paraId="04ED0F48" w14:textId="77777777" w:rsidR="00AB4E5C" w:rsidRPr="007724E7" w:rsidRDefault="00AB4E5C" w:rsidP="00451515">
      <w:pPr>
        <w:tabs>
          <w:tab w:val="left" w:pos="993"/>
          <w:tab w:val="left" w:pos="1276"/>
        </w:tabs>
        <w:spacing w:after="0" w:line="240" w:lineRule="auto"/>
        <w:ind w:firstLine="709"/>
        <w:jc w:val="center"/>
        <w:rPr>
          <w:rFonts w:ascii="Times New Roman" w:hAnsi="Times New Roman" w:cs="Times New Roman"/>
          <w:b/>
          <w:sz w:val="28"/>
          <w:szCs w:val="28"/>
          <w:lang w:val="kk-KZ"/>
        </w:rPr>
      </w:pPr>
    </w:p>
    <w:p w14:paraId="5F92BC42" w14:textId="12728373" w:rsidR="00AD0CE5" w:rsidRPr="007724E7" w:rsidRDefault="001E7CED" w:rsidP="00451515">
      <w:pPr>
        <w:pStyle w:val="a4"/>
        <w:numPr>
          <w:ilvl w:val="0"/>
          <w:numId w:val="46"/>
        </w:numPr>
        <w:tabs>
          <w:tab w:val="left" w:pos="993"/>
          <w:tab w:val="left" w:pos="1276"/>
        </w:tabs>
        <w:spacing w:after="0" w:line="240" w:lineRule="auto"/>
        <w:ind w:left="0" w:firstLine="709"/>
        <w:jc w:val="both"/>
        <w:rPr>
          <w:rFonts w:ascii="Times New Roman" w:hAnsi="Times New Roman" w:cs="Times New Roman"/>
          <w:sz w:val="28"/>
          <w:szCs w:val="28"/>
          <w:lang w:val="kk-KZ"/>
        </w:rPr>
      </w:pPr>
      <w:bookmarkStart w:id="3" w:name="_Ref197985491"/>
      <w:bookmarkStart w:id="4" w:name="_Ref197202442"/>
      <w:r w:rsidRPr="007724E7">
        <w:rPr>
          <w:rFonts w:ascii="Times New Roman" w:hAnsi="Times New Roman" w:cs="Times New Roman"/>
          <w:sz w:val="28"/>
          <w:szCs w:val="28"/>
          <w:lang w:val="kk-KZ"/>
        </w:rPr>
        <w:t xml:space="preserve">Тәуелсіздік бәрінен қымбат </w:t>
      </w:r>
      <w:r w:rsidR="003A30B3" w:rsidRPr="007724E7">
        <w:rPr>
          <w:rFonts w:ascii="Times New Roman" w:hAnsi="Times New Roman" w:cs="Times New Roman"/>
          <w:sz w:val="28"/>
          <w:szCs w:val="28"/>
          <w:lang w:val="kk-KZ"/>
        </w:rPr>
        <w:t xml:space="preserve">// </w:t>
      </w:r>
      <w:hyperlink r:id="rId48" w:history="1">
        <w:r w:rsidR="003A30B3" w:rsidRPr="007724E7">
          <w:rPr>
            <w:rStyle w:val="a5"/>
            <w:rFonts w:ascii="Times New Roman" w:hAnsi="Times New Roman" w:cs="Times New Roman"/>
            <w:color w:val="auto"/>
            <w:sz w:val="28"/>
            <w:szCs w:val="28"/>
            <w:u w:val="none"/>
            <w:lang w:val="kk-KZ"/>
          </w:rPr>
          <w:t>https://egemen.kz/article.</w:t>
        </w:r>
      </w:hyperlink>
      <w:bookmarkEnd w:id="3"/>
      <w:r w:rsidRPr="007724E7">
        <w:rPr>
          <w:rFonts w:ascii="Times New Roman" w:hAnsi="Times New Roman" w:cs="Times New Roman"/>
          <w:sz w:val="28"/>
          <w:szCs w:val="28"/>
          <w:lang w:val="kk-KZ"/>
        </w:rPr>
        <w:t xml:space="preserve"> </w:t>
      </w:r>
      <w:r w:rsidR="00354D2A" w:rsidRPr="007724E7">
        <w:rPr>
          <w:rFonts w:ascii="Times New Roman" w:hAnsi="Times New Roman" w:cs="Times New Roman"/>
          <w:sz w:val="28"/>
          <w:szCs w:val="28"/>
          <w:lang w:val="kk-KZ"/>
        </w:rPr>
        <w:t>01.05.2025.</w:t>
      </w:r>
    </w:p>
    <w:p w14:paraId="52B5E6F2" w14:textId="0157D259" w:rsidR="001E7CED" w:rsidRPr="007724E7" w:rsidRDefault="001E7CED" w:rsidP="00451515">
      <w:pPr>
        <w:pStyle w:val="a4"/>
        <w:numPr>
          <w:ilvl w:val="0"/>
          <w:numId w:val="46"/>
        </w:numPr>
        <w:tabs>
          <w:tab w:val="left" w:pos="993"/>
          <w:tab w:val="left" w:pos="1276"/>
        </w:tabs>
        <w:spacing w:after="0" w:line="240" w:lineRule="auto"/>
        <w:ind w:left="0" w:firstLine="709"/>
        <w:jc w:val="both"/>
        <w:rPr>
          <w:rFonts w:ascii="Times New Roman" w:hAnsi="Times New Roman" w:cs="Times New Roman"/>
          <w:sz w:val="28"/>
          <w:szCs w:val="28"/>
          <w:lang w:val="kk-KZ"/>
        </w:rPr>
      </w:pPr>
      <w:bookmarkStart w:id="5" w:name="_Ref197985457"/>
      <w:r w:rsidRPr="007724E7">
        <w:rPr>
          <w:rFonts w:ascii="Times New Roman" w:hAnsi="Times New Roman" w:cs="Times New Roman"/>
          <w:bCs/>
          <w:sz w:val="28"/>
          <w:szCs w:val="28"/>
          <w:lang w:val="ru-RU"/>
        </w:rPr>
        <w:t>К</w:t>
      </w:r>
      <w:r w:rsidR="003A30B3" w:rsidRPr="007724E7">
        <w:rPr>
          <w:rFonts w:ascii="Times New Roman" w:hAnsi="Times New Roman" w:cs="Times New Roman"/>
          <w:bCs/>
          <w:sz w:val="28"/>
          <w:szCs w:val="28"/>
          <w:lang w:val="ru-RU"/>
        </w:rPr>
        <w:t>.</w:t>
      </w:r>
      <w:r w:rsidRPr="007724E7">
        <w:rPr>
          <w:rFonts w:ascii="Times New Roman" w:hAnsi="Times New Roman" w:cs="Times New Roman"/>
          <w:bCs/>
          <w:sz w:val="28"/>
          <w:szCs w:val="28"/>
          <w:lang w:val="ru-RU"/>
        </w:rPr>
        <w:t>-Ж</w:t>
      </w:r>
      <w:r w:rsidR="003A30B3" w:rsidRPr="007724E7">
        <w:rPr>
          <w:rFonts w:ascii="Times New Roman" w:hAnsi="Times New Roman" w:cs="Times New Roman"/>
          <w:bCs/>
          <w:sz w:val="28"/>
          <w:szCs w:val="28"/>
          <w:lang w:val="ru-RU"/>
        </w:rPr>
        <w:t>.</w:t>
      </w:r>
      <w:r w:rsidRPr="007724E7">
        <w:rPr>
          <w:rFonts w:ascii="Times New Roman" w:hAnsi="Times New Roman" w:cs="Times New Roman"/>
          <w:bCs/>
          <w:sz w:val="28"/>
          <w:szCs w:val="28"/>
          <w:lang w:val="ru-RU"/>
        </w:rPr>
        <w:t xml:space="preserve"> Токаев: права граждан нарушаться не будут </w:t>
      </w:r>
      <w:hyperlink r:id="rId49" w:history="1">
        <w:r w:rsidRPr="007724E7">
          <w:rPr>
            <w:rStyle w:val="a5"/>
            <w:rFonts w:ascii="Times New Roman" w:hAnsi="Times New Roman" w:cs="Times New Roman"/>
            <w:color w:val="auto"/>
            <w:sz w:val="28"/>
            <w:szCs w:val="28"/>
            <w:u w:val="none"/>
            <w:lang w:val="kk-KZ"/>
          </w:rPr>
          <w:t>https://online.zakon.kz/Document/?doc_id=39511773</w:t>
        </w:r>
      </w:hyperlink>
      <w:bookmarkEnd w:id="5"/>
      <w:r w:rsidR="003A30B3" w:rsidRPr="007724E7">
        <w:rPr>
          <w:rStyle w:val="a5"/>
          <w:rFonts w:ascii="Times New Roman" w:hAnsi="Times New Roman" w:cs="Times New Roman"/>
          <w:color w:val="auto"/>
          <w:sz w:val="28"/>
          <w:szCs w:val="28"/>
          <w:u w:val="none"/>
          <w:lang w:val="kk-KZ"/>
        </w:rPr>
        <w:t>.</w:t>
      </w:r>
      <w:r w:rsidR="00354D2A" w:rsidRPr="007724E7">
        <w:rPr>
          <w:rStyle w:val="a5"/>
          <w:rFonts w:ascii="Times New Roman" w:hAnsi="Times New Roman" w:cs="Times New Roman"/>
          <w:color w:val="auto"/>
          <w:sz w:val="28"/>
          <w:szCs w:val="28"/>
          <w:u w:val="none"/>
          <w:lang w:val="kk-KZ"/>
        </w:rPr>
        <w:t xml:space="preserve"> </w:t>
      </w:r>
      <w:r w:rsidR="00354D2A" w:rsidRPr="007724E7">
        <w:rPr>
          <w:rFonts w:ascii="Times New Roman" w:hAnsi="Times New Roman" w:cs="Times New Roman"/>
          <w:sz w:val="28"/>
          <w:szCs w:val="28"/>
          <w:lang w:val="kk-KZ"/>
        </w:rPr>
        <w:t>01.05.2025.</w:t>
      </w:r>
    </w:p>
    <w:p w14:paraId="496B9E5D" w14:textId="7A7ADAAC" w:rsidR="001E7CED" w:rsidRPr="007724E7" w:rsidRDefault="001E7CED" w:rsidP="00451515">
      <w:pPr>
        <w:pStyle w:val="a4"/>
        <w:numPr>
          <w:ilvl w:val="0"/>
          <w:numId w:val="46"/>
        </w:numPr>
        <w:tabs>
          <w:tab w:val="left" w:pos="993"/>
          <w:tab w:val="left" w:pos="1276"/>
        </w:tabs>
        <w:spacing w:after="0" w:line="240" w:lineRule="auto"/>
        <w:ind w:left="0" w:firstLine="709"/>
        <w:jc w:val="both"/>
        <w:rPr>
          <w:rFonts w:ascii="Times New Roman" w:hAnsi="Times New Roman" w:cs="Times New Roman"/>
          <w:bCs/>
          <w:sz w:val="28"/>
          <w:szCs w:val="28"/>
          <w:lang w:val="ru-RU"/>
        </w:rPr>
      </w:pPr>
      <w:r w:rsidRPr="007724E7">
        <w:rPr>
          <w:rFonts w:ascii="Times New Roman" w:hAnsi="Times New Roman" w:cs="Times New Roman"/>
          <w:bCs/>
          <w:sz w:val="28"/>
          <w:szCs w:val="28"/>
          <w:lang w:val="ru-RU"/>
        </w:rPr>
        <w:t xml:space="preserve">Токаев </w:t>
      </w:r>
      <w:r w:rsidR="003A30B3" w:rsidRPr="007724E7">
        <w:rPr>
          <w:rFonts w:ascii="Times New Roman" w:hAnsi="Times New Roman" w:cs="Times New Roman"/>
          <w:bCs/>
          <w:sz w:val="28"/>
          <w:szCs w:val="28"/>
          <w:lang w:val="ru-RU"/>
        </w:rPr>
        <w:t xml:space="preserve">К.-Ж. </w:t>
      </w:r>
      <w:r w:rsidRPr="007724E7">
        <w:rPr>
          <w:rFonts w:ascii="Times New Roman" w:hAnsi="Times New Roman" w:cs="Times New Roman"/>
          <w:bCs/>
          <w:sz w:val="28"/>
          <w:szCs w:val="28"/>
          <w:lang w:val="ru-RU"/>
        </w:rPr>
        <w:t xml:space="preserve">призвал СМИ и блогеров «не нагнетать истерию» вокруг паводков, так как это порождает социальную депрессию </w:t>
      </w:r>
      <w:r w:rsidR="003A30B3" w:rsidRPr="007724E7">
        <w:rPr>
          <w:rFonts w:ascii="Times New Roman" w:hAnsi="Times New Roman" w:cs="Times New Roman"/>
          <w:bCs/>
          <w:sz w:val="28"/>
          <w:szCs w:val="28"/>
          <w:lang w:val="ru-RU"/>
        </w:rPr>
        <w:t xml:space="preserve">// </w:t>
      </w:r>
      <w:hyperlink r:id="rId50" w:history="1">
        <w:r w:rsidRPr="007724E7">
          <w:rPr>
            <w:rStyle w:val="a5"/>
            <w:rFonts w:ascii="Times New Roman" w:hAnsi="Times New Roman" w:cs="Times New Roman"/>
            <w:color w:val="auto"/>
            <w:sz w:val="28"/>
            <w:szCs w:val="28"/>
            <w:u w:val="none"/>
            <w:lang w:val="kk-KZ"/>
          </w:rPr>
          <w:t>https://kz.kursiv.media/2024-04-25/zhrb-pav-kz-kjt-smi/</w:t>
        </w:r>
      </w:hyperlink>
      <w:r w:rsidR="003A30B3" w:rsidRPr="007724E7">
        <w:rPr>
          <w:rStyle w:val="a5"/>
          <w:rFonts w:ascii="Times New Roman" w:hAnsi="Times New Roman" w:cs="Times New Roman"/>
          <w:color w:val="auto"/>
          <w:sz w:val="28"/>
          <w:szCs w:val="28"/>
          <w:u w:val="none"/>
          <w:lang w:val="kk-KZ"/>
        </w:rPr>
        <w:t>.</w:t>
      </w:r>
      <w:r w:rsidRPr="007724E7">
        <w:rPr>
          <w:rFonts w:ascii="Times New Roman" w:hAnsi="Times New Roman" w:cs="Times New Roman"/>
          <w:sz w:val="28"/>
          <w:szCs w:val="28"/>
          <w:lang w:val="kk-KZ"/>
        </w:rPr>
        <w:t xml:space="preserve"> </w:t>
      </w:r>
      <w:r w:rsidR="00354D2A" w:rsidRPr="007724E7">
        <w:rPr>
          <w:rFonts w:ascii="Times New Roman" w:hAnsi="Times New Roman" w:cs="Times New Roman"/>
          <w:sz w:val="28"/>
          <w:szCs w:val="28"/>
          <w:lang w:val="kk-KZ"/>
        </w:rPr>
        <w:t>01.05.2025.</w:t>
      </w:r>
    </w:p>
    <w:p w14:paraId="27D1D54C" w14:textId="4C535F3F" w:rsidR="007F3A8F" w:rsidRPr="007724E7" w:rsidRDefault="007F3A8F" w:rsidP="00451515">
      <w:pPr>
        <w:pStyle w:val="a4"/>
        <w:numPr>
          <w:ilvl w:val="0"/>
          <w:numId w:val="46"/>
        </w:numPr>
        <w:tabs>
          <w:tab w:val="left" w:pos="993"/>
          <w:tab w:val="left" w:pos="1276"/>
        </w:tabs>
        <w:spacing w:after="0" w:line="240" w:lineRule="auto"/>
        <w:ind w:left="0" w:firstLine="709"/>
        <w:jc w:val="both"/>
        <w:rPr>
          <w:rFonts w:ascii="Times New Roman" w:hAnsi="Times New Roman" w:cs="Times New Roman"/>
          <w:bCs/>
          <w:sz w:val="28"/>
          <w:szCs w:val="28"/>
          <w:lang w:val="ru-RU"/>
        </w:rPr>
      </w:pPr>
      <w:bookmarkStart w:id="6" w:name="_Ref197985751"/>
      <w:r w:rsidRPr="007724E7">
        <w:rPr>
          <w:rFonts w:ascii="Times New Roman" w:hAnsi="Times New Roman" w:cs="Times New Roman"/>
          <w:bCs/>
          <w:sz w:val="28"/>
          <w:szCs w:val="28"/>
          <w:lang w:val="ru-RU"/>
        </w:rPr>
        <w:t>Мемлекет басшысы Қ</w:t>
      </w:r>
      <w:r w:rsidR="00F85CE5" w:rsidRPr="007724E7">
        <w:rPr>
          <w:rFonts w:ascii="Times New Roman" w:hAnsi="Times New Roman" w:cs="Times New Roman"/>
          <w:bCs/>
          <w:sz w:val="28"/>
          <w:szCs w:val="28"/>
          <w:lang w:val="ru-RU"/>
        </w:rPr>
        <w:t>.-</w:t>
      </w:r>
      <w:r w:rsidRPr="007724E7">
        <w:rPr>
          <w:rFonts w:ascii="Times New Roman" w:hAnsi="Times New Roman" w:cs="Times New Roman"/>
          <w:bCs/>
          <w:sz w:val="28"/>
          <w:szCs w:val="28"/>
          <w:lang w:val="ru-RU"/>
        </w:rPr>
        <w:t>Ж</w:t>
      </w:r>
      <w:r w:rsidR="00F85CE5" w:rsidRPr="007724E7">
        <w:rPr>
          <w:rFonts w:ascii="Times New Roman" w:hAnsi="Times New Roman" w:cs="Times New Roman"/>
          <w:bCs/>
          <w:sz w:val="28"/>
          <w:szCs w:val="28"/>
          <w:lang w:val="ru-RU"/>
        </w:rPr>
        <w:t>.</w:t>
      </w:r>
      <w:r w:rsidRPr="007724E7">
        <w:rPr>
          <w:rFonts w:ascii="Times New Roman" w:hAnsi="Times New Roman" w:cs="Times New Roman"/>
          <w:bCs/>
          <w:sz w:val="28"/>
          <w:szCs w:val="28"/>
          <w:lang w:val="ru-RU"/>
        </w:rPr>
        <w:t xml:space="preserve"> Тоқаевтың Үкіметтің кеңейтілген отырысында сөйлеген сөзі </w:t>
      </w:r>
      <w:r w:rsidR="00F85CE5" w:rsidRPr="007724E7">
        <w:rPr>
          <w:rFonts w:ascii="Times New Roman" w:hAnsi="Times New Roman" w:cs="Times New Roman"/>
          <w:bCs/>
          <w:sz w:val="28"/>
          <w:szCs w:val="28"/>
          <w:lang w:val="ru-RU"/>
        </w:rPr>
        <w:t xml:space="preserve">// </w:t>
      </w:r>
      <w:hyperlink r:id="rId51" w:history="1">
        <w:r w:rsidR="003A30B3" w:rsidRPr="007724E7">
          <w:rPr>
            <w:rStyle w:val="a5"/>
            <w:rFonts w:ascii="Times New Roman" w:hAnsi="Times New Roman" w:cs="Times New Roman"/>
            <w:color w:val="auto"/>
            <w:sz w:val="28"/>
            <w:szCs w:val="28"/>
            <w:u w:val="none"/>
            <w:lang w:val="kk-KZ"/>
          </w:rPr>
          <w:t>https://www.akorda.kz/kz/memleket.</w:t>
        </w:r>
      </w:hyperlink>
      <w:bookmarkEnd w:id="6"/>
      <w:r w:rsidR="00F85CE5" w:rsidRPr="007724E7">
        <w:rPr>
          <w:rStyle w:val="a5"/>
          <w:rFonts w:ascii="Times New Roman" w:hAnsi="Times New Roman" w:cs="Times New Roman"/>
          <w:color w:val="auto"/>
          <w:sz w:val="28"/>
          <w:szCs w:val="28"/>
          <w:u w:val="none"/>
          <w:lang w:val="kk-KZ"/>
        </w:rPr>
        <w:t xml:space="preserve"> </w:t>
      </w:r>
      <w:r w:rsidR="00354D2A" w:rsidRPr="007724E7">
        <w:rPr>
          <w:rFonts w:ascii="Times New Roman" w:hAnsi="Times New Roman" w:cs="Times New Roman"/>
          <w:sz w:val="28"/>
          <w:szCs w:val="28"/>
          <w:lang w:val="kk-KZ"/>
        </w:rPr>
        <w:t>01.05.2025.</w:t>
      </w:r>
    </w:p>
    <w:p w14:paraId="06EEC91E" w14:textId="00101C8A" w:rsidR="00BC51D0" w:rsidRPr="007724E7" w:rsidRDefault="00BC51D0" w:rsidP="00451515">
      <w:pPr>
        <w:pStyle w:val="a4"/>
        <w:numPr>
          <w:ilvl w:val="0"/>
          <w:numId w:val="46"/>
        </w:numPr>
        <w:tabs>
          <w:tab w:val="left" w:pos="567"/>
          <w:tab w:val="left" w:pos="633"/>
          <w:tab w:val="left" w:pos="993"/>
          <w:tab w:val="left" w:pos="1276"/>
        </w:tabs>
        <w:spacing w:after="0" w:line="240" w:lineRule="auto"/>
        <w:ind w:left="0" w:firstLine="709"/>
        <w:jc w:val="both"/>
        <w:rPr>
          <w:rFonts w:ascii="Times New Roman" w:hAnsi="Times New Roman" w:cs="Times New Roman"/>
          <w:bCs/>
          <w:sz w:val="28"/>
          <w:szCs w:val="28"/>
          <w:lang w:val="ru-RU"/>
        </w:rPr>
      </w:pPr>
      <w:bookmarkStart w:id="7" w:name="_Ref197985776"/>
      <w:bookmarkStart w:id="8" w:name="_Ref198494885"/>
      <w:r w:rsidRPr="007724E7">
        <w:rPr>
          <w:rFonts w:ascii="Times New Roman" w:hAnsi="Times New Roman" w:cs="Times New Roman"/>
          <w:bCs/>
          <w:sz w:val="28"/>
          <w:szCs w:val="28"/>
          <w:lang w:val="ru-RU"/>
        </w:rPr>
        <w:t>Мемлекет басшысы Қ</w:t>
      </w:r>
      <w:r w:rsidR="00F85CE5" w:rsidRPr="007724E7">
        <w:rPr>
          <w:rFonts w:ascii="Times New Roman" w:hAnsi="Times New Roman" w:cs="Times New Roman"/>
          <w:bCs/>
          <w:sz w:val="28"/>
          <w:szCs w:val="28"/>
          <w:lang w:val="ru-RU"/>
        </w:rPr>
        <w:t>.</w:t>
      </w:r>
      <w:r w:rsidRPr="007724E7">
        <w:rPr>
          <w:rFonts w:ascii="Times New Roman" w:hAnsi="Times New Roman" w:cs="Times New Roman"/>
          <w:bCs/>
          <w:sz w:val="28"/>
          <w:szCs w:val="28"/>
          <w:lang w:val="ru-RU"/>
        </w:rPr>
        <w:t>-Ж</w:t>
      </w:r>
      <w:r w:rsidR="00F85CE5" w:rsidRPr="007724E7">
        <w:rPr>
          <w:rFonts w:ascii="Times New Roman" w:hAnsi="Times New Roman" w:cs="Times New Roman"/>
          <w:bCs/>
          <w:sz w:val="28"/>
          <w:szCs w:val="28"/>
          <w:lang w:val="ru-RU"/>
        </w:rPr>
        <w:t>.</w:t>
      </w:r>
      <w:r w:rsidRPr="007724E7">
        <w:rPr>
          <w:rFonts w:ascii="Times New Roman" w:hAnsi="Times New Roman" w:cs="Times New Roman"/>
          <w:bCs/>
          <w:sz w:val="28"/>
          <w:szCs w:val="28"/>
          <w:lang w:val="ru-RU"/>
        </w:rPr>
        <w:t xml:space="preserve"> Тоқаевтың Ұлттық құрылтайдың </w:t>
      </w:r>
      <w:r w:rsidRPr="007724E7">
        <w:rPr>
          <w:rFonts w:ascii="Times New Roman" w:hAnsi="Times New Roman" w:cs="Times New Roman"/>
          <w:bCs/>
          <w:sz w:val="28"/>
          <w:szCs w:val="28"/>
        </w:rPr>
        <w:t>I</w:t>
      </w:r>
      <w:r w:rsidRPr="007724E7">
        <w:rPr>
          <w:rFonts w:ascii="Times New Roman" w:hAnsi="Times New Roman" w:cs="Times New Roman"/>
          <w:bCs/>
          <w:sz w:val="28"/>
          <w:szCs w:val="28"/>
          <w:lang w:val="ru-RU"/>
        </w:rPr>
        <w:t xml:space="preserve"> отырысында сөйлеген сөзі </w:t>
      </w:r>
      <w:r w:rsidR="00F85CE5" w:rsidRPr="007724E7">
        <w:rPr>
          <w:rFonts w:ascii="Times New Roman" w:hAnsi="Times New Roman" w:cs="Times New Roman"/>
          <w:bCs/>
          <w:sz w:val="28"/>
          <w:szCs w:val="28"/>
          <w:lang w:val="ru-RU"/>
        </w:rPr>
        <w:t xml:space="preserve">// </w:t>
      </w:r>
      <w:hyperlink r:id="rId52" w:history="1">
        <w:r w:rsidR="00F85CE5" w:rsidRPr="007724E7">
          <w:rPr>
            <w:rStyle w:val="a5"/>
            <w:rFonts w:ascii="Times New Roman" w:hAnsi="Times New Roman" w:cs="Times New Roman"/>
            <w:color w:val="auto"/>
            <w:sz w:val="28"/>
            <w:szCs w:val="28"/>
            <w:u w:val="none"/>
            <w:lang w:val="kk-KZ"/>
          </w:rPr>
          <w:t>https://www.akorda.kz/kz/memleket.</w:t>
        </w:r>
      </w:hyperlink>
      <w:bookmarkEnd w:id="7"/>
      <w:r w:rsidRPr="007724E7">
        <w:rPr>
          <w:rFonts w:ascii="Times New Roman" w:hAnsi="Times New Roman" w:cs="Times New Roman"/>
          <w:sz w:val="28"/>
          <w:szCs w:val="28"/>
          <w:lang w:val="ru-RU"/>
        </w:rPr>
        <w:t xml:space="preserve"> </w:t>
      </w:r>
      <w:r w:rsidR="00354D2A" w:rsidRPr="007724E7">
        <w:rPr>
          <w:rFonts w:ascii="Times New Roman" w:hAnsi="Times New Roman" w:cs="Times New Roman"/>
          <w:sz w:val="28"/>
          <w:szCs w:val="28"/>
          <w:lang w:val="kk-KZ"/>
        </w:rPr>
        <w:t>01.05.2025.</w:t>
      </w:r>
      <w:bookmarkEnd w:id="8"/>
    </w:p>
    <w:p w14:paraId="4213C958" w14:textId="5623EE6C" w:rsidR="001E0D19" w:rsidRPr="007724E7" w:rsidRDefault="001E0D19" w:rsidP="00451515">
      <w:pPr>
        <w:pStyle w:val="a4"/>
        <w:numPr>
          <w:ilvl w:val="0"/>
          <w:numId w:val="46"/>
        </w:numPr>
        <w:tabs>
          <w:tab w:val="left" w:pos="993"/>
          <w:tab w:val="left" w:pos="1276"/>
        </w:tabs>
        <w:spacing w:after="0" w:line="240" w:lineRule="auto"/>
        <w:ind w:left="0" w:firstLine="709"/>
        <w:jc w:val="both"/>
        <w:rPr>
          <w:rFonts w:ascii="Times New Roman" w:hAnsi="Times New Roman" w:cs="Times New Roman"/>
          <w:sz w:val="28"/>
          <w:szCs w:val="28"/>
          <w:lang w:val="kk-KZ"/>
        </w:rPr>
      </w:pPr>
      <w:r w:rsidRPr="007724E7">
        <w:rPr>
          <w:rFonts w:ascii="Times New Roman" w:eastAsia="Times New Roman" w:hAnsi="Times New Roman" w:cs="Times New Roman"/>
          <w:bCs/>
          <w:sz w:val="28"/>
          <w:szCs w:val="28"/>
          <w:lang w:val="kk-KZ"/>
        </w:rPr>
        <w:t>БҰҰ 2019 жылғы 18 маусымдағы «Өшпенділік тіліне қарсы стратегиясы мен іс-қимыл жоспары»</w:t>
      </w:r>
      <w:r w:rsidRPr="007724E7">
        <w:rPr>
          <w:rFonts w:ascii="Times New Roman" w:hAnsi="Times New Roman" w:cs="Times New Roman"/>
          <w:sz w:val="28"/>
          <w:szCs w:val="28"/>
          <w:lang w:val="kk-KZ"/>
        </w:rPr>
        <w:t xml:space="preserve"> </w:t>
      </w:r>
      <w:r w:rsidR="00F85CE5" w:rsidRPr="007724E7">
        <w:rPr>
          <w:rFonts w:ascii="Times New Roman" w:hAnsi="Times New Roman" w:cs="Times New Roman"/>
          <w:sz w:val="28"/>
          <w:szCs w:val="28"/>
          <w:lang w:val="kk-KZ"/>
        </w:rPr>
        <w:t xml:space="preserve">// </w:t>
      </w:r>
      <w:hyperlink r:id="rId53" w:history="1">
        <w:r w:rsidR="00F85CE5" w:rsidRPr="007724E7">
          <w:rPr>
            <w:rStyle w:val="a5"/>
            <w:rFonts w:ascii="Times New Roman" w:eastAsia="Times New Roman" w:hAnsi="Times New Roman" w:cs="Times New Roman"/>
            <w:bCs/>
            <w:color w:val="auto"/>
            <w:sz w:val="28"/>
            <w:szCs w:val="28"/>
            <w:u w:val="none"/>
            <w:lang w:val="kk-KZ"/>
          </w:rPr>
          <w:t>https://www.un.org/en/.</w:t>
        </w:r>
      </w:hyperlink>
      <w:bookmarkEnd w:id="4"/>
      <w:r w:rsidRPr="007724E7">
        <w:rPr>
          <w:rStyle w:val="a5"/>
          <w:rFonts w:ascii="Times New Roman" w:eastAsia="Times New Roman" w:hAnsi="Times New Roman" w:cs="Times New Roman"/>
          <w:bCs/>
          <w:color w:val="auto"/>
          <w:sz w:val="28"/>
          <w:szCs w:val="28"/>
          <w:u w:val="none"/>
          <w:lang w:val="kk-KZ"/>
        </w:rPr>
        <w:t xml:space="preserve"> </w:t>
      </w:r>
      <w:r w:rsidR="00354D2A" w:rsidRPr="007724E7">
        <w:rPr>
          <w:rFonts w:ascii="Times New Roman" w:hAnsi="Times New Roman" w:cs="Times New Roman"/>
          <w:sz w:val="28"/>
          <w:szCs w:val="28"/>
          <w:lang w:val="kk-KZ"/>
        </w:rPr>
        <w:t>01.05.2025.</w:t>
      </w:r>
    </w:p>
    <w:p w14:paraId="0C201FAC" w14:textId="33D4B3E4" w:rsidR="001E0D19" w:rsidRPr="007724E7" w:rsidRDefault="001E0D19" w:rsidP="00451515">
      <w:pPr>
        <w:pStyle w:val="a4"/>
        <w:numPr>
          <w:ilvl w:val="0"/>
          <w:numId w:val="46"/>
        </w:numPr>
        <w:tabs>
          <w:tab w:val="left" w:pos="993"/>
          <w:tab w:val="left" w:pos="1276"/>
        </w:tabs>
        <w:spacing w:after="0" w:line="240" w:lineRule="auto"/>
        <w:ind w:left="0" w:firstLine="709"/>
        <w:jc w:val="both"/>
        <w:rPr>
          <w:rFonts w:ascii="Times New Roman" w:hAnsi="Times New Roman" w:cs="Times New Roman"/>
          <w:sz w:val="28"/>
          <w:szCs w:val="28"/>
          <w:lang w:val="kk-KZ"/>
        </w:rPr>
      </w:pPr>
      <w:bookmarkStart w:id="9" w:name="_Ref197202587"/>
      <w:r w:rsidRPr="007724E7">
        <w:rPr>
          <w:rFonts w:ascii="Times New Roman" w:eastAsia="Times New Roman" w:hAnsi="Times New Roman" w:cs="Times New Roman"/>
          <w:bCs/>
          <w:sz w:val="28"/>
          <w:szCs w:val="28"/>
          <w:lang w:val="kk-KZ"/>
        </w:rPr>
        <w:t xml:space="preserve">БҰҰ Бас Ассамблеясының 2021 жылғы 24 желтоқсанда </w:t>
      </w:r>
      <w:r w:rsidR="00F85CE5" w:rsidRPr="007724E7">
        <w:rPr>
          <w:rFonts w:ascii="Times New Roman" w:eastAsia="Times New Roman" w:hAnsi="Times New Roman" w:cs="Times New Roman"/>
          <w:bCs/>
          <w:sz w:val="28"/>
          <w:szCs w:val="28"/>
          <w:lang w:val="kk-KZ"/>
        </w:rPr>
        <w:t>бекітілген</w:t>
      </w:r>
      <w:r w:rsidRPr="007724E7">
        <w:rPr>
          <w:rFonts w:ascii="Times New Roman" w:eastAsia="Times New Roman" w:hAnsi="Times New Roman" w:cs="Times New Roman"/>
          <w:bCs/>
          <w:sz w:val="28"/>
          <w:szCs w:val="28"/>
          <w:lang w:val="kk-KZ"/>
        </w:rPr>
        <w:t xml:space="preserve"> «Адам құқықтары мен негізгі бостандықтарды ілгерілету және қорғау мақсатында дезинформацияға қарсы іс-қимыл» резолюциясы</w:t>
      </w:r>
      <w:r w:rsidRPr="007724E7">
        <w:rPr>
          <w:rFonts w:ascii="Times New Roman" w:hAnsi="Times New Roman" w:cs="Times New Roman"/>
          <w:sz w:val="28"/>
          <w:szCs w:val="28"/>
          <w:lang w:val="kk-KZ"/>
        </w:rPr>
        <w:t xml:space="preserve"> </w:t>
      </w:r>
      <w:r w:rsidR="00F85CE5" w:rsidRPr="007724E7">
        <w:rPr>
          <w:rFonts w:ascii="Times New Roman" w:hAnsi="Times New Roman" w:cs="Times New Roman"/>
          <w:sz w:val="28"/>
          <w:szCs w:val="28"/>
          <w:lang w:val="kk-KZ"/>
        </w:rPr>
        <w:t xml:space="preserve">// </w:t>
      </w:r>
      <w:hyperlink r:id="rId54" w:history="1">
        <w:r w:rsidR="00B45E82" w:rsidRPr="007724E7">
          <w:rPr>
            <w:rStyle w:val="a5"/>
            <w:rFonts w:ascii="Times New Roman" w:eastAsia="Times New Roman" w:hAnsi="Times New Roman" w:cs="Times New Roman"/>
            <w:bCs/>
            <w:color w:val="auto"/>
            <w:sz w:val="28"/>
            <w:szCs w:val="28"/>
            <w:u w:val="none"/>
            <w:lang w:val="kk-KZ"/>
          </w:rPr>
          <w:t>https://documents.un.org/doc/undoc/gen/n21/416/87/pdf/n2141687.pdf</w:t>
        </w:r>
      </w:hyperlink>
      <w:bookmarkEnd w:id="9"/>
      <w:r w:rsidR="00F85CE5" w:rsidRPr="007724E7">
        <w:rPr>
          <w:rStyle w:val="a5"/>
          <w:rFonts w:ascii="Times New Roman" w:eastAsia="Times New Roman" w:hAnsi="Times New Roman" w:cs="Times New Roman"/>
          <w:bCs/>
          <w:color w:val="auto"/>
          <w:sz w:val="28"/>
          <w:szCs w:val="28"/>
          <w:u w:val="none"/>
          <w:lang w:val="kk-KZ"/>
        </w:rPr>
        <w:t>.</w:t>
      </w:r>
      <w:r w:rsidR="00354D2A" w:rsidRPr="007724E7">
        <w:rPr>
          <w:rStyle w:val="a5"/>
          <w:rFonts w:ascii="Times New Roman" w:eastAsia="Times New Roman" w:hAnsi="Times New Roman" w:cs="Times New Roman"/>
          <w:bCs/>
          <w:color w:val="auto"/>
          <w:sz w:val="28"/>
          <w:szCs w:val="28"/>
          <w:u w:val="none"/>
          <w:lang w:val="kk-KZ"/>
        </w:rPr>
        <w:t xml:space="preserve"> </w:t>
      </w:r>
      <w:r w:rsidR="00354D2A" w:rsidRPr="007724E7">
        <w:rPr>
          <w:rFonts w:ascii="Times New Roman" w:hAnsi="Times New Roman" w:cs="Times New Roman"/>
          <w:sz w:val="28"/>
          <w:szCs w:val="28"/>
          <w:lang w:val="kk-KZ"/>
        </w:rPr>
        <w:t>01.05.2025.</w:t>
      </w:r>
    </w:p>
    <w:p w14:paraId="476BAFC6" w14:textId="7AF68E92" w:rsidR="001E0D19" w:rsidRPr="007724E7" w:rsidRDefault="001E0D19" w:rsidP="00451515">
      <w:pPr>
        <w:pStyle w:val="a4"/>
        <w:numPr>
          <w:ilvl w:val="0"/>
          <w:numId w:val="46"/>
        </w:numPr>
        <w:tabs>
          <w:tab w:val="left" w:pos="993"/>
          <w:tab w:val="left" w:pos="1276"/>
        </w:tabs>
        <w:spacing w:after="0" w:line="240" w:lineRule="auto"/>
        <w:ind w:left="0" w:firstLine="709"/>
        <w:jc w:val="both"/>
        <w:rPr>
          <w:rFonts w:ascii="Times New Roman" w:hAnsi="Times New Roman" w:cs="Times New Roman"/>
          <w:sz w:val="28"/>
          <w:szCs w:val="28"/>
          <w:lang w:val="kk-KZ"/>
        </w:rPr>
      </w:pPr>
      <w:bookmarkStart w:id="10" w:name="_Ref197202687"/>
      <w:r w:rsidRPr="007724E7">
        <w:rPr>
          <w:rFonts w:ascii="Times New Roman" w:eastAsia="Times New Roman" w:hAnsi="Times New Roman" w:cs="Times New Roman"/>
          <w:sz w:val="28"/>
          <w:szCs w:val="28"/>
          <w:lang w:val="kk-KZ"/>
        </w:rPr>
        <w:t xml:space="preserve">2018 жылғы ЕО аумағында қолдануға арналған </w:t>
      </w:r>
      <w:r w:rsidR="00CA261B" w:rsidRPr="007724E7">
        <w:rPr>
          <w:rFonts w:ascii="Times New Roman" w:eastAsia="Times New Roman" w:hAnsi="Times New Roman" w:cs="Times New Roman"/>
          <w:bCs/>
          <w:sz w:val="28"/>
          <w:szCs w:val="28"/>
          <w:lang w:val="kk-KZ"/>
        </w:rPr>
        <w:t>«</w:t>
      </w:r>
      <w:r w:rsidRPr="007724E7">
        <w:rPr>
          <w:rFonts w:ascii="Times New Roman" w:eastAsia="Times New Roman" w:hAnsi="Times New Roman" w:cs="Times New Roman"/>
          <w:bCs/>
          <w:sz w:val="28"/>
          <w:szCs w:val="28"/>
          <w:lang w:val="kk-KZ"/>
        </w:rPr>
        <w:t>Жалған ақпаратпен күрес бойынша Кодексті»</w:t>
      </w:r>
      <w:r w:rsidRPr="007724E7">
        <w:rPr>
          <w:rFonts w:ascii="Times New Roman" w:hAnsi="Times New Roman" w:cs="Times New Roman"/>
          <w:sz w:val="28"/>
          <w:szCs w:val="28"/>
          <w:lang w:val="kk-KZ"/>
        </w:rPr>
        <w:t xml:space="preserve"> </w:t>
      </w:r>
      <w:r w:rsidR="00F85CE5" w:rsidRPr="007724E7">
        <w:rPr>
          <w:rFonts w:ascii="Times New Roman" w:hAnsi="Times New Roman" w:cs="Times New Roman"/>
          <w:sz w:val="28"/>
          <w:szCs w:val="28"/>
          <w:lang w:val="kk-KZ"/>
        </w:rPr>
        <w:t xml:space="preserve">// </w:t>
      </w:r>
      <w:hyperlink r:id="rId55" w:history="1">
        <w:r w:rsidR="00F85CE5" w:rsidRPr="007724E7">
          <w:rPr>
            <w:rStyle w:val="a5"/>
            <w:rFonts w:ascii="Times New Roman" w:eastAsia="Times New Roman" w:hAnsi="Times New Roman" w:cs="Times New Roman"/>
            <w:bCs/>
            <w:color w:val="auto"/>
            <w:sz w:val="28"/>
            <w:szCs w:val="28"/>
            <w:u w:val="none"/>
            <w:lang w:val="kk-KZ"/>
          </w:rPr>
          <w:t>https://digital-strategy.ec.europa.eu.</w:t>
        </w:r>
      </w:hyperlink>
      <w:bookmarkEnd w:id="10"/>
      <w:r w:rsidR="00354D2A" w:rsidRPr="007724E7">
        <w:rPr>
          <w:rStyle w:val="a5"/>
          <w:rFonts w:ascii="Times New Roman" w:eastAsia="Times New Roman" w:hAnsi="Times New Roman" w:cs="Times New Roman"/>
          <w:bCs/>
          <w:color w:val="auto"/>
          <w:sz w:val="28"/>
          <w:szCs w:val="28"/>
          <w:u w:val="none"/>
          <w:lang w:val="kk-KZ"/>
        </w:rPr>
        <w:t xml:space="preserve"> </w:t>
      </w:r>
      <w:r w:rsidR="00354D2A" w:rsidRPr="007724E7">
        <w:rPr>
          <w:rFonts w:ascii="Times New Roman" w:hAnsi="Times New Roman" w:cs="Times New Roman"/>
          <w:sz w:val="28"/>
          <w:szCs w:val="28"/>
          <w:lang w:val="kk-KZ"/>
        </w:rPr>
        <w:t>01.05.2025.</w:t>
      </w:r>
    </w:p>
    <w:p w14:paraId="094311CE" w14:textId="0A9883E7" w:rsidR="001E0D19" w:rsidRPr="007724E7" w:rsidRDefault="00F85CE5" w:rsidP="00F85CE5">
      <w:pPr>
        <w:pStyle w:val="a4"/>
        <w:numPr>
          <w:ilvl w:val="0"/>
          <w:numId w:val="46"/>
        </w:numPr>
        <w:tabs>
          <w:tab w:val="left" w:pos="993"/>
          <w:tab w:val="left" w:pos="1276"/>
        </w:tabs>
        <w:spacing w:after="0" w:line="240" w:lineRule="auto"/>
        <w:ind w:left="0" w:firstLine="709"/>
        <w:jc w:val="both"/>
        <w:rPr>
          <w:rFonts w:ascii="Times New Roman" w:hAnsi="Times New Roman" w:cs="Times New Roman"/>
          <w:sz w:val="28"/>
          <w:szCs w:val="28"/>
          <w:lang w:val="kk-KZ"/>
        </w:rPr>
      </w:pPr>
      <w:bookmarkStart w:id="11" w:name="_Ref197202737"/>
      <w:bookmarkStart w:id="12" w:name="_Ref198497637"/>
      <w:r w:rsidRPr="007724E7">
        <w:rPr>
          <w:rFonts w:ascii="Times New Roman" w:hAnsi="Times New Roman" w:cs="Times New Roman"/>
          <w:sz w:val="28"/>
          <w:szCs w:val="28"/>
          <w:lang w:val="kk-KZ"/>
        </w:rPr>
        <w:t xml:space="preserve">Қазақстан Республикасының Заңы. Тәуелсіз Мемлекеттер Достастығына қатысушы мемлекеттердің ақпараттық қауіпсіздікті қамтамасыз ету саласындағы ынтымақтастығы туралы келісімді ратификациялау туралы: </w:t>
      </w:r>
      <w:r w:rsidR="001E0D19"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lang w:val="kk-KZ"/>
        </w:rPr>
        <w:t xml:space="preserve">2018 жылдың 3 мамырда, №150-VІ // </w:t>
      </w:r>
      <w:hyperlink r:id="rId56" w:history="1">
        <w:r w:rsidRPr="007724E7">
          <w:rPr>
            <w:rStyle w:val="a5"/>
            <w:rFonts w:ascii="Times New Roman" w:hAnsi="Times New Roman" w:cs="Times New Roman"/>
            <w:color w:val="auto"/>
            <w:sz w:val="28"/>
            <w:szCs w:val="28"/>
            <w:u w:val="none"/>
            <w:lang w:val="kk-KZ"/>
          </w:rPr>
          <w:t>https://adilet.zan.kz/kaz/docs.</w:t>
        </w:r>
      </w:hyperlink>
      <w:bookmarkEnd w:id="11"/>
      <w:r w:rsidRPr="007724E7">
        <w:rPr>
          <w:rStyle w:val="a5"/>
          <w:rFonts w:ascii="Times New Roman" w:hAnsi="Times New Roman" w:cs="Times New Roman"/>
          <w:color w:val="auto"/>
          <w:sz w:val="28"/>
          <w:szCs w:val="28"/>
          <w:u w:val="none"/>
          <w:lang w:val="kk-KZ"/>
        </w:rPr>
        <w:t xml:space="preserve"> </w:t>
      </w:r>
      <w:r w:rsidR="00354D2A" w:rsidRPr="007724E7">
        <w:rPr>
          <w:rFonts w:ascii="Times New Roman" w:hAnsi="Times New Roman" w:cs="Times New Roman"/>
          <w:sz w:val="28"/>
          <w:szCs w:val="28"/>
          <w:lang w:val="kk-KZ"/>
        </w:rPr>
        <w:t>01.05.2025.</w:t>
      </w:r>
      <w:bookmarkEnd w:id="12"/>
    </w:p>
    <w:p w14:paraId="6D0EBB43" w14:textId="22FD0BAE" w:rsidR="001E0D19" w:rsidRPr="007724E7" w:rsidRDefault="00DE16F2"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3" w:name="_Ref197202813"/>
      <w:bookmarkStart w:id="14" w:name="_Ref198497691"/>
      <w:r w:rsidRPr="007724E7">
        <w:rPr>
          <w:rFonts w:ascii="Times New Roman" w:hAnsi="Times New Roman" w:cs="Times New Roman"/>
          <w:sz w:val="28"/>
          <w:szCs w:val="28"/>
          <w:lang w:val="kk-KZ"/>
        </w:rPr>
        <w:t xml:space="preserve">Қазақстан Республикасының Заңы. </w:t>
      </w:r>
      <w:r w:rsidR="001E0D19" w:rsidRPr="007724E7">
        <w:rPr>
          <w:rFonts w:ascii="Times New Roman" w:hAnsi="Times New Roman" w:cs="Times New Roman"/>
          <w:sz w:val="28"/>
          <w:szCs w:val="28"/>
          <w:lang w:val="kk-KZ"/>
        </w:rPr>
        <w:t>Шанхай ынтымақтастық ұйымына мүше-мемлекеттердің үкіметтері арасындағы халықаралық ақпараттық қауіпсіздікті қамтамасыз ету саласындағы ынтымақтастық туралы келісімі</w:t>
      </w:r>
      <w:r w:rsidRPr="007724E7">
        <w:rPr>
          <w:rFonts w:ascii="Times New Roman" w:hAnsi="Times New Roman" w:cs="Times New Roman"/>
          <w:sz w:val="28"/>
          <w:szCs w:val="28"/>
          <w:lang w:val="kk-KZ"/>
        </w:rPr>
        <w:t>: 2010 жыл</w:t>
      </w:r>
      <w:r w:rsidR="00F85CE5" w:rsidRPr="007724E7">
        <w:rPr>
          <w:rFonts w:ascii="Times New Roman" w:hAnsi="Times New Roman" w:cs="Times New Roman"/>
          <w:sz w:val="28"/>
          <w:szCs w:val="28"/>
          <w:lang w:val="kk-KZ"/>
        </w:rPr>
        <w:t>д</w:t>
      </w:r>
      <w:r w:rsidRPr="007724E7">
        <w:rPr>
          <w:rFonts w:ascii="Times New Roman" w:hAnsi="Times New Roman" w:cs="Times New Roman"/>
          <w:sz w:val="28"/>
          <w:szCs w:val="28"/>
          <w:lang w:val="kk-KZ"/>
        </w:rPr>
        <w:t>ы</w:t>
      </w:r>
      <w:r w:rsidR="00F85CE5" w:rsidRPr="007724E7">
        <w:rPr>
          <w:rFonts w:ascii="Times New Roman" w:hAnsi="Times New Roman" w:cs="Times New Roman"/>
          <w:sz w:val="28"/>
          <w:szCs w:val="28"/>
          <w:lang w:val="kk-KZ"/>
        </w:rPr>
        <w:t>ң</w:t>
      </w:r>
      <w:r w:rsidRPr="007724E7">
        <w:rPr>
          <w:rFonts w:ascii="Times New Roman" w:hAnsi="Times New Roman" w:cs="Times New Roman"/>
          <w:sz w:val="28"/>
          <w:szCs w:val="28"/>
          <w:lang w:val="kk-KZ"/>
        </w:rPr>
        <w:t xml:space="preserve"> 1 маусымда</w:t>
      </w:r>
      <w:r w:rsidR="00F85CE5"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№286-IV</w:t>
      </w:r>
      <w:r w:rsidR="001E0D19"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lang w:val="kk-KZ"/>
        </w:rPr>
        <w:t xml:space="preserve">// </w:t>
      </w:r>
      <w:hyperlink r:id="rId57" w:history="1">
        <w:r w:rsidR="00F85CE5" w:rsidRPr="007724E7">
          <w:rPr>
            <w:rStyle w:val="a5"/>
            <w:rFonts w:ascii="Times New Roman" w:hAnsi="Times New Roman" w:cs="Times New Roman"/>
            <w:color w:val="auto"/>
            <w:sz w:val="28"/>
            <w:szCs w:val="28"/>
            <w:u w:val="none"/>
            <w:lang w:val="kk-KZ"/>
          </w:rPr>
          <w:t>https://adilet.zan.kz/kaz/docs.</w:t>
        </w:r>
      </w:hyperlink>
      <w:bookmarkEnd w:id="13"/>
      <w:r w:rsidR="00354D2A" w:rsidRPr="007724E7">
        <w:rPr>
          <w:rStyle w:val="a5"/>
          <w:rFonts w:ascii="Times New Roman" w:hAnsi="Times New Roman" w:cs="Times New Roman"/>
          <w:color w:val="auto"/>
          <w:sz w:val="28"/>
          <w:szCs w:val="28"/>
          <w:u w:val="none"/>
          <w:lang w:val="kk-KZ"/>
        </w:rPr>
        <w:t xml:space="preserve"> </w:t>
      </w:r>
      <w:r w:rsidR="00354D2A" w:rsidRPr="007724E7">
        <w:rPr>
          <w:rFonts w:ascii="Times New Roman" w:hAnsi="Times New Roman" w:cs="Times New Roman"/>
          <w:sz w:val="28"/>
          <w:szCs w:val="28"/>
          <w:lang w:val="kk-KZ"/>
        </w:rPr>
        <w:t>01.05.2025.</w:t>
      </w:r>
      <w:bookmarkEnd w:id="14"/>
    </w:p>
    <w:p w14:paraId="60378B1F" w14:textId="4D707A44" w:rsidR="004A128B" w:rsidRPr="007724E7" w:rsidRDefault="00DE16F2" w:rsidP="00451515">
      <w:pPr>
        <w:pStyle w:val="a4"/>
        <w:numPr>
          <w:ilvl w:val="0"/>
          <w:numId w:val="46"/>
        </w:numPr>
        <w:tabs>
          <w:tab w:val="left" w:pos="1134"/>
          <w:tab w:val="left" w:pos="1276"/>
        </w:tabs>
        <w:spacing w:after="0" w:line="240" w:lineRule="auto"/>
        <w:ind w:left="0" w:firstLine="709"/>
        <w:jc w:val="both"/>
        <w:rPr>
          <w:rStyle w:val="a5"/>
          <w:rFonts w:ascii="Times New Roman" w:hAnsi="Times New Roman" w:cs="Times New Roman"/>
          <w:color w:val="auto"/>
          <w:sz w:val="28"/>
          <w:szCs w:val="28"/>
          <w:u w:val="none"/>
          <w:lang w:val="kk-KZ"/>
        </w:rPr>
      </w:pPr>
      <w:bookmarkStart w:id="15" w:name="_Ref197202872"/>
      <w:bookmarkStart w:id="16" w:name="_Ref198497624"/>
      <w:r w:rsidRPr="007724E7">
        <w:rPr>
          <w:rFonts w:ascii="Times New Roman" w:hAnsi="Times New Roman" w:cs="Times New Roman"/>
          <w:sz w:val="28"/>
          <w:szCs w:val="28"/>
          <w:lang w:val="kk-KZ"/>
        </w:rPr>
        <w:t xml:space="preserve">Қазақстан Республикасының Заңы. </w:t>
      </w:r>
      <w:r w:rsidR="001E0D19" w:rsidRPr="007724E7">
        <w:rPr>
          <w:rFonts w:ascii="Times New Roman" w:hAnsi="Times New Roman" w:cs="Times New Roman"/>
          <w:sz w:val="28"/>
          <w:szCs w:val="28"/>
          <w:lang w:val="kk-KZ"/>
        </w:rPr>
        <w:t>Қазақстан Республикасының ұлттық қауіпсіздігі туралы</w:t>
      </w:r>
      <w:r w:rsidRPr="007724E7">
        <w:rPr>
          <w:rFonts w:ascii="Times New Roman" w:hAnsi="Times New Roman" w:cs="Times New Roman"/>
          <w:sz w:val="28"/>
          <w:szCs w:val="28"/>
          <w:lang w:val="kk-KZ"/>
        </w:rPr>
        <w:t>: 2012 жылдың 6 қаңтарда, №527-IV қабылданған</w:t>
      </w:r>
      <w:r w:rsidRPr="007724E7">
        <w:rPr>
          <w:lang w:val="kk-KZ"/>
        </w:rPr>
        <w:t xml:space="preserve"> // </w:t>
      </w:r>
      <w:hyperlink r:id="rId58" w:history="1">
        <w:r w:rsidR="004A128B" w:rsidRPr="007724E7">
          <w:rPr>
            <w:rStyle w:val="a5"/>
            <w:rFonts w:ascii="Times New Roman" w:hAnsi="Times New Roman" w:cs="Times New Roman"/>
            <w:color w:val="auto"/>
            <w:sz w:val="28"/>
            <w:szCs w:val="28"/>
            <w:u w:val="none"/>
            <w:lang w:val="kk-KZ"/>
          </w:rPr>
          <w:t>https://adilet.zan.kz/kaz/docs/Z1200000527</w:t>
        </w:r>
      </w:hyperlink>
      <w:bookmarkEnd w:id="15"/>
      <w:r w:rsidRPr="007724E7">
        <w:rPr>
          <w:rStyle w:val="a5"/>
          <w:rFonts w:ascii="Times New Roman" w:hAnsi="Times New Roman" w:cs="Times New Roman"/>
          <w:color w:val="auto"/>
          <w:sz w:val="28"/>
          <w:szCs w:val="28"/>
          <w:u w:val="none"/>
          <w:lang w:val="kk-KZ"/>
        </w:rPr>
        <w:t>.</w:t>
      </w:r>
      <w:r w:rsidR="00354D2A" w:rsidRPr="007724E7">
        <w:rPr>
          <w:rStyle w:val="a5"/>
          <w:rFonts w:ascii="Times New Roman" w:hAnsi="Times New Roman" w:cs="Times New Roman"/>
          <w:color w:val="auto"/>
          <w:sz w:val="28"/>
          <w:szCs w:val="28"/>
          <w:u w:val="none"/>
          <w:lang w:val="kk-KZ"/>
        </w:rPr>
        <w:t xml:space="preserve"> </w:t>
      </w:r>
      <w:r w:rsidR="00354D2A" w:rsidRPr="007724E7">
        <w:rPr>
          <w:rFonts w:ascii="Times New Roman" w:hAnsi="Times New Roman" w:cs="Times New Roman"/>
          <w:sz w:val="28"/>
          <w:szCs w:val="28"/>
          <w:lang w:val="kk-KZ"/>
        </w:rPr>
        <w:t>01.05.2025.</w:t>
      </w:r>
      <w:bookmarkEnd w:id="16"/>
    </w:p>
    <w:p w14:paraId="637C7C97" w14:textId="2900B700" w:rsidR="001E0D19" w:rsidRPr="007724E7" w:rsidRDefault="00DE16F2"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7" w:name="_Ref197202940"/>
      <w:bookmarkStart w:id="18" w:name="_Ref198501638"/>
      <w:r w:rsidRPr="007724E7">
        <w:rPr>
          <w:rFonts w:ascii="Times New Roman" w:hAnsi="Times New Roman" w:cs="Times New Roman"/>
          <w:sz w:val="28"/>
          <w:szCs w:val="28"/>
          <w:lang w:val="kk-KZ"/>
        </w:rPr>
        <w:t xml:space="preserve">Қазақстан Республикасының Заңы. </w:t>
      </w:r>
      <w:r w:rsidR="001E0D19" w:rsidRPr="007724E7">
        <w:rPr>
          <w:rFonts w:ascii="Times New Roman" w:hAnsi="Times New Roman" w:cs="Times New Roman"/>
          <w:sz w:val="28"/>
          <w:szCs w:val="28"/>
          <w:lang w:val="kk-KZ"/>
        </w:rPr>
        <w:t>Онлайн платформалар және онлайн жарнама туралы</w:t>
      </w:r>
      <w:r w:rsidRPr="007724E7">
        <w:rPr>
          <w:rFonts w:ascii="Times New Roman" w:hAnsi="Times New Roman" w:cs="Times New Roman"/>
          <w:sz w:val="28"/>
          <w:szCs w:val="28"/>
          <w:lang w:val="kk-KZ"/>
        </w:rPr>
        <w:t xml:space="preserve">: 2023 жылдың 10 шілдесі, №18 қабылданған // </w:t>
      </w:r>
      <w:hyperlink r:id="rId59" w:history="1">
        <w:r w:rsidR="004A128B" w:rsidRPr="007724E7">
          <w:rPr>
            <w:rStyle w:val="a5"/>
            <w:rFonts w:ascii="Times New Roman" w:hAnsi="Times New Roman" w:cs="Times New Roman"/>
            <w:color w:val="auto"/>
            <w:sz w:val="28"/>
            <w:szCs w:val="28"/>
            <w:u w:val="none"/>
            <w:lang w:val="kk-KZ"/>
          </w:rPr>
          <w:t>https://adilet.zan.kz/kaz/docs/Z2300000018</w:t>
        </w:r>
      </w:hyperlink>
      <w:bookmarkEnd w:id="17"/>
      <w:r w:rsidRPr="007724E7">
        <w:rPr>
          <w:rStyle w:val="a5"/>
          <w:rFonts w:ascii="Times New Roman" w:hAnsi="Times New Roman" w:cs="Times New Roman"/>
          <w:color w:val="auto"/>
          <w:sz w:val="28"/>
          <w:szCs w:val="28"/>
          <w:u w:val="none"/>
          <w:lang w:val="kk-KZ"/>
        </w:rPr>
        <w:t>.</w:t>
      </w:r>
      <w:r w:rsidR="00354D2A" w:rsidRPr="007724E7">
        <w:rPr>
          <w:rStyle w:val="a5"/>
          <w:rFonts w:ascii="Times New Roman" w:hAnsi="Times New Roman" w:cs="Times New Roman"/>
          <w:color w:val="auto"/>
          <w:sz w:val="28"/>
          <w:szCs w:val="28"/>
          <w:u w:val="none"/>
          <w:lang w:val="kk-KZ"/>
        </w:rPr>
        <w:t xml:space="preserve"> </w:t>
      </w:r>
      <w:r w:rsidR="00354D2A" w:rsidRPr="007724E7">
        <w:rPr>
          <w:rFonts w:ascii="Times New Roman" w:hAnsi="Times New Roman" w:cs="Times New Roman"/>
          <w:sz w:val="28"/>
          <w:szCs w:val="28"/>
          <w:lang w:val="kk-KZ"/>
        </w:rPr>
        <w:t>01.05.2025.</w:t>
      </w:r>
      <w:bookmarkEnd w:id="18"/>
    </w:p>
    <w:p w14:paraId="39C48D37" w14:textId="658BEC70" w:rsidR="001E0D19" w:rsidRPr="007724E7" w:rsidRDefault="001E0D19"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9" w:name="_Ref197202983"/>
      <w:bookmarkStart w:id="20" w:name="_Ref198497612"/>
      <w:r w:rsidRPr="007724E7">
        <w:rPr>
          <w:rFonts w:ascii="Times New Roman" w:hAnsi="Times New Roman" w:cs="Times New Roman"/>
          <w:sz w:val="28"/>
          <w:szCs w:val="28"/>
          <w:lang w:val="kk-KZ"/>
        </w:rPr>
        <w:t>Қазақстан Республикасы</w:t>
      </w:r>
      <w:r w:rsidR="002159B0" w:rsidRPr="007724E7">
        <w:rPr>
          <w:rFonts w:ascii="Times New Roman" w:hAnsi="Times New Roman" w:cs="Times New Roman"/>
          <w:sz w:val="28"/>
          <w:szCs w:val="28"/>
          <w:lang w:val="kk-KZ"/>
        </w:rPr>
        <w:t>ның</w:t>
      </w:r>
      <w:r w:rsidRPr="007724E7">
        <w:rPr>
          <w:rFonts w:ascii="Times New Roman" w:hAnsi="Times New Roman" w:cs="Times New Roman"/>
          <w:sz w:val="28"/>
          <w:szCs w:val="28"/>
          <w:lang w:val="kk-KZ"/>
        </w:rPr>
        <w:t xml:space="preserve"> Президентінің </w:t>
      </w:r>
      <w:r w:rsidR="002159B0" w:rsidRPr="007724E7">
        <w:rPr>
          <w:rFonts w:ascii="Times New Roman" w:hAnsi="Times New Roman" w:cs="Times New Roman"/>
          <w:sz w:val="28"/>
          <w:szCs w:val="28"/>
          <w:lang w:val="kk-KZ"/>
        </w:rPr>
        <w:t xml:space="preserve">Жарлығы. Қазақстан Республикасының Ақпараттық доктринасын бекіту туралы: </w:t>
      </w:r>
      <w:r w:rsidRPr="007724E7">
        <w:rPr>
          <w:rFonts w:ascii="Times New Roman" w:hAnsi="Times New Roman" w:cs="Times New Roman"/>
          <w:sz w:val="28"/>
          <w:szCs w:val="28"/>
          <w:lang w:val="kk-KZ"/>
        </w:rPr>
        <w:t>2023 жыл</w:t>
      </w:r>
      <w:r w:rsidR="002159B0" w:rsidRPr="007724E7">
        <w:rPr>
          <w:rFonts w:ascii="Times New Roman" w:hAnsi="Times New Roman" w:cs="Times New Roman"/>
          <w:sz w:val="28"/>
          <w:szCs w:val="28"/>
          <w:lang w:val="kk-KZ"/>
        </w:rPr>
        <w:t xml:space="preserve">дың </w:t>
      </w:r>
      <w:r w:rsidRPr="007724E7">
        <w:rPr>
          <w:rFonts w:ascii="Times New Roman" w:hAnsi="Times New Roman" w:cs="Times New Roman"/>
          <w:sz w:val="28"/>
          <w:szCs w:val="28"/>
          <w:lang w:val="kk-KZ"/>
        </w:rPr>
        <w:t>20 наурызда</w:t>
      </w:r>
      <w:r w:rsidR="002159B0" w:rsidRPr="007724E7">
        <w:rPr>
          <w:rFonts w:ascii="Times New Roman" w:hAnsi="Times New Roman" w:cs="Times New Roman"/>
          <w:sz w:val="28"/>
          <w:szCs w:val="28"/>
          <w:lang w:val="kk-KZ"/>
        </w:rPr>
        <w:t>, №</w:t>
      </w:r>
      <w:r w:rsidRPr="007724E7">
        <w:rPr>
          <w:rFonts w:ascii="Times New Roman" w:hAnsi="Times New Roman" w:cs="Times New Roman"/>
          <w:sz w:val="28"/>
          <w:szCs w:val="28"/>
          <w:lang w:val="kk-KZ"/>
        </w:rPr>
        <w:t xml:space="preserve">145 бекітілген </w:t>
      </w:r>
      <w:r w:rsidR="002159B0" w:rsidRPr="007724E7">
        <w:rPr>
          <w:rFonts w:ascii="Times New Roman" w:hAnsi="Times New Roman" w:cs="Times New Roman"/>
          <w:sz w:val="28"/>
          <w:szCs w:val="28"/>
          <w:lang w:val="kk-KZ"/>
        </w:rPr>
        <w:t xml:space="preserve">// </w:t>
      </w:r>
      <w:hyperlink r:id="rId60" w:history="1">
        <w:r w:rsidR="002159B0" w:rsidRPr="007724E7">
          <w:rPr>
            <w:rStyle w:val="a5"/>
            <w:rFonts w:ascii="Times New Roman" w:hAnsi="Times New Roman" w:cs="Times New Roman"/>
            <w:color w:val="auto"/>
            <w:sz w:val="28"/>
            <w:szCs w:val="28"/>
            <w:u w:val="none"/>
            <w:lang w:val="kk-KZ"/>
          </w:rPr>
          <w:t>https://adilet.zan.kz/kaz/docs.</w:t>
        </w:r>
      </w:hyperlink>
      <w:bookmarkEnd w:id="19"/>
      <w:r w:rsidRPr="007724E7">
        <w:rPr>
          <w:rFonts w:ascii="Times New Roman" w:hAnsi="Times New Roman" w:cs="Times New Roman"/>
          <w:sz w:val="28"/>
          <w:szCs w:val="28"/>
          <w:lang w:val="kk-KZ"/>
        </w:rPr>
        <w:t xml:space="preserve"> </w:t>
      </w:r>
      <w:r w:rsidR="00AB20DB" w:rsidRPr="007724E7">
        <w:rPr>
          <w:rFonts w:ascii="Times New Roman" w:hAnsi="Times New Roman" w:cs="Times New Roman"/>
          <w:sz w:val="28"/>
          <w:szCs w:val="28"/>
          <w:lang w:val="kk-KZ"/>
        </w:rPr>
        <w:t>01.05.2025</w:t>
      </w:r>
      <w:r w:rsidR="00354D2A" w:rsidRPr="007724E7">
        <w:rPr>
          <w:rFonts w:ascii="Times New Roman" w:hAnsi="Times New Roman" w:cs="Times New Roman"/>
          <w:sz w:val="28"/>
          <w:szCs w:val="28"/>
          <w:lang w:val="kk-KZ"/>
        </w:rPr>
        <w:t>.</w:t>
      </w:r>
      <w:bookmarkEnd w:id="20"/>
    </w:p>
    <w:p w14:paraId="04E3B300" w14:textId="2234FA50" w:rsidR="00FD4F17" w:rsidRPr="007724E7" w:rsidRDefault="00FD4F17"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21" w:name="_Ref197204465"/>
      <w:r w:rsidRPr="007724E7">
        <w:rPr>
          <w:rFonts w:ascii="Times New Roman" w:hAnsi="Times New Roman" w:cs="Times New Roman"/>
          <w:sz w:val="28"/>
          <w:szCs w:val="28"/>
          <w:lang w:val="kk-KZ"/>
        </w:rPr>
        <w:t>Post-truth тақырыбы бойынша талдау нәтижелері</w:t>
      </w:r>
      <w:r w:rsidR="00AB20DB" w:rsidRPr="007724E7">
        <w:rPr>
          <w:rFonts w:ascii="Times New Roman" w:hAnsi="Times New Roman" w:cs="Times New Roman"/>
          <w:sz w:val="28"/>
          <w:szCs w:val="28"/>
          <w:lang w:val="kk-KZ"/>
        </w:rPr>
        <w:t xml:space="preserve"> </w:t>
      </w:r>
      <w:r w:rsidR="002159B0" w:rsidRPr="007724E7">
        <w:rPr>
          <w:rFonts w:ascii="Times New Roman" w:hAnsi="Times New Roman" w:cs="Times New Roman"/>
          <w:sz w:val="28"/>
          <w:szCs w:val="28"/>
          <w:lang w:val="kk-KZ"/>
        </w:rPr>
        <w:t xml:space="preserve">// </w:t>
      </w:r>
      <w:hyperlink r:id="rId61" w:history="1">
        <w:r w:rsidR="002159B0" w:rsidRPr="007724E7">
          <w:rPr>
            <w:rStyle w:val="a5"/>
            <w:rFonts w:ascii="Times New Roman" w:hAnsi="Times New Roman" w:cs="Times New Roman"/>
            <w:color w:val="auto"/>
            <w:sz w:val="28"/>
            <w:szCs w:val="28"/>
            <w:u w:val="none"/>
            <w:lang w:val="kk-KZ"/>
          </w:rPr>
          <w:t>https://www.scopus.com/term/analyzer.uri?sort=plf-f&amp;src=s&amp;sid.</w:t>
        </w:r>
      </w:hyperlink>
      <w:r w:rsidRPr="007724E7">
        <w:rPr>
          <w:rFonts w:ascii="Times New Roman" w:hAnsi="Times New Roman" w:cs="Times New Roman"/>
          <w:sz w:val="28"/>
          <w:szCs w:val="28"/>
          <w:lang w:val="kk-KZ"/>
        </w:rPr>
        <w:t xml:space="preserve"> </w:t>
      </w:r>
      <w:bookmarkEnd w:id="21"/>
      <w:r w:rsidR="00AB20DB" w:rsidRPr="007724E7">
        <w:rPr>
          <w:rFonts w:ascii="Times New Roman" w:hAnsi="Times New Roman" w:cs="Times New Roman"/>
          <w:sz w:val="28"/>
          <w:szCs w:val="28"/>
          <w:lang w:val="kk-KZ"/>
        </w:rPr>
        <w:t>01.05.2025</w:t>
      </w:r>
      <w:r w:rsidR="00354D2A" w:rsidRPr="007724E7">
        <w:rPr>
          <w:rFonts w:ascii="Times New Roman" w:hAnsi="Times New Roman" w:cs="Times New Roman"/>
          <w:sz w:val="28"/>
          <w:szCs w:val="28"/>
          <w:lang w:val="kk-KZ"/>
        </w:rPr>
        <w:t>.</w:t>
      </w:r>
    </w:p>
    <w:p w14:paraId="41C34539" w14:textId="4911346B" w:rsidR="00746324" w:rsidRPr="007724E7" w:rsidRDefault="002159B0"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22" w:name="_Ref197695304"/>
      <w:bookmarkStart w:id="23" w:name="_Ref197205801"/>
      <w:r w:rsidRPr="007724E7">
        <w:rPr>
          <w:rFonts w:ascii="Times New Roman" w:hAnsi="Times New Roman" w:cs="Times New Roman"/>
          <w:sz w:val="28"/>
          <w:szCs w:val="28"/>
          <w:lang w:val="kk-KZ"/>
        </w:rPr>
        <w:t>Fuller</w:t>
      </w:r>
      <w:r w:rsidR="00746324" w:rsidRPr="007724E7">
        <w:rPr>
          <w:rFonts w:ascii="Times New Roman" w:hAnsi="Times New Roman" w:cs="Times New Roman"/>
          <w:sz w:val="28"/>
          <w:szCs w:val="28"/>
          <w:lang w:val="kk-KZ"/>
        </w:rPr>
        <w:t xml:space="preserve"> St. Post Truth: Knowledge as a Power Game. </w:t>
      </w:r>
      <w:r w:rsidRPr="007724E7">
        <w:rPr>
          <w:rFonts w:ascii="Times New Roman" w:hAnsi="Times New Roman" w:cs="Times New Roman"/>
          <w:sz w:val="28"/>
          <w:szCs w:val="28"/>
        </w:rPr>
        <w:t xml:space="preserve">– </w:t>
      </w:r>
      <w:r w:rsidR="00746324" w:rsidRPr="007724E7">
        <w:rPr>
          <w:rFonts w:ascii="Times New Roman" w:hAnsi="Times New Roman" w:cs="Times New Roman"/>
          <w:sz w:val="28"/>
          <w:szCs w:val="28"/>
          <w:lang w:val="kk-KZ"/>
        </w:rPr>
        <w:t>NY</w:t>
      </w:r>
      <w:r w:rsidRPr="007724E7">
        <w:rPr>
          <w:rFonts w:ascii="Times New Roman" w:hAnsi="Times New Roman" w:cs="Times New Roman"/>
          <w:sz w:val="28"/>
          <w:szCs w:val="28"/>
        </w:rPr>
        <w:t>.</w:t>
      </w:r>
      <w:r w:rsidR="00746324" w:rsidRPr="007724E7">
        <w:rPr>
          <w:rFonts w:ascii="Times New Roman" w:hAnsi="Times New Roman" w:cs="Times New Roman"/>
          <w:sz w:val="28"/>
          <w:szCs w:val="28"/>
          <w:lang w:val="kk-KZ"/>
        </w:rPr>
        <w:t>: Anthem Press, 2018. – 218</w:t>
      </w:r>
      <w:r w:rsidRPr="007724E7">
        <w:rPr>
          <w:rFonts w:ascii="Times New Roman" w:hAnsi="Times New Roman" w:cs="Times New Roman"/>
          <w:sz w:val="28"/>
          <w:szCs w:val="28"/>
        </w:rPr>
        <w:t xml:space="preserve"> p</w:t>
      </w:r>
      <w:r w:rsidR="008A6411" w:rsidRPr="007724E7">
        <w:rPr>
          <w:rFonts w:ascii="Times New Roman" w:hAnsi="Times New Roman" w:cs="Times New Roman"/>
          <w:sz w:val="28"/>
          <w:szCs w:val="28"/>
          <w:lang w:val="kk-KZ"/>
        </w:rPr>
        <w:t>.</w:t>
      </w:r>
      <w:r w:rsidR="00746324" w:rsidRPr="007724E7">
        <w:rPr>
          <w:rFonts w:ascii="Times New Roman" w:hAnsi="Times New Roman" w:cs="Times New Roman"/>
          <w:sz w:val="28"/>
          <w:szCs w:val="28"/>
          <w:lang w:val="kk-KZ"/>
        </w:rPr>
        <w:t xml:space="preserve"> </w:t>
      </w:r>
      <w:bookmarkEnd w:id="22"/>
    </w:p>
    <w:p w14:paraId="2B4DC7D0" w14:textId="153A4011" w:rsidR="000E3F2E" w:rsidRPr="007724E7" w:rsidRDefault="002159B0"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24" w:name="_Ref197356205"/>
      <w:r w:rsidRPr="007724E7">
        <w:rPr>
          <w:rFonts w:ascii="Times New Roman" w:hAnsi="Times New Roman" w:cs="Times New Roman"/>
          <w:sz w:val="28"/>
          <w:szCs w:val="28"/>
          <w:shd w:val="clear" w:color="auto" w:fill="FFFFFF"/>
          <w:lang w:val="kk-KZ"/>
        </w:rPr>
        <w:t>D'Ancona</w:t>
      </w:r>
      <w:r w:rsidR="00746324" w:rsidRPr="007724E7">
        <w:rPr>
          <w:rFonts w:ascii="Times New Roman" w:hAnsi="Times New Roman" w:cs="Times New Roman"/>
          <w:sz w:val="28"/>
          <w:szCs w:val="28"/>
          <w:shd w:val="clear" w:color="auto" w:fill="FFFFFF"/>
          <w:lang w:val="kk-KZ"/>
        </w:rPr>
        <w:t xml:space="preserve"> M. Post-truth: </w:t>
      </w:r>
      <w:r w:rsidRPr="007724E7">
        <w:rPr>
          <w:rFonts w:ascii="Times New Roman" w:hAnsi="Times New Roman" w:cs="Times New Roman"/>
          <w:sz w:val="28"/>
          <w:szCs w:val="28"/>
          <w:shd w:val="clear" w:color="auto" w:fill="FFFFFF"/>
          <w:lang w:val="kk-KZ"/>
        </w:rPr>
        <w:t xml:space="preserve">the new war on truth and how to fight back. </w:t>
      </w:r>
      <w:r w:rsidRPr="007724E7">
        <w:rPr>
          <w:rFonts w:ascii="Times New Roman" w:hAnsi="Times New Roman" w:cs="Times New Roman"/>
          <w:sz w:val="28"/>
          <w:szCs w:val="28"/>
          <w:shd w:val="clear" w:color="auto" w:fill="FFFFFF"/>
        </w:rPr>
        <w:t xml:space="preserve">– </w:t>
      </w:r>
      <w:r w:rsidR="00746324" w:rsidRPr="007724E7">
        <w:rPr>
          <w:rFonts w:ascii="Times New Roman" w:hAnsi="Times New Roman" w:cs="Times New Roman"/>
          <w:sz w:val="28"/>
          <w:szCs w:val="28"/>
          <w:shd w:val="clear" w:color="auto" w:fill="FFFFFF"/>
          <w:lang w:val="kk-KZ"/>
        </w:rPr>
        <w:t xml:space="preserve">London: Ebury Press, 2017. – </w:t>
      </w:r>
      <w:r w:rsidRPr="007724E7">
        <w:rPr>
          <w:rFonts w:ascii="Times New Roman" w:hAnsi="Times New Roman" w:cs="Times New Roman"/>
          <w:sz w:val="28"/>
          <w:szCs w:val="28"/>
          <w:shd w:val="clear" w:color="auto" w:fill="FFFFFF"/>
        </w:rPr>
        <w:t>180 p.</w:t>
      </w:r>
      <w:r w:rsidR="00746324" w:rsidRPr="007724E7">
        <w:rPr>
          <w:rFonts w:ascii="Times New Roman" w:hAnsi="Times New Roman" w:cs="Times New Roman"/>
          <w:sz w:val="28"/>
          <w:szCs w:val="28"/>
          <w:shd w:val="clear" w:color="auto" w:fill="FFFFFF"/>
          <w:lang w:val="kk-KZ"/>
        </w:rPr>
        <w:t xml:space="preserve"> </w:t>
      </w:r>
      <w:bookmarkEnd w:id="23"/>
      <w:bookmarkEnd w:id="24"/>
    </w:p>
    <w:p w14:paraId="49086690" w14:textId="45C384D0" w:rsidR="00EC5537" w:rsidRPr="007724E7" w:rsidRDefault="00746324"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25" w:name="_Ref197356241"/>
      <w:r w:rsidRPr="007724E7">
        <w:rPr>
          <w:rFonts w:ascii="Times New Roman" w:hAnsi="Times New Roman" w:cs="Times New Roman"/>
          <w:sz w:val="28"/>
          <w:szCs w:val="28"/>
          <w:lang w:val="kk-KZ"/>
        </w:rPr>
        <w:t xml:space="preserve">McIntyre L. Post-Truth. </w:t>
      </w:r>
      <w:r w:rsidR="00DC09E6"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Cambridge, 2018. – </w:t>
      </w:r>
      <w:r w:rsidR="002159B0" w:rsidRPr="007724E7">
        <w:rPr>
          <w:rFonts w:ascii="Times New Roman" w:hAnsi="Times New Roman" w:cs="Times New Roman"/>
          <w:sz w:val="28"/>
          <w:szCs w:val="28"/>
        </w:rPr>
        <w:t>240 p.</w:t>
      </w:r>
      <w:r w:rsidRPr="007724E7">
        <w:rPr>
          <w:rFonts w:ascii="Times New Roman" w:hAnsi="Times New Roman" w:cs="Times New Roman"/>
          <w:sz w:val="28"/>
          <w:szCs w:val="28"/>
          <w:lang w:val="kk-KZ"/>
        </w:rPr>
        <w:t xml:space="preserve"> </w:t>
      </w:r>
      <w:bookmarkEnd w:id="25"/>
    </w:p>
    <w:p w14:paraId="7E00F82F" w14:textId="2578A78F" w:rsidR="00746324" w:rsidRPr="007724E7" w:rsidRDefault="00165151"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26" w:name="_Ref197356312"/>
      <w:r w:rsidRPr="007724E7">
        <w:rPr>
          <w:rFonts w:ascii="Times New Roman" w:hAnsi="Times New Roman" w:cs="Times New Roman"/>
          <w:sz w:val="28"/>
          <w:szCs w:val="28"/>
          <w:lang w:val="kk-KZ"/>
        </w:rPr>
        <w:t xml:space="preserve">Keyes R. The Post-Truth Era: Dishonesty and Deception in Contemporary Life. </w:t>
      </w:r>
      <w:r w:rsidR="00DC09E6"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NY</w:t>
      </w:r>
      <w:r w:rsidR="00DC09E6"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St. Martin’s Press, 2004. – </w:t>
      </w:r>
      <w:r w:rsidR="00DC09E6" w:rsidRPr="007724E7">
        <w:rPr>
          <w:rFonts w:ascii="Times New Roman" w:hAnsi="Times New Roman" w:cs="Times New Roman"/>
          <w:sz w:val="28"/>
          <w:szCs w:val="28"/>
        </w:rPr>
        <w:t>312 p</w:t>
      </w:r>
      <w:r w:rsidR="008A6411"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26"/>
    </w:p>
    <w:p w14:paraId="259C689C" w14:textId="20FA9804" w:rsidR="00CD63B1" w:rsidRPr="007724E7" w:rsidRDefault="00165151"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27" w:name="_Ref197356408"/>
      <w:r w:rsidRPr="007724E7">
        <w:rPr>
          <w:rFonts w:ascii="Times New Roman" w:hAnsi="Times New Roman" w:cs="Times New Roman"/>
          <w:sz w:val="28"/>
          <w:szCs w:val="28"/>
          <w:lang w:val="kk-KZ"/>
        </w:rPr>
        <w:t>Harsin J. Post-truth Politics and Epistemic Populism: About (Dis-)Trusted Presentation and Communication of Facts, Not False Information</w:t>
      </w:r>
      <w:r w:rsidR="00DC09E6" w:rsidRPr="007724E7">
        <w:rPr>
          <w:rFonts w:ascii="Times New Roman" w:hAnsi="Times New Roman" w:cs="Times New Roman"/>
          <w:sz w:val="28"/>
          <w:szCs w:val="28"/>
        </w:rPr>
        <w:t xml:space="preserve"> // In book: Post-Truth Populism.</w:t>
      </w:r>
      <w:r w:rsidR="00DC09E6"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lang w:val="kk-KZ"/>
        </w:rPr>
        <w:t>– London: Routledge, 202</w:t>
      </w:r>
      <w:r w:rsidR="00DC09E6" w:rsidRPr="007724E7">
        <w:rPr>
          <w:rFonts w:ascii="Times New Roman" w:hAnsi="Times New Roman" w:cs="Times New Roman"/>
          <w:sz w:val="28"/>
          <w:szCs w:val="28"/>
        </w:rPr>
        <w:t>4</w:t>
      </w:r>
      <w:r w:rsidRPr="007724E7">
        <w:rPr>
          <w:rFonts w:ascii="Times New Roman" w:hAnsi="Times New Roman" w:cs="Times New Roman"/>
          <w:sz w:val="28"/>
          <w:szCs w:val="28"/>
          <w:lang w:val="kk-KZ"/>
        </w:rPr>
        <w:t xml:space="preserve">. – </w:t>
      </w:r>
      <w:r w:rsidR="00DC09E6" w:rsidRPr="007724E7">
        <w:rPr>
          <w:rFonts w:ascii="Times New Roman" w:hAnsi="Times New Roman" w:cs="Times New Roman"/>
          <w:sz w:val="28"/>
          <w:szCs w:val="28"/>
        </w:rPr>
        <w:t>P. 25-64</w:t>
      </w:r>
      <w:r w:rsidR="008A6411" w:rsidRPr="007724E7">
        <w:rPr>
          <w:rFonts w:ascii="Times New Roman" w:hAnsi="Times New Roman" w:cs="Times New Roman"/>
          <w:sz w:val="28"/>
          <w:szCs w:val="28"/>
          <w:lang w:val="kk-KZ"/>
        </w:rPr>
        <w:t>.</w:t>
      </w:r>
      <w:bookmarkEnd w:id="27"/>
      <w:r w:rsidR="00CD63B1" w:rsidRPr="007724E7">
        <w:rPr>
          <w:rFonts w:ascii="Times New Roman" w:hAnsi="Times New Roman" w:cs="Times New Roman"/>
          <w:sz w:val="28"/>
          <w:szCs w:val="28"/>
          <w:lang w:val="kk-KZ"/>
        </w:rPr>
        <w:t xml:space="preserve"> </w:t>
      </w:r>
    </w:p>
    <w:p w14:paraId="420958CA" w14:textId="0CD39056" w:rsidR="00CD63B1" w:rsidRPr="007724E7" w:rsidRDefault="00CD63B1"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28" w:name="_Ref197691126"/>
      <w:r w:rsidRPr="007724E7">
        <w:rPr>
          <w:rFonts w:ascii="Times New Roman" w:hAnsi="Times New Roman" w:cs="Times New Roman"/>
          <w:sz w:val="28"/>
          <w:szCs w:val="28"/>
          <w:lang w:val="kk-KZ"/>
        </w:rPr>
        <w:t>Post-truth тақы</w:t>
      </w:r>
      <w:r w:rsidR="00AB20DB" w:rsidRPr="007724E7">
        <w:rPr>
          <w:rFonts w:ascii="Times New Roman" w:hAnsi="Times New Roman" w:cs="Times New Roman"/>
          <w:sz w:val="28"/>
          <w:szCs w:val="28"/>
          <w:lang w:val="kk-KZ"/>
        </w:rPr>
        <w:t xml:space="preserve">рыбы бойынша талдау нәтижелері </w:t>
      </w:r>
      <w:r w:rsidR="00603343" w:rsidRPr="007724E7">
        <w:rPr>
          <w:rFonts w:ascii="Times New Roman" w:hAnsi="Times New Roman" w:cs="Times New Roman"/>
          <w:sz w:val="28"/>
          <w:szCs w:val="28"/>
          <w:lang w:val="kk-KZ"/>
        </w:rPr>
        <w:t xml:space="preserve">// </w:t>
      </w:r>
      <w:hyperlink r:id="rId62" w:history="1">
        <w:r w:rsidRPr="007724E7">
          <w:rPr>
            <w:rStyle w:val="a5"/>
            <w:rFonts w:ascii="Times New Roman" w:hAnsi="Times New Roman" w:cs="Times New Roman"/>
            <w:color w:val="auto"/>
            <w:sz w:val="28"/>
            <w:szCs w:val="28"/>
            <w:u w:val="none"/>
            <w:lang w:val="kk-KZ"/>
          </w:rPr>
          <w:t>https://tez.yok.gov.tr/UlusalTezMerkezi/tezSorguSonucYeni.jsp</w:t>
        </w:r>
      </w:hyperlink>
      <w:r w:rsidR="00603343" w:rsidRPr="007724E7">
        <w:rPr>
          <w:rStyle w:val="a5"/>
          <w:rFonts w:ascii="Times New Roman" w:hAnsi="Times New Roman" w:cs="Times New Roman"/>
          <w:color w:val="auto"/>
          <w:sz w:val="28"/>
          <w:szCs w:val="28"/>
          <w:u w:val="none"/>
          <w:lang w:val="kk-KZ"/>
        </w:rPr>
        <w:t>.</w:t>
      </w:r>
      <w:r w:rsidRPr="007724E7">
        <w:rPr>
          <w:rFonts w:ascii="Times New Roman" w:hAnsi="Times New Roman" w:cs="Times New Roman"/>
          <w:sz w:val="28"/>
          <w:szCs w:val="28"/>
          <w:lang w:val="kk-KZ"/>
        </w:rPr>
        <w:t xml:space="preserve"> 01.05.2025</w:t>
      </w:r>
      <w:r w:rsidR="00603343" w:rsidRPr="007724E7">
        <w:rPr>
          <w:rFonts w:ascii="Times New Roman" w:hAnsi="Times New Roman" w:cs="Times New Roman"/>
          <w:sz w:val="28"/>
          <w:szCs w:val="28"/>
          <w:lang w:val="ru-RU"/>
        </w:rPr>
        <w:t>.</w:t>
      </w:r>
      <w:r w:rsidRPr="007724E7">
        <w:rPr>
          <w:rFonts w:ascii="Times New Roman" w:hAnsi="Times New Roman" w:cs="Times New Roman"/>
          <w:sz w:val="28"/>
          <w:szCs w:val="28"/>
          <w:lang w:val="kk-KZ"/>
        </w:rPr>
        <w:t xml:space="preserve"> </w:t>
      </w:r>
      <w:bookmarkEnd w:id="28"/>
    </w:p>
    <w:p w14:paraId="7144F064" w14:textId="7ED60D2C" w:rsidR="00D462FE" w:rsidRPr="009F6349" w:rsidRDefault="00D462FE"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29" w:name="_Ref197357385"/>
      <w:r w:rsidRPr="007724E7">
        <w:rPr>
          <w:rFonts w:ascii="Times New Roman" w:hAnsi="Times New Roman" w:cs="Times New Roman"/>
          <w:sz w:val="28"/>
          <w:szCs w:val="28"/>
          <w:lang w:val="kk-KZ"/>
        </w:rPr>
        <w:t>Колотаев Ю.Ю. Политика постправды и цифровое информационное влияние в международных отношениях: теоретическая концептуализация угроз и ме</w:t>
      </w:r>
      <w:r w:rsidR="00E8733D" w:rsidRPr="007724E7">
        <w:rPr>
          <w:rFonts w:ascii="Times New Roman" w:hAnsi="Times New Roman" w:cs="Times New Roman"/>
          <w:sz w:val="28"/>
          <w:szCs w:val="28"/>
          <w:lang w:val="kk-KZ"/>
        </w:rPr>
        <w:t xml:space="preserve">тодов противодействия: дис. </w:t>
      </w:r>
      <w:r w:rsidR="00603343" w:rsidRPr="007724E7">
        <w:rPr>
          <w:rFonts w:ascii="Times New Roman" w:hAnsi="Times New Roman" w:cs="Times New Roman"/>
          <w:sz w:val="28"/>
          <w:szCs w:val="28"/>
          <w:lang w:val="ru-RU"/>
        </w:rPr>
        <w:t xml:space="preserve">… </w:t>
      </w:r>
      <w:r w:rsidRPr="007724E7">
        <w:rPr>
          <w:rFonts w:ascii="Times New Roman" w:hAnsi="Times New Roman" w:cs="Times New Roman"/>
          <w:sz w:val="28"/>
          <w:szCs w:val="28"/>
          <w:lang w:val="kk-KZ"/>
        </w:rPr>
        <w:t>канд. полит. наук: 5.5.4 – СПб</w:t>
      </w:r>
      <w:r w:rsidR="00603343" w:rsidRPr="007724E7">
        <w:rPr>
          <w:rFonts w:ascii="Times New Roman" w:hAnsi="Times New Roman" w:cs="Times New Roman"/>
          <w:sz w:val="28"/>
          <w:szCs w:val="28"/>
          <w:lang w:val="ru-RU"/>
        </w:rPr>
        <w:t>., 202</w:t>
      </w:r>
      <w:r w:rsidRPr="007724E7">
        <w:rPr>
          <w:rFonts w:ascii="Times New Roman" w:hAnsi="Times New Roman" w:cs="Times New Roman"/>
          <w:sz w:val="28"/>
          <w:szCs w:val="28"/>
          <w:lang w:val="kk-KZ"/>
        </w:rPr>
        <w:t xml:space="preserve">3. </w:t>
      </w:r>
      <w:r w:rsidR="00603343" w:rsidRPr="007724E7">
        <w:rPr>
          <w:rFonts w:ascii="Times New Roman" w:hAnsi="Times New Roman" w:cs="Times New Roman"/>
          <w:sz w:val="28"/>
          <w:szCs w:val="28"/>
          <w:lang w:val="ru-RU"/>
        </w:rPr>
        <w:t>– 196</w:t>
      </w:r>
      <w:r w:rsidR="00603343" w:rsidRPr="007724E7">
        <w:rPr>
          <w:rFonts w:ascii="Times New Roman" w:hAnsi="Times New Roman" w:cs="Times New Roman"/>
          <w:sz w:val="28"/>
          <w:szCs w:val="28"/>
        </w:rPr>
        <w:t> c</w:t>
      </w:r>
      <w:r w:rsidR="00603343" w:rsidRPr="007724E7">
        <w:rPr>
          <w:rFonts w:ascii="Times New Roman" w:hAnsi="Times New Roman" w:cs="Times New Roman"/>
          <w:sz w:val="28"/>
          <w:szCs w:val="28"/>
          <w:lang w:val="ru-RU"/>
        </w:rPr>
        <w:t>.</w:t>
      </w:r>
      <w:bookmarkEnd w:id="29"/>
    </w:p>
    <w:p w14:paraId="3E431686" w14:textId="77777777" w:rsidR="009F6349" w:rsidRPr="009955D1" w:rsidRDefault="009F6349" w:rsidP="009955D1">
      <w:pPr>
        <w:pStyle w:val="a3"/>
        <w:numPr>
          <w:ilvl w:val="0"/>
          <w:numId w:val="46"/>
        </w:numPr>
        <w:tabs>
          <w:tab w:val="left" w:pos="1134"/>
        </w:tabs>
        <w:ind w:left="0" w:firstLine="709"/>
        <w:jc w:val="both"/>
        <w:rPr>
          <w:color w:val="000000" w:themeColor="text1"/>
          <w:sz w:val="28"/>
          <w:szCs w:val="28"/>
          <w:lang w:val="kk-KZ"/>
        </w:rPr>
      </w:pPr>
      <w:bookmarkStart w:id="30" w:name="_Ref199932733"/>
      <w:r w:rsidRPr="009955D1">
        <w:rPr>
          <w:color w:val="000000" w:themeColor="text1"/>
          <w:sz w:val="28"/>
          <w:szCs w:val="28"/>
          <w:lang w:val="kk-KZ"/>
        </w:rPr>
        <w:t xml:space="preserve">Сарсенбаев А. </w:t>
      </w:r>
      <w:r w:rsidRPr="009955D1">
        <w:rPr>
          <w:rStyle w:val="a6"/>
          <w:i w:val="0"/>
          <w:color w:val="000000" w:themeColor="text1"/>
          <w:sz w:val="28"/>
          <w:szCs w:val="28"/>
          <w:lang w:val="kk-KZ"/>
        </w:rPr>
        <w:t>Қазақстан Республикасындағы ақпараттық саясаттың қалыптасу стратегиясы (өткел кезеңінде)</w:t>
      </w:r>
      <w:r w:rsidRPr="009955D1">
        <w:rPr>
          <w:i/>
          <w:color w:val="000000" w:themeColor="text1"/>
          <w:sz w:val="28"/>
          <w:szCs w:val="28"/>
          <w:lang w:val="kk-KZ"/>
        </w:rPr>
        <w:t>:</w:t>
      </w:r>
      <w:r w:rsidRPr="009955D1">
        <w:rPr>
          <w:color w:val="000000" w:themeColor="text1"/>
          <w:sz w:val="28"/>
          <w:szCs w:val="28"/>
          <w:lang w:val="kk-KZ"/>
        </w:rPr>
        <w:t xml:space="preserve"> 23.00.02: саяси ғыл. док. ... дис. – Алматы, 2000. – 225 б.</w:t>
      </w:r>
      <w:bookmarkEnd w:id="30"/>
    </w:p>
    <w:p w14:paraId="2D4BE076" w14:textId="27146219" w:rsidR="009F6349" w:rsidRPr="009955D1" w:rsidRDefault="009F6349" w:rsidP="009955D1">
      <w:pPr>
        <w:pStyle w:val="a3"/>
        <w:numPr>
          <w:ilvl w:val="0"/>
          <w:numId w:val="46"/>
        </w:numPr>
        <w:tabs>
          <w:tab w:val="left" w:pos="1134"/>
        </w:tabs>
        <w:ind w:left="0" w:firstLine="709"/>
        <w:jc w:val="both"/>
        <w:rPr>
          <w:color w:val="000000" w:themeColor="text1"/>
          <w:sz w:val="28"/>
          <w:szCs w:val="28"/>
          <w:lang w:val="kk-KZ"/>
        </w:rPr>
      </w:pPr>
      <w:bookmarkStart w:id="31" w:name="_Ref199932749"/>
      <w:r w:rsidRPr="009955D1">
        <w:rPr>
          <w:color w:val="000000" w:themeColor="text1"/>
          <w:sz w:val="28"/>
          <w:szCs w:val="28"/>
          <w:lang w:val="kk-KZ"/>
        </w:rPr>
        <w:t xml:space="preserve">Медеуова Д. </w:t>
      </w:r>
      <w:r w:rsidRPr="009955D1">
        <w:rPr>
          <w:rStyle w:val="a6"/>
          <w:i w:val="0"/>
          <w:color w:val="000000" w:themeColor="text1"/>
          <w:sz w:val="28"/>
          <w:szCs w:val="28"/>
          <w:lang w:val="kk-KZ"/>
        </w:rPr>
        <w:t>Жаһандану жағдайындағы Қазақстан Республикасындағы бұқаралық ақпарат құралдарының саяси процестерді қалыптастыруы мен дамытуы</w:t>
      </w:r>
      <w:r w:rsidRPr="009955D1">
        <w:rPr>
          <w:i/>
          <w:color w:val="000000" w:themeColor="text1"/>
          <w:sz w:val="28"/>
          <w:szCs w:val="28"/>
          <w:lang w:val="kk-KZ"/>
        </w:rPr>
        <w:t xml:space="preserve">: </w:t>
      </w:r>
      <w:r w:rsidRPr="009955D1">
        <w:rPr>
          <w:color w:val="000000" w:themeColor="text1"/>
          <w:sz w:val="28"/>
          <w:szCs w:val="28"/>
          <w:lang w:val="kk-KZ"/>
        </w:rPr>
        <w:t>23.00.02: саяси ғыл. док. ... дис. – Алматы, 2004. – 351 б.</w:t>
      </w:r>
      <w:bookmarkEnd w:id="31"/>
    </w:p>
    <w:p w14:paraId="5A595347" w14:textId="1C8D7009" w:rsidR="009F6349" w:rsidRPr="009955D1" w:rsidRDefault="009F6349" w:rsidP="009955D1">
      <w:pPr>
        <w:pStyle w:val="a3"/>
        <w:numPr>
          <w:ilvl w:val="0"/>
          <w:numId w:val="46"/>
        </w:numPr>
        <w:tabs>
          <w:tab w:val="left" w:pos="1134"/>
        </w:tabs>
        <w:ind w:left="0" w:firstLine="709"/>
        <w:jc w:val="both"/>
        <w:rPr>
          <w:color w:val="000000" w:themeColor="text1"/>
          <w:sz w:val="28"/>
          <w:szCs w:val="28"/>
          <w:lang w:val="kk-KZ"/>
        </w:rPr>
      </w:pPr>
      <w:bookmarkStart w:id="32" w:name="_Ref199932799"/>
      <w:r w:rsidRPr="009955D1">
        <w:rPr>
          <w:color w:val="000000" w:themeColor="text1"/>
          <w:sz w:val="28"/>
          <w:szCs w:val="28"/>
          <w:lang w:val="kk-KZ"/>
        </w:rPr>
        <w:t xml:space="preserve">Пухович Л.И. </w:t>
      </w:r>
      <w:r w:rsidRPr="009955D1">
        <w:rPr>
          <w:rStyle w:val="a6"/>
          <w:i w:val="0"/>
          <w:color w:val="000000" w:themeColor="text1"/>
          <w:sz w:val="28"/>
          <w:szCs w:val="28"/>
          <w:lang w:val="kk-KZ"/>
        </w:rPr>
        <w:t>Қазақстан Республикасының баспасөз ақпарат құралдарында патриотизмді қалыптастырудың мемлекеттік саясаты</w:t>
      </w:r>
      <w:r w:rsidRPr="009955D1">
        <w:rPr>
          <w:i/>
          <w:color w:val="000000" w:themeColor="text1"/>
          <w:sz w:val="28"/>
          <w:szCs w:val="28"/>
          <w:lang w:val="kk-KZ"/>
        </w:rPr>
        <w:t>:</w:t>
      </w:r>
      <w:r w:rsidRPr="009955D1">
        <w:rPr>
          <w:color w:val="000000" w:themeColor="text1"/>
          <w:sz w:val="28"/>
          <w:szCs w:val="28"/>
          <w:lang w:val="kk-KZ"/>
        </w:rPr>
        <w:t xml:space="preserve"> 23.00.02: саяси ғыл. канд. ... дис. – Алматы, 2007. – 135 б.</w:t>
      </w:r>
      <w:bookmarkEnd w:id="32"/>
    </w:p>
    <w:p w14:paraId="30BA61D8" w14:textId="4F486E93" w:rsidR="009F6349" w:rsidRPr="009955D1" w:rsidRDefault="009F6349" w:rsidP="009955D1">
      <w:pPr>
        <w:pStyle w:val="a3"/>
        <w:numPr>
          <w:ilvl w:val="0"/>
          <w:numId w:val="46"/>
        </w:numPr>
        <w:tabs>
          <w:tab w:val="left" w:pos="1134"/>
        </w:tabs>
        <w:ind w:left="0" w:firstLine="709"/>
        <w:jc w:val="both"/>
        <w:rPr>
          <w:color w:val="000000" w:themeColor="text1"/>
          <w:sz w:val="28"/>
          <w:szCs w:val="28"/>
          <w:lang w:val="kk-KZ"/>
        </w:rPr>
      </w:pPr>
      <w:bookmarkStart w:id="33" w:name="_Ref199932812"/>
      <w:r w:rsidRPr="009955D1">
        <w:rPr>
          <w:color w:val="000000" w:themeColor="text1"/>
          <w:sz w:val="28"/>
          <w:szCs w:val="28"/>
          <w:lang w:val="kk-KZ"/>
        </w:rPr>
        <w:t xml:space="preserve">Кенжалин Ж.У. </w:t>
      </w:r>
      <w:r w:rsidRPr="009955D1">
        <w:rPr>
          <w:rStyle w:val="a6"/>
          <w:i w:val="0"/>
          <w:color w:val="000000" w:themeColor="text1"/>
          <w:sz w:val="28"/>
          <w:szCs w:val="28"/>
          <w:lang w:val="kk-KZ"/>
        </w:rPr>
        <w:t>Қазақстандық патриотизмді қалыптастырудағы бұқаралық ақпарат құралдарының рөлі</w:t>
      </w:r>
      <w:r w:rsidRPr="009955D1">
        <w:rPr>
          <w:i/>
          <w:color w:val="000000" w:themeColor="text1"/>
          <w:sz w:val="28"/>
          <w:szCs w:val="28"/>
          <w:lang w:val="kk-KZ"/>
        </w:rPr>
        <w:t>:</w:t>
      </w:r>
      <w:r w:rsidRPr="009955D1">
        <w:rPr>
          <w:color w:val="000000" w:themeColor="text1"/>
          <w:sz w:val="28"/>
          <w:szCs w:val="28"/>
          <w:lang w:val="kk-KZ"/>
        </w:rPr>
        <w:t xml:space="preserve"> 23.00.02: саяси ғыл. канд. ... дис. – Алматы, 2004. – 137 б.</w:t>
      </w:r>
      <w:bookmarkEnd w:id="33"/>
    </w:p>
    <w:p w14:paraId="74C453E2" w14:textId="442E3EA6" w:rsidR="009F6349" w:rsidRPr="009955D1" w:rsidRDefault="009F6349" w:rsidP="009955D1">
      <w:pPr>
        <w:pStyle w:val="a3"/>
        <w:numPr>
          <w:ilvl w:val="0"/>
          <w:numId w:val="46"/>
        </w:numPr>
        <w:tabs>
          <w:tab w:val="left" w:pos="1134"/>
        </w:tabs>
        <w:ind w:left="0" w:firstLine="709"/>
        <w:jc w:val="both"/>
        <w:rPr>
          <w:color w:val="000000" w:themeColor="text1"/>
          <w:sz w:val="28"/>
          <w:szCs w:val="28"/>
          <w:lang w:val="kk-KZ"/>
        </w:rPr>
      </w:pPr>
      <w:bookmarkStart w:id="34" w:name="_Ref199932823"/>
      <w:r w:rsidRPr="009955D1">
        <w:rPr>
          <w:color w:val="000000" w:themeColor="text1"/>
          <w:sz w:val="28"/>
          <w:szCs w:val="28"/>
          <w:lang w:val="kk-KZ"/>
        </w:rPr>
        <w:t xml:space="preserve">Бокаев С.О. </w:t>
      </w:r>
      <w:r w:rsidRPr="009955D1">
        <w:rPr>
          <w:rStyle w:val="a6"/>
          <w:i w:val="0"/>
          <w:color w:val="000000" w:themeColor="text1"/>
          <w:sz w:val="28"/>
          <w:szCs w:val="28"/>
          <w:lang w:val="kk-KZ"/>
        </w:rPr>
        <w:t>Қоғамдық пікір мен электоралдық мінез-құлықты қалыптастырудағы саяси технологиялар: әлемдік тәжірибе және Қазақстан</w:t>
      </w:r>
      <w:r w:rsidRPr="009955D1">
        <w:rPr>
          <w:i/>
          <w:color w:val="000000" w:themeColor="text1"/>
          <w:sz w:val="28"/>
          <w:szCs w:val="28"/>
          <w:lang w:val="kk-KZ"/>
        </w:rPr>
        <w:t>:</w:t>
      </w:r>
      <w:r w:rsidRPr="009955D1">
        <w:rPr>
          <w:color w:val="000000" w:themeColor="text1"/>
          <w:sz w:val="28"/>
          <w:szCs w:val="28"/>
          <w:lang w:val="kk-KZ"/>
        </w:rPr>
        <w:t xml:space="preserve"> 6D050200: док. PhD ... дис. – Алматы, 2009. – 151 б.</w:t>
      </w:r>
      <w:bookmarkEnd w:id="34"/>
    </w:p>
    <w:p w14:paraId="1F074A1A" w14:textId="5A1D50EF" w:rsidR="009F6349" w:rsidRPr="009955D1" w:rsidRDefault="009F6349" w:rsidP="009955D1">
      <w:pPr>
        <w:pStyle w:val="a3"/>
        <w:numPr>
          <w:ilvl w:val="0"/>
          <w:numId w:val="46"/>
        </w:numPr>
        <w:tabs>
          <w:tab w:val="left" w:pos="1134"/>
        </w:tabs>
        <w:ind w:left="0" w:firstLine="709"/>
        <w:jc w:val="both"/>
        <w:rPr>
          <w:color w:val="000000" w:themeColor="text1"/>
          <w:sz w:val="28"/>
          <w:szCs w:val="28"/>
          <w:lang w:val="kk-KZ"/>
        </w:rPr>
      </w:pPr>
      <w:bookmarkStart w:id="35" w:name="_Ref199932855"/>
      <w:r w:rsidRPr="009955D1">
        <w:rPr>
          <w:color w:val="000000" w:themeColor="text1"/>
          <w:sz w:val="28"/>
          <w:szCs w:val="28"/>
          <w:lang w:val="kk-KZ"/>
        </w:rPr>
        <w:t xml:space="preserve">Акшулакова А.С. </w:t>
      </w:r>
      <w:r w:rsidRPr="009955D1">
        <w:rPr>
          <w:rStyle w:val="a6"/>
          <w:i w:val="0"/>
          <w:color w:val="000000" w:themeColor="text1"/>
          <w:sz w:val="28"/>
          <w:szCs w:val="28"/>
          <w:lang w:val="kk-KZ"/>
        </w:rPr>
        <w:t>Қазақстан Республикасының ақпараттық қауіпсіздігі (саясаттанулық талдау)</w:t>
      </w:r>
      <w:r w:rsidRPr="009955D1">
        <w:rPr>
          <w:i/>
          <w:color w:val="000000" w:themeColor="text1"/>
          <w:sz w:val="28"/>
          <w:szCs w:val="28"/>
          <w:lang w:val="kk-KZ"/>
        </w:rPr>
        <w:t xml:space="preserve">: </w:t>
      </w:r>
      <w:r w:rsidRPr="009955D1">
        <w:rPr>
          <w:color w:val="000000" w:themeColor="text1"/>
          <w:sz w:val="28"/>
          <w:szCs w:val="28"/>
          <w:lang w:val="kk-KZ"/>
        </w:rPr>
        <w:t>23.00.02: саяси ғыл. канд. ... дис. – Алматы, 2009. – 140 б.</w:t>
      </w:r>
      <w:bookmarkEnd w:id="35"/>
    </w:p>
    <w:p w14:paraId="75B29418" w14:textId="24A7F4FA" w:rsidR="009F6349" w:rsidRPr="009955D1" w:rsidRDefault="009F6349" w:rsidP="009955D1">
      <w:pPr>
        <w:pStyle w:val="a3"/>
        <w:numPr>
          <w:ilvl w:val="0"/>
          <w:numId w:val="46"/>
        </w:numPr>
        <w:tabs>
          <w:tab w:val="left" w:pos="1134"/>
        </w:tabs>
        <w:ind w:left="0" w:firstLine="709"/>
        <w:jc w:val="both"/>
        <w:rPr>
          <w:color w:val="000000" w:themeColor="text1"/>
          <w:sz w:val="28"/>
          <w:szCs w:val="28"/>
          <w:lang w:val="kk-KZ"/>
        </w:rPr>
      </w:pPr>
      <w:bookmarkStart w:id="36" w:name="_Ref199932870"/>
      <w:r w:rsidRPr="009955D1">
        <w:rPr>
          <w:color w:val="000000" w:themeColor="text1"/>
          <w:sz w:val="28"/>
          <w:szCs w:val="28"/>
          <w:lang w:val="kk-KZ"/>
        </w:rPr>
        <w:t xml:space="preserve">Бердибаев Р.Ш. </w:t>
      </w:r>
      <w:r w:rsidRPr="009955D1">
        <w:rPr>
          <w:rStyle w:val="a6"/>
          <w:i w:val="0"/>
          <w:color w:val="000000" w:themeColor="text1"/>
          <w:sz w:val="28"/>
          <w:szCs w:val="28"/>
          <w:lang w:val="kk-KZ"/>
        </w:rPr>
        <w:t>Қазақстан Республикасында ақпараттық қауіпсіздікті қамтамасыз етудің саяси механизмдері</w:t>
      </w:r>
      <w:r w:rsidRPr="009955D1">
        <w:rPr>
          <w:i/>
          <w:color w:val="000000" w:themeColor="text1"/>
          <w:sz w:val="28"/>
          <w:szCs w:val="28"/>
          <w:lang w:val="kk-KZ"/>
        </w:rPr>
        <w:t xml:space="preserve">: </w:t>
      </w:r>
      <w:r w:rsidRPr="009955D1">
        <w:rPr>
          <w:color w:val="000000" w:themeColor="text1"/>
          <w:sz w:val="28"/>
          <w:szCs w:val="28"/>
          <w:lang w:val="kk-KZ"/>
        </w:rPr>
        <w:t>23.00.02: саяси ғыл. канд. ... дис. – Алматы, 2010. – 124 б.</w:t>
      </w:r>
      <w:bookmarkEnd w:id="36"/>
    </w:p>
    <w:p w14:paraId="5EE855F4" w14:textId="3DC175D0" w:rsidR="009F6349" w:rsidRPr="009955D1" w:rsidRDefault="009F6349" w:rsidP="009955D1">
      <w:pPr>
        <w:pStyle w:val="a3"/>
        <w:numPr>
          <w:ilvl w:val="0"/>
          <w:numId w:val="46"/>
        </w:numPr>
        <w:tabs>
          <w:tab w:val="left" w:pos="1134"/>
        </w:tabs>
        <w:ind w:left="0" w:firstLine="709"/>
        <w:jc w:val="both"/>
        <w:rPr>
          <w:color w:val="000000" w:themeColor="text1"/>
          <w:sz w:val="28"/>
          <w:szCs w:val="28"/>
          <w:lang w:val="kk-KZ"/>
        </w:rPr>
      </w:pPr>
      <w:bookmarkStart w:id="37" w:name="_Ref199932884"/>
      <w:r w:rsidRPr="009955D1">
        <w:rPr>
          <w:color w:val="000000" w:themeColor="text1"/>
          <w:sz w:val="28"/>
          <w:szCs w:val="28"/>
          <w:lang w:val="kk-KZ"/>
        </w:rPr>
        <w:t xml:space="preserve">Габдыжамалов Н.М. </w:t>
      </w:r>
      <w:r w:rsidRPr="009955D1">
        <w:rPr>
          <w:rStyle w:val="a6"/>
          <w:i w:val="0"/>
          <w:color w:val="000000" w:themeColor="text1"/>
          <w:sz w:val="28"/>
          <w:szCs w:val="28"/>
          <w:lang w:val="kk-KZ"/>
        </w:rPr>
        <w:t>Интеграциялық үдерістер аясындағы ақпараттық қауіпсіздік: саясаттанулық талдау</w:t>
      </w:r>
      <w:r w:rsidRPr="009955D1">
        <w:rPr>
          <w:i/>
          <w:color w:val="000000" w:themeColor="text1"/>
          <w:sz w:val="28"/>
          <w:szCs w:val="28"/>
          <w:lang w:val="kk-KZ"/>
        </w:rPr>
        <w:t>:</w:t>
      </w:r>
      <w:r w:rsidRPr="009955D1">
        <w:rPr>
          <w:color w:val="000000" w:themeColor="text1"/>
          <w:sz w:val="28"/>
          <w:szCs w:val="28"/>
          <w:lang w:val="kk-KZ"/>
        </w:rPr>
        <w:t xml:space="preserve"> 23.00.02: саяси ғыл. канд. ... дис. – Алматы, 2010. – 183 б.</w:t>
      </w:r>
      <w:bookmarkEnd w:id="37"/>
    </w:p>
    <w:p w14:paraId="10CA979B" w14:textId="60D514F1" w:rsidR="005D47E9" w:rsidRPr="00924B90" w:rsidRDefault="00020A17" w:rsidP="00924B90">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38" w:name="_Ref199932899"/>
      <w:bookmarkStart w:id="39" w:name="_Ref197357946"/>
      <w:r w:rsidRPr="00924B90">
        <w:rPr>
          <w:rFonts w:ascii="Times New Roman" w:hAnsi="Times New Roman" w:cs="Times New Roman"/>
          <w:sz w:val="28"/>
          <w:szCs w:val="28"/>
          <w:lang w:val="kk-KZ"/>
        </w:rPr>
        <w:t>Есімова</w:t>
      </w:r>
      <w:r w:rsidR="00603343" w:rsidRPr="00924B90">
        <w:rPr>
          <w:rFonts w:ascii="Times New Roman" w:hAnsi="Times New Roman" w:cs="Times New Roman"/>
          <w:sz w:val="28"/>
          <w:szCs w:val="28"/>
          <w:lang w:val="kk-KZ"/>
        </w:rPr>
        <w:t xml:space="preserve"> Г., Әшірбекова Г., Ермағанбетова</w:t>
      </w:r>
      <w:r w:rsidRPr="00924B90">
        <w:rPr>
          <w:rFonts w:ascii="Times New Roman" w:hAnsi="Times New Roman" w:cs="Times New Roman"/>
          <w:sz w:val="28"/>
          <w:szCs w:val="28"/>
          <w:lang w:val="kk-KZ"/>
        </w:rPr>
        <w:t xml:space="preserve"> З. </w:t>
      </w:r>
      <w:r w:rsidR="00EA7F19" w:rsidRPr="00924B90">
        <w:rPr>
          <w:rFonts w:ascii="Times New Roman" w:hAnsi="Times New Roman" w:cs="Times New Roman"/>
          <w:sz w:val="28"/>
          <w:szCs w:val="28"/>
          <w:lang w:val="kk-KZ"/>
        </w:rPr>
        <w:t>Пост-шындық</w:t>
      </w:r>
      <w:r w:rsidRPr="00924B90">
        <w:rPr>
          <w:rFonts w:ascii="Times New Roman" w:hAnsi="Times New Roman" w:cs="Times New Roman"/>
          <w:sz w:val="28"/>
          <w:szCs w:val="28"/>
          <w:lang w:val="kk-KZ"/>
        </w:rPr>
        <w:t xml:space="preserve"> дәуіріндегі медиа: антиинтеллектуализм мен популизм салдары // Журналистика сериясы. – 2024. – Т. 72, №2. – Б. 93</w:t>
      </w:r>
      <w:r w:rsidR="00603343" w:rsidRPr="00924B90">
        <w:rPr>
          <w:rFonts w:ascii="Times New Roman" w:hAnsi="Times New Roman" w:cs="Times New Roman"/>
          <w:sz w:val="28"/>
          <w:szCs w:val="28"/>
          <w:lang w:val="ru-RU"/>
        </w:rPr>
        <w:t>-</w:t>
      </w:r>
      <w:r w:rsidRPr="00924B90">
        <w:rPr>
          <w:rFonts w:ascii="Times New Roman" w:hAnsi="Times New Roman" w:cs="Times New Roman"/>
          <w:sz w:val="28"/>
          <w:szCs w:val="28"/>
          <w:lang w:val="kk-KZ"/>
        </w:rPr>
        <w:t>103.</w:t>
      </w:r>
      <w:bookmarkEnd w:id="38"/>
      <w:r w:rsidRPr="00924B90">
        <w:rPr>
          <w:rFonts w:ascii="Times New Roman" w:hAnsi="Times New Roman" w:cs="Times New Roman"/>
          <w:sz w:val="28"/>
          <w:szCs w:val="28"/>
          <w:lang w:val="kk-KZ"/>
        </w:rPr>
        <w:t xml:space="preserve"> </w:t>
      </w:r>
      <w:bookmarkEnd w:id="39"/>
    </w:p>
    <w:p w14:paraId="63552FF1" w14:textId="275B38B8" w:rsidR="0029177E" w:rsidRPr="007724E7" w:rsidRDefault="00020A17"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0" w:name="_Ref197357967"/>
      <w:bookmarkStart w:id="41" w:name="_Ref199936694"/>
      <w:r w:rsidRPr="007724E7">
        <w:rPr>
          <w:rFonts w:ascii="Times New Roman" w:hAnsi="Times New Roman" w:cs="Times New Roman"/>
          <w:sz w:val="28"/>
          <w:szCs w:val="28"/>
          <w:lang w:val="kk-KZ"/>
        </w:rPr>
        <w:t xml:space="preserve">Есімова Г., Ертасова Г. Медиакеңістіктегі post-truth ұғымы және оның саяси сипаты // Л.Н. Гумилев атындағы Еуразия ұлттық университетінің Хабаршысы. </w:t>
      </w:r>
      <w:bookmarkEnd w:id="40"/>
      <w:r w:rsidR="00603343" w:rsidRPr="007724E7">
        <w:rPr>
          <w:rFonts w:ascii="Times New Roman" w:hAnsi="Times New Roman" w:cs="Times New Roman"/>
          <w:sz w:val="28"/>
          <w:szCs w:val="28"/>
          <w:lang w:val="kk-KZ"/>
        </w:rPr>
        <w:t>– 2024. – №4(149). – P. 51-60.</w:t>
      </w:r>
      <w:bookmarkEnd w:id="41"/>
    </w:p>
    <w:p w14:paraId="101C8891" w14:textId="29347614" w:rsidR="005D47E9" w:rsidRPr="007724E7" w:rsidRDefault="00891A1D"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2" w:name="_Ref197358685"/>
      <w:r w:rsidRPr="007724E7">
        <w:rPr>
          <w:rFonts w:ascii="Times New Roman" w:hAnsi="Times New Roman" w:cs="Times New Roman"/>
          <w:bCs/>
          <w:sz w:val="28"/>
          <w:szCs w:val="28"/>
          <w:lang w:val="kk-KZ"/>
        </w:rPr>
        <w:t>Tepe H.</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Platon’dan Habermas’a felsefede doğruluk ya da hakikat</w:t>
      </w:r>
      <w:r w:rsidRPr="007724E7">
        <w:rPr>
          <w:rFonts w:ascii="Times New Roman" w:hAnsi="Times New Roman" w:cs="Times New Roman"/>
          <w:sz w:val="28"/>
          <w:szCs w:val="28"/>
          <w:lang w:val="kk-KZ"/>
        </w:rPr>
        <w:t xml:space="preserve">. – Ankara: İmge Kitabevi, 2004. – </w:t>
      </w:r>
      <w:r w:rsidR="00603343" w:rsidRPr="007724E7">
        <w:rPr>
          <w:rFonts w:ascii="Times New Roman" w:hAnsi="Times New Roman" w:cs="Times New Roman"/>
          <w:sz w:val="28"/>
          <w:szCs w:val="28"/>
        </w:rPr>
        <w:t xml:space="preserve">247 </w:t>
      </w:r>
      <w:r w:rsidR="00603343" w:rsidRPr="007724E7">
        <w:rPr>
          <w:rFonts w:ascii="Times New Roman" w:hAnsi="Times New Roman" w:cs="Times New Roman"/>
          <w:sz w:val="28"/>
          <w:szCs w:val="28"/>
          <w:lang w:val="kk-KZ"/>
        </w:rPr>
        <w:t>s</w:t>
      </w:r>
      <w:r w:rsidRPr="007724E7">
        <w:rPr>
          <w:rFonts w:ascii="Times New Roman" w:hAnsi="Times New Roman" w:cs="Times New Roman"/>
          <w:sz w:val="28"/>
          <w:szCs w:val="28"/>
          <w:lang w:val="kk-KZ"/>
        </w:rPr>
        <w:t>.</w:t>
      </w:r>
      <w:bookmarkEnd w:id="42"/>
      <w:r w:rsidRPr="007724E7">
        <w:rPr>
          <w:rFonts w:ascii="Times New Roman" w:hAnsi="Times New Roman" w:cs="Times New Roman"/>
          <w:sz w:val="28"/>
          <w:szCs w:val="28"/>
          <w:lang w:val="kk-KZ"/>
        </w:rPr>
        <w:t xml:space="preserve"> </w:t>
      </w:r>
    </w:p>
    <w:p w14:paraId="27647096" w14:textId="1B3E87BB" w:rsidR="00891A1D" w:rsidRPr="007724E7" w:rsidRDefault="00891A1D"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3" w:name="_Ref197359567"/>
      <w:r w:rsidRPr="007724E7">
        <w:rPr>
          <w:rFonts w:ascii="Times New Roman" w:hAnsi="Times New Roman" w:cs="Times New Roman"/>
          <w:bCs/>
          <w:sz w:val="28"/>
          <w:szCs w:val="28"/>
          <w:lang w:val="kk-KZ"/>
        </w:rPr>
        <w:t>Kılıç C.</w:t>
      </w:r>
      <w:r w:rsidRPr="007724E7">
        <w:rPr>
          <w:rFonts w:ascii="Times New Roman" w:hAnsi="Times New Roman" w:cs="Times New Roman"/>
          <w:sz w:val="28"/>
          <w:szCs w:val="28"/>
          <w:lang w:val="kk-KZ"/>
        </w:rPr>
        <w:t xml:space="preserve"> John Locke: Bilginin kaynağı ve ideler sorunu // </w:t>
      </w:r>
      <w:r w:rsidRPr="007724E7">
        <w:rPr>
          <w:rFonts w:ascii="Times New Roman" w:hAnsi="Times New Roman" w:cs="Times New Roman"/>
          <w:iCs/>
          <w:sz w:val="28"/>
          <w:szCs w:val="28"/>
          <w:lang w:val="kk-KZ"/>
        </w:rPr>
        <w:t>EKEV Akademi Dergisi</w:t>
      </w:r>
      <w:r w:rsidR="00552DFE" w:rsidRPr="007724E7">
        <w:rPr>
          <w:rFonts w:ascii="Times New Roman" w:hAnsi="Times New Roman" w:cs="Times New Roman"/>
          <w:sz w:val="28"/>
          <w:szCs w:val="28"/>
          <w:lang w:val="kk-KZ"/>
        </w:rPr>
        <w:t xml:space="preserve">. – 2014. – </w:t>
      </w:r>
      <w:r w:rsidR="00603343" w:rsidRPr="007724E7">
        <w:rPr>
          <w:rFonts w:ascii="Times New Roman" w:hAnsi="Times New Roman" w:cs="Times New Roman"/>
          <w:sz w:val="28"/>
          <w:szCs w:val="28"/>
          <w:lang w:val="kk-KZ"/>
        </w:rPr>
        <w:t>№</w:t>
      </w:r>
      <w:r w:rsidR="00552DFE" w:rsidRPr="007724E7">
        <w:rPr>
          <w:rFonts w:ascii="Times New Roman" w:hAnsi="Times New Roman" w:cs="Times New Roman"/>
          <w:sz w:val="28"/>
          <w:szCs w:val="28"/>
          <w:lang w:val="kk-KZ"/>
        </w:rPr>
        <w:t>58. – S</w:t>
      </w:r>
      <w:r w:rsidRPr="007724E7">
        <w:rPr>
          <w:rFonts w:ascii="Times New Roman" w:hAnsi="Times New Roman" w:cs="Times New Roman"/>
          <w:sz w:val="28"/>
          <w:szCs w:val="28"/>
          <w:lang w:val="kk-KZ"/>
        </w:rPr>
        <w:t>. 455</w:t>
      </w:r>
      <w:r w:rsidR="00603343" w:rsidRPr="007724E7">
        <w:rPr>
          <w:rFonts w:ascii="Times New Roman" w:hAnsi="Times New Roman" w:cs="Times New Roman"/>
          <w:sz w:val="28"/>
          <w:szCs w:val="28"/>
        </w:rPr>
        <w:t>-</w:t>
      </w:r>
      <w:r w:rsidRPr="007724E7">
        <w:rPr>
          <w:rFonts w:ascii="Times New Roman" w:hAnsi="Times New Roman" w:cs="Times New Roman"/>
          <w:sz w:val="28"/>
          <w:szCs w:val="28"/>
          <w:lang w:val="kk-KZ"/>
        </w:rPr>
        <w:t>468.</w:t>
      </w:r>
      <w:bookmarkEnd w:id="43"/>
    </w:p>
    <w:p w14:paraId="1BE31DDA" w14:textId="280FB292" w:rsidR="00891A1D" w:rsidRPr="007724E7" w:rsidRDefault="007F5785"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4" w:name="_Ref197360838"/>
      <w:r w:rsidRPr="007724E7">
        <w:rPr>
          <w:rFonts w:ascii="Times New Roman" w:hAnsi="Times New Roman" w:cs="Times New Roman"/>
          <w:bCs/>
          <w:sz w:val="28"/>
          <w:szCs w:val="28"/>
          <w:lang w:val="kk-KZ"/>
        </w:rPr>
        <w:t xml:space="preserve">Lord B. </w:t>
      </w:r>
      <w:r w:rsidRPr="007724E7">
        <w:rPr>
          <w:rFonts w:ascii="Times New Roman" w:hAnsi="Times New Roman" w:cs="Times New Roman"/>
          <w:iCs/>
          <w:sz w:val="28"/>
          <w:szCs w:val="28"/>
          <w:lang w:val="kk-KZ"/>
        </w:rPr>
        <w:t>Spinoza beyond philosophy</w:t>
      </w:r>
      <w:r w:rsidRPr="007724E7">
        <w:rPr>
          <w:rFonts w:ascii="Times New Roman" w:hAnsi="Times New Roman" w:cs="Times New Roman"/>
          <w:sz w:val="28"/>
          <w:szCs w:val="28"/>
          <w:lang w:val="kk-KZ"/>
        </w:rPr>
        <w:t>. – Edinburgh, 2012. – 214</w:t>
      </w:r>
      <w:bookmarkEnd w:id="44"/>
      <w:r w:rsidR="008350E1"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p>
    <w:p w14:paraId="087007AB" w14:textId="5BC88C43" w:rsidR="00552DFE" w:rsidRPr="007724E7" w:rsidRDefault="00552DFE" w:rsidP="00603343">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5" w:name="_Ref197361554"/>
      <w:r w:rsidRPr="007724E7">
        <w:rPr>
          <w:rFonts w:ascii="Times New Roman" w:hAnsi="Times New Roman" w:cs="Times New Roman"/>
          <w:bCs/>
          <w:sz w:val="28"/>
          <w:szCs w:val="28"/>
          <w:lang w:val="kk-KZ"/>
        </w:rPr>
        <w:t>Kant I.</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The Science of Right</w:t>
      </w:r>
      <w:r w:rsidRPr="007724E7">
        <w:rPr>
          <w:rFonts w:ascii="Times New Roman" w:hAnsi="Times New Roman" w:cs="Times New Roman"/>
          <w:sz w:val="28"/>
          <w:szCs w:val="28"/>
          <w:lang w:val="kk-KZ"/>
        </w:rPr>
        <w:t xml:space="preserve">. – </w:t>
      </w:r>
      <w:r w:rsidR="00603343" w:rsidRPr="007724E7">
        <w:rPr>
          <w:rFonts w:ascii="Times New Roman" w:hAnsi="Times New Roman" w:cs="Times New Roman"/>
          <w:sz w:val="28"/>
          <w:szCs w:val="28"/>
          <w:lang w:val="kk-KZ"/>
        </w:rPr>
        <w:t>Charleston</w:t>
      </w:r>
      <w:r w:rsidRPr="007724E7">
        <w:rPr>
          <w:rFonts w:ascii="Times New Roman" w:hAnsi="Times New Roman" w:cs="Times New Roman"/>
          <w:sz w:val="28"/>
          <w:szCs w:val="28"/>
          <w:lang w:val="kk-KZ"/>
        </w:rPr>
        <w:t xml:space="preserve">, 2009. – </w:t>
      </w:r>
      <w:r w:rsidR="008350E1" w:rsidRPr="007724E7">
        <w:rPr>
          <w:rFonts w:ascii="Times New Roman" w:hAnsi="Times New Roman" w:cs="Times New Roman"/>
          <w:sz w:val="28"/>
          <w:szCs w:val="28"/>
        </w:rPr>
        <w:t>168 p</w:t>
      </w:r>
      <w:r w:rsidR="00917B63"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45"/>
    </w:p>
    <w:p w14:paraId="3FC17CED" w14:textId="0E8961E2" w:rsidR="00552DFE" w:rsidRPr="007724E7" w:rsidRDefault="00552DFE"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6" w:name="_Ref197361775"/>
      <w:r w:rsidRPr="007724E7">
        <w:rPr>
          <w:rFonts w:ascii="Times New Roman" w:hAnsi="Times New Roman" w:cs="Times New Roman"/>
          <w:bCs/>
          <w:sz w:val="28"/>
          <w:szCs w:val="28"/>
          <w:lang w:val="kk-KZ"/>
        </w:rPr>
        <w:t>Cihan M.</w:t>
      </w:r>
      <w:r w:rsidRPr="007724E7">
        <w:rPr>
          <w:rFonts w:ascii="Times New Roman" w:hAnsi="Times New Roman" w:cs="Times New Roman"/>
          <w:sz w:val="28"/>
          <w:szCs w:val="28"/>
          <w:lang w:val="kk-KZ"/>
        </w:rPr>
        <w:t xml:space="preserve"> Giambattista Vico: Tarihsel bilgi ve insan doğası sorunu // </w:t>
      </w:r>
      <w:r w:rsidRPr="007724E7">
        <w:rPr>
          <w:rFonts w:ascii="Times New Roman" w:hAnsi="Times New Roman" w:cs="Times New Roman"/>
          <w:iCs/>
          <w:sz w:val="28"/>
          <w:szCs w:val="28"/>
          <w:lang w:val="kk-KZ"/>
        </w:rPr>
        <w:t>International Journal of Turkish Literature, Culture, Education</w:t>
      </w:r>
      <w:r w:rsidRPr="007724E7">
        <w:rPr>
          <w:rFonts w:ascii="Times New Roman" w:hAnsi="Times New Roman" w:cs="Times New Roman"/>
          <w:sz w:val="28"/>
          <w:szCs w:val="28"/>
          <w:lang w:val="kk-KZ"/>
        </w:rPr>
        <w:t xml:space="preserve">. – 2015. – </w:t>
      </w:r>
      <w:r w:rsidR="008350E1" w:rsidRPr="007724E7">
        <w:rPr>
          <w:rFonts w:ascii="Times New Roman" w:hAnsi="Times New Roman" w:cs="Times New Roman"/>
          <w:sz w:val="28"/>
          <w:szCs w:val="28"/>
        </w:rPr>
        <w:t>Cil.</w:t>
      </w:r>
      <w:r w:rsidRPr="007724E7">
        <w:rPr>
          <w:rFonts w:ascii="Times New Roman" w:hAnsi="Times New Roman" w:cs="Times New Roman"/>
          <w:sz w:val="28"/>
          <w:szCs w:val="28"/>
          <w:lang w:val="kk-KZ"/>
        </w:rPr>
        <w:t xml:space="preserve"> 4, </w:t>
      </w:r>
      <w:r w:rsidR="00603343"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3. – S. 1339</w:t>
      </w:r>
      <w:r w:rsidR="008350E1" w:rsidRPr="007724E7">
        <w:rPr>
          <w:rFonts w:ascii="Times New Roman" w:hAnsi="Times New Roman" w:cs="Times New Roman"/>
          <w:sz w:val="28"/>
          <w:szCs w:val="28"/>
        </w:rPr>
        <w:t>-</w:t>
      </w:r>
      <w:r w:rsidRPr="007724E7">
        <w:rPr>
          <w:rFonts w:ascii="Times New Roman" w:hAnsi="Times New Roman" w:cs="Times New Roman"/>
          <w:sz w:val="28"/>
          <w:szCs w:val="28"/>
          <w:lang w:val="kk-KZ"/>
        </w:rPr>
        <w:t>1352.</w:t>
      </w:r>
      <w:bookmarkEnd w:id="46"/>
    </w:p>
    <w:p w14:paraId="52B79BC3" w14:textId="473DD50B" w:rsidR="00E62357" w:rsidRPr="007724E7" w:rsidRDefault="00E62357"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7" w:name="_Ref197362556"/>
      <w:r w:rsidRPr="007724E7">
        <w:rPr>
          <w:rFonts w:ascii="Times New Roman" w:hAnsi="Times New Roman" w:cs="Times New Roman"/>
          <w:bCs/>
          <w:sz w:val="28"/>
          <w:szCs w:val="28"/>
          <w:lang w:val="kk-KZ"/>
        </w:rPr>
        <w:t>Foucault M.</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Büyük Kapatılma</w:t>
      </w:r>
      <w:r w:rsidRPr="007724E7">
        <w:rPr>
          <w:rFonts w:ascii="Times New Roman" w:hAnsi="Times New Roman" w:cs="Times New Roman"/>
          <w:sz w:val="28"/>
          <w:szCs w:val="28"/>
          <w:lang w:val="kk-KZ"/>
        </w:rPr>
        <w:t>. – İstanbul</w:t>
      </w:r>
      <w:r w:rsidR="008350E1"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2000. – 336</w:t>
      </w:r>
      <w:bookmarkEnd w:id="47"/>
      <w:r w:rsidR="008350E1" w:rsidRPr="007724E7">
        <w:rPr>
          <w:rFonts w:ascii="Times New Roman" w:hAnsi="Times New Roman" w:cs="Times New Roman"/>
          <w:sz w:val="28"/>
          <w:szCs w:val="28"/>
          <w:lang w:val="kk-KZ"/>
        </w:rPr>
        <w:t xml:space="preserve"> s</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p>
    <w:p w14:paraId="5DAC9999" w14:textId="05AA91C1" w:rsidR="00E62357" w:rsidRPr="007724E7" w:rsidRDefault="00E62357"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8" w:name="_Ref197362729"/>
      <w:r w:rsidRPr="007724E7">
        <w:rPr>
          <w:rFonts w:ascii="Times New Roman" w:hAnsi="Times New Roman" w:cs="Times New Roman"/>
          <w:bCs/>
          <w:sz w:val="28"/>
          <w:szCs w:val="28"/>
          <w:lang w:val="kk-KZ"/>
        </w:rPr>
        <w:t>Arendt H.</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Essays in Understanding 1930–1954: Formation, Exile, and Totalitarianism</w:t>
      </w:r>
      <w:r w:rsidRPr="007724E7">
        <w:rPr>
          <w:rFonts w:ascii="Times New Roman" w:hAnsi="Times New Roman" w:cs="Times New Roman"/>
          <w:sz w:val="28"/>
          <w:szCs w:val="28"/>
          <w:lang w:val="kk-KZ"/>
        </w:rPr>
        <w:t>. – NY</w:t>
      </w:r>
      <w:r w:rsidR="008350E1" w:rsidRPr="007724E7">
        <w:rPr>
          <w:rFonts w:ascii="Times New Roman" w:hAnsi="Times New Roman" w:cs="Times New Roman"/>
          <w:sz w:val="28"/>
          <w:szCs w:val="28"/>
        </w:rPr>
        <w:t>.</w:t>
      </w:r>
      <w:r w:rsidRPr="007724E7">
        <w:rPr>
          <w:rFonts w:ascii="Times New Roman" w:hAnsi="Times New Roman" w:cs="Times New Roman"/>
          <w:sz w:val="28"/>
          <w:szCs w:val="28"/>
          <w:lang w:val="kk-KZ"/>
        </w:rPr>
        <w:t>: Schocken Books, 2005. –</w:t>
      </w:r>
      <w:r w:rsidR="00917B63"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496</w:t>
      </w:r>
      <w:r w:rsidR="008350E1"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48"/>
    </w:p>
    <w:p w14:paraId="20F6D562" w14:textId="4D595825" w:rsidR="0063588D" w:rsidRPr="007724E7" w:rsidRDefault="0063588D"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49" w:name="_Ref197362913"/>
      <w:r w:rsidRPr="007724E7">
        <w:rPr>
          <w:rFonts w:ascii="Times New Roman" w:hAnsi="Times New Roman" w:cs="Times New Roman"/>
          <w:bCs/>
          <w:sz w:val="28"/>
          <w:szCs w:val="28"/>
          <w:lang w:val="kk-KZ"/>
        </w:rPr>
        <w:t>Foucault M.</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Entelektüelin Siyasi İşlevi</w:t>
      </w:r>
      <w:r w:rsidRPr="007724E7">
        <w:rPr>
          <w:rFonts w:ascii="Times New Roman" w:hAnsi="Times New Roman" w:cs="Times New Roman"/>
          <w:sz w:val="28"/>
          <w:szCs w:val="28"/>
          <w:lang w:val="kk-KZ"/>
        </w:rPr>
        <w:t xml:space="preserve">. </w:t>
      </w:r>
      <w:r w:rsidR="008350E1"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İstanbul, 2011. 336</w:t>
      </w:r>
      <w:bookmarkEnd w:id="49"/>
      <w:r w:rsidRPr="007724E7">
        <w:rPr>
          <w:rFonts w:ascii="Times New Roman" w:hAnsi="Times New Roman" w:cs="Times New Roman"/>
          <w:sz w:val="28"/>
          <w:szCs w:val="28"/>
          <w:lang w:val="kk-KZ"/>
        </w:rPr>
        <w:t xml:space="preserve"> </w:t>
      </w:r>
      <w:r w:rsidR="008350E1" w:rsidRPr="007724E7">
        <w:rPr>
          <w:rFonts w:ascii="Times New Roman" w:hAnsi="Times New Roman" w:cs="Times New Roman"/>
          <w:sz w:val="28"/>
          <w:szCs w:val="28"/>
        </w:rPr>
        <w:t>s.</w:t>
      </w:r>
    </w:p>
    <w:p w14:paraId="7A5D8F32" w14:textId="7FDE33AF" w:rsidR="004B72B4" w:rsidRPr="007724E7" w:rsidRDefault="004B72B4"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0" w:name="_Ref197363100"/>
      <w:r w:rsidRPr="007724E7">
        <w:rPr>
          <w:rFonts w:ascii="Times New Roman" w:hAnsi="Times New Roman" w:cs="Times New Roman"/>
          <w:bCs/>
          <w:sz w:val="28"/>
          <w:szCs w:val="28"/>
          <w:lang w:val="kk-KZ"/>
        </w:rPr>
        <w:t>Tesich S.</w:t>
      </w:r>
      <w:r w:rsidRPr="007724E7">
        <w:rPr>
          <w:rFonts w:ascii="Times New Roman" w:hAnsi="Times New Roman" w:cs="Times New Roman"/>
          <w:sz w:val="28"/>
          <w:szCs w:val="28"/>
          <w:lang w:val="kk-KZ"/>
        </w:rPr>
        <w:t xml:space="preserve"> A government of lies // </w:t>
      </w:r>
      <w:r w:rsidRPr="007724E7">
        <w:rPr>
          <w:rFonts w:ascii="Times New Roman" w:hAnsi="Times New Roman" w:cs="Times New Roman"/>
          <w:iCs/>
          <w:sz w:val="28"/>
          <w:szCs w:val="28"/>
          <w:lang w:val="kk-KZ"/>
        </w:rPr>
        <w:t>The Nation</w:t>
      </w:r>
      <w:r w:rsidRPr="007724E7">
        <w:rPr>
          <w:rFonts w:ascii="Times New Roman" w:hAnsi="Times New Roman" w:cs="Times New Roman"/>
          <w:sz w:val="28"/>
          <w:szCs w:val="28"/>
          <w:lang w:val="kk-KZ"/>
        </w:rPr>
        <w:t>. – 1992. – Vol. 254, №1. – P.</w:t>
      </w:r>
      <w:r w:rsidR="008350E1" w:rsidRPr="007724E7">
        <w:rPr>
          <w:rFonts w:ascii="Times New Roman" w:hAnsi="Times New Roman" w:cs="Times New Roman"/>
          <w:sz w:val="28"/>
          <w:szCs w:val="28"/>
        </w:rPr>
        <w:t> </w:t>
      </w:r>
      <w:r w:rsidRPr="007724E7">
        <w:rPr>
          <w:rFonts w:ascii="Times New Roman" w:hAnsi="Times New Roman" w:cs="Times New Roman"/>
          <w:sz w:val="28"/>
          <w:szCs w:val="28"/>
          <w:lang w:val="kk-KZ"/>
        </w:rPr>
        <w:t>12</w:t>
      </w:r>
      <w:r w:rsidR="008350E1" w:rsidRPr="007724E7">
        <w:rPr>
          <w:rFonts w:ascii="Times New Roman" w:hAnsi="Times New Roman" w:cs="Times New Roman"/>
          <w:sz w:val="28"/>
          <w:szCs w:val="28"/>
        </w:rPr>
        <w:t>-14</w:t>
      </w:r>
      <w:r w:rsidRPr="007724E7">
        <w:rPr>
          <w:rFonts w:ascii="Times New Roman" w:hAnsi="Times New Roman" w:cs="Times New Roman"/>
          <w:sz w:val="28"/>
          <w:szCs w:val="28"/>
          <w:lang w:val="kk-KZ"/>
        </w:rPr>
        <w:t>.</w:t>
      </w:r>
      <w:bookmarkEnd w:id="50"/>
    </w:p>
    <w:p w14:paraId="7C852559" w14:textId="4B684DA3" w:rsidR="00AE3369" w:rsidRPr="007724E7" w:rsidRDefault="00AE3369"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1" w:name="_Ref197363196"/>
      <w:r w:rsidRPr="007724E7">
        <w:rPr>
          <w:rFonts w:ascii="Times New Roman" w:hAnsi="Times New Roman" w:cs="Times New Roman"/>
          <w:bCs/>
          <w:sz w:val="28"/>
          <w:szCs w:val="28"/>
          <w:lang w:val="kk-KZ"/>
        </w:rPr>
        <w:t>Baudrillard J.</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Simulacra and Simulation</w:t>
      </w:r>
      <w:r w:rsidRPr="007724E7">
        <w:rPr>
          <w:rFonts w:ascii="Times New Roman" w:hAnsi="Times New Roman" w:cs="Times New Roman"/>
          <w:sz w:val="28"/>
          <w:szCs w:val="28"/>
          <w:lang w:val="kk-KZ"/>
        </w:rPr>
        <w:t>. – Ann Arbor, 1981. – 164</w:t>
      </w:r>
      <w:r w:rsidR="008350E1"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51"/>
    </w:p>
    <w:p w14:paraId="0B5124E5" w14:textId="2B7C0CC1" w:rsidR="0054156D" w:rsidRPr="007724E7" w:rsidRDefault="0054156D"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2" w:name="_Ref197363365"/>
      <w:r w:rsidRPr="007724E7">
        <w:rPr>
          <w:rFonts w:ascii="Times New Roman" w:hAnsi="Times New Roman" w:cs="Times New Roman"/>
          <w:bCs/>
          <w:sz w:val="28"/>
          <w:szCs w:val="28"/>
          <w:lang w:val="kk-KZ"/>
        </w:rPr>
        <w:t>Harsin J.</w:t>
      </w:r>
      <w:r w:rsidRPr="007724E7">
        <w:rPr>
          <w:rFonts w:ascii="Times New Roman" w:hAnsi="Times New Roman" w:cs="Times New Roman"/>
          <w:sz w:val="28"/>
          <w:szCs w:val="28"/>
          <w:lang w:val="kk-KZ"/>
        </w:rPr>
        <w:t xml:space="preserve"> Regimes of posttruth, postpolitics, and attention economies // </w:t>
      </w:r>
      <w:r w:rsidRPr="007724E7">
        <w:rPr>
          <w:rFonts w:ascii="Times New Roman" w:hAnsi="Times New Roman" w:cs="Times New Roman"/>
          <w:iCs/>
          <w:sz w:val="28"/>
          <w:szCs w:val="28"/>
          <w:lang w:val="kk-KZ"/>
        </w:rPr>
        <w:t>Communication, Culture &amp; Critique</w:t>
      </w:r>
      <w:r w:rsidRPr="007724E7">
        <w:rPr>
          <w:rFonts w:ascii="Times New Roman" w:hAnsi="Times New Roman" w:cs="Times New Roman"/>
          <w:sz w:val="28"/>
          <w:szCs w:val="28"/>
          <w:lang w:val="kk-KZ"/>
        </w:rPr>
        <w:t>. – 2015. – Vol. 8, №2. – P. 327</w:t>
      </w:r>
      <w:r w:rsidR="008350E1"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333. </w:t>
      </w:r>
      <w:bookmarkEnd w:id="52"/>
    </w:p>
    <w:p w14:paraId="73FE4B54" w14:textId="3CBD4747" w:rsidR="007B2A41" w:rsidRPr="007724E7" w:rsidRDefault="00B6450D"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3" w:name="_Ref197365428"/>
      <w:r w:rsidRPr="007724E7">
        <w:rPr>
          <w:rFonts w:ascii="Times New Roman" w:hAnsi="Times New Roman" w:cs="Times New Roman"/>
          <w:sz w:val="28"/>
          <w:szCs w:val="28"/>
          <w:lang w:val="kk-KZ"/>
        </w:rPr>
        <w:t>Word of the Year 2016:</w:t>
      </w:r>
      <w:r w:rsidR="002468E0" w:rsidRPr="007724E7">
        <w:rPr>
          <w:rFonts w:ascii="Times New Roman" w:hAnsi="Times New Roman" w:cs="Times New Roman"/>
          <w:sz w:val="28"/>
          <w:szCs w:val="28"/>
          <w:lang w:val="kk-KZ"/>
        </w:rPr>
        <w:t xml:space="preserve"> Post-truth</w:t>
      </w:r>
      <w:r w:rsidR="008350E1"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 </w:t>
      </w:r>
      <w:hyperlink r:id="rId63" w:history="1">
        <w:r w:rsidR="00603343" w:rsidRPr="007724E7">
          <w:rPr>
            <w:rStyle w:val="a5"/>
            <w:rFonts w:ascii="Times New Roman" w:hAnsi="Times New Roman" w:cs="Times New Roman"/>
            <w:color w:val="auto"/>
            <w:sz w:val="28"/>
            <w:szCs w:val="28"/>
            <w:u w:val="none"/>
            <w:lang w:val="kk-KZ"/>
          </w:rPr>
          <w:t>https://languages.oup.</w:t>
        </w:r>
      </w:hyperlink>
      <w:r w:rsidRPr="007724E7">
        <w:rPr>
          <w:rFonts w:ascii="Times New Roman" w:hAnsi="Times New Roman" w:cs="Times New Roman"/>
          <w:sz w:val="28"/>
          <w:szCs w:val="28"/>
          <w:lang w:val="kk-KZ"/>
        </w:rPr>
        <w:t xml:space="preserve"> 05.05.2025</w:t>
      </w:r>
      <w:bookmarkEnd w:id="53"/>
      <w:r w:rsidR="00E8733D" w:rsidRPr="007724E7">
        <w:rPr>
          <w:rFonts w:ascii="Times New Roman" w:hAnsi="Times New Roman" w:cs="Times New Roman"/>
          <w:sz w:val="28"/>
          <w:szCs w:val="28"/>
          <w:lang w:val="kk-KZ"/>
        </w:rPr>
        <w:t>.</w:t>
      </w:r>
    </w:p>
    <w:p w14:paraId="39B093A6" w14:textId="7824D5B0" w:rsidR="00B6450D" w:rsidRPr="007724E7" w:rsidRDefault="007D7811"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4" w:name="_Ref197365610"/>
      <w:r w:rsidRPr="007724E7">
        <w:rPr>
          <w:rFonts w:ascii="Times New Roman" w:hAnsi="Times New Roman" w:cs="Times New Roman"/>
          <w:sz w:val="28"/>
          <w:szCs w:val="28"/>
          <w:lang w:val="kk-KZ"/>
        </w:rPr>
        <w:t xml:space="preserve">Misinformation </w:t>
      </w:r>
      <w:hyperlink r:id="rId64" w:history="1">
        <w:r w:rsidR="008350E1" w:rsidRPr="007724E7">
          <w:rPr>
            <w:rStyle w:val="a5"/>
            <w:rFonts w:ascii="Times New Roman" w:hAnsi="Times New Roman" w:cs="Times New Roman"/>
            <w:color w:val="auto"/>
            <w:sz w:val="28"/>
            <w:szCs w:val="28"/>
            <w:u w:val="none"/>
            <w:lang w:val="kk-KZ"/>
          </w:rPr>
          <w:t>https://www.dictionary.com/browse</w:t>
        </w:r>
        <w:r w:rsidR="008350E1" w:rsidRPr="007724E7">
          <w:rPr>
            <w:rStyle w:val="a5"/>
            <w:rFonts w:ascii="Times New Roman" w:hAnsi="Times New Roman" w:cs="Times New Roman"/>
            <w:color w:val="auto"/>
            <w:sz w:val="28"/>
            <w:szCs w:val="28"/>
            <w:u w:val="none"/>
          </w:rPr>
          <w:t>.</w:t>
        </w:r>
        <w:r w:rsidR="008350E1" w:rsidRPr="007724E7">
          <w:rPr>
            <w:rStyle w:val="a5"/>
            <w:rFonts w:ascii="Times New Roman" w:hAnsi="Times New Roman" w:cs="Times New Roman"/>
            <w:color w:val="auto"/>
            <w:sz w:val="28"/>
            <w:szCs w:val="28"/>
            <w:u w:val="none"/>
            <w:lang w:val="kk-KZ"/>
          </w:rPr>
          <w:t xml:space="preserve"> 05.05.2025</w:t>
        </w:r>
      </w:hyperlink>
      <w:bookmarkEnd w:id="54"/>
      <w:r w:rsidR="00E8733D" w:rsidRPr="007724E7">
        <w:rPr>
          <w:rStyle w:val="a5"/>
          <w:rFonts w:ascii="Times New Roman" w:hAnsi="Times New Roman" w:cs="Times New Roman"/>
          <w:color w:val="auto"/>
          <w:sz w:val="28"/>
          <w:szCs w:val="28"/>
          <w:u w:val="none"/>
          <w:lang w:val="kk-KZ"/>
        </w:rPr>
        <w:t>.</w:t>
      </w:r>
    </w:p>
    <w:p w14:paraId="296F957F" w14:textId="5643C88B" w:rsidR="007D7811" w:rsidRPr="007724E7" w:rsidRDefault="007D7811"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5" w:name="_Ref197365753"/>
      <w:r w:rsidRPr="007724E7">
        <w:rPr>
          <w:rFonts w:ascii="Times New Roman" w:hAnsi="Times New Roman" w:cs="Times New Roman"/>
          <w:sz w:val="28"/>
          <w:szCs w:val="28"/>
          <w:lang w:val="kk-KZ"/>
        </w:rPr>
        <w:t xml:space="preserve">Truthiness </w:t>
      </w:r>
      <w:hyperlink r:id="rId65" w:history="1">
        <w:r w:rsidR="008350E1" w:rsidRPr="007724E7">
          <w:rPr>
            <w:rStyle w:val="a5"/>
            <w:rFonts w:ascii="Times New Roman" w:hAnsi="Times New Roman" w:cs="Times New Roman"/>
            <w:color w:val="auto"/>
            <w:sz w:val="28"/>
            <w:szCs w:val="28"/>
            <w:u w:val="none"/>
            <w:lang w:val="kk-KZ"/>
          </w:rPr>
          <w:t>https://www.merriam-webster.com/dictionary</w:t>
        </w:r>
        <w:r w:rsidR="008350E1" w:rsidRPr="007724E7">
          <w:rPr>
            <w:rStyle w:val="a5"/>
            <w:rFonts w:ascii="Times New Roman" w:hAnsi="Times New Roman" w:cs="Times New Roman"/>
            <w:color w:val="auto"/>
            <w:sz w:val="28"/>
            <w:szCs w:val="28"/>
            <w:u w:val="none"/>
          </w:rPr>
          <w:t>.</w:t>
        </w:r>
        <w:r w:rsidR="008350E1" w:rsidRPr="007724E7">
          <w:rPr>
            <w:rStyle w:val="a5"/>
            <w:rFonts w:ascii="Times New Roman" w:hAnsi="Times New Roman" w:cs="Times New Roman"/>
            <w:color w:val="auto"/>
            <w:sz w:val="28"/>
            <w:szCs w:val="28"/>
            <w:u w:val="none"/>
            <w:lang w:val="kk-KZ"/>
          </w:rPr>
          <w:t xml:space="preserve"> 05.05.2025</w:t>
        </w:r>
      </w:hyperlink>
      <w:bookmarkEnd w:id="55"/>
      <w:r w:rsidR="00E8733D" w:rsidRPr="007724E7">
        <w:rPr>
          <w:rStyle w:val="a5"/>
          <w:rFonts w:ascii="Times New Roman" w:hAnsi="Times New Roman" w:cs="Times New Roman"/>
          <w:color w:val="auto"/>
          <w:sz w:val="28"/>
          <w:szCs w:val="28"/>
          <w:u w:val="none"/>
          <w:lang w:val="kk-KZ"/>
        </w:rPr>
        <w:t>.</w:t>
      </w:r>
    </w:p>
    <w:p w14:paraId="702A1A93" w14:textId="08F6DC43" w:rsidR="007D7811" w:rsidRPr="007724E7" w:rsidRDefault="00DE082A"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6" w:name="_Ref197366147"/>
      <w:r w:rsidRPr="007724E7">
        <w:rPr>
          <w:rFonts w:ascii="Times New Roman" w:hAnsi="Times New Roman" w:cs="Times New Roman"/>
          <w:bCs/>
          <w:sz w:val="28"/>
          <w:szCs w:val="28"/>
          <w:lang w:val="kk-KZ"/>
        </w:rPr>
        <w:t>Kakutani M.</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The Death of Truth</w:t>
      </w:r>
      <w:r w:rsidRPr="007724E7">
        <w:rPr>
          <w:rFonts w:ascii="Times New Roman" w:hAnsi="Times New Roman" w:cs="Times New Roman"/>
          <w:sz w:val="28"/>
          <w:szCs w:val="28"/>
          <w:lang w:val="kk-KZ"/>
        </w:rPr>
        <w:t>. – London, 2019. –</w:t>
      </w:r>
      <w:r w:rsidR="00917B63"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lang w:val="kk-KZ"/>
        </w:rPr>
        <w:t>208</w:t>
      </w:r>
      <w:r w:rsidR="008350E1"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56"/>
    </w:p>
    <w:p w14:paraId="61F9D565" w14:textId="7D8B50EE" w:rsidR="00B6450D" w:rsidRPr="007724E7" w:rsidRDefault="00396AB4"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7" w:name="_Ref197366290"/>
      <w:r w:rsidRPr="007724E7">
        <w:rPr>
          <w:rFonts w:ascii="Times New Roman" w:hAnsi="Times New Roman" w:cs="Times New Roman"/>
          <w:bCs/>
          <w:sz w:val="28"/>
          <w:szCs w:val="28"/>
          <w:lang w:val="kk-KZ"/>
        </w:rPr>
        <w:t>Harari Y.N.</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21 Lessons for the 21st Century</w:t>
      </w:r>
      <w:r w:rsidRPr="007724E7">
        <w:rPr>
          <w:rFonts w:ascii="Times New Roman" w:hAnsi="Times New Roman" w:cs="Times New Roman"/>
          <w:sz w:val="28"/>
          <w:szCs w:val="28"/>
          <w:lang w:val="kk-KZ"/>
        </w:rPr>
        <w:t>. – NY</w:t>
      </w:r>
      <w:r w:rsidR="008350E1" w:rsidRPr="007724E7">
        <w:rPr>
          <w:rFonts w:ascii="Times New Roman" w:hAnsi="Times New Roman" w:cs="Times New Roman"/>
          <w:sz w:val="28"/>
          <w:szCs w:val="28"/>
        </w:rPr>
        <w:t>.</w:t>
      </w:r>
      <w:r w:rsidRPr="007724E7">
        <w:rPr>
          <w:rFonts w:ascii="Times New Roman" w:hAnsi="Times New Roman" w:cs="Times New Roman"/>
          <w:sz w:val="28"/>
          <w:szCs w:val="28"/>
          <w:lang w:val="kk-KZ"/>
        </w:rPr>
        <w:t>, 2018. – 400</w:t>
      </w:r>
      <w:r w:rsidR="008350E1"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57"/>
    </w:p>
    <w:p w14:paraId="69E76DA2" w14:textId="186F8576" w:rsidR="002757CE" w:rsidRPr="007724E7" w:rsidRDefault="002757CE"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8" w:name="_Ref197366435"/>
      <w:r w:rsidRPr="007724E7">
        <w:rPr>
          <w:rFonts w:ascii="Times New Roman" w:hAnsi="Times New Roman" w:cs="Times New Roman"/>
          <w:bCs/>
          <w:sz w:val="28"/>
          <w:szCs w:val="28"/>
          <w:lang w:val="kk-KZ"/>
        </w:rPr>
        <w:t>Ball J.</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Post-Truth: How Bullshit Conquered the World</w:t>
      </w:r>
      <w:r w:rsidRPr="007724E7">
        <w:rPr>
          <w:rFonts w:ascii="Times New Roman" w:hAnsi="Times New Roman" w:cs="Times New Roman"/>
          <w:sz w:val="28"/>
          <w:szCs w:val="28"/>
          <w:lang w:val="kk-KZ"/>
        </w:rPr>
        <w:t>. – London: Biteback Publishing, 2018. – 320</w:t>
      </w:r>
      <w:r w:rsidR="008350E1"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58"/>
    </w:p>
    <w:p w14:paraId="01B48A02" w14:textId="456DE578" w:rsidR="001D0732" w:rsidRPr="007724E7" w:rsidRDefault="001D0732"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59" w:name="_Ref197371221"/>
      <w:r w:rsidRPr="007724E7">
        <w:rPr>
          <w:rFonts w:ascii="Times New Roman" w:hAnsi="Times New Roman" w:cs="Times New Roman"/>
          <w:bCs/>
          <w:sz w:val="28"/>
          <w:szCs w:val="28"/>
          <w:lang w:val="kk-KZ"/>
        </w:rPr>
        <w:t>Levitin D.J.</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Weaponized Lies: How to Think Critically in the Post-Truth Era</w:t>
      </w:r>
      <w:r w:rsidRPr="007724E7">
        <w:rPr>
          <w:rFonts w:ascii="Times New Roman" w:hAnsi="Times New Roman" w:cs="Times New Roman"/>
          <w:sz w:val="28"/>
          <w:szCs w:val="28"/>
          <w:lang w:val="kk-KZ"/>
        </w:rPr>
        <w:t>. – NY</w:t>
      </w:r>
      <w:r w:rsidR="008D6006" w:rsidRPr="007724E7">
        <w:rPr>
          <w:rFonts w:ascii="Times New Roman" w:hAnsi="Times New Roman" w:cs="Times New Roman"/>
          <w:sz w:val="28"/>
          <w:szCs w:val="28"/>
        </w:rPr>
        <w:t>.</w:t>
      </w:r>
      <w:r w:rsidRPr="007724E7">
        <w:rPr>
          <w:rFonts w:ascii="Times New Roman" w:hAnsi="Times New Roman" w:cs="Times New Roman"/>
          <w:sz w:val="28"/>
          <w:szCs w:val="28"/>
          <w:lang w:val="kk-KZ"/>
        </w:rPr>
        <w:t>: Dutton, 2017. – 320</w:t>
      </w:r>
      <w:bookmarkEnd w:id="59"/>
      <w:r w:rsidR="008D6006"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p>
    <w:p w14:paraId="0EAC5078" w14:textId="7D0872D1" w:rsidR="0042597C" w:rsidRPr="007724E7" w:rsidRDefault="0042597C"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60" w:name="_Ref197371491"/>
      <w:bookmarkStart w:id="61" w:name="_Ref197371470"/>
      <w:r w:rsidRPr="007724E7">
        <w:rPr>
          <w:rFonts w:ascii="Times New Roman" w:hAnsi="Times New Roman" w:cs="Times New Roman"/>
          <w:bCs/>
          <w:sz w:val="28"/>
          <w:szCs w:val="28"/>
          <w:lang w:val="kk-KZ"/>
        </w:rPr>
        <w:t>Gudonis M., Jones B.T.</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History in a Post-Truth World: Theory and Praxis</w:t>
      </w:r>
      <w:r w:rsidRPr="007724E7">
        <w:rPr>
          <w:rFonts w:ascii="Times New Roman" w:hAnsi="Times New Roman" w:cs="Times New Roman"/>
          <w:sz w:val="28"/>
          <w:szCs w:val="28"/>
          <w:lang w:val="kk-KZ"/>
        </w:rPr>
        <w:t xml:space="preserve">. – </w:t>
      </w:r>
      <w:r w:rsidR="008D6006" w:rsidRPr="007724E7">
        <w:rPr>
          <w:rFonts w:ascii="Times New Roman" w:hAnsi="Times New Roman" w:cs="Times New Roman"/>
          <w:sz w:val="28"/>
          <w:szCs w:val="28"/>
        </w:rPr>
        <w:t xml:space="preserve">Ed. </w:t>
      </w:r>
      <w:r w:rsidRPr="007724E7">
        <w:rPr>
          <w:rFonts w:ascii="Times New Roman" w:hAnsi="Times New Roman" w:cs="Times New Roman"/>
          <w:sz w:val="28"/>
          <w:szCs w:val="28"/>
          <w:lang w:val="kk-KZ"/>
        </w:rPr>
        <w:t>1st. – London: Routledge, 2022. – 314</w:t>
      </w:r>
      <w:r w:rsidR="008D6006"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60"/>
      <w:bookmarkEnd w:id="61"/>
      <w:r w:rsidR="003D0EBD" w:rsidRPr="007724E7">
        <w:rPr>
          <w:rFonts w:ascii="Times New Roman" w:hAnsi="Times New Roman" w:cs="Times New Roman"/>
          <w:sz w:val="28"/>
          <w:szCs w:val="28"/>
          <w:lang w:val="kk-KZ"/>
        </w:rPr>
        <w:t xml:space="preserve"> </w:t>
      </w:r>
    </w:p>
    <w:p w14:paraId="431BFB13" w14:textId="1E03EEF6" w:rsidR="009E745B" w:rsidRPr="007724E7" w:rsidRDefault="009E745B"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62" w:name="_Ref197372112"/>
      <w:r w:rsidRPr="007724E7">
        <w:rPr>
          <w:rFonts w:ascii="Times New Roman" w:hAnsi="Times New Roman" w:cs="Times New Roman"/>
          <w:bCs/>
          <w:sz w:val="28"/>
          <w:szCs w:val="28"/>
          <w:lang w:val="kk-KZ"/>
        </w:rPr>
        <w:t>Farkas</w:t>
      </w:r>
      <w:r w:rsidR="008D6006" w:rsidRPr="007724E7">
        <w:rPr>
          <w:rFonts w:ascii="Times New Roman" w:hAnsi="Times New Roman" w:cs="Times New Roman"/>
          <w:bCs/>
          <w:sz w:val="28"/>
          <w:szCs w:val="28"/>
          <w:lang w:val="kk-KZ"/>
        </w:rPr>
        <w:t xml:space="preserve"> J., Schou</w:t>
      </w:r>
      <w:r w:rsidRPr="007724E7">
        <w:rPr>
          <w:rFonts w:ascii="Times New Roman" w:hAnsi="Times New Roman" w:cs="Times New Roman"/>
          <w:bCs/>
          <w:sz w:val="28"/>
          <w:szCs w:val="28"/>
          <w:lang w:val="kk-KZ"/>
        </w:rPr>
        <w:t xml:space="preserve"> J.</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Post-Truth, Fake News and Democracy: Mapping the Politics of Falsehood</w:t>
      </w:r>
      <w:r w:rsidRPr="007724E7">
        <w:rPr>
          <w:rFonts w:ascii="Times New Roman" w:hAnsi="Times New Roman" w:cs="Times New Roman"/>
          <w:sz w:val="28"/>
          <w:szCs w:val="28"/>
          <w:lang w:val="kk-KZ"/>
        </w:rPr>
        <w:t xml:space="preserve">. – </w:t>
      </w:r>
      <w:r w:rsidR="008D6006" w:rsidRPr="007724E7">
        <w:rPr>
          <w:rFonts w:ascii="Times New Roman" w:hAnsi="Times New Roman" w:cs="Times New Roman"/>
          <w:sz w:val="28"/>
          <w:szCs w:val="28"/>
        </w:rPr>
        <w:t xml:space="preserve">Ed. </w:t>
      </w:r>
      <w:r w:rsidRPr="007724E7">
        <w:rPr>
          <w:rFonts w:ascii="Times New Roman" w:hAnsi="Times New Roman" w:cs="Times New Roman"/>
          <w:sz w:val="28"/>
          <w:szCs w:val="28"/>
          <w:lang w:val="kk-KZ"/>
        </w:rPr>
        <w:t>2nd. – NY</w:t>
      </w:r>
      <w:r w:rsidR="008D6006" w:rsidRPr="007724E7">
        <w:rPr>
          <w:rFonts w:ascii="Times New Roman" w:hAnsi="Times New Roman" w:cs="Times New Roman"/>
          <w:sz w:val="28"/>
          <w:szCs w:val="28"/>
        </w:rPr>
        <w:t>.</w:t>
      </w:r>
      <w:r w:rsidRPr="007724E7">
        <w:rPr>
          <w:rFonts w:ascii="Times New Roman" w:hAnsi="Times New Roman" w:cs="Times New Roman"/>
          <w:sz w:val="28"/>
          <w:szCs w:val="28"/>
          <w:lang w:val="kk-KZ"/>
        </w:rPr>
        <w:t>: Routledge, 2023. – 218</w:t>
      </w:r>
      <w:r w:rsidR="008D6006"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62"/>
    </w:p>
    <w:p w14:paraId="5A634831" w14:textId="1FC6D74E" w:rsidR="009E745B" w:rsidRPr="007724E7" w:rsidRDefault="009E745B"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63" w:name="_Ref197372214"/>
      <w:r w:rsidRPr="007724E7">
        <w:rPr>
          <w:rFonts w:ascii="Times New Roman" w:hAnsi="Times New Roman" w:cs="Times New Roman"/>
          <w:bCs/>
          <w:sz w:val="28"/>
          <w:szCs w:val="28"/>
          <w:lang w:val="kk-KZ"/>
        </w:rPr>
        <w:t>Frankfurt</w:t>
      </w:r>
      <w:r w:rsidR="008D6006" w:rsidRPr="007724E7">
        <w:rPr>
          <w:rFonts w:ascii="Times New Roman" w:hAnsi="Times New Roman" w:cs="Times New Roman"/>
          <w:bCs/>
          <w:sz w:val="28"/>
          <w:szCs w:val="28"/>
          <w:lang w:val="kk-KZ"/>
        </w:rPr>
        <w:t xml:space="preserve"> H.</w:t>
      </w:r>
      <w:r w:rsidRPr="007724E7">
        <w:rPr>
          <w:rFonts w:ascii="Times New Roman" w:hAnsi="Times New Roman" w:cs="Times New Roman"/>
          <w:bCs/>
          <w:sz w:val="28"/>
          <w:szCs w:val="28"/>
          <w:lang w:val="kk-KZ"/>
        </w:rPr>
        <w:t>G.</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On Bullshit</w:t>
      </w:r>
      <w:r w:rsidRPr="007724E7">
        <w:rPr>
          <w:rFonts w:ascii="Times New Roman" w:hAnsi="Times New Roman" w:cs="Times New Roman"/>
          <w:sz w:val="28"/>
          <w:szCs w:val="28"/>
          <w:lang w:val="kk-KZ"/>
        </w:rPr>
        <w:t xml:space="preserve">. – Princeton, 2005. – </w:t>
      </w:r>
      <w:r w:rsidR="008D6006" w:rsidRPr="007724E7">
        <w:rPr>
          <w:rFonts w:ascii="Times New Roman" w:hAnsi="Times New Roman" w:cs="Times New Roman"/>
          <w:sz w:val="28"/>
          <w:szCs w:val="28"/>
        </w:rPr>
        <w:t>67 s.</w:t>
      </w:r>
      <w:r w:rsidRPr="007724E7">
        <w:rPr>
          <w:rFonts w:ascii="Times New Roman" w:hAnsi="Times New Roman" w:cs="Times New Roman"/>
          <w:sz w:val="28"/>
          <w:szCs w:val="28"/>
          <w:lang w:val="kk-KZ"/>
        </w:rPr>
        <w:t xml:space="preserve"> </w:t>
      </w:r>
      <w:bookmarkEnd w:id="63"/>
    </w:p>
    <w:p w14:paraId="5B5B324C" w14:textId="3D53A811" w:rsidR="002F6856" w:rsidRPr="007724E7" w:rsidRDefault="002F685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64" w:name="_Ref197375428"/>
      <w:r w:rsidRPr="007724E7">
        <w:rPr>
          <w:rFonts w:ascii="Times New Roman" w:hAnsi="Times New Roman" w:cs="Times New Roman"/>
          <w:bCs/>
          <w:sz w:val="28"/>
          <w:szCs w:val="28"/>
          <w:lang w:val="kk-KZ"/>
        </w:rPr>
        <w:t>Kennedy E.</w:t>
      </w:r>
      <w:r w:rsidRPr="007724E7">
        <w:rPr>
          <w:rFonts w:ascii="Times New Roman" w:hAnsi="Times New Roman" w:cs="Times New Roman"/>
          <w:sz w:val="28"/>
          <w:szCs w:val="28"/>
          <w:lang w:val="kk-KZ"/>
        </w:rPr>
        <w:t xml:space="preserve"> Ideology from Destutt de Tracy to Marx // </w:t>
      </w:r>
      <w:r w:rsidRPr="007724E7">
        <w:rPr>
          <w:rFonts w:ascii="Times New Roman" w:hAnsi="Times New Roman" w:cs="Times New Roman"/>
          <w:iCs/>
          <w:sz w:val="28"/>
          <w:szCs w:val="28"/>
          <w:lang w:val="kk-KZ"/>
        </w:rPr>
        <w:t>Journal of the History of Ideas</w:t>
      </w:r>
      <w:r w:rsidRPr="007724E7">
        <w:rPr>
          <w:rFonts w:ascii="Times New Roman" w:hAnsi="Times New Roman" w:cs="Times New Roman"/>
          <w:sz w:val="28"/>
          <w:szCs w:val="28"/>
          <w:lang w:val="kk-KZ"/>
        </w:rPr>
        <w:t>.</w:t>
      </w:r>
      <w:r w:rsidR="003D0EBD" w:rsidRPr="007724E7">
        <w:rPr>
          <w:rFonts w:ascii="Times New Roman" w:hAnsi="Times New Roman" w:cs="Times New Roman"/>
          <w:sz w:val="28"/>
          <w:szCs w:val="28"/>
          <w:lang w:val="kk-KZ"/>
        </w:rPr>
        <w:t xml:space="preserve"> – </w:t>
      </w:r>
      <w:r w:rsidRPr="007724E7">
        <w:rPr>
          <w:rFonts w:ascii="Times New Roman" w:hAnsi="Times New Roman" w:cs="Times New Roman"/>
          <w:sz w:val="28"/>
          <w:szCs w:val="28"/>
          <w:lang w:val="kk-KZ"/>
        </w:rPr>
        <w:t>1979. – Vol. 40, №3. – P. 353</w:t>
      </w:r>
      <w:r w:rsidR="008D6006"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368. </w:t>
      </w:r>
      <w:bookmarkEnd w:id="64"/>
    </w:p>
    <w:p w14:paraId="2D5A66B0" w14:textId="0365A67A" w:rsidR="00FA0468" w:rsidRPr="007724E7" w:rsidRDefault="00FA0468"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65" w:name="_Ref197375804"/>
      <w:r w:rsidRPr="007724E7">
        <w:rPr>
          <w:rFonts w:ascii="Times New Roman" w:hAnsi="Times New Roman" w:cs="Times New Roman"/>
          <w:bCs/>
          <w:sz w:val="28"/>
          <w:szCs w:val="28"/>
          <w:lang w:val="kk-KZ"/>
        </w:rPr>
        <w:t>Marx K., Engels F.</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The German Ideology</w:t>
      </w:r>
      <w:r w:rsidRPr="007724E7">
        <w:rPr>
          <w:rFonts w:ascii="Times New Roman" w:hAnsi="Times New Roman" w:cs="Times New Roman"/>
          <w:sz w:val="28"/>
          <w:szCs w:val="28"/>
          <w:lang w:val="kk-KZ"/>
        </w:rPr>
        <w:t xml:space="preserve">. – London, 1938. – </w:t>
      </w:r>
      <w:r w:rsidR="001918F6" w:rsidRPr="007724E7">
        <w:rPr>
          <w:rFonts w:ascii="Times New Roman" w:hAnsi="Times New Roman" w:cs="Times New Roman"/>
          <w:sz w:val="28"/>
          <w:szCs w:val="28"/>
        </w:rPr>
        <w:t>2</w:t>
      </w:r>
      <w:r w:rsidRPr="007724E7">
        <w:rPr>
          <w:rFonts w:ascii="Times New Roman" w:hAnsi="Times New Roman" w:cs="Times New Roman"/>
          <w:sz w:val="28"/>
          <w:szCs w:val="28"/>
          <w:lang w:val="kk-KZ"/>
        </w:rPr>
        <w:t>14</w:t>
      </w:r>
      <w:r w:rsidR="001918F6"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65"/>
    </w:p>
    <w:bookmarkStart w:id="66" w:name="_Ref197375867"/>
    <w:p w14:paraId="3E10CA59" w14:textId="1A7CD7F3" w:rsidR="00FA0468" w:rsidRPr="007724E7" w:rsidRDefault="00FA0468"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r w:rsidRPr="007724E7">
        <w:rPr>
          <w:rFonts w:ascii="Times New Roman" w:hAnsi="Times New Roman" w:cs="Times New Roman"/>
          <w:sz w:val="28"/>
          <w:szCs w:val="28"/>
          <w:lang w:val="kk-KZ"/>
        </w:rPr>
        <w:fldChar w:fldCharType="begin"/>
      </w:r>
      <w:r w:rsidRPr="007724E7">
        <w:rPr>
          <w:rFonts w:ascii="Times New Roman" w:hAnsi="Times New Roman" w:cs="Times New Roman"/>
          <w:sz w:val="28"/>
          <w:szCs w:val="28"/>
          <w:lang w:val="kk-KZ"/>
        </w:rPr>
        <w:instrText xml:space="preserve"> HYPERLINK "https://www.emerald.com/insight/search?q=Yerkesh%20Kozhbankhan" \o "Yerkesh Kozhbankhan" </w:instrText>
      </w:r>
      <w:r w:rsidRPr="007724E7">
        <w:rPr>
          <w:rFonts w:ascii="Times New Roman" w:hAnsi="Times New Roman" w:cs="Times New Roman"/>
          <w:sz w:val="28"/>
          <w:szCs w:val="28"/>
          <w:lang w:val="kk-KZ"/>
        </w:rPr>
        <w:fldChar w:fldCharType="separate"/>
      </w:r>
      <w:r w:rsidRPr="007724E7">
        <w:rPr>
          <w:rStyle w:val="a5"/>
          <w:rFonts w:ascii="Times New Roman" w:hAnsi="Times New Roman" w:cs="Times New Roman"/>
          <w:color w:val="auto"/>
          <w:sz w:val="28"/>
          <w:szCs w:val="28"/>
          <w:u w:val="none"/>
          <w:lang w:val="kk-KZ"/>
        </w:rPr>
        <w:t>Kozhbankhan Y.</w:t>
      </w:r>
      <w:r w:rsidRPr="007724E7">
        <w:rPr>
          <w:rFonts w:ascii="Times New Roman" w:hAnsi="Times New Roman" w:cs="Times New Roman"/>
          <w:sz w:val="28"/>
          <w:szCs w:val="28"/>
          <w:lang w:val="kk-KZ"/>
        </w:rPr>
        <w:fldChar w:fldCharType="end"/>
      </w:r>
      <w:r w:rsidR="001918F6" w:rsidRPr="007724E7">
        <w:rPr>
          <w:rFonts w:ascii="Times New Roman" w:hAnsi="Times New Roman" w:cs="Times New Roman"/>
          <w:sz w:val="28"/>
          <w:szCs w:val="28"/>
        </w:rPr>
        <w:t xml:space="preserve">, </w:t>
      </w:r>
      <w:hyperlink r:id="rId66" w:tooltip="Aidana Kaldybekova" w:history="1">
        <w:r w:rsidRPr="007724E7">
          <w:rPr>
            <w:rStyle w:val="a5"/>
            <w:rFonts w:ascii="Times New Roman" w:hAnsi="Times New Roman" w:cs="Times New Roman"/>
            <w:color w:val="auto"/>
            <w:sz w:val="28"/>
            <w:szCs w:val="28"/>
            <w:u w:val="none"/>
            <w:lang w:val="kk-KZ"/>
          </w:rPr>
          <w:t>Kaldybekova A.</w:t>
        </w:r>
      </w:hyperlink>
      <w:r w:rsidRPr="007724E7">
        <w:rPr>
          <w:rFonts w:ascii="Times New Roman" w:hAnsi="Times New Roman" w:cs="Times New Roman"/>
          <w:sz w:val="28"/>
          <w:szCs w:val="28"/>
          <w:lang w:val="kk-KZ"/>
        </w:rPr>
        <w:t xml:space="preserve"> Problematic of ideological formation in Kazakhstan: three-dimensional practice of the Muftiate as an ideological state apparatus (an Althusserian analysis)</w:t>
      </w:r>
      <w:r w:rsidR="001918F6" w:rsidRPr="007724E7">
        <w:rPr>
          <w:rFonts w:ascii="Times New Roman" w:hAnsi="Times New Roman" w:cs="Times New Roman"/>
          <w:sz w:val="28"/>
          <w:szCs w:val="28"/>
        </w:rPr>
        <w:t xml:space="preserve"> // </w:t>
      </w:r>
      <w:hyperlink r:id="rId67" w:history="1">
        <w:r w:rsidRPr="007724E7">
          <w:rPr>
            <w:rStyle w:val="a5"/>
            <w:rFonts w:ascii="Times New Roman" w:hAnsi="Times New Roman" w:cs="Times New Roman"/>
            <w:iCs/>
            <w:color w:val="auto"/>
            <w:sz w:val="28"/>
            <w:szCs w:val="28"/>
            <w:u w:val="none"/>
            <w:lang w:val="kk-KZ"/>
          </w:rPr>
          <w:t>International Journal of Law and Management</w:t>
        </w:r>
      </w:hyperlink>
      <w:r w:rsidR="001918F6" w:rsidRPr="007724E7">
        <w:rPr>
          <w:rStyle w:val="a5"/>
          <w:rFonts w:ascii="Times New Roman" w:hAnsi="Times New Roman" w:cs="Times New Roman"/>
          <w:iCs/>
          <w:color w:val="auto"/>
          <w:sz w:val="28"/>
          <w:szCs w:val="28"/>
          <w:u w:val="none"/>
        </w:rPr>
        <w:t>.</w:t>
      </w:r>
      <w:r w:rsidR="00E8733D" w:rsidRPr="007724E7">
        <w:rPr>
          <w:rStyle w:val="a5"/>
          <w:rFonts w:ascii="Times New Roman" w:hAnsi="Times New Roman" w:cs="Times New Roman"/>
          <w:iCs/>
          <w:color w:val="auto"/>
          <w:sz w:val="28"/>
          <w:szCs w:val="28"/>
          <w:u w:val="none"/>
          <w:lang w:val="kk-KZ"/>
        </w:rPr>
        <w:t xml:space="preserve"> </w:t>
      </w:r>
      <w:r w:rsidR="00E8733D" w:rsidRPr="007724E7">
        <w:rPr>
          <w:rFonts w:ascii="Times New Roman" w:hAnsi="Times New Roman" w:cs="Times New Roman"/>
          <w:sz w:val="28"/>
          <w:szCs w:val="28"/>
          <w:lang w:val="kk-KZ"/>
        </w:rPr>
        <w:t>– 2022</w:t>
      </w:r>
      <w:r w:rsidR="001918F6" w:rsidRPr="007724E7">
        <w:rPr>
          <w:rFonts w:ascii="Times New Roman" w:hAnsi="Times New Roman" w:cs="Times New Roman"/>
          <w:sz w:val="28"/>
          <w:szCs w:val="28"/>
        </w:rPr>
        <w:t xml:space="preserve">. – </w:t>
      </w:r>
      <w:r w:rsidRPr="007724E7">
        <w:rPr>
          <w:rFonts w:ascii="Times New Roman" w:hAnsi="Times New Roman" w:cs="Times New Roman"/>
          <w:sz w:val="28"/>
          <w:szCs w:val="28"/>
          <w:lang w:val="kk-KZ"/>
        </w:rPr>
        <w:t>Vol. 64</w:t>
      </w:r>
      <w:r w:rsidR="001918F6" w:rsidRPr="007724E7">
        <w:rPr>
          <w:rFonts w:ascii="Times New Roman" w:hAnsi="Times New Roman" w:cs="Times New Roman"/>
          <w:sz w:val="28"/>
          <w:szCs w:val="28"/>
        </w:rPr>
        <w:t xml:space="preserve">, </w:t>
      </w:r>
      <w:r w:rsidR="001918F6"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3</w:t>
      </w:r>
      <w:r w:rsidR="001918F6" w:rsidRPr="007724E7">
        <w:rPr>
          <w:rFonts w:ascii="Times New Roman" w:hAnsi="Times New Roman" w:cs="Times New Roman"/>
          <w:sz w:val="28"/>
          <w:szCs w:val="28"/>
        </w:rPr>
        <w:t>. – P.</w:t>
      </w:r>
      <w:r w:rsidR="001918F6" w:rsidRPr="007724E7">
        <w:rPr>
          <w:rFonts w:ascii="Times New Roman" w:hAnsi="Times New Roman" w:cs="Times New Roman"/>
          <w:sz w:val="28"/>
          <w:szCs w:val="28"/>
          <w:lang w:val="kk-KZ"/>
        </w:rPr>
        <w:t xml:space="preserve"> 273-291.</w:t>
      </w:r>
      <w:bookmarkEnd w:id="66"/>
      <w:r w:rsidR="001918F6" w:rsidRPr="007724E7">
        <w:rPr>
          <w:rFonts w:ascii="Times New Roman" w:hAnsi="Times New Roman" w:cs="Times New Roman"/>
          <w:sz w:val="28"/>
          <w:szCs w:val="28"/>
          <w:lang w:val="kk-KZ"/>
        </w:rPr>
        <w:t xml:space="preserve"> </w:t>
      </w:r>
    </w:p>
    <w:p w14:paraId="01918776" w14:textId="6205566D" w:rsidR="00FA0468" w:rsidRPr="007724E7" w:rsidRDefault="00FA0468"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67" w:name="_Ref197376164"/>
      <w:r w:rsidRPr="007724E7">
        <w:rPr>
          <w:rFonts w:ascii="Times New Roman" w:hAnsi="Times New Roman" w:cs="Times New Roman"/>
          <w:bCs/>
          <w:sz w:val="28"/>
          <w:szCs w:val="28"/>
          <w:lang w:val="kk-KZ"/>
        </w:rPr>
        <w:t>Foucault M.</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Discipline and Punish: The Birth of the Prison</w:t>
      </w:r>
      <w:r w:rsidRPr="007724E7">
        <w:rPr>
          <w:rFonts w:ascii="Times New Roman" w:hAnsi="Times New Roman" w:cs="Times New Roman"/>
          <w:sz w:val="28"/>
          <w:szCs w:val="28"/>
          <w:lang w:val="kk-KZ"/>
        </w:rPr>
        <w:t>. – NY</w:t>
      </w:r>
      <w:r w:rsidR="001918F6" w:rsidRPr="007724E7">
        <w:rPr>
          <w:rFonts w:ascii="Times New Roman" w:hAnsi="Times New Roman" w:cs="Times New Roman"/>
          <w:sz w:val="28"/>
          <w:szCs w:val="28"/>
        </w:rPr>
        <w:t>.</w:t>
      </w:r>
      <w:r w:rsidRPr="007724E7">
        <w:rPr>
          <w:rFonts w:ascii="Times New Roman" w:hAnsi="Times New Roman" w:cs="Times New Roman"/>
          <w:sz w:val="28"/>
          <w:szCs w:val="28"/>
          <w:lang w:val="kk-KZ"/>
        </w:rPr>
        <w:t>: Vintage Books, 1977. – 333</w:t>
      </w:r>
      <w:r w:rsidR="001918F6"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67"/>
    </w:p>
    <w:p w14:paraId="39E86327" w14:textId="4257AA56" w:rsidR="00FA0468" w:rsidRPr="007724E7" w:rsidRDefault="003F50C2"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68" w:name="_Ref197376185"/>
      <w:r w:rsidRPr="007724E7">
        <w:rPr>
          <w:rFonts w:ascii="Times New Roman" w:hAnsi="Times New Roman" w:cs="Times New Roman"/>
          <w:bCs/>
          <w:sz w:val="28"/>
          <w:szCs w:val="28"/>
          <w:lang w:val="kk-KZ"/>
        </w:rPr>
        <w:t>Žižek, S.</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The Sublime Object of Ideology</w:t>
      </w:r>
      <w:r w:rsidRPr="007724E7">
        <w:rPr>
          <w:rFonts w:ascii="Times New Roman" w:hAnsi="Times New Roman" w:cs="Times New Roman"/>
          <w:sz w:val="28"/>
          <w:szCs w:val="28"/>
          <w:lang w:val="kk-KZ"/>
        </w:rPr>
        <w:t>. – London, 1989. – 256</w:t>
      </w:r>
      <w:r w:rsidR="001918F6"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68"/>
    </w:p>
    <w:p w14:paraId="157CD1AA" w14:textId="27BB09D9" w:rsidR="003F50C2" w:rsidRPr="007724E7" w:rsidRDefault="003F50C2"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69" w:name="_Ref197376201"/>
      <w:r w:rsidRPr="007724E7">
        <w:rPr>
          <w:rFonts w:ascii="Times New Roman" w:hAnsi="Times New Roman" w:cs="Times New Roman"/>
          <w:bCs/>
          <w:sz w:val="28"/>
          <w:szCs w:val="28"/>
          <w:lang w:val="kk-KZ"/>
        </w:rPr>
        <w:t>Bourdieu P.</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Distinction: A Social Critique of the Judgement of Taste</w:t>
      </w:r>
      <w:r w:rsidRPr="007724E7">
        <w:rPr>
          <w:rFonts w:ascii="Times New Roman" w:hAnsi="Times New Roman" w:cs="Times New Roman"/>
          <w:sz w:val="28"/>
          <w:szCs w:val="28"/>
          <w:lang w:val="kk-KZ"/>
        </w:rPr>
        <w:t>. – London: Routledge, 2010. – 640</w:t>
      </w:r>
      <w:r w:rsidR="001918F6" w:rsidRPr="007724E7">
        <w:rPr>
          <w:rFonts w:ascii="Times New Roman" w:hAnsi="Times New Roman" w:cs="Times New Roman"/>
          <w:sz w:val="28"/>
          <w:szCs w:val="28"/>
        </w:rPr>
        <w:t xml:space="preserve"> p</w:t>
      </w:r>
      <w:r w:rsidR="00E8733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bookmarkEnd w:id="69"/>
    </w:p>
    <w:p w14:paraId="3224095E" w14:textId="231C5173" w:rsidR="006C2E08" w:rsidRPr="007724E7" w:rsidRDefault="006C2E08"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0" w:name="_Ref197376364"/>
      <w:r w:rsidRPr="007724E7">
        <w:rPr>
          <w:rFonts w:ascii="Times New Roman" w:hAnsi="Times New Roman" w:cs="Times New Roman"/>
          <w:bCs/>
          <w:sz w:val="28"/>
          <w:szCs w:val="28"/>
          <w:lang w:val="kk-KZ"/>
        </w:rPr>
        <w:t>Leader Maynard J.</w:t>
      </w:r>
      <w:r w:rsidRPr="007724E7">
        <w:rPr>
          <w:rFonts w:ascii="Times New Roman" w:hAnsi="Times New Roman" w:cs="Times New Roman"/>
          <w:sz w:val="28"/>
          <w:szCs w:val="28"/>
          <w:lang w:val="kk-KZ"/>
        </w:rPr>
        <w:t xml:space="preserve"> A map of the field of ideological analysis // </w:t>
      </w:r>
      <w:r w:rsidRPr="007724E7">
        <w:rPr>
          <w:rFonts w:ascii="Times New Roman" w:hAnsi="Times New Roman" w:cs="Times New Roman"/>
          <w:iCs/>
          <w:sz w:val="28"/>
          <w:szCs w:val="28"/>
          <w:lang w:val="kk-KZ"/>
        </w:rPr>
        <w:t>Journal of Political Ideologies</w:t>
      </w:r>
      <w:r w:rsidRPr="007724E7">
        <w:rPr>
          <w:rFonts w:ascii="Times New Roman" w:hAnsi="Times New Roman" w:cs="Times New Roman"/>
          <w:sz w:val="28"/>
          <w:szCs w:val="28"/>
          <w:lang w:val="kk-KZ"/>
        </w:rPr>
        <w:t>. – 2013. – Vol. 18. – P. 299</w:t>
      </w:r>
      <w:r w:rsidR="001918F6" w:rsidRPr="007724E7">
        <w:rPr>
          <w:rFonts w:ascii="Times New Roman" w:hAnsi="Times New Roman" w:cs="Times New Roman"/>
          <w:sz w:val="28"/>
          <w:szCs w:val="28"/>
        </w:rPr>
        <w:t>-</w:t>
      </w:r>
      <w:r w:rsidRPr="007724E7">
        <w:rPr>
          <w:rFonts w:ascii="Times New Roman" w:hAnsi="Times New Roman" w:cs="Times New Roman"/>
          <w:sz w:val="28"/>
          <w:szCs w:val="28"/>
          <w:lang w:val="kk-KZ"/>
        </w:rPr>
        <w:t>327</w:t>
      </w:r>
      <w:bookmarkEnd w:id="70"/>
      <w:r w:rsidR="00E8733D" w:rsidRPr="007724E7">
        <w:rPr>
          <w:rFonts w:ascii="Times New Roman" w:hAnsi="Times New Roman" w:cs="Times New Roman"/>
          <w:sz w:val="28"/>
          <w:szCs w:val="28"/>
          <w:lang w:val="kk-KZ"/>
        </w:rPr>
        <w:t>.</w:t>
      </w:r>
    </w:p>
    <w:p w14:paraId="59C580B6" w14:textId="537773BC" w:rsidR="00C72B08" w:rsidRPr="007724E7" w:rsidRDefault="001918F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1" w:name="_Ref197376871"/>
      <w:r w:rsidRPr="007724E7">
        <w:rPr>
          <w:rFonts w:ascii="Times New Roman" w:hAnsi="Times New Roman" w:cs="Times New Roman"/>
          <w:bCs/>
          <w:sz w:val="28"/>
          <w:szCs w:val="28"/>
          <w:lang w:val="kk-KZ"/>
        </w:rPr>
        <w:t>Rokeach</w:t>
      </w:r>
      <w:r w:rsidR="00C72B08" w:rsidRPr="007724E7">
        <w:rPr>
          <w:rFonts w:ascii="Times New Roman" w:hAnsi="Times New Roman" w:cs="Times New Roman"/>
          <w:bCs/>
          <w:sz w:val="28"/>
          <w:szCs w:val="28"/>
          <w:lang w:val="kk-KZ"/>
        </w:rPr>
        <w:t xml:space="preserve"> M.</w:t>
      </w:r>
      <w:r w:rsidR="00C72B08" w:rsidRPr="007724E7">
        <w:rPr>
          <w:rFonts w:ascii="Times New Roman" w:hAnsi="Times New Roman" w:cs="Times New Roman"/>
          <w:sz w:val="28"/>
          <w:szCs w:val="28"/>
          <w:lang w:val="kk-KZ"/>
        </w:rPr>
        <w:t xml:space="preserve"> </w:t>
      </w:r>
      <w:r w:rsidR="00C72B08" w:rsidRPr="007724E7">
        <w:rPr>
          <w:rFonts w:ascii="Times New Roman" w:hAnsi="Times New Roman" w:cs="Times New Roman"/>
          <w:iCs/>
          <w:sz w:val="28"/>
          <w:szCs w:val="28"/>
          <w:lang w:val="kk-KZ"/>
        </w:rPr>
        <w:t>The Open and Closed Mind</w:t>
      </w:r>
      <w:r w:rsidR="00C72B08" w:rsidRPr="007724E7">
        <w:rPr>
          <w:rFonts w:ascii="Times New Roman" w:hAnsi="Times New Roman" w:cs="Times New Roman"/>
          <w:sz w:val="28"/>
          <w:szCs w:val="28"/>
          <w:lang w:val="kk-KZ"/>
        </w:rPr>
        <w:t>. – NY</w:t>
      </w:r>
      <w:r w:rsidRPr="007724E7">
        <w:rPr>
          <w:rFonts w:ascii="Times New Roman" w:hAnsi="Times New Roman" w:cs="Times New Roman"/>
          <w:sz w:val="28"/>
          <w:szCs w:val="28"/>
        </w:rPr>
        <w:t>.</w:t>
      </w:r>
      <w:r w:rsidR="00C72B08" w:rsidRPr="007724E7">
        <w:rPr>
          <w:rFonts w:ascii="Times New Roman" w:hAnsi="Times New Roman" w:cs="Times New Roman"/>
          <w:sz w:val="28"/>
          <w:szCs w:val="28"/>
          <w:lang w:val="kk-KZ"/>
        </w:rPr>
        <w:t>, 1960.</w:t>
      </w:r>
      <w:r w:rsidR="006A37F7" w:rsidRPr="007724E7">
        <w:rPr>
          <w:rFonts w:ascii="Times New Roman" w:hAnsi="Times New Roman" w:cs="Times New Roman"/>
          <w:sz w:val="28"/>
          <w:szCs w:val="28"/>
          <w:lang w:val="kk-KZ"/>
        </w:rPr>
        <w:t xml:space="preserve"> – 447</w:t>
      </w:r>
      <w:r w:rsidRPr="007724E7">
        <w:rPr>
          <w:rFonts w:ascii="Times New Roman" w:hAnsi="Times New Roman" w:cs="Times New Roman"/>
          <w:sz w:val="28"/>
          <w:szCs w:val="28"/>
        </w:rPr>
        <w:t xml:space="preserve"> p.</w:t>
      </w:r>
      <w:r w:rsidR="006A37F7" w:rsidRPr="007724E7">
        <w:rPr>
          <w:rFonts w:ascii="Times New Roman" w:hAnsi="Times New Roman" w:cs="Times New Roman"/>
          <w:sz w:val="28"/>
          <w:szCs w:val="28"/>
          <w:lang w:val="kk-KZ"/>
        </w:rPr>
        <w:t xml:space="preserve"> </w:t>
      </w:r>
      <w:bookmarkEnd w:id="71"/>
    </w:p>
    <w:p w14:paraId="36D90BC2" w14:textId="32FDC974" w:rsidR="006A37F7" w:rsidRPr="007724E7" w:rsidRDefault="002468E0"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2" w:name="_Ref197376892"/>
      <w:r w:rsidRPr="007724E7">
        <w:rPr>
          <w:rFonts w:ascii="Times New Roman" w:hAnsi="Times New Roman" w:cs="Times New Roman"/>
          <w:sz w:val="28"/>
          <w:szCs w:val="28"/>
          <w:lang w:val="kk-KZ"/>
        </w:rPr>
        <w:t>Koltko-Rivera</w:t>
      </w:r>
      <w:r w:rsidR="001918F6" w:rsidRPr="007724E7">
        <w:rPr>
          <w:rFonts w:ascii="Times New Roman" w:hAnsi="Times New Roman" w:cs="Times New Roman"/>
          <w:sz w:val="28"/>
          <w:szCs w:val="28"/>
          <w:lang w:val="kk-KZ"/>
        </w:rPr>
        <w:t xml:space="preserve"> M.</w:t>
      </w:r>
      <w:r w:rsidRPr="007724E7">
        <w:rPr>
          <w:rFonts w:ascii="Times New Roman" w:hAnsi="Times New Roman" w:cs="Times New Roman"/>
          <w:sz w:val="28"/>
          <w:szCs w:val="28"/>
          <w:lang w:val="kk-KZ"/>
        </w:rPr>
        <w:t xml:space="preserve">E. </w:t>
      </w:r>
      <w:r w:rsidR="006A37F7" w:rsidRPr="007724E7">
        <w:rPr>
          <w:rFonts w:ascii="Times New Roman" w:hAnsi="Times New Roman" w:cs="Times New Roman"/>
          <w:sz w:val="28"/>
          <w:szCs w:val="28"/>
          <w:lang w:val="kk-KZ"/>
        </w:rPr>
        <w:t>The Psychology of Worldviews</w:t>
      </w:r>
      <w:r w:rsidR="001918F6" w:rsidRPr="007724E7">
        <w:rPr>
          <w:rFonts w:ascii="Times New Roman" w:hAnsi="Times New Roman" w:cs="Times New Roman"/>
          <w:sz w:val="28"/>
          <w:szCs w:val="28"/>
        </w:rPr>
        <w:t xml:space="preserve"> // </w:t>
      </w:r>
      <w:r w:rsidR="006A37F7" w:rsidRPr="007724E7">
        <w:rPr>
          <w:rFonts w:ascii="Times New Roman" w:hAnsi="Times New Roman" w:cs="Times New Roman"/>
          <w:iCs/>
          <w:sz w:val="28"/>
          <w:szCs w:val="28"/>
          <w:lang w:val="kk-KZ"/>
        </w:rPr>
        <w:t>Review of General Psychology</w:t>
      </w:r>
      <w:r w:rsidR="001918F6" w:rsidRPr="007724E7">
        <w:rPr>
          <w:rFonts w:ascii="Times New Roman" w:hAnsi="Times New Roman" w:cs="Times New Roman"/>
          <w:iCs/>
          <w:sz w:val="28"/>
          <w:szCs w:val="28"/>
        </w:rPr>
        <w:t xml:space="preserve">. </w:t>
      </w:r>
      <w:r w:rsidRPr="007724E7">
        <w:rPr>
          <w:rFonts w:ascii="Times New Roman" w:hAnsi="Times New Roman" w:cs="Times New Roman"/>
          <w:sz w:val="28"/>
          <w:szCs w:val="28"/>
          <w:lang w:val="kk-KZ"/>
        </w:rPr>
        <w:t>–</w:t>
      </w:r>
      <w:r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2004. –</w:t>
      </w:r>
      <w:r w:rsidRPr="007724E7">
        <w:rPr>
          <w:rFonts w:ascii="Times New Roman" w:hAnsi="Times New Roman" w:cs="Times New Roman"/>
          <w:sz w:val="28"/>
          <w:szCs w:val="28"/>
        </w:rPr>
        <w:t xml:space="preserve"> </w:t>
      </w:r>
      <w:r w:rsidR="001918F6" w:rsidRPr="007724E7">
        <w:rPr>
          <w:rFonts w:ascii="Times New Roman" w:hAnsi="Times New Roman" w:cs="Times New Roman"/>
          <w:sz w:val="28"/>
          <w:szCs w:val="28"/>
        </w:rPr>
        <w:t xml:space="preserve">Vol. </w:t>
      </w:r>
      <w:r w:rsidR="006A37F7" w:rsidRPr="007724E7">
        <w:rPr>
          <w:rFonts w:ascii="Times New Roman" w:hAnsi="Times New Roman" w:cs="Times New Roman"/>
          <w:iCs/>
          <w:sz w:val="28"/>
          <w:szCs w:val="28"/>
          <w:lang w:val="kk-KZ"/>
        </w:rPr>
        <w:t>8</w:t>
      </w:r>
      <w:r w:rsidR="001918F6" w:rsidRPr="007724E7">
        <w:rPr>
          <w:rFonts w:ascii="Times New Roman" w:hAnsi="Times New Roman" w:cs="Times New Roman"/>
          <w:iCs/>
          <w:sz w:val="28"/>
          <w:szCs w:val="28"/>
        </w:rPr>
        <w:t xml:space="preserve">, </w:t>
      </w:r>
      <w:r w:rsidR="001918F6" w:rsidRPr="007724E7">
        <w:rPr>
          <w:rFonts w:ascii="Times New Roman" w:hAnsi="Times New Roman" w:cs="Times New Roman"/>
          <w:sz w:val="28"/>
          <w:szCs w:val="28"/>
          <w:lang w:val="kk-KZ"/>
        </w:rPr>
        <w:t>№</w:t>
      </w:r>
      <w:r w:rsidR="006A37F7" w:rsidRPr="007724E7">
        <w:rPr>
          <w:rFonts w:ascii="Times New Roman" w:hAnsi="Times New Roman" w:cs="Times New Roman"/>
          <w:sz w:val="28"/>
          <w:szCs w:val="28"/>
          <w:lang w:val="kk-KZ"/>
        </w:rPr>
        <w:t>1</w:t>
      </w:r>
      <w:r w:rsidR="001918F6" w:rsidRPr="007724E7">
        <w:rPr>
          <w:rFonts w:ascii="Times New Roman" w:hAnsi="Times New Roman" w:cs="Times New Roman"/>
          <w:sz w:val="28"/>
          <w:szCs w:val="28"/>
        </w:rPr>
        <w:t xml:space="preserve">. – </w:t>
      </w:r>
      <w:r w:rsidRPr="007724E7">
        <w:rPr>
          <w:rFonts w:ascii="Times New Roman" w:hAnsi="Times New Roman" w:cs="Times New Roman"/>
          <w:sz w:val="28"/>
          <w:szCs w:val="28"/>
        </w:rPr>
        <w:t xml:space="preserve">P. </w:t>
      </w:r>
      <w:r w:rsidR="006A37F7" w:rsidRPr="007724E7">
        <w:rPr>
          <w:rFonts w:ascii="Times New Roman" w:hAnsi="Times New Roman" w:cs="Times New Roman"/>
          <w:sz w:val="28"/>
          <w:szCs w:val="28"/>
          <w:lang w:val="kk-KZ"/>
        </w:rPr>
        <w:t>3-58.</w:t>
      </w:r>
      <w:bookmarkEnd w:id="72"/>
      <w:r w:rsidR="001918F6" w:rsidRPr="007724E7">
        <w:rPr>
          <w:rFonts w:ascii="Times New Roman" w:hAnsi="Times New Roman" w:cs="Times New Roman"/>
          <w:sz w:val="28"/>
          <w:szCs w:val="28"/>
          <w:lang w:val="kk-KZ"/>
        </w:rPr>
        <w:t xml:space="preserve"> </w:t>
      </w:r>
    </w:p>
    <w:p w14:paraId="1A0FAE1A" w14:textId="558C9DEA" w:rsidR="00C752F3" w:rsidRPr="007724E7" w:rsidRDefault="001918F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3" w:name="_Ref197376920"/>
      <w:r w:rsidRPr="007724E7">
        <w:rPr>
          <w:rFonts w:ascii="Times New Roman" w:hAnsi="Times New Roman" w:cs="Times New Roman"/>
          <w:bCs/>
          <w:sz w:val="28"/>
          <w:szCs w:val="28"/>
          <w:lang w:val="kk-KZ"/>
        </w:rPr>
        <w:t>Jost J.</w:t>
      </w:r>
      <w:r w:rsidR="006A37F7" w:rsidRPr="007724E7">
        <w:rPr>
          <w:rFonts w:ascii="Times New Roman" w:hAnsi="Times New Roman" w:cs="Times New Roman"/>
          <w:bCs/>
          <w:sz w:val="28"/>
          <w:szCs w:val="28"/>
          <w:lang w:val="kk-KZ"/>
        </w:rPr>
        <w:t>T., Federico</w:t>
      </w:r>
      <w:r w:rsidRPr="007724E7">
        <w:rPr>
          <w:rFonts w:ascii="Times New Roman" w:hAnsi="Times New Roman" w:cs="Times New Roman"/>
          <w:bCs/>
          <w:sz w:val="28"/>
          <w:szCs w:val="28"/>
          <w:lang w:val="kk-KZ"/>
        </w:rPr>
        <w:t xml:space="preserve"> C.M., Napier J.</w:t>
      </w:r>
      <w:r w:rsidR="006A37F7" w:rsidRPr="007724E7">
        <w:rPr>
          <w:rFonts w:ascii="Times New Roman" w:hAnsi="Times New Roman" w:cs="Times New Roman"/>
          <w:bCs/>
          <w:sz w:val="28"/>
          <w:szCs w:val="28"/>
          <w:lang w:val="kk-KZ"/>
        </w:rPr>
        <w:t>L.</w:t>
      </w:r>
      <w:r w:rsidR="006A37F7" w:rsidRPr="007724E7">
        <w:rPr>
          <w:rFonts w:ascii="Times New Roman" w:hAnsi="Times New Roman" w:cs="Times New Roman"/>
          <w:sz w:val="28"/>
          <w:szCs w:val="28"/>
          <w:lang w:val="kk-KZ"/>
        </w:rPr>
        <w:t xml:space="preserve"> Political ideology: Its structure, functions, and elective affinities // </w:t>
      </w:r>
      <w:r w:rsidR="006A37F7" w:rsidRPr="007724E7">
        <w:rPr>
          <w:rFonts w:ascii="Times New Roman" w:hAnsi="Times New Roman" w:cs="Times New Roman"/>
          <w:iCs/>
          <w:sz w:val="28"/>
          <w:szCs w:val="28"/>
          <w:lang w:val="kk-KZ"/>
        </w:rPr>
        <w:t>Annual Review of Psychology</w:t>
      </w:r>
      <w:r w:rsidR="006A37F7" w:rsidRPr="007724E7">
        <w:rPr>
          <w:rFonts w:ascii="Times New Roman" w:hAnsi="Times New Roman" w:cs="Times New Roman"/>
          <w:sz w:val="28"/>
          <w:szCs w:val="28"/>
          <w:lang w:val="kk-KZ"/>
        </w:rPr>
        <w:t>. – 2009. – Vol. 60. – P. 307</w:t>
      </w:r>
      <w:r w:rsidRPr="007724E7">
        <w:rPr>
          <w:rFonts w:ascii="Times New Roman" w:hAnsi="Times New Roman" w:cs="Times New Roman"/>
          <w:sz w:val="28"/>
          <w:szCs w:val="28"/>
        </w:rPr>
        <w:t>-</w:t>
      </w:r>
      <w:r w:rsidR="006A37F7" w:rsidRPr="007724E7">
        <w:rPr>
          <w:rFonts w:ascii="Times New Roman" w:hAnsi="Times New Roman" w:cs="Times New Roman"/>
          <w:sz w:val="28"/>
          <w:szCs w:val="28"/>
          <w:lang w:val="kk-KZ"/>
        </w:rPr>
        <w:t>337.</w:t>
      </w:r>
      <w:bookmarkEnd w:id="73"/>
      <w:r w:rsidR="00C752F3" w:rsidRPr="007724E7">
        <w:rPr>
          <w:rFonts w:ascii="Times New Roman" w:hAnsi="Times New Roman" w:cs="Times New Roman"/>
          <w:bCs/>
          <w:sz w:val="28"/>
          <w:szCs w:val="28"/>
          <w:lang w:val="kk-KZ"/>
        </w:rPr>
        <w:t xml:space="preserve"> </w:t>
      </w:r>
    </w:p>
    <w:p w14:paraId="4F50E40F" w14:textId="6CDB4DFC" w:rsidR="006A37F7" w:rsidRPr="007724E7" w:rsidRDefault="00C752F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4" w:name="_Ref197376990"/>
      <w:r w:rsidRPr="007724E7">
        <w:rPr>
          <w:rFonts w:ascii="Times New Roman" w:hAnsi="Times New Roman" w:cs="Times New Roman"/>
          <w:bCs/>
          <w:sz w:val="28"/>
          <w:szCs w:val="28"/>
          <w:lang w:val="kk-KZ"/>
        </w:rPr>
        <w:t>Zhou Y., Shen L.</w:t>
      </w:r>
      <w:r w:rsidRPr="007724E7">
        <w:rPr>
          <w:rFonts w:ascii="Times New Roman" w:hAnsi="Times New Roman" w:cs="Times New Roman"/>
          <w:sz w:val="28"/>
          <w:szCs w:val="28"/>
          <w:lang w:val="kk-KZ"/>
        </w:rPr>
        <w:t xml:space="preserve"> Processing of misinformation as motivational and cognitive biases // </w:t>
      </w:r>
      <w:r w:rsidRPr="007724E7">
        <w:rPr>
          <w:rFonts w:ascii="Times New Roman" w:hAnsi="Times New Roman" w:cs="Times New Roman"/>
          <w:iCs/>
          <w:sz w:val="28"/>
          <w:szCs w:val="28"/>
          <w:lang w:val="kk-KZ"/>
        </w:rPr>
        <w:t>Frontiers in Psychology</w:t>
      </w:r>
      <w:r w:rsidRPr="007724E7">
        <w:rPr>
          <w:rFonts w:ascii="Times New Roman" w:hAnsi="Times New Roman" w:cs="Times New Roman"/>
          <w:sz w:val="28"/>
          <w:szCs w:val="28"/>
          <w:lang w:val="kk-KZ"/>
        </w:rPr>
        <w:t xml:space="preserve">. – 2024. – Vol. 15. – </w:t>
      </w:r>
      <w:r w:rsidR="001918F6" w:rsidRPr="007724E7">
        <w:rPr>
          <w:rFonts w:ascii="Times New Roman" w:hAnsi="Times New Roman" w:cs="Times New Roman"/>
          <w:sz w:val="28"/>
          <w:szCs w:val="28"/>
        </w:rPr>
        <w:t>P.</w:t>
      </w:r>
      <w:r w:rsidRPr="007724E7">
        <w:rPr>
          <w:rFonts w:ascii="Times New Roman" w:hAnsi="Times New Roman" w:cs="Times New Roman"/>
          <w:sz w:val="28"/>
          <w:szCs w:val="28"/>
          <w:lang w:val="kk-KZ"/>
        </w:rPr>
        <w:t xml:space="preserve"> 1430953. </w:t>
      </w:r>
      <w:bookmarkEnd w:id="74"/>
    </w:p>
    <w:p w14:paraId="27EAA590" w14:textId="1A7DABF7" w:rsidR="00C752F3" w:rsidRPr="007724E7" w:rsidRDefault="00C752F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5" w:name="_Ref197377143"/>
      <w:r w:rsidRPr="007724E7">
        <w:rPr>
          <w:rFonts w:ascii="Times New Roman" w:hAnsi="Times New Roman" w:cs="Times New Roman"/>
          <w:bCs/>
          <w:sz w:val="28"/>
          <w:szCs w:val="28"/>
          <w:lang w:val="kk-KZ"/>
        </w:rPr>
        <w:t>McIntyre L.</w:t>
      </w:r>
      <w:r w:rsidRPr="007724E7">
        <w:rPr>
          <w:rFonts w:ascii="Times New Roman" w:hAnsi="Times New Roman" w:cs="Times New Roman"/>
          <w:sz w:val="28"/>
          <w:szCs w:val="28"/>
          <w:lang w:val="kk-KZ"/>
        </w:rPr>
        <w:t xml:space="preserve"> How Cognitive Bias Can Explain Post-Truth // </w:t>
      </w:r>
      <w:hyperlink r:id="rId68" w:history="1">
        <w:r w:rsidR="001918F6" w:rsidRPr="007724E7">
          <w:rPr>
            <w:rStyle w:val="a5"/>
            <w:rFonts w:ascii="Times New Roman" w:hAnsi="Times New Roman" w:cs="Times New Roman"/>
            <w:color w:val="auto"/>
            <w:sz w:val="28"/>
            <w:szCs w:val="28"/>
            <w:u w:val="none"/>
            <w:lang w:val="kk-KZ"/>
          </w:rPr>
          <w:t>https://thereader.mitpress.mit.edu/how-cognitive-bias-can-explain-post</w:t>
        </w:r>
        <w:r w:rsidR="001918F6" w:rsidRPr="007724E7">
          <w:rPr>
            <w:rStyle w:val="a5"/>
            <w:rFonts w:ascii="Times New Roman" w:hAnsi="Times New Roman" w:cs="Times New Roman"/>
            <w:color w:val="auto"/>
            <w:sz w:val="28"/>
            <w:szCs w:val="28"/>
            <w:u w:val="none"/>
          </w:rPr>
          <w:t>.</w:t>
        </w:r>
      </w:hyperlink>
      <w:r w:rsidRPr="007724E7">
        <w:rPr>
          <w:rFonts w:ascii="Times New Roman" w:hAnsi="Times New Roman" w:cs="Times New Roman"/>
          <w:sz w:val="28"/>
          <w:szCs w:val="28"/>
          <w:lang w:val="kk-KZ"/>
        </w:rPr>
        <w:t xml:space="preserve"> 05.05.2025</w:t>
      </w:r>
      <w:bookmarkEnd w:id="75"/>
      <w:r w:rsidR="00E8733D" w:rsidRPr="007724E7">
        <w:rPr>
          <w:rFonts w:ascii="Times New Roman" w:hAnsi="Times New Roman" w:cs="Times New Roman"/>
          <w:sz w:val="28"/>
          <w:szCs w:val="28"/>
          <w:lang w:val="kk-KZ"/>
        </w:rPr>
        <w:t>.</w:t>
      </w:r>
    </w:p>
    <w:p w14:paraId="0B70871A" w14:textId="242D36C9" w:rsidR="00C55114" w:rsidRPr="007724E7" w:rsidRDefault="00C55114"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6" w:name="_Ref197377288"/>
      <w:r w:rsidRPr="007724E7">
        <w:rPr>
          <w:rFonts w:ascii="Times New Roman" w:hAnsi="Times New Roman" w:cs="Times New Roman"/>
          <w:bCs/>
          <w:sz w:val="28"/>
          <w:szCs w:val="28"/>
          <w:lang w:val="kk-KZ"/>
        </w:rPr>
        <w:t>Kahneman D.</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Thinking, Fast and Slow</w:t>
      </w:r>
      <w:r w:rsidR="001918F6" w:rsidRPr="007724E7">
        <w:rPr>
          <w:rFonts w:ascii="Times New Roman" w:hAnsi="Times New Roman" w:cs="Times New Roman"/>
          <w:iCs/>
          <w:sz w:val="28"/>
          <w:szCs w:val="28"/>
        </w:rPr>
        <w:t>.</w:t>
      </w:r>
      <w:r w:rsidRPr="007724E7">
        <w:rPr>
          <w:rFonts w:ascii="Times New Roman" w:hAnsi="Times New Roman" w:cs="Times New Roman"/>
          <w:sz w:val="28"/>
          <w:szCs w:val="28"/>
          <w:lang w:val="kk-KZ"/>
        </w:rPr>
        <w:t xml:space="preserve"> – NY</w:t>
      </w:r>
      <w:r w:rsidR="001918F6"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2013. – 512 </w:t>
      </w:r>
      <w:bookmarkEnd w:id="76"/>
      <w:r w:rsidR="001918F6" w:rsidRPr="007724E7">
        <w:rPr>
          <w:rFonts w:ascii="Times New Roman" w:hAnsi="Times New Roman" w:cs="Times New Roman"/>
          <w:sz w:val="28"/>
          <w:szCs w:val="28"/>
        </w:rPr>
        <w:t>p.</w:t>
      </w:r>
    </w:p>
    <w:p w14:paraId="35E24BE4" w14:textId="00DF793D" w:rsidR="007724D0" w:rsidRPr="007724E7" w:rsidRDefault="007724D0"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7" w:name="_Ref197377740"/>
      <w:r w:rsidRPr="007724E7">
        <w:rPr>
          <w:rFonts w:ascii="Times New Roman" w:hAnsi="Times New Roman" w:cs="Times New Roman"/>
          <w:bCs/>
          <w:sz w:val="28"/>
          <w:szCs w:val="28"/>
          <w:lang w:val="kk-KZ"/>
        </w:rPr>
        <w:t>Thagard P., Kroon F., Nerb J.</w:t>
      </w:r>
      <w:r w:rsidR="001918F6" w:rsidRPr="007724E7">
        <w:rPr>
          <w:rFonts w:ascii="Times New Roman" w:hAnsi="Times New Roman" w:cs="Times New Roman"/>
          <w:bCs/>
          <w:sz w:val="28"/>
          <w:szCs w:val="28"/>
        </w:rPr>
        <w:t xml:space="preserve"> et al.</w:t>
      </w:r>
      <w:r w:rsidRPr="007724E7">
        <w:rPr>
          <w:rFonts w:ascii="Times New Roman" w:hAnsi="Times New Roman" w:cs="Times New Roman"/>
          <w:sz w:val="28"/>
          <w:szCs w:val="28"/>
          <w:lang w:val="kk-KZ"/>
        </w:rPr>
        <w:t xml:space="preserve"> </w:t>
      </w:r>
      <w:r w:rsidRPr="007724E7">
        <w:rPr>
          <w:rFonts w:ascii="Times New Roman" w:hAnsi="Times New Roman" w:cs="Times New Roman"/>
          <w:iCs/>
          <w:sz w:val="28"/>
          <w:szCs w:val="28"/>
          <w:lang w:val="kk-KZ"/>
        </w:rPr>
        <w:t>Hot Thought: Mechanisms and Applications of Emotional Cognition</w:t>
      </w:r>
      <w:r w:rsidRPr="007724E7">
        <w:rPr>
          <w:rFonts w:ascii="Times New Roman" w:hAnsi="Times New Roman" w:cs="Times New Roman"/>
          <w:sz w:val="28"/>
          <w:szCs w:val="28"/>
          <w:lang w:val="kk-KZ"/>
        </w:rPr>
        <w:t xml:space="preserve">. – Cambridge, 2006. – 301 </w:t>
      </w:r>
      <w:bookmarkEnd w:id="77"/>
      <w:r w:rsidR="001918F6" w:rsidRPr="007724E7">
        <w:rPr>
          <w:rFonts w:ascii="Times New Roman" w:hAnsi="Times New Roman" w:cs="Times New Roman"/>
          <w:sz w:val="28"/>
          <w:szCs w:val="28"/>
        </w:rPr>
        <w:t>p.</w:t>
      </w:r>
    </w:p>
    <w:p w14:paraId="5C43A770" w14:textId="01BDF94A" w:rsidR="00475DBB" w:rsidRPr="007724E7" w:rsidRDefault="001918F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8" w:name="_Ref197377845"/>
      <w:r w:rsidRPr="007724E7">
        <w:rPr>
          <w:rFonts w:ascii="Times New Roman" w:hAnsi="Times New Roman" w:cs="Times New Roman"/>
          <w:sz w:val="28"/>
          <w:szCs w:val="28"/>
          <w:lang w:val="kk-KZ"/>
        </w:rPr>
        <w:t>Duncan S., Barrett L.</w:t>
      </w:r>
      <w:r w:rsidR="00475DBB" w:rsidRPr="007724E7">
        <w:rPr>
          <w:rFonts w:ascii="Times New Roman" w:hAnsi="Times New Roman" w:cs="Times New Roman"/>
          <w:sz w:val="28"/>
          <w:szCs w:val="28"/>
          <w:lang w:val="kk-KZ"/>
        </w:rPr>
        <w:t>F. Affect is a form of cognition: A neurobiological analysis //</w:t>
      </w:r>
      <w:r w:rsidRPr="007724E7">
        <w:rPr>
          <w:rFonts w:ascii="Times New Roman" w:hAnsi="Times New Roman" w:cs="Times New Roman"/>
          <w:sz w:val="28"/>
          <w:szCs w:val="28"/>
        </w:rPr>
        <w:t xml:space="preserve"> </w:t>
      </w:r>
      <w:r w:rsidR="00475DBB" w:rsidRPr="007724E7">
        <w:rPr>
          <w:rFonts w:ascii="Times New Roman" w:hAnsi="Times New Roman" w:cs="Times New Roman"/>
          <w:sz w:val="28"/>
          <w:szCs w:val="28"/>
          <w:lang w:val="kk-KZ"/>
        </w:rPr>
        <w:t>Cognition and emoti</w:t>
      </w:r>
      <w:r w:rsidR="003D0EBD" w:rsidRPr="007724E7">
        <w:rPr>
          <w:rFonts w:ascii="Times New Roman" w:hAnsi="Times New Roman" w:cs="Times New Roman"/>
          <w:sz w:val="28"/>
          <w:szCs w:val="28"/>
          <w:lang w:val="kk-KZ"/>
        </w:rPr>
        <w:t xml:space="preserve">on. – 2007. – </w:t>
      </w:r>
      <w:r w:rsidRPr="007724E7">
        <w:rPr>
          <w:rFonts w:ascii="Times New Roman" w:hAnsi="Times New Roman" w:cs="Times New Roman"/>
          <w:sz w:val="28"/>
          <w:szCs w:val="28"/>
        </w:rPr>
        <w:t>Vol.</w:t>
      </w:r>
      <w:r w:rsidR="003D0EBD" w:rsidRPr="007724E7">
        <w:rPr>
          <w:rFonts w:ascii="Times New Roman" w:hAnsi="Times New Roman" w:cs="Times New Roman"/>
          <w:sz w:val="28"/>
          <w:szCs w:val="28"/>
          <w:lang w:val="kk-KZ"/>
        </w:rPr>
        <w:t xml:space="preserve"> 21</w:t>
      </w:r>
      <w:r w:rsidRPr="007724E7">
        <w:rPr>
          <w:rFonts w:ascii="Times New Roman" w:hAnsi="Times New Roman" w:cs="Times New Roman"/>
          <w:sz w:val="28"/>
          <w:szCs w:val="28"/>
        </w:rPr>
        <w:t xml:space="preserve">, </w:t>
      </w:r>
      <w:r w:rsidR="003D0EBD" w:rsidRPr="007724E7">
        <w:rPr>
          <w:rFonts w:ascii="Times New Roman" w:hAnsi="Times New Roman" w:cs="Times New Roman"/>
          <w:sz w:val="28"/>
          <w:szCs w:val="28"/>
          <w:lang w:val="kk-KZ"/>
        </w:rPr>
        <w:t>№6. – P.</w:t>
      </w:r>
      <w:r w:rsidR="00475DBB" w:rsidRPr="007724E7">
        <w:rPr>
          <w:rFonts w:ascii="Times New Roman" w:hAnsi="Times New Roman" w:cs="Times New Roman"/>
          <w:sz w:val="28"/>
          <w:szCs w:val="28"/>
          <w:lang w:val="kk-KZ"/>
        </w:rPr>
        <w:t xml:space="preserve"> 1184-1211.</w:t>
      </w:r>
      <w:bookmarkEnd w:id="78"/>
    </w:p>
    <w:p w14:paraId="4D888E5E" w14:textId="1580D265" w:rsidR="00205E22" w:rsidRPr="007724E7" w:rsidRDefault="00205E22" w:rsidP="001918F6">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79" w:name="_Ref197377943"/>
      <w:r w:rsidRPr="007724E7">
        <w:rPr>
          <w:rFonts w:ascii="Times New Roman" w:hAnsi="Times New Roman" w:cs="Times New Roman"/>
          <w:sz w:val="28"/>
          <w:szCs w:val="28"/>
          <w:lang w:val="kk-KZ"/>
        </w:rPr>
        <w:t>Thagard P., Findlay S. Conceptual change in medicine: Explaining mental illness //</w:t>
      </w:r>
      <w:r w:rsidR="000B3877" w:rsidRPr="007724E7">
        <w:rPr>
          <w:rFonts w:ascii="Times New Roman" w:hAnsi="Times New Roman" w:cs="Times New Roman"/>
          <w:sz w:val="28"/>
          <w:szCs w:val="28"/>
        </w:rPr>
        <w:t xml:space="preserve"> </w:t>
      </w:r>
      <w:r w:rsidR="001918F6" w:rsidRPr="007724E7">
        <w:rPr>
          <w:rFonts w:ascii="Times New Roman" w:hAnsi="Times New Roman" w:cs="Times New Roman"/>
          <w:sz w:val="28"/>
          <w:szCs w:val="28"/>
        </w:rPr>
        <w:t xml:space="preserve">In book: </w:t>
      </w:r>
      <w:r w:rsidRPr="007724E7">
        <w:rPr>
          <w:rFonts w:ascii="Times New Roman" w:hAnsi="Times New Roman" w:cs="Times New Roman"/>
          <w:sz w:val="28"/>
          <w:szCs w:val="28"/>
          <w:lang w:val="kk-KZ"/>
        </w:rPr>
        <w:t xml:space="preserve">Conceptual Revolutions: From Cognitive Science to Medicine. – </w:t>
      </w:r>
      <w:r w:rsidR="001918F6" w:rsidRPr="007724E7">
        <w:rPr>
          <w:rFonts w:ascii="Times New Roman" w:hAnsi="Times New Roman" w:cs="Times New Roman"/>
          <w:sz w:val="28"/>
          <w:szCs w:val="28"/>
          <w:lang w:val="kk-KZ"/>
        </w:rPr>
        <w:t>La Coruña</w:t>
      </w:r>
      <w:r w:rsidRPr="007724E7">
        <w:rPr>
          <w:rFonts w:ascii="Times New Roman" w:hAnsi="Times New Roman" w:cs="Times New Roman"/>
          <w:sz w:val="28"/>
          <w:szCs w:val="28"/>
          <w:lang w:val="kk-KZ"/>
        </w:rPr>
        <w:t xml:space="preserve">2011. – </w:t>
      </w:r>
      <w:r w:rsidR="003D0EBD"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65-78.</w:t>
      </w:r>
      <w:bookmarkEnd w:id="79"/>
    </w:p>
    <w:p w14:paraId="43A9CA05" w14:textId="578ECF3F" w:rsidR="00205E22" w:rsidRPr="007724E7" w:rsidRDefault="000B3877"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0" w:name="_Ref197378151"/>
      <w:r w:rsidRPr="007724E7">
        <w:rPr>
          <w:rFonts w:ascii="Times New Roman" w:hAnsi="Times New Roman" w:cs="Times New Roman"/>
          <w:sz w:val="28"/>
          <w:szCs w:val="28"/>
          <w:lang w:val="kk-KZ"/>
        </w:rPr>
        <w:t>Mackie D.M., Devos T., Smith E.</w:t>
      </w:r>
      <w:r w:rsidR="00205E22" w:rsidRPr="007724E7">
        <w:rPr>
          <w:rFonts w:ascii="Times New Roman" w:hAnsi="Times New Roman" w:cs="Times New Roman"/>
          <w:sz w:val="28"/>
          <w:szCs w:val="28"/>
          <w:lang w:val="kk-KZ"/>
        </w:rPr>
        <w:t>R. Intergroup emotions: Explaining offensive action tendencies in an intergroup context //</w:t>
      </w:r>
      <w:r w:rsidRPr="007724E7">
        <w:rPr>
          <w:rFonts w:ascii="Times New Roman" w:hAnsi="Times New Roman" w:cs="Times New Roman"/>
          <w:sz w:val="28"/>
          <w:szCs w:val="28"/>
        </w:rPr>
        <w:t xml:space="preserve"> </w:t>
      </w:r>
      <w:r w:rsidR="00205E22" w:rsidRPr="007724E7">
        <w:rPr>
          <w:rFonts w:ascii="Times New Roman" w:hAnsi="Times New Roman" w:cs="Times New Roman"/>
          <w:sz w:val="28"/>
          <w:szCs w:val="28"/>
          <w:lang w:val="kk-KZ"/>
        </w:rPr>
        <w:t xml:space="preserve">Journal of personality and social psychology. – 2000. – </w:t>
      </w:r>
      <w:r w:rsidRPr="007724E7">
        <w:rPr>
          <w:rFonts w:ascii="Times New Roman" w:hAnsi="Times New Roman" w:cs="Times New Roman"/>
          <w:sz w:val="28"/>
          <w:szCs w:val="28"/>
        </w:rPr>
        <w:t>Vol.</w:t>
      </w:r>
      <w:r w:rsidR="00205E22" w:rsidRPr="007724E7">
        <w:rPr>
          <w:rFonts w:ascii="Times New Roman" w:hAnsi="Times New Roman" w:cs="Times New Roman"/>
          <w:sz w:val="28"/>
          <w:szCs w:val="28"/>
          <w:lang w:val="kk-KZ"/>
        </w:rPr>
        <w:t xml:space="preserve"> 79</w:t>
      </w:r>
      <w:r w:rsidRPr="007724E7">
        <w:rPr>
          <w:rFonts w:ascii="Times New Roman" w:hAnsi="Times New Roman" w:cs="Times New Roman"/>
          <w:sz w:val="28"/>
          <w:szCs w:val="28"/>
        </w:rPr>
        <w:t>,</w:t>
      </w:r>
      <w:r w:rsidR="00205E22" w:rsidRPr="007724E7">
        <w:rPr>
          <w:rFonts w:ascii="Times New Roman" w:hAnsi="Times New Roman" w:cs="Times New Roman"/>
          <w:sz w:val="28"/>
          <w:szCs w:val="28"/>
          <w:lang w:val="kk-KZ"/>
        </w:rPr>
        <w:t xml:space="preserve"> №4. – </w:t>
      </w:r>
      <w:r w:rsidR="003D0EBD" w:rsidRPr="007724E7">
        <w:rPr>
          <w:rFonts w:ascii="Times New Roman" w:hAnsi="Times New Roman" w:cs="Times New Roman"/>
          <w:sz w:val="28"/>
          <w:szCs w:val="28"/>
          <w:lang w:val="kk-KZ"/>
        </w:rPr>
        <w:t xml:space="preserve">P. </w:t>
      </w:r>
      <w:r w:rsidR="00205E22" w:rsidRPr="007724E7">
        <w:rPr>
          <w:rFonts w:ascii="Times New Roman" w:hAnsi="Times New Roman" w:cs="Times New Roman"/>
          <w:sz w:val="28"/>
          <w:szCs w:val="28"/>
          <w:lang w:val="kk-KZ"/>
        </w:rPr>
        <w:t>602</w:t>
      </w:r>
      <w:r w:rsidRPr="007724E7">
        <w:rPr>
          <w:rFonts w:ascii="Times New Roman" w:hAnsi="Times New Roman" w:cs="Times New Roman"/>
          <w:sz w:val="28"/>
          <w:szCs w:val="28"/>
        </w:rPr>
        <w:t>-616</w:t>
      </w:r>
      <w:r w:rsidR="00205E22" w:rsidRPr="007724E7">
        <w:rPr>
          <w:rFonts w:ascii="Times New Roman" w:hAnsi="Times New Roman" w:cs="Times New Roman"/>
          <w:sz w:val="28"/>
          <w:szCs w:val="28"/>
          <w:lang w:val="kk-KZ"/>
        </w:rPr>
        <w:t>.</w:t>
      </w:r>
      <w:bookmarkEnd w:id="80"/>
    </w:p>
    <w:p w14:paraId="7259AC06" w14:textId="48D54DAC" w:rsidR="00A876D8" w:rsidRPr="007724E7" w:rsidRDefault="000B3877"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1" w:name="_Ref197378215"/>
      <w:r w:rsidRPr="007724E7">
        <w:rPr>
          <w:rFonts w:ascii="Times New Roman" w:hAnsi="Times New Roman" w:cs="Times New Roman"/>
          <w:sz w:val="28"/>
          <w:szCs w:val="28"/>
          <w:lang w:val="kk-KZ"/>
        </w:rPr>
        <w:t>Hatfield E., Cacioppo J.T., Rapson R.</w:t>
      </w:r>
      <w:r w:rsidR="00A876D8" w:rsidRPr="007724E7">
        <w:rPr>
          <w:rFonts w:ascii="Times New Roman" w:hAnsi="Times New Roman" w:cs="Times New Roman"/>
          <w:sz w:val="28"/>
          <w:szCs w:val="28"/>
          <w:lang w:val="kk-KZ"/>
        </w:rPr>
        <w:t>L. Emotional contagion //</w:t>
      </w:r>
      <w:r w:rsidRPr="007724E7">
        <w:rPr>
          <w:rFonts w:ascii="Times New Roman" w:hAnsi="Times New Roman" w:cs="Times New Roman"/>
          <w:sz w:val="28"/>
          <w:szCs w:val="28"/>
        </w:rPr>
        <w:t xml:space="preserve"> </w:t>
      </w:r>
      <w:r w:rsidR="00A876D8" w:rsidRPr="007724E7">
        <w:rPr>
          <w:rFonts w:ascii="Times New Roman" w:hAnsi="Times New Roman" w:cs="Times New Roman"/>
          <w:sz w:val="28"/>
          <w:szCs w:val="28"/>
          <w:lang w:val="kk-KZ"/>
        </w:rPr>
        <w:t xml:space="preserve">Current directions in psychological science. – 1993. – </w:t>
      </w:r>
      <w:r w:rsidRPr="007724E7">
        <w:rPr>
          <w:rFonts w:ascii="Times New Roman" w:hAnsi="Times New Roman" w:cs="Times New Roman"/>
          <w:sz w:val="28"/>
          <w:szCs w:val="28"/>
        </w:rPr>
        <w:t>Vol.</w:t>
      </w:r>
      <w:r w:rsidR="00A876D8" w:rsidRPr="007724E7">
        <w:rPr>
          <w:rFonts w:ascii="Times New Roman" w:hAnsi="Times New Roman" w:cs="Times New Roman"/>
          <w:sz w:val="28"/>
          <w:szCs w:val="28"/>
          <w:lang w:val="kk-KZ"/>
        </w:rPr>
        <w:t xml:space="preserve"> 2</w:t>
      </w:r>
      <w:r w:rsidRPr="007724E7">
        <w:rPr>
          <w:rFonts w:ascii="Times New Roman" w:hAnsi="Times New Roman" w:cs="Times New Roman"/>
          <w:sz w:val="28"/>
          <w:szCs w:val="28"/>
        </w:rPr>
        <w:t xml:space="preserve">, </w:t>
      </w:r>
      <w:r w:rsidR="00A876D8" w:rsidRPr="007724E7">
        <w:rPr>
          <w:rFonts w:ascii="Times New Roman" w:hAnsi="Times New Roman" w:cs="Times New Roman"/>
          <w:sz w:val="28"/>
          <w:szCs w:val="28"/>
          <w:lang w:val="kk-KZ"/>
        </w:rPr>
        <w:t xml:space="preserve">№3. – </w:t>
      </w:r>
      <w:r w:rsidR="003D0EBD" w:rsidRPr="007724E7">
        <w:rPr>
          <w:rFonts w:ascii="Times New Roman" w:hAnsi="Times New Roman" w:cs="Times New Roman"/>
          <w:sz w:val="28"/>
          <w:szCs w:val="28"/>
          <w:lang w:val="kk-KZ"/>
        </w:rPr>
        <w:t xml:space="preserve">P. </w:t>
      </w:r>
      <w:r w:rsidR="00A876D8" w:rsidRPr="007724E7">
        <w:rPr>
          <w:rFonts w:ascii="Times New Roman" w:hAnsi="Times New Roman" w:cs="Times New Roman"/>
          <w:sz w:val="28"/>
          <w:szCs w:val="28"/>
          <w:lang w:val="kk-KZ"/>
        </w:rPr>
        <w:t>96-100.</w:t>
      </w:r>
      <w:bookmarkEnd w:id="81"/>
    </w:p>
    <w:p w14:paraId="74714EEC" w14:textId="1919B199" w:rsidR="00A876D8" w:rsidRPr="007724E7" w:rsidRDefault="00A876D8"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2" w:name="_Ref197378298"/>
      <w:r w:rsidRPr="007724E7">
        <w:rPr>
          <w:rFonts w:ascii="Times New Roman" w:hAnsi="Times New Roman" w:cs="Times New Roman"/>
          <w:sz w:val="28"/>
          <w:szCs w:val="28"/>
          <w:lang w:val="kk-KZ"/>
        </w:rPr>
        <w:t>Homer-Dixon T. et al. A complex systems approach to the study of ideology: Cognitive-affective structures and the dynamics of belief systems //</w:t>
      </w:r>
      <w:r w:rsidR="000B3877"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Journal of social and political psychology. – 2013. – </w:t>
      </w:r>
      <w:r w:rsidR="000B3877"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1</w:t>
      </w:r>
      <w:r w:rsidR="000B3877"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№1. – </w:t>
      </w:r>
      <w:r w:rsidR="003D0EBD"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337-363.</w:t>
      </w:r>
      <w:bookmarkEnd w:id="82"/>
    </w:p>
    <w:p w14:paraId="760E4225" w14:textId="6DE151D6" w:rsidR="006C5004" w:rsidRPr="007724E7" w:rsidRDefault="006C5004"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3" w:name="_Ref197378392"/>
      <w:r w:rsidRPr="007724E7">
        <w:rPr>
          <w:rFonts w:ascii="Times New Roman" w:hAnsi="Times New Roman" w:cs="Times New Roman"/>
          <w:sz w:val="28"/>
          <w:szCs w:val="28"/>
          <w:lang w:val="kk-KZ"/>
        </w:rPr>
        <w:t>Saucier G. Isms dimensions: Toward a more comprehensive and integrative model of belief-system components //</w:t>
      </w:r>
      <w:r w:rsidR="000B3877"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Journal of personality and social psychology. – 2013. – </w:t>
      </w:r>
      <w:r w:rsidR="000B3877"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104</w:t>
      </w:r>
      <w:r w:rsidR="000B3877"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№5. – </w:t>
      </w:r>
      <w:r w:rsidR="003D0EBD" w:rsidRPr="007724E7">
        <w:rPr>
          <w:rFonts w:ascii="Times New Roman" w:hAnsi="Times New Roman" w:cs="Times New Roman"/>
          <w:sz w:val="28"/>
          <w:szCs w:val="28"/>
          <w:lang w:val="kk-KZ"/>
        </w:rPr>
        <w:t>P.</w:t>
      </w:r>
      <w:r w:rsidRPr="007724E7">
        <w:rPr>
          <w:rFonts w:ascii="Times New Roman" w:hAnsi="Times New Roman" w:cs="Times New Roman"/>
          <w:sz w:val="28"/>
          <w:szCs w:val="28"/>
          <w:lang w:val="kk-KZ"/>
        </w:rPr>
        <w:t xml:space="preserve"> 921</w:t>
      </w:r>
      <w:r w:rsidR="000B3877" w:rsidRPr="007724E7">
        <w:rPr>
          <w:rFonts w:ascii="Times New Roman" w:hAnsi="Times New Roman" w:cs="Times New Roman"/>
          <w:sz w:val="28"/>
          <w:szCs w:val="28"/>
        </w:rPr>
        <w:t>-939</w:t>
      </w:r>
      <w:r w:rsidRPr="007724E7">
        <w:rPr>
          <w:rFonts w:ascii="Times New Roman" w:hAnsi="Times New Roman" w:cs="Times New Roman"/>
          <w:sz w:val="28"/>
          <w:szCs w:val="28"/>
          <w:lang w:val="kk-KZ"/>
        </w:rPr>
        <w:t>.</w:t>
      </w:r>
      <w:bookmarkEnd w:id="83"/>
    </w:p>
    <w:p w14:paraId="6FC5AC68" w14:textId="0F87062B" w:rsidR="006C5004" w:rsidRPr="007724E7" w:rsidRDefault="006C5004" w:rsidP="000B3877">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4" w:name="_Ref197378464"/>
      <w:r w:rsidRPr="007724E7">
        <w:rPr>
          <w:rFonts w:ascii="Times New Roman" w:hAnsi="Times New Roman" w:cs="Times New Roman"/>
          <w:sz w:val="28"/>
          <w:szCs w:val="28"/>
          <w:lang w:val="kk-KZ"/>
        </w:rPr>
        <w:t>Wardle C.</w:t>
      </w:r>
      <w:r w:rsidR="003A30B3" w:rsidRPr="007724E7">
        <w:rPr>
          <w:rFonts w:ascii="Times New Roman" w:hAnsi="Times New Roman" w:cs="Times New Roman"/>
          <w:sz w:val="28"/>
          <w:szCs w:val="28"/>
          <w:lang w:val="kk-KZ"/>
        </w:rPr>
        <w:t xml:space="preserve"> </w:t>
      </w:r>
      <w:r w:rsidR="003A30B3" w:rsidRPr="007724E7">
        <w:rPr>
          <w:rFonts w:ascii="Times New Roman" w:hAnsi="Times New Roman" w:cs="Times New Roman"/>
          <w:sz w:val="28"/>
          <w:szCs w:val="28"/>
        </w:rPr>
        <w:t>et al.</w:t>
      </w:r>
      <w:r w:rsidRPr="007724E7">
        <w:rPr>
          <w:rFonts w:ascii="Times New Roman" w:hAnsi="Times New Roman" w:cs="Times New Roman"/>
          <w:sz w:val="28"/>
          <w:szCs w:val="28"/>
          <w:lang w:val="kk-KZ"/>
        </w:rPr>
        <w:t xml:space="preserve"> </w:t>
      </w:r>
      <w:r w:rsidR="000B3877" w:rsidRPr="007724E7">
        <w:rPr>
          <w:rFonts w:ascii="Times New Roman" w:hAnsi="Times New Roman" w:cs="Times New Roman"/>
          <w:sz w:val="28"/>
          <w:szCs w:val="28"/>
          <w:lang w:val="kk-KZ"/>
        </w:rPr>
        <w:t>Information disorder: Toward an interdisciplinary framework for research and policy making</w:t>
      </w:r>
      <w:r w:rsidRPr="007724E7">
        <w:rPr>
          <w:rFonts w:ascii="Times New Roman" w:hAnsi="Times New Roman" w:cs="Times New Roman"/>
          <w:sz w:val="28"/>
          <w:szCs w:val="28"/>
          <w:lang w:val="kk-KZ"/>
        </w:rPr>
        <w:t xml:space="preserve">. – Strasbourg, 2017. – </w:t>
      </w:r>
      <w:r w:rsidR="000B3877" w:rsidRPr="007724E7">
        <w:rPr>
          <w:rFonts w:ascii="Times New Roman" w:hAnsi="Times New Roman" w:cs="Times New Roman"/>
          <w:sz w:val="28"/>
          <w:szCs w:val="28"/>
        </w:rPr>
        <w:t xml:space="preserve">110 </w:t>
      </w:r>
      <w:r w:rsidR="000B3877" w:rsidRPr="007724E7">
        <w:rPr>
          <w:rFonts w:ascii="Times New Roman" w:hAnsi="Times New Roman" w:cs="Times New Roman"/>
          <w:sz w:val="28"/>
          <w:szCs w:val="28"/>
          <w:lang w:val="kk-KZ"/>
        </w:rPr>
        <w:t>p</w:t>
      </w:r>
      <w:r w:rsidR="003D0EBD" w:rsidRPr="007724E7">
        <w:rPr>
          <w:rFonts w:ascii="Times New Roman" w:hAnsi="Times New Roman" w:cs="Times New Roman"/>
          <w:sz w:val="28"/>
          <w:szCs w:val="28"/>
          <w:lang w:val="kk-KZ"/>
        </w:rPr>
        <w:t xml:space="preserve">. </w:t>
      </w:r>
      <w:bookmarkEnd w:id="84"/>
    </w:p>
    <w:p w14:paraId="0EF39A01" w14:textId="054A73D9" w:rsidR="006C5004" w:rsidRPr="007724E7" w:rsidRDefault="006C5004"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5" w:name="_Ref197378572"/>
      <w:r w:rsidRPr="007724E7">
        <w:rPr>
          <w:rFonts w:ascii="Times New Roman" w:hAnsi="Times New Roman" w:cs="Times New Roman"/>
          <w:sz w:val="28"/>
          <w:szCs w:val="28"/>
          <w:lang w:val="kk-KZ"/>
        </w:rPr>
        <w:t xml:space="preserve">Woolley S., Guilbeault D. Computational propaganda in the United States of America: Manufacturing consensus online. – </w:t>
      </w:r>
      <w:bookmarkEnd w:id="85"/>
      <w:r w:rsidR="00A14BB3" w:rsidRPr="007724E7">
        <w:rPr>
          <w:rFonts w:ascii="Times New Roman" w:hAnsi="Times New Roman" w:cs="Times New Roman"/>
          <w:sz w:val="28"/>
          <w:szCs w:val="28"/>
        </w:rPr>
        <w:t xml:space="preserve">Oxford, </w:t>
      </w:r>
      <w:r w:rsidR="009F6F3F" w:rsidRPr="007724E7">
        <w:rPr>
          <w:rFonts w:ascii="Times New Roman" w:hAnsi="Times New Roman" w:cs="Times New Roman"/>
          <w:sz w:val="28"/>
          <w:szCs w:val="28"/>
        </w:rPr>
        <w:t>2017</w:t>
      </w:r>
      <w:r w:rsidR="00A14BB3" w:rsidRPr="007724E7">
        <w:rPr>
          <w:rFonts w:ascii="Times New Roman" w:hAnsi="Times New Roman" w:cs="Times New Roman"/>
          <w:sz w:val="28"/>
          <w:szCs w:val="28"/>
        </w:rPr>
        <w:t xml:space="preserve">. </w:t>
      </w:r>
      <w:r w:rsidR="009F6F3F" w:rsidRPr="007724E7">
        <w:rPr>
          <w:rFonts w:ascii="Times New Roman" w:hAnsi="Times New Roman" w:cs="Times New Roman"/>
          <w:sz w:val="28"/>
          <w:szCs w:val="28"/>
        </w:rPr>
        <w:t>–</w:t>
      </w:r>
      <w:r w:rsidR="00A14BB3" w:rsidRPr="007724E7">
        <w:rPr>
          <w:rFonts w:ascii="Times New Roman" w:hAnsi="Times New Roman" w:cs="Times New Roman"/>
          <w:sz w:val="28"/>
          <w:szCs w:val="28"/>
        </w:rPr>
        <w:t xml:space="preserve"> </w:t>
      </w:r>
      <w:r w:rsidR="009F6F3F" w:rsidRPr="007724E7">
        <w:rPr>
          <w:rFonts w:ascii="Times New Roman" w:hAnsi="Times New Roman" w:cs="Times New Roman"/>
          <w:sz w:val="28"/>
          <w:szCs w:val="28"/>
        </w:rPr>
        <w:t>29</w:t>
      </w:r>
      <w:r w:rsidR="00A14BB3" w:rsidRPr="007724E7">
        <w:rPr>
          <w:rFonts w:ascii="Times New Roman" w:hAnsi="Times New Roman" w:cs="Times New Roman"/>
          <w:sz w:val="28"/>
          <w:szCs w:val="28"/>
        </w:rPr>
        <w:t xml:space="preserve"> p.</w:t>
      </w:r>
    </w:p>
    <w:p w14:paraId="4CAD9707" w14:textId="6D626BA9" w:rsidR="00D24158" w:rsidRPr="007724E7" w:rsidRDefault="00A14BB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6" w:name="_Ref197378649"/>
      <w:r w:rsidRPr="007724E7">
        <w:rPr>
          <w:rFonts w:ascii="Times New Roman" w:hAnsi="Times New Roman" w:cs="Times New Roman"/>
          <w:sz w:val="28"/>
          <w:szCs w:val="28"/>
          <w:lang w:val="kk-KZ"/>
        </w:rPr>
        <w:t>Nasr S.H., Kopp J.</w:t>
      </w:r>
      <w:r w:rsidR="00D24158" w:rsidRPr="007724E7">
        <w:rPr>
          <w:rFonts w:ascii="Times New Roman" w:hAnsi="Times New Roman" w:cs="Times New Roman"/>
          <w:sz w:val="28"/>
          <w:szCs w:val="28"/>
          <w:lang w:val="kk-KZ"/>
        </w:rPr>
        <w:t>B. COVID-19–associated collapsing glomerulopathy: an emerging entity //</w:t>
      </w:r>
      <w:r w:rsidRPr="007724E7">
        <w:rPr>
          <w:rFonts w:ascii="Times New Roman" w:hAnsi="Times New Roman" w:cs="Times New Roman"/>
          <w:sz w:val="28"/>
          <w:szCs w:val="28"/>
        </w:rPr>
        <w:t xml:space="preserve"> </w:t>
      </w:r>
      <w:r w:rsidR="00D24158" w:rsidRPr="007724E7">
        <w:rPr>
          <w:rFonts w:ascii="Times New Roman" w:hAnsi="Times New Roman" w:cs="Times New Roman"/>
          <w:sz w:val="28"/>
          <w:szCs w:val="28"/>
          <w:lang w:val="kk-KZ"/>
        </w:rPr>
        <w:t xml:space="preserve">Kidney international reports. – 2020. – </w:t>
      </w:r>
      <w:r w:rsidRPr="007724E7">
        <w:rPr>
          <w:rFonts w:ascii="Times New Roman" w:hAnsi="Times New Roman" w:cs="Times New Roman"/>
          <w:sz w:val="28"/>
          <w:szCs w:val="28"/>
        </w:rPr>
        <w:t>Vol.</w:t>
      </w:r>
      <w:r w:rsidR="00D24158" w:rsidRPr="007724E7">
        <w:rPr>
          <w:rFonts w:ascii="Times New Roman" w:hAnsi="Times New Roman" w:cs="Times New Roman"/>
          <w:sz w:val="28"/>
          <w:szCs w:val="28"/>
          <w:lang w:val="kk-KZ"/>
        </w:rPr>
        <w:t xml:space="preserve"> 5</w:t>
      </w:r>
      <w:r w:rsidRPr="007724E7">
        <w:rPr>
          <w:rFonts w:ascii="Times New Roman" w:hAnsi="Times New Roman" w:cs="Times New Roman"/>
          <w:sz w:val="28"/>
          <w:szCs w:val="28"/>
        </w:rPr>
        <w:t>,</w:t>
      </w:r>
      <w:r w:rsidR="002468E0" w:rsidRPr="007724E7">
        <w:rPr>
          <w:rFonts w:ascii="Times New Roman" w:hAnsi="Times New Roman" w:cs="Times New Roman"/>
          <w:sz w:val="28"/>
          <w:szCs w:val="28"/>
          <w:lang w:val="kk-KZ"/>
        </w:rPr>
        <w:t xml:space="preserve"> №6. – </w:t>
      </w:r>
      <w:r w:rsidR="002468E0" w:rsidRPr="007724E7">
        <w:rPr>
          <w:rFonts w:ascii="Times New Roman" w:hAnsi="Times New Roman" w:cs="Times New Roman"/>
          <w:sz w:val="28"/>
          <w:szCs w:val="28"/>
        </w:rPr>
        <w:t>P</w:t>
      </w:r>
      <w:r w:rsidR="00D24158" w:rsidRPr="007724E7">
        <w:rPr>
          <w:rFonts w:ascii="Times New Roman" w:hAnsi="Times New Roman" w:cs="Times New Roman"/>
          <w:sz w:val="28"/>
          <w:szCs w:val="28"/>
          <w:lang w:val="kk-KZ"/>
        </w:rPr>
        <w:t>. 759-761.</w:t>
      </w:r>
      <w:bookmarkEnd w:id="86"/>
    </w:p>
    <w:p w14:paraId="45A9D80D" w14:textId="0128E964" w:rsidR="002F57F1" w:rsidRPr="007724E7" w:rsidRDefault="00A14BB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7" w:name="_Ref197378791"/>
      <w:r w:rsidRPr="007724E7">
        <w:rPr>
          <w:rFonts w:ascii="Times New Roman" w:hAnsi="Times New Roman" w:cs="Times New Roman"/>
          <w:sz w:val="28"/>
          <w:szCs w:val="28"/>
          <w:lang w:val="kk-KZ"/>
        </w:rPr>
        <w:t>Lasswell H.</w:t>
      </w:r>
      <w:r w:rsidR="002F57F1" w:rsidRPr="007724E7">
        <w:rPr>
          <w:rFonts w:ascii="Times New Roman" w:hAnsi="Times New Roman" w:cs="Times New Roman"/>
          <w:sz w:val="28"/>
          <w:szCs w:val="28"/>
          <w:lang w:val="kk-KZ"/>
        </w:rPr>
        <w:t>D. The structure and function of communication in society //</w:t>
      </w:r>
      <w:r w:rsidRPr="007724E7">
        <w:rPr>
          <w:rFonts w:ascii="Times New Roman" w:hAnsi="Times New Roman" w:cs="Times New Roman"/>
          <w:sz w:val="28"/>
          <w:szCs w:val="28"/>
        </w:rPr>
        <w:t xml:space="preserve"> </w:t>
      </w:r>
      <w:r w:rsidR="002F57F1" w:rsidRPr="007724E7">
        <w:rPr>
          <w:rFonts w:ascii="Times New Roman" w:hAnsi="Times New Roman" w:cs="Times New Roman"/>
          <w:sz w:val="28"/>
          <w:szCs w:val="28"/>
          <w:lang w:val="kk-KZ"/>
        </w:rPr>
        <w:t>The communication of ide</w:t>
      </w:r>
      <w:r w:rsidR="00C62D26" w:rsidRPr="007724E7">
        <w:rPr>
          <w:rFonts w:ascii="Times New Roman" w:hAnsi="Times New Roman" w:cs="Times New Roman"/>
          <w:sz w:val="28"/>
          <w:szCs w:val="28"/>
          <w:lang w:val="kk-KZ"/>
        </w:rPr>
        <w:t xml:space="preserve">as. – 1960. – </w:t>
      </w:r>
      <w:r w:rsidRPr="007724E7">
        <w:rPr>
          <w:rFonts w:ascii="Times New Roman" w:hAnsi="Times New Roman" w:cs="Times New Roman"/>
          <w:sz w:val="28"/>
          <w:szCs w:val="28"/>
        </w:rPr>
        <w:t>Vol</w:t>
      </w:r>
      <w:r w:rsidR="00C62D26" w:rsidRPr="007724E7">
        <w:rPr>
          <w:rFonts w:ascii="Times New Roman" w:hAnsi="Times New Roman" w:cs="Times New Roman"/>
          <w:sz w:val="28"/>
          <w:szCs w:val="28"/>
          <w:lang w:val="kk-KZ"/>
        </w:rPr>
        <w:t>. 37</w:t>
      </w:r>
      <w:r w:rsidRPr="007724E7">
        <w:rPr>
          <w:rFonts w:ascii="Times New Roman" w:hAnsi="Times New Roman" w:cs="Times New Roman"/>
          <w:sz w:val="28"/>
          <w:szCs w:val="28"/>
        </w:rPr>
        <w:t xml:space="preserve">, </w:t>
      </w:r>
      <w:r w:rsidR="00C62D26" w:rsidRPr="007724E7">
        <w:rPr>
          <w:rFonts w:ascii="Times New Roman" w:hAnsi="Times New Roman" w:cs="Times New Roman"/>
          <w:sz w:val="28"/>
          <w:szCs w:val="28"/>
          <w:lang w:val="kk-KZ"/>
        </w:rPr>
        <w:t>№1. –</w:t>
      </w:r>
      <w:r w:rsidR="002F57F1" w:rsidRPr="007724E7">
        <w:rPr>
          <w:rFonts w:ascii="Times New Roman" w:hAnsi="Times New Roman" w:cs="Times New Roman"/>
          <w:sz w:val="28"/>
          <w:szCs w:val="28"/>
          <w:lang w:val="kk-KZ"/>
        </w:rPr>
        <w:t xml:space="preserve"> </w:t>
      </w:r>
      <w:r w:rsidR="009F6F3F" w:rsidRPr="007724E7">
        <w:rPr>
          <w:rFonts w:ascii="Times New Roman" w:hAnsi="Times New Roman" w:cs="Times New Roman"/>
          <w:sz w:val="28"/>
          <w:szCs w:val="28"/>
          <w:lang w:val="kk-KZ"/>
        </w:rPr>
        <w:t xml:space="preserve">P. </w:t>
      </w:r>
      <w:r w:rsidR="002F57F1" w:rsidRPr="007724E7">
        <w:rPr>
          <w:rFonts w:ascii="Times New Roman" w:hAnsi="Times New Roman" w:cs="Times New Roman"/>
          <w:sz w:val="28"/>
          <w:szCs w:val="28"/>
          <w:lang w:val="kk-KZ"/>
        </w:rPr>
        <w:t>136-139</w:t>
      </w:r>
      <w:bookmarkEnd w:id="87"/>
      <w:r w:rsidR="00C56845" w:rsidRPr="007724E7">
        <w:rPr>
          <w:rFonts w:ascii="Times New Roman" w:hAnsi="Times New Roman" w:cs="Times New Roman"/>
          <w:sz w:val="28"/>
          <w:szCs w:val="28"/>
          <w:lang w:val="kk-KZ"/>
        </w:rPr>
        <w:t>.</w:t>
      </w:r>
      <w:r w:rsidR="009F6F3F" w:rsidRPr="007724E7">
        <w:rPr>
          <w:rFonts w:ascii="Times New Roman" w:hAnsi="Times New Roman" w:cs="Times New Roman"/>
          <w:sz w:val="28"/>
          <w:szCs w:val="28"/>
          <w:lang w:val="kk-KZ"/>
        </w:rPr>
        <w:t xml:space="preserve"> </w:t>
      </w:r>
    </w:p>
    <w:p w14:paraId="576CF235" w14:textId="0022B110" w:rsidR="002F57F1" w:rsidRPr="007724E7" w:rsidRDefault="002F57F1"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8" w:name="_Ref197378878"/>
      <w:r w:rsidRPr="007724E7">
        <w:rPr>
          <w:rFonts w:ascii="Times New Roman" w:hAnsi="Times New Roman" w:cs="Times New Roman"/>
          <w:sz w:val="28"/>
          <w:szCs w:val="28"/>
          <w:lang w:val="kk-KZ"/>
        </w:rPr>
        <w:t>Tumber H., Waisbord S. Media, disinformation, and populism: Problems and responses //</w:t>
      </w:r>
      <w:r w:rsidR="00A14BB3" w:rsidRPr="007724E7">
        <w:rPr>
          <w:rFonts w:ascii="Times New Roman" w:hAnsi="Times New Roman" w:cs="Times New Roman"/>
          <w:sz w:val="28"/>
          <w:szCs w:val="28"/>
        </w:rPr>
        <w:t xml:space="preserve"> In book: </w:t>
      </w:r>
      <w:r w:rsidRPr="007724E7">
        <w:rPr>
          <w:rFonts w:ascii="Times New Roman" w:hAnsi="Times New Roman" w:cs="Times New Roman"/>
          <w:sz w:val="28"/>
          <w:szCs w:val="28"/>
          <w:lang w:val="kk-KZ"/>
        </w:rPr>
        <w:t>The Routledge companion to media disinformation and po</w:t>
      </w:r>
      <w:r w:rsidR="00C62D26" w:rsidRPr="007724E7">
        <w:rPr>
          <w:rFonts w:ascii="Times New Roman" w:hAnsi="Times New Roman" w:cs="Times New Roman"/>
          <w:sz w:val="28"/>
          <w:szCs w:val="28"/>
          <w:lang w:val="kk-KZ"/>
        </w:rPr>
        <w:t xml:space="preserve">pulism. – </w:t>
      </w:r>
      <w:r w:rsidR="00A14BB3" w:rsidRPr="007724E7">
        <w:rPr>
          <w:rFonts w:ascii="Times New Roman" w:hAnsi="Times New Roman" w:cs="Times New Roman"/>
          <w:sz w:val="28"/>
          <w:szCs w:val="28"/>
        </w:rPr>
        <w:t xml:space="preserve">London: </w:t>
      </w:r>
      <w:r w:rsidR="00C62D26" w:rsidRPr="007724E7">
        <w:rPr>
          <w:rFonts w:ascii="Times New Roman" w:hAnsi="Times New Roman" w:cs="Times New Roman"/>
          <w:sz w:val="28"/>
          <w:szCs w:val="28"/>
          <w:lang w:val="kk-KZ"/>
        </w:rPr>
        <w:t xml:space="preserve">Routledge, 2021. – </w:t>
      </w:r>
      <w:r w:rsidR="009F6F3F"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13-25</w:t>
      </w:r>
      <w:r w:rsidR="00C56845" w:rsidRPr="007724E7">
        <w:rPr>
          <w:rFonts w:ascii="Times New Roman" w:hAnsi="Times New Roman" w:cs="Times New Roman"/>
          <w:sz w:val="28"/>
          <w:szCs w:val="28"/>
          <w:lang w:val="kk-KZ"/>
        </w:rPr>
        <w:t>.</w:t>
      </w:r>
      <w:r w:rsidR="00C62D26" w:rsidRPr="007724E7">
        <w:rPr>
          <w:rFonts w:ascii="Times New Roman" w:hAnsi="Times New Roman" w:cs="Times New Roman"/>
          <w:sz w:val="28"/>
          <w:szCs w:val="28"/>
          <w:lang w:val="kk-KZ"/>
        </w:rPr>
        <w:t xml:space="preserve"> </w:t>
      </w:r>
      <w:bookmarkEnd w:id="88"/>
    </w:p>
    <w:p w14:paraId="7A27996A" w14:textId="01E156FE" w:rsidR="00C62D26" w:rsidRPr="007724E7" w:rsidRDefault="00A14BB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89" w:name="_Ref197379005"/>
      <w:r w:rsidRPr="007724E7">
        <w:rPr>
          <w:rFonts w:ascii="Times New Roman" w:hAnsi="Times New Roman" w:cs="Times New Roman"/>
          <w:sz w:val="28"/>
          <w:szCs w:val="28"/>
          <w:lang w:val="kk-KZ"/>
        </w:rPr>
        <w:t>Siegel E.</w:t>
      </w:r>
      <w:r w:rsidR="00C62D26" w:rsidRPr="007724E7">
        <w:rPr>
          <w:rFonts w:ascii="Times New Roman" w:hAnsi="Times New Roman" w:cs="Times New Roman"/>
          <w:sz w:val="28"/>
          <w:szCs w:val="28"/>
          <w:lang w:val="kk-KZ"/>
        </w:rPr>
        <w:t>H. et al. Emotion fingerprints or emotion populations? A meta-analytic investigation of autonomic features of emotion categories //</w:t>
      </w:r>
      <w:r w:rsidRPr="007724E7">
        <w:rPr>
          <w:rFonts w:ascii="Times New Roman" w:hAnsi="Times New Roman" w:cs="Times New Roman"/>
          <w:sz w:val="28"/>
          <w:szCs w:val="28"/>
        </w:rPr>
        <w:t xml:space="preserve"> </w:t>
      </w:r>
      <w:r w:rsidR="00C62D26" w:rsidRPr="007724E7">
        <w:rPr>
          <w:rFonts w:ascii="Times New Roman" w:hAnsi="Times New Roman" w:cs="Times New Roman"/>
          <w:sz w:val="28"/>
          <w:szCs w:val="28"/>
          <w:lang w:val="kk-KZ"/>
        </w:rPr>
        <w:t xml:space="preserve">Psychological bulletin. – 2018. – </w:t>
      </w:r>
      <w:r w:rsidRPr="007724E7">
        <w:rPr>
          <w:rFonts w:ascii="Times New Roman" w:hAnsi="Times New Roman" w:cs="Times New Roman"/>
          <w:sz w:val="28"/>
          <w:szCs w:val="28"/>
        </w:rPr>
        <w:t>Vol.</w:t>
      </w:r>
      <w:r w:rsidR="00C62D26" w:rsidRPr="007724E7">
        <w:rPr>
          <w:rFonts w:ascii="Times New Roman" w:hAnsi="Times New Roman" w:cs="Times New Roman"/>
          <w:sz w:val="28"/>
          <w:szCs w:val="28"/>
          <w:lang w:val="kk-KZ"/>
        </w:rPr>
        <w:t xml:space="preserve"> 144</w:t>
      </w:r>
      <w:r w:rsidRPr="007724E7">
        <w:rPr>
          <w:rFonts w:ascii="Times New Roman" w:hAnsi="Times New Roman" w:cs="Times New Roman"/>
          <w:sz w:val="28"/>
          <w:szCs w:val="28"/>
        </w:rPr>
        <w:t>,</w:t>
      </w:r>
      <w:r w:rsidR="00C62D26" w:rsidRPr="007724E7">
        <w:rPr>
          <w:rFonts w:ascii="Times New Roman" w:hAnsi="Times New Roman" w:cs="Times New Roman"/>
          <w:sz w:val="28"/>
          <w:szCs w:val="28"/>
          <w:lang w:val="kk-KZ"/>
        </w:rPr>
        <w:t xml:space="preserve"> №4. – </w:t>
      </w:r>
      <w:r w:rsidR="009F6F3F" w:rsidRPr="007724E7">
        <w:rPr>
          <w:rFonts w:ascii="Times New Roman" w:hAnsi="Times New Roman" w:cs="Times New Roman"/>
          <w:sz w:val="28"/>
          <w:szCs w:val="28"/>
          <w:lang w:val="kk-KZ"/>
        </w:rPr>
        <w:t xml:space="preserve">P. </w:t>
      </w:r>
      <w:r w:rsidR="00C62D26" w:rsidRPr="007724E7">
        <w:rPr>
          <w:rFonts w:ascii="Times New Roman" w:hAnsi="Times New Roman" w:cs="Times New Roman"/>
          <w:sz w:val="28"/>
          <w:szCs w:val="28"/>
          <w:lang w:val="kk-KZ"/>
        </w:rPr>
        <w:t>343</w:t>
      </w:r>
      <w:r w:rsidRPr="007724E7">
        <w:rPr>
          <w:rFonts w:ascii="Times New Roman" w:hAnsi="Times New Roman" w:cs="Times New Roman"/>
          <w:sz w:val="28"/>
          <w:szCs w:val="28"/>
        </w:rPr>
        <w:t>-393</w:t>
      </w:r>
      <w:r w:rsidR="00C56845" w:rsidRPr="007724E7">
        <w:rPr>
          <w:rFonts w:ascii="Times New Roman" w:hAnsi="Times New Roman" w:cs="Times New Roman"/>
          <w:sz w:val="28"/>
          <w:szCs w:val="28"/>
          <w:lang w:val="kk-KZ"/>
        </w:rPr>
        <w:t>.</w:t>
      </w:r>
      <w:r w:rsidR="00C62D26" w:rsidRPr="007724E7">
        <w:rPr>
          <w:rFonts w:ascii="Times New Roman" w:hAnsi="Times New Roman" w:cs="Times New Roman"/>
          <w:sz w:val="28"/>
          <w:szCs w:val="28"/>
          <w:lang w:val="kk-KZ"/>
        </w:rPr>
        <w:t xml:space="preserve"> </w:t>
      </w:r>
      <w:bookmarkEnd w:id="89"/>
    </w:p>
    <w:p w14:paraId="78255F97" w14:textId="1CA5770D" w:rsidR="00C62D26" w:rsidRPr="007724E7" w:rsidRDefault="00C62D2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0" w:name="_Ref197379075"/>
      <w:r w:rsidRPr="007724E7">
        <w:rPr>
          <w:rFonts w:ascii="Times New Roman" w:hAnsi="Times New Roman" w:cs="Times New Roman"/>
          <w:sz w:val="28"/>
          <w:szCs w:val="28"/>
          <w:lang w:val="kk-KZ"/>
        </w:rPr>
        <w:t xml:space="preserve">Harambam J. Contemporary conspiracy culture: Truth and knowledge in an era of epistemic instability. – </w:t>
      </w:r>
      <w:r w:rsidR="00A14BB3" w:rsidRPr="007724E7">
        <w:rPr>
          <w:rFonts w:ascii="Times New Roman" w:hAnsi="Times New Roman" w:cs="Times New Roman"/>
          <w:sz w:val="28"/>
          <w:szCs w:val="28"/>
        </w:rPr>
        <w:t xml:space="preserve">London: </w:t>
      </w:r>
      <w:r w:rsidRPr="007724E7">
        <w:rPr>
          <w:rFonts w:ascii="Times New Roman" w:hAnsi="Times New Roman" w:cs="Times New Roman"/>
          <w:sz w:val="28"/>
          <w:szCs w:val="28"/>
          <w:lang w:val="kk-KZ"/>
        </w:rPr>
        <w:t>Routledge, 2020.</w:t>
      </w:r>
      <w:bookmarkEnd w:id="90"/>
      <w:r w:rsidRPr="007724E7">
        <w:rPr>
          <w:rFonts w:ascii="Times New Roman" w:hAnsi="Times New Roman" w:cs="Times New Roman"/>
          <w:sz w:val="28"/>
          <w:szCs w:val="28"/>
          <w:lang w:val="kk-KZ"/>
        </w:rPr>
        <w:t xml:space="preserve"> –</w:t>
      </w:r>
      <w:r w:rsidR="009F6F3F" w:rsidRPr="007724E7">
        <w:rPr>
          <w:rFonts w:ascii="Times New Roman" w:hAnsi="Times New Roman" w:cs="Times New Roman"/>
          <w:sz w:val="28"/>
          <w:szCs w:val="28"/>
        </w:rPr>
        <w:t xml:space="preserve"> </w:t>
      </w:r>
      <w:r w:rsidR="009F6F3F" w:rsidRPr="007724E7">
        <w:rPr>
          <w:rFonts w:ascii="Times New Roman" w:hAnsi="Times New Roman" w:cs="Times New Roman"/>
          <w:sz w:val="28"/>
          <w:szCs w:val="28"/>
          <w:lang w:val="kk-KZ"/>
        </w:rPr>
        <w:t>256</w:t>
      </w:r>
      <w:r w:rsidR="00A14BB3" w:rsidRPr="007724E7">
        <w:rPr>
          <w:rFonts w:ascii="Times New Roman" w:hAnsi="Times New Roman" w:cs="Times New Roman"/>
          <w:sz w:val="28"/>
          <w:szCs w:val="28"/>
        </w:rPr>
        <w:t xml:space="preserve"> p</w:t>
      </w:r>
      <w:r w:rsidR="00C56845" w:rsidRPr="007724E7">
        <w:rPr>
          <w:rFonts w:ascii="Times New Roman" w:hAnsi="Times New Roman" w:cs="Times New Roman"/>
          <w:sz w:val="28"/>
          <w:szCs w:val="28"/>
          <w:lang w:val="kk-KZ"/>
        </w:rPr>
        <w:t>.</w:t>
      </w:r>
      <w:r w:rsidR="009F6F3F" w:rsidRPr="007724E7">
        <w:rPr>
          <w:rFonts w:ascii="Times New Roman" w:hAnsi="Times New Roman" w:cs="Times New Roman"/>
          <w:sz w:val="28"/>
          <w:szCs w:val="28"/>
          <w:lang w:val="kk-KZ"/>
        </w:rPr>
        <w:t xml:space="preserve"> </w:t>
      </w:r>
    </w:p>
    <w:p w14:paraId="7E00D412" w14:textId="5B961196" w:rsidR="0051782F" w:rsidRPr="007724E7" w:rsidRDefault="00A14BB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1" w:name="_Ref197379262"/>
      <w:r w:rsidRPr="007724E7">
        <w:rPr>
          <w:rFonts w:ascii="Times New Roman" w:hAnsi="Times New Roman" w:cs="Times New Roman"/>
          <w:sz w:val="28"/>
          <w:szCs w:val="28"/>
          <w:lang w:val="kk-KZ"/>
        </w:rPr>
        <w:t>Sunstein C.</w:t>
      </w:r>
      <w:r w:rsidR="0051782F" w:rsidRPr="007724E7">
        <w:rPr>
          <w:rFonts w:ascii="Times New Roman" w:hAnsi="Times New Roman" w:cs="Times New Roman"/>
          <w:sz w:val="28"/>
          <w:szCs w:val="28"/>
          <w:lang w:val="kk-KZ"/>
        </w:rPr>
        <w:t>R. Nudges that fail //</w:t>
      </w:r>
      <w:r w:rsidRPr="007724E7">
        <w:rPr>
          <w:rFonts w:ascii="Times New Roman" w:hAnsi="Times New Roman" w:cs="Times New Roman"/>
          <w:sz w:val="28"/>
          <w:szCs w:val="28"/>
        </w:rPr>
        <w:t xml:space="preserve"> </w:t>
      </w:r>
      <w:r w:rsidR="0051782F" w:rsidRPr="007724E7">
        <w:rPr>
          <w:rFonts w:ascii="Times New Roman" w:hAnsi="Times New Roman" w:cs="Times New Roman"/>
          <w:sz w:val="28"/>
          <w:szCs w:val="28"/>
          <w:lang w:val="kk-KZ"/>
        </w:rPr>
        <w:t xml:space="preserve">Behavioural public policy. – 2017. – </w:t>
      </w:r>
      <w:r w:rsidRPr="007724E7">
        <w:rPr>
          <w:rFonts w:ascii="Times New Roman" w:hAnsi="Times New Roman" w:cs="Times New Roman"/>
          <w:sz w:val="28"/>
          <w:szCs w:val="28"/>
        </w:rPr>
        <w:t>Vol. </w:t>
      </w:r>
      <w:r w:rsidR="0051782F" w:rsidRPr="007724E7">
        <w:rPr>
          <w:rFonts w:ascii="Times New Roman" w:hAnsi="Times New Roman" w:cs="Times New Roman"/>
          <w:sz w:val="28"/>
          <w:szCs w:val="28"/>
          <w:lang w:val="kk-KZ"/>
        </w:rPr>
        <w:t>1</w:t>
      </w:r>
      <w:r w:rsidRPr="007724E7">
        <w:rPr>
          <w:rFonts w:ascii="Times New Roman" w:hAnsi="Times New Roman" w:cs="Times New Roman"/>
          <w:sz w:val="28"/>
          <w:szCs w:val="28"/>
        </w:rPr>
        <w:t>,</w:t>
      </w:r>
      <w:r w:rsidR="0051782F" w:rsidRPr="007724E7">
        <w:rPr>
          <w:rFonts w:ascii="Times New Roman" w:hAnsi="Times New Roman" w:cs="Times New Roman"/>
          <w:sz w:val="28"/>
          <w:szCs w:val="28"/>
          <w:lang w:val="kk-KZ"/>
        </w:rPr>
        <w:t xml:space="preserve"> №1. – </w:t>
      </w:r>
      <w:r w:rsidR="009F6F3F" w:rsidRPr="007724E7">
        <w:rPr>
          <w:rFonts w:ascii="Times New Roman" w:hAnsi="Times New Roman" w:cs="Times New Roman"/>
          <w:sz w:val="28"/>
          <w:szCs w:val="28"/>
          <w:lang w:val="kk-KZ"/>
        </w:rPr>
        <w:t xml:space="preserve">P. </w:t>
      </w:r>
      <w:r w:rsidR="0051782F" w:rsidRPr="007724E7">
        <w:rPr>
          <w:rFonts w:ascii="Times New Roman" w:hAnsi="Times New Roman" w:cs="Times New Roman"/>
          <w:sz w:val="28"/>
          <w:szCs w:val="28"/>
          <w:lang w:val="kk-KZ"/>
        </w:rPr>
        <w:t>4-25.</w:t>
      </w:r>
      <w:bookmarkEnd w:id="91"/>
    </w:p>
    <w:p w14:paraId="5F01E937" w14:textId="4516B73A" w:rsidR="00C62D26" w:rsidRPr="007724E7" w:rsidRDefault="0051782F"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2" w:name="_Ref197379314"/>
      <w:r w:rsidRPr="007724E7">
        <w:rPr>
          <w:rFonts w:ascii="Times New Roman" w:hAnsi="Times New Roman" w:cs="Times New Roman"/>
          <w:sz w:val="28"/>
          <w:szCs w:val="28"/>
          <w:lang w:val="kk-KZ"/>
        </w:rPr>
        <w:t>Dutton W.</w:t>
      </w:r>
      <w:r w:rsidR="00A14BB3" w:rsidRPr="007724E7">
        <w:rPr>
          <w:rFonts w:ascii="Times New Roman" w:hAnsi="Times New Roman" w:cs="Times New Roman"/>
          <w:sz w:val="28"/>
          <w:szCs w:val="28"/>
          <w:lang w:val="kk-KZ"/>
        </w:rPr>
        <w:t>H., Robertson C.</w:t>
      </w:r>
      <w:r w:rsidRPr="007724E7">
        <w:rPr>
          <w:rFonts w:ascii="Times New Roman" w:hAnsi="Times New Roman" w:cs="Times New Roman"/>
          <w:sz w:val="28"/>
          <w:szCs w:val="28"/>
          <w:lang w:val="kk-KZ"/>
        </w:rPr>
        <w:t>T. Disentangling polarisation and civic empowerment in the digital age: The role of filter bubbles and echo chambers in the rise of populism //</w:t>
      </w:r>
      <w:r w:rsidR="00A14BB3" w:rsidRPr="007724E7">
        <w:rPr>
          <w:rFonts w:ascii="Times New Roman" w:hAnsi="Times New Roman" w:cs="Times New Roman"/>
          <w:sz w:val="28"/>
          <w:szCs w:val="28"/>
        </w:rPr>
        <w:t xml:space="preserve"> In book: </w:t>
      </w:r>
      <w:r w:rsidRPr="007724E7">
        <w:rPr>
          <w:rFonts w:ascii="Times New Roman" w:hAnsi="Times New Roman" w:cs="Times New Roman"/>
          <w:sz w:val="28"/>
          <w:szCs w:val="28"/>
          <w:lang w:val="kk-KZ"/>
        </w:rPr>
        <w:t xml:space="preserve">The Routledge companion to media disinformation and populism. – </w:t>
      </w:r>
      <w:r w:rsidR="00A14BB3" w:rsidRPr="007724E7">
        <w:rPr>
          <w:rFonts w:ascii="Times New Roman" w:hAnsi="Times New Roman" w:cs="Times New Roman"/>
          <w:sz w:val="28"/>
          <w:szCs w:val="28"/>
        </w:rPr>
        <w:t xml:space="preserve">London: </w:t>
      </w:r>
      <w:r w:rsidRPr="007724E7">
        <w:rPr>
          <w:rFonts w:ascii="Times New Roman" w:hAnsi="Times New Roman" w:cs="Times New Roman"/>
          <w:sz w:val="28"/>
          <w:szCs w:val="28"/>
          <w:lang w:val="kk-KZ"/>
        </w:rPr>
        <w:t xml:space="preserve">Routledge, 2021. – </w:t>
      </w:r>
      <w:r w:rsidR="009F6F3F"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420-434.</w:t>
      </w:r>
      <w:bookmarkEnd w:id="92"/>
    </w:p>
    <w:p w14:paraId="7E4CF305" w14:textId="3451C3EA" w:rsidR="00A564B3" w:rsidRPr="007724E7" w:rsidRDefault="00A564B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3" w:name="_Ref197379439"/>
      <w:r w:rsidRPr="007724E7">
        <w:rPr>
          <w:rFonts w:ascii="Times New Roman" w:hAnsi="Times New Roman" w:cs="Times New Roman"/>
          <w:sz w:val="28"/>
          <w:szCs w:val="28"/>
          <w:lang w:val="kk-KZ"/>
        </w:rPr>
        <w:t>Karnouskos S. Artificial intelligence in digital media: The era of deepfakes //</w:t>
      </w:r>
      <w:r w:rsidR="00A14BB3"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IEEE Transactions on Technology and Society. – 2020. – </w:t>
      </w:r>
      <w:r w:rsidR="00A14BB3"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1</w:t>
      </w:r>
      <w:r w:rsidR="00A14BB3"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№3. – </w:t>
      </w:r>
      <w:r w:rsidR="009F6F3F" w:rsidRPr="007724E7">
        <w:rPr>
          <w:rFonts w:ascii="Times New Roman" w:hAnsi="Times New Roman" w:cs="Times New Roman"/>
          <w:sz w:val="28"/>
          <w:szCs w:val="28"/>
          <w:lang w:val="kk-KZ"/>
        </w:rPr>
        <w:t>P.</w:t>
      </w:r>
      <w:r w:rsidRPr="007724E7">
        <w:rPr>
          <w:rFonts w:ascii="Times New Roman" w:hAnsi="Times New Roman" w:cs="Times New Roman"/>
          <w:sz w:val="28"/>
          <w:szCs w:val="28"/>
          <w:lang w:val="kk-KZ"/>
        </w:rPr>
        <w:t xml:space="preserve"> 138-147.</w:t>
      </w:r>
      <w:bookmarkEnd w:id="93"/>
    </w:p>
    <w:p w14:paraId="371440AF" w14:textId="4897A6A9" w:rsidR="007E4D8D" w:rsidRPr="007724E7" w:rsidRDefault="002468E0"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4" w:name="_Ref198489687"/>
      <w:r w:rsidRPr="007724E7">
        <w:rPr>
          <w:rFonts w:ascii="Times New Roman" w:hAnsi="Times New Roman" w:cs="Times New Roman"/>
          <w:sz w:val="28"/>
          <w:szCs w:val="28"/>
        </w:rPr>
        <w:t>Renner J.,</w:t>
      </w:r>
      <w:r w:rsidR="00A14BB3" w:rsidRPr="007724E7">
        <w:rPr>
          <w:rFonts w:ascii="Times New Roman" w:hAnsi="Times New Roman" w:cs="Times New Roman"/>
          <w:sz w:val="28"/>
          <w:szCs w:val="28"/>
        </w:rPr>
        <w:t xml:space="preserve"> </w:t>
      </w:r>
      <w:r w:rsidRPr="007724E7">
        <w:rPr>
          <w:rFonts w:ascii="Times New Roman" w:hAnsi="Times New Roman" w:cs="Times New Roman"/>
          <w:sz w:val="28"/>
          <w:szCs w:val="28"/>
        </w:rPr>
        <w:t>Spencer A.</w:t>
      </w:r>
      <w:r w:rsidR="007E4D8D" w:rsidRPr="007724E7">
        <w:rPr>
          <w:rFonts w:ascii="Times New Roman" w:hAnsi="Times New Roman" w:cs="Times New Roman"/>
          <w:sz w:val="28"/>
          <w:szCs w:val="28"/>
        </w:rPr>
        <w:t xml:space="preserve"> Trump, Brexit &amp; “Post-Truth”: How Post-Structuralist IR Theories can help us understand World Order in the 21st century</w:t>
      </w:r>
      <w:r w:rsidR="00A14BB3" w:rsidRPr="007724E7">
        <w:rPr>
          <w:rFonts w:ascii="Times New Roman" w:hAnsi="Times New Roman" w:cs="Times New Roman"/>
          <w:sz w:val="28"/>
          <w:szCs w:val="28"/>
        </w:rPr>
        <w:t xml:space="preserve"> // </w:t>
      </w:r>
      <w:r w:rsidR="007E4D8D" w:rsidRPr="007724E7">
        <w:rPr>
          <w:rFonts w:ascii="Times New Roman" w:hAnsi="Times New Roman" w:cs="Times New Roman"/>
          <w:iCs/>
          <w:sz w:val="28"/>
          <w:szCs w:val="28"/>
        </w:rPr>
        <w:t>Zeitschrift für Politikwissenschaft</w:t>
      </w:r>
      <w:r w:rsidR="00A14BB3" w:rsidRPr="007724E7">
        <w:rPr>
          <w:rFonts w:ascii="Times New Roman" w:hAnsi="Times New Roman" w:cs="Times New Roman"/>
          <w:iCs/>
          <w:sz w:val="28"/>
          <w:szCs w:val="28"/>
        </w:rPr>
        <w:t>.</w:t>
      </w:r>
      <w:r w:rsidR="007E4D8D" w:rsidRPr="007724E7">
        <w:rPr>
          <w:rFonts w:ascii="Times New Roman" w:hAnsi="Times New Roman" w:cs="Times New Roman"/>
          <w:iCs/>
          <w:sz w:val="28"/>
          <w:szCs w:val="28"/>
        </w:rPr>
        <w:t xml:space="preserve"> </w:t>
      </w:r>
      <w:r w:rsidRPr="007724E7">
        <w:rPr>
          <w:rFonts w:ascii="Times New Roman" w:hAnsi="Times New Roman" w:cs="Times New Roman"/>
          <w:sz w:val="28"/>
          <w:szCs w:val="28"/>
          <w:lang w:val="kk-KZ"/>
        </w:rPr>
        <w:t>–</w:t>
      </w:r>
      <w:r w:rsidRPr="007724E7">
        <w:rPr>
          <w:rFonts w:ascii="Times New Roman" w:hAnsi="Times New Roman" w:cs="Times New Roman"/>
          <w:sz w:val="28"/>
          <w:szCs w:val="28"/>
        </w:rPr>
        <w:t xml:space="preserve"> 2018. </w:t>
      </w:r>
      <w:r w:rsidRPr="007724E7">
        <w:rPr>
          <w:rFonts w:ascii="Times New Roman" w:hAnsi="Times New Roman" w:cs="Times New Roman"/>
          <w:sz w:val="28"/>
          <w:szCs w:val="28"/>
          <w:lang w:val="kk-KZ"/>
        </w:rPr>
        <w:t>–</w:t>
      </w:r>
      <w:r w:rsidRPr="007724E7">
        <w:rPr>
          <w:rFonts w:ascii="Times New Roman" w:hAnsi="Times New Roman" w:cs="Times New Roman"/>
          <w:sz w:val="28"/>
          <w:szCs w:val="28"/>
        </w:rPr>
        <w:t xml:space="preserve"> </w:t>
      </w:r>
      <w:r w:rsidR="00A14BB3" w:rsidRPr="007724E7">
        <w:rPr>
          <w:rFonts w:ascii="Times New Roman" w:hAnsi="Times New Roman" w:cs="Times New Roman"/>
          <w:sz w:val="28"/>
          <w:szCs w:val="28"/>
        </w:rPr>
        <w:t>Vol. 2</w:t>
      </w:r>
      <w:r w:rsidR="007E4D8D" w:rsidRPr="007724E7">
        <w:rPr>
          <w:rFonts w:ascii="Times New Roman" w:hAnsi="Times New Roman" w:cs="Times New Roman"/>
          <w:iCs/>
          <w:sz w:val="28"/>
          <w:szCs w:val="28"/>
        </w:rPr>
        <w:t>8</w:t>
      </w:r>
      <w:r w:rsidR="00A14BB3" w:rsidRPr="007724E7">
        <w:rPr>
          <w:rFonts w:ascii="Times New Roman" w:hAnsi="Times New Roman" w:cs="Times New Roman"/>
          <w:iCs/>
          <w:sz w:val="28"/>
          <w:szCs w:val="28"/>
        </w:rPr>
        <w:t>.</w:t>
      </w:r>
      <w:r w:rsidR="007E4D8D"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w:t>
      </w:r>
      <w:r w:rsidRPr="007724E7">
        <w:rPr>
          <w:rFonts w:ascii="Times New Roman" w:hAnsi="Times New Roman" w:cs="Times New Roman"/>
          <w:sz w:val="28"/>
          <w:szCs w:val="28"/>
        </w:rPr>
        <w:t xml:space="preserve"> P.</w:t>
      </w:r>
      <w:r w:rsidR="004C64B0" w:rsidRPr="007724E7">
        <w:rPr>
          <w:rFonts w:ascii="Times New Roman" w:hAnsi="Times New Roman" w:cs="Times New Roman"/>
          <w:sz w:val="28"/>
          <w:szCs w:val="28"/>
        </w:rPr>
        <w:t xml:space="preserve"> </w:t>
      </w:r>
      <w:r w:rsidR="007E4D8D" w:rsidRPr="007724E7">
        <w:rPr>
          <w:rFonts w:ascii="Times New Roman" w:hAnsi="Times New Roman" w:cs="Times New Roman"/>
          <w:sz w:val="28"/>
          <w:szCs w:val="28"/>
        </w:rPr>
        <w:t>315-321.</w:t>
      </w:r>
      <w:bookmarkEnd w:id="94"/>
    </w:p>
    <w:p w14:paraId="78BE69DB" w14:textId="432D5977" w:rsidR="002B4EDA" w:rsidRPr="007724E7" w:rsidRDefault="002B4EDA"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5" w:name="_Ref198490047"/>
      <w:r w:rsidRPr="007724E7">
        <w:rPr>
          <w:rFonts w:ascii="Times New Roman" w:hAnsi="Times New Roman" w:cs="Times New Roman"/>
          <w:sz w:val="28"/>
          <w:szCs w:val="28"/>
          <w:lang w:val="kk-KZ"/>
        </w:rPr>
        <w:t xml:space="preserve">100 days of Trump claims </w:t>
      </w:r>
      <w:r w:rsidR="00A14BB3" w:rsidRPr="007724E7">
        <w:rPr>
          <w:rFonts w:ascii="Times New Roman" w:hAnsi="Times New Roman" w:cs="Times New Roman"/>
          <w:sz w:val="28"/>
          <w:szCs w:val="28"/>
        </w:rPr>
        <w:t xml:space="preserve">// </w:t>
      </w:r>
      <w:hyperlink r:id="rId69" w:history="1">
        <w:r w:rsidR="00A14BB3" w:rsidRPr="007724E7">
          <w:rPr>
            <w:rStyle w:val="a5"/>
            <w:rFonts w:ascii="Times New Roman" w:hAnsi="Times New Roman" w:cs="Times New Roman"/>
            <w:color w:val="auto"/>
            <w:sz w:val="28"/>
            <w:szCs w:val="28"/>
            <w:u w:val="none"/>
            <w:lang w:val="kk-KZ"/>
          </w:rPr>
          <w:t>https://www.washingtonpost.com</w:t>
        </w:r>
        <w:r w:rsidR="00A14BB3" w:rsidRPr="007724E7">
          <w:rPr>
            <w:rStyle w:val="a5"/>
            <w:rFonts w:ascii="Times New Roman" w:hAnsi="Times New Roman" w:cs="Times New Roman"/>
            <w:color w:val="auto"/>
            <w:sz w:val="28"/>
            <w:szCs w:val="28"/>
            <w:u w:val="none"/>
          </w:rPr>
          <w:t>.</w:t>
        </w:r>
      </w:hyperlink>
      <w:r w:rsidRPr="007724E7">
        <w:rPr>
          <w:rFonts w:ascii="Times New Roman" w:hAnsi="Times New Roman" w:cs="Times New Roman"/>
          <w:sz w:val="28"/>
          <w:szCs w:val="28"/>
        </w:rPr>
        <w:t xml:space="preserve"> 17.05.2025.</w:t>
      </w:r>
      <w:bookmarkEnd w:id="95"/>
    </w:p>
    <w:p w14:paraId="74D4216B" w14:textId="26CDE98B" w:rsidR="00A564B3" w:rsidRPr="007724E7" w:rsidRDefault="00A564B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6" w:name="_Ref197379496"/>
      <w:r w:rsidRPr="007724E7">
        <w:rPr>
          <w:rFonts w:ascii="Times New Roman" w:hAnsi="Times New Roman" w:cs="Times New Roman"/>
          <w:sz w:val="28"/>
          <w:szCs w:val="28"/>
          <w:lang w:val="kk-KZ"/>
        </w:rPr>
        <w:t>Montgomery M. Post-truth politics? Authenticity, populism and the electoral discourses of Donald Trump //</w:t>
      </w:r>
      <w:r w:rsidR="00A14BB3"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Journal of Language and Politics. – 2017. – </w:t>
      </w:r>
      <w:r w:rsidR="00A14BB3"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16</w:t>
      </w:r>
      <w:r w:rsidR="00A14BB3"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№4. – </w:t>
      </w:r>
      <w:r w:rsidR="009F6F3F"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619-639.</w:t>
      </w:r>
      <w:bookmarkEnd w:id="96"/>
    </w:p>
    <w:p w14:paraId="3C2ABF49" w14:textId="32300DFB" w:rsidR="00A07AFB" w:rsidRPr="007724E7" w:rsidRDefault="00A14BB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7" w:name="_Ref197379552"/>
      <w:r w:rsidRPr="007724E7">
        <w:rPr>
          <w:rFonts w:ascii="Times New Roman" w:hAnsi="Times New Roman" w:cs="Times New Roman"/>
          <w:sz w:val="28"/>
          <w:szCs w:val="28"/>
          <w:lang w:val="kk-KZ"/>
        </w:rPr>
        <w:t>Lakoff R.</w:t>
      </w:r>
      <w:r w:rsidR="00A07AFB" w:rsidRPr="007724E7">
        <w:rPr>
          <w:rFonts w:ascii="Times New Roman" w:hAnsi="Times New Roman" w:cs="Times New Roman"/>
          <w:sz w:val="28"/>
          <w:szCs w:val="28"/>
          <w:lang w:val="kk-KZ"/>
        </w:rPr>
        <w:t>T. The hollow man: Donald Trump, populism, and post-truth politics //</w:t>
      </w:r>
      <w:r w:rsidRPr="007724E7">
        <w:rPr>
          <w:rFonts w:ascii="Times New Roman" w:hAnsi="Times New Roman" w:cs="Times New Roman"/>
          <w:sz w:val="28"/>
          <w:szCs w:val="28"/>
        </w:rPr>
        <w:t xml:space="preserve"> </w:t>
      </w:r>
      <w:r w:rsidR="00A07AFB" w:rsidRPr="007724E7">
        <w:rPr>
          <w:rFonts w:ascii="Times New Roman" w:hAnsi="Times New Roman" w:cs="Times New Roman"/>
          <w:sz w:val="28"/>
          <w:szCs w:val="28"/>
          <w:lang w:val="kk-KZ"/>
        </w:rPr>
        <w:t xml:space="preserve">Journal of Language and Politics. – 2017. – </w:t>
      </w:r>
      <w:r w:rsidRPr="007724E7">
        <w:rPr>
          <w:rFonts w:ascii="Times New Roman" w:hAnsi="Times New Roman" w:cs="Times New Roman"/>
          <w:sz w:val="28"/>
          <w:szCs w:val="28"/>
        </w:rPr>
        <w:t>Vol</w:t>
      </w:r>
      <w:r w:rsidR="00A07AFB" w:rsidRPr="007724E7">
        <w:rPr>
          <w:rFonts w:ascii="Times New Roman" w:hAnsi="Times New Roman" w:cs="Times New Roman"/>
          <w:sz w:val="28"/>
          <w:szCs w:val="28"/>
          <w:lang w:val="kk-KZ"/>
        </w:rPr>
        <w:t>. 16</w:t>
      </w:r>
      <w:r w:rsidRPr="007724E7">
        <w:rPr>
          <w:rFonts w:ascii="Times New Roman" w:hAnsi="Times New Roman" w:cs="Times New Roman"/>
          <w:sz w:val="28"/>
          <w:szCs w:val="28"/>
        </w:rPr>
        <w:t>,</w:t>
      </w:r>
      <w:r w:rsidR="00A07AFB" w:rsidRPr="007724E7">
        <w:rPr>
          <w:rFonts w:ascii="Times New Roman" w:hAnsi="Times New Roman" w:cs="Times New Roman"/>
          <w:sz w:val="28"/>
          <w:szCs w:val="28"/>
          <w:lang w:val="kk-KZ"/>
        </w:rPr>
        <w:t xml:space="preserve"> №4. – </w:t>
      </w:r>
      <w:r w:rsidR="009F6F3F" w:rsidRPr="007724E7">
        <w:rPr>
          <w:rFonts w:ascii="Times New Roman" w:hAnsi="Times New Roman" w:cs="Times New Roman"/>
          <w:sz w:val="28"/>
          <w:szCs w:val="28"/>
          <w:lang w:val="kk-KZ"/>
        </w:rPr>
        <w:t>P.</w:t>
      </w:r>
      <w:r w:rsidR="00A07AFB" w:rsidRPr="007724E7">
        <w:rPr>
          <w:rFonts w:ascii="Times New Roman" w:hAnsi="Times New Roman" w:cs="Times New Roman"/>
          <w:sz w:val="28"/>
          <w:szCs w:val="28"/>
          <w:lang w:val="kk-KZ"/>
        </w:rPr>
        <w:t xml:space="preserve"> 595-606.</w:t>
      </w:r>
      <w:bookmarkEnd w:id="97"/>
    </w:p>
    <w:p w14:paraId="61EEEF13" w14:textId="5C949B95" w:rsidR="00A07AFB" w:rsidRPr="007724E7" w:rsidRDefault="00A07AFB" w:rsidP="00A14BB3">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8" w:name="_Ref197379703"/>
      <w:r w:rsidRPr="007724E7">
        <w:rPr>
          <w:rFonts w:ascii="Times New Roman" w:hAnsi="Times New Roman" w:cs="Times New Roman"/>
          <w:sz w:val="28"/>
          <w:szCs w:val="28"/>
          <w:lang w:val="kk-KZ"/>
        </w:rPr>
        <w:t>Kessler G., Rizzo S., Kelly M. Trump’s false or misleading claims total 30,573 over 4 years //</w:t>
      </w:r>
      <w:r w:rsidR="0016360D" w:rsidRPr="007724E7">
        <w:rPr>
          <w:rFonts w:ascii="Times New Roman" w:hAnsi="Times New Roman" w:cs="Times New Roman"/>
          <w:sz w:val="28"/>
          <w:szCs w:val="28"/>
        </w:rPr>
        <w:t xml:space="preserve"> </w:t>
      </w:r>
      <w:r w:rsidR="00A14BB3" w:rsidRPr="007724E7">
        <w:rPr>
          <w:rFonts w:ascii="Times New Roman" w:hAnsi="Times New Roman" w:cs="Times New Roman"/>
          <w:sz w:val="28"/>
          <w:szCs w:val="28"/>
          <w:lang w:val="kk-KZ"/>
        </w:rPr>
        <w:t>https://www.washingtonpost.com/politics</w:t>
      </w:r>
      <w:r w:rsidR="00A14BB3" w:rsidRPr="007724E7">
        <w:rPr>
          <w:rFonts w:ascii="Times New Roman" w:hAnsi="Times New Roman" w:cs="Times New Roman"/>
          <w:sz w:val="28"/>
          <w:szCs w:val="28"/>
        </w:rPr>
        <w:t>. 05.05.2025.</w:t>
      </w:r>
      <w:bookmarkEnd w:id="98"/>
    </w:p>
    <w:p w14:paraId="0579DBB5" w14:textId="73CF0F23" w:rsidR="00116540" w:rsidRPr="007724E7" w:rsidRDefault="00E630CD"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99" w:name="_Ref197380132"/>
      <w:r w:rsidRPr="007724E7">
        <w:rPr>
          <w:rFonts w:ascii="Times New Roman" w:hAnsi="Times New Roman" w:cs="Times New Roman"/>
          <w:sz w:val="28"/>
          <w:szCs w:val="28"/>
          <w:lang w:val="kk-KZ"/>
        </w:rPr>
        <w:t>Uluk M. Hakikat sonrası çağda yeni medya &amp; yalan haber</w:t>
      </w:r>
      <w:r w:rsidR="0016360D" w:rsidRPr="007724E7">
        <w:rPr>
          <w:rFonts w:ascii="Times New Roman" w:hAnsi="Times New Roman" w:cs="Times New Roman"/>
          <w:sz w:val="28"/>
          <w:szCs w:val="28"/>
          <w:lang w:val="kk-KZ"/>
        </w:rPr>
        <w:t xml:space="preserve">. – </w:t>
      </w:r>
      <w:r w:rsidRPr="007724E7">
        <w:rPr>
          <w:rFonts w:ascii="Times New Roman" w:hAnsi="Times New Roman" w:cs="Times New Roman"/>
          <w:sz w:val="28"/>
          <w:szCs w:val="28"/>
          <w:lang w:val="kk-KZ"/>
        </w:rPr>
        <w:t>Eskişehir: Dorlion Yayınları</w:t>
      </w:r>
      <w:r w:rsidR="0016360D"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2018.</w:t>
      </w:r>
      <w:bookmarkEnd w:id="99"/>
      <w:r w:rsidR="009F6F3F" w:rsidRPr="007724E7">
        <w:rPr>
          <w:rFonts w:ascii="Times New Roman" w:hAnsi="Times New Roman" w:cs="Times New Roman"/>
          <w:sz w:val="28"/>
          <w:szCs w:val="28"/>
          <w:lang w:val="kk-KZ"/>
        </w:rPr>
        <w:t xml:space="preserve"> </w:t>
      </w:r>
      <w:r w:rsidR="0016360D" w:rsidRPr="007724E7">
        <w:rPr>
          <w:rFonts w:ascii="Times New Roman" w:hAnsi="Times New Roman" w:cs="Times New Roman"/>
          <w:sz w:val="28"/>
          <w:szCs w:val="28"/>
        </w:rPr>
        <w:t xml:space="preserve">– </w:t>
      </w:r>
      <w:r w:rsidR="009F6F3F" w:rsidRPr="007724E7">
        <w:rPr>
          <w:rFonts w:ascii="Times New Roman" w:hAnsi="Times New Roman" w:cs="Times New Roman"/>
          <w:sz w:val="28"/>
          <w:szCs w:val="28"/>
          <w:lang w:val="kk-KZ"/>
        </w:rPr>
        <w:t>174</w:t>
      </w:r>
      <w:r w:rsidR="0016360D" w:rsidRPr="007724E7">
        <w:rPr>
          <w:rFonts w:ascii="Times New Roman" w:hAnsi="Times New Roman" w:cs="Times New Roman"/>
          <w:sz w:val="28"/>
          <w:szCs w:val="28"/>
        </w:rPr>
        <w:t xml:space="preserve"> s</w:t>
      </w:r>
      <w:r w:rsidR="00C56845" w:rsidRPr="007724E7">
        <w:rPr>
          <w:rFonts w:ascii="Times New Roman" w:hAnsi="Times New Roman" w:cs="Times New Roman"/>
          <w:sz w:val="28"/>
          <w:szCs w:val="28"/>
          <w:lang w:val="kk-KZ"/>
        </w:rPr>
        <w:t>.</w:t>
      </w:r>
    </w:p>
    <w:p w14:paraId="6D0FFDBC" w14:textId="180EB780" w:rsidR="00B94A2A" w:rsidRPr="007724E7" w:rsidRDefault="00B94A2A"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0" w:name="_Ref197380243"/>
      <w:r w:rsidRPr="007724E7">
        <w:rPr>
          <w:rFonts w:ascii="Times New Roman" w:hAnsi="Times New Roman" w:cs="Times New Roman"/>
          <w:sz w:val="28"/>
          <w:szCs w:val="28"/>
          <w:lang w:val="kk-KZ"/>
        </w:rPr>
        <w:t>Latest Fact-Checks of Donald Trump. (t.y)</w:t>
      </w:r>
      <w:r w:rsidR="0016360D"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 </w:t>
      </w:r>
      <w:hyperlink r:id="rId70" w:history="1">
        <w:r w:rsidRPr="007724E7">
          <w:rPr>
            <w:rStyle w:val="a5"/>
            <w:rFonts w:ascii="Times New Roman" w:hAnsi="Times New Roman" w:cs="Times New Roman"/>
            <w:color w:val="auto"/>
            <w:sz w:val="28"/>
            <w:szCs w:val="28"/>
            <w:u w:val="none"/>
            <w:lang w:val="kk-KZ"/>
          </w:rPr>
          <w:t>https://www.politifact.com</w:t>
        </w:r>
        <w:r w:rsidR="00A14BB3" w:rsidRPr="007724E7">
          <w:rPr>
            <w:rStyle w:val="a5"/>
            <w:rFonts w:ascii="Times New Roman" w:hAnsi="Times New Roman" w:cs="Times New Roman"/>
            <w:color w:val="auto"/>
            <w:sz w:val="28"/>
            <w:szCs w:val="28"/>
            <w:u w:val="none"/>
          </w:rPr>
          <w:t xml:space="preserve"> </w:t>
        </w:r>
        <w:r w:rsidRPr="007724E7">
          <w:rPr>
            <w:rStyle w:val="a5"/>
            <w:rFonts w:ascii="Times New Roman" w:hAnsi="Times New Roman" w:cs="Times New Roman"/>
            <w:color w:val="auto"/>
            <w:sz w:val="28"/>
            <w:szCs w:val="28"/>
            <w:u w:val="none"/>
            <w:lang w:val="kk-KZ"/>
          </w:rPr>
          <w:t>/personalities/donald-trump/</w:t>
        </w:r>
      </w:hyperlink>
      <w:r w:rsidR="0016360D" w:rsidRPr="007724E7">
        <w:rPr>
          <w:rStyle w:val="a5"/>
          <w:rFonts w:ascii="Times New Roman" w:hAnsi="Times New Roman" w:cs="Times New Roman"/>
          <w:color w:val="auto"/>
          <w:sz w:val="28"/>
          <w:szCs w:val="28"/>
          <w:u w:val="none"/>
        </w:rPr>
        <w:t>.</w:t>
      </w:r>
      <w:r w:rsidRPr="007724E7">
        <w:rPr>
          <w:rFonts w:ascii="Times New Roman" w:hAnsi="Times New Roman" w:cs="Times New Roman"/>
          <w:sz w:val="28"/>
          <w:szCs w:val="28"/>
          <w:lang w:val="kk-KZ"/>
        </w:rPr>
        <w:t xml:space="preserve"> 05.05.2025</w:t>
      </w:r>
      <w:bookmarkEnd w:id="100"/>
      <w:r w:rsidR="00C56845" w:rsidRPr="007724E7">
        <w:rPr>
          <w:rFonts w:ascii="Times New Roman" w:hAnsi="Times New Roman" w:cs="Times New Roman"/>
          <w:sz w:val="28"/>
          <w:szCs w:val="28"/>
          <w:lang w:val="kk-KZ"/>
        </w:rPr>
        <w:t>.</w:t>
      </w:r>
    </w:p>
    <w:p w14:paraId="04FDE761" w14:textId="4E6966F4" w:rsidR="00B94A2A" w:rsidRPr="007724E7" w:rsidRDefault="00B94A2A"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1" w:name="_Ref197380365"/>
      <w:r w:rsidRPr="007724E7">
        <w:rPr>
          <w:rFonts w:ascii="Times New Roman" w:hAnsi="Times New Roman" w:cs="Times New Roman"/>
          <w:sz w:val="28"/>
          <w:szCs w:val="28"/>
          <w:lang w:val="kk-KZ"/>
        </w:rPr>
        <w:t xml:space="preserve">2016 General Elections </w:t>
      </w:r>
      <w:r w:rsidR="0016360D" w:rsidRPr="007724E7">
        <w:rPr>
          <w:rFonts w:ascii="Times New Roman" w:hAnsi="Times New Roman" w:cs="Times New Roman"/>
          <w:sz w:val="28"/>
          <w:szCs w:val="28"/>
        </w:rPr>
        <w:t xml:space="preserve">// </w:t>
      </w:r>
      <w:hyperlink r:id="rId71" w:history="1">
        <w:r w:rsidR="0016360D" w:rsidRPr="007724E7">
          <w:rPr>
            <w:rStyle w:val="a5"/>
            <w:rFonts w:ascii="Times New Roman" w:hAnsi="Times New Roman" w:cs="Times New Roman"/>
            <w:color w:val="auto"/>
            <w:sz w:val="28"/>
            <w:szCs w:val="28"/>
            <w:u w:val="none"/>
            <w:lang w:val="kk-KZ"/>
          </w:rPr>
          <w:t>https://www.ec.or.ug/2016-general</w:t>
        </w:r>
        <w:r w:rsidR="0016360D" w:rsidRPr="007724E7">
          <w:rPr>
            <w:rStyle w:val="a5"/>
            <w:rFonts w:ascii="Times New Roman" w:hAnsi="Times New Roman" w:cs="Times New Roman"/>
            <w:color w:val="auto"/>
            <w:sz w:val="28"/>
            <w:szCs w:val="28"/>
            <w:u w:val="none"/>
          </w:rPr>
          <w:t>.</w:t>
        </w:r>
        <w:r w:rsidR="0016360D" w:rsidRPr="007724E7">
          <w:rPr>
            <w:rStyle w:val="a5"/>
            <w:rFonts w:ascii="Times New Roman" w:hAnsi="Times New Roman" w:cs="Times New Roman"/>
            <w:color w:val="auto"/>
            <w:sz w:val="28"/>
            <w:szCs w:val="28"/>
            <w:u w:val="none"/>
            <w:lang w:val="kk-KZ"/>
          </w:rPr>
          <w:t xml:space="preserve"> 05.05.2025</w:t>
        </w:r>
      </w:hyperlink>
      <w:bookmarkEnd w:id="101"/>
      <w:r w:rsidR="0016360D" w:rsidRPr="007724E7">
        <w:rPr>
          <w:rFonts w:ascii="Times New Roman" w:hAnsi="Times New Roman" w:cs="Times New Roman"/>
          <w:sz w:val="28"/>
          <w:szCs w:val="28"/>
        </w:rPr>
        <w:t>.</w:t>
      </w:r>
    </w:p>
    <w:p w14:paraId="2EEA15EA" w14:textId="47F2212B" w:rsidR="00B94A2A" w:rsidRPr="007724E7" w:rsidRDefault="0096140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2" w:name="_Ref197380467"/>
      <w:r w:rsidRPr="007724E7">
        <w:rPr>
          <w:rFonts w:ascii="Times New Roman" w:hAnsi="Times New Roman" w:cs="Times New Roman"/>
          <w:sz w:val="28"/>
          <w:szCs w:val="28"/>
          <w:lang w:val="kk-KZ"/>
        </w:rPr>
        <w:t>Suiter J. Post-truth politics //</w:t>
      </w:r>
      <w:r w:rsidR="0016360D"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Political insight. – 2016. – </w:t>
      </w:r>
      <w:r w:rsidR="0016360D"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7</w:t>
      </w:r>
      <w:r w:rsidR="0016360D"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№3. – </w:t>
      </w:r>
      <w:r w:rsidR="00D90A21" w:rsidRPr="007724E7">
        <w:rPr>
          <w:rFonts w:ascii="Times New Roman" w:hAnsi="Times New Roman" w:cs="Times New Roman"/>
          <w:sz w:val="28"/>
          <w:szCs w:val="28"/>
          <w:lang w:val="kk-KZ"/>
        </w:rPr>
        <w:t>P.</w:t>
      </w:r>
      <w:r w:rsidR="0016360D" w:rsidRPr="007724E7">
        <w:rPr>
          <w:rFonts w:ascii="Times New Roman" w:hAnsi="Times New Roman" w:cs="Times New Roman"/>
          <w:sz w:val="28"/>
          <w:szCs w:val="28"/>
        </w:rPr>
        <w:t> </w:t>
      </w:r>
      <w:r w:rsidRPr="007724E7">
        <w:rPr>
          <w:rFonts w:ascii="Times New Roman" w:hAnsi="Times New Roman" w:cs="Times New Roman"/>
          <w:sz w:val="28"/>
          <w:szCs w:val="28"/>
          <w:lang w:val="kk-KZ"/>
        </w:rPr>
        <w:t>25-27.</w:t>
      </w:r>
      <w:bookmarkEnd w:id="102"/>
    </w:p>
    <w:p w14:paraId="6298B4A6" w14:textId="6C039994" w:rsidR="00961406" w:rsidRPr="007724E7" w:rsidRDefault="0096140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3" w:name="_Ref197380577"/>
      <w:r w:rsidRPr="007724E7">
        <w:rPr>
          <w:rFonts w:ascii="Times New Roman" w:hAnsi="Times New Roman" w:cs="Times New Roman"/>
          <w:sz w:val="28"/>
          <w:szCs w:val="28"/>
          <w:lang w:val="kk-KZ"/>
        </w:rPr>
        <w:t>Vosoughi S., Roy D., Aral S. The spread of true and false news online //</w:t>
      </w:r>
      <w:r w:rsidR="0016360D" w:rsidRPr="007724E7">
        <w:rPr>
          <w:rFonts w:ascii="Times New Roman" w:hAnsi="Times New Roman" w:cs="Times New Roman"/>
          <w:sz w:val="28"/>
          <w:szCs w:val="28"/>
        </w:rPr>
        <w:t xml:space="preserve"> </w:t>
      </w:r>
      <w:r w:rsidR="0016360D" w:rsidRPr="007724E7">
        <w:rPr>
          <w:rFonts w:ascii="Times New Roman" w:hAnsi="Times New Roman" w:cs="Times New Roman"/>
          <w:sz w:val="28"/>
          <w:szCs w:val="28"/>
          <w:lang w:val="kk-KZ"/>
        </w:rPr>
        <w:t>Science</w:t>
      </w:r>
      <w:r w:rsidRPr="007724E7">
        <w:rPr>
          <w:rFonts w:ascii="Times New Roman" w:hAnsi="Times New Roman" w:cs="Times New Roman"/>
          <w:sz w:val="28"/>
          <w:szCs w:val="28"/>
          <w:lang w:val="kk-KZ"/>
        </w:rPr>
        <w:t xml:space="preserve">. – 2018. – </w:t>
      </w:r>
      <w:r w:rsidR="0016360D" w:rsidRPr="007724E7">
        <w:rPr>
          <w:rFonts w:ascii="Times New Roman" w:hAnsi="Times New Roman" w:cs="Times New Roman"/>
          <w:sz w:val="28"/>
          <w:szCs w:val="28"/>
        </w:rPr>
        <w:t>Vol</w:t>
      </w:r>
      <w:r w:rsidRPr="007724E7">
        <w:rPr>
          <w:rFonts w:ascii="Times New Roman" w:hAnsi="Times New Roman" w:cs="Times New Roman"/>
          <w:sz w:val="28"/>
          <w:szCs w:val="28"/>
          <w:lang w:val="kk-KZ"/>
        </w:rPr>
        <w:t>. 359</w:t>
      </w:r>
      <w:r w:rsidR="0016360D"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№6380. – </w:t>
      </w:r>
      <w:r w:rsidR="00D90A21"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1146-1151.</w:t>
      </w:r>
      <w:bookmarkEnd w:id="103"/>
    </w:p>
    <w:p w14:paraId="6C489995" w14:textId="1ED95216" w:rsidR="00ED6C11" w:rsidRPr="007724E7" w:rsidRDefault="00ED6C11"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4" w:name="_Ref197380618"/>
      <w:r w:rsidRPr="007724E7">
        <w:rPr>
          <w:rFonts w:ascii="Times New Roman" w:hAnsi="Times New Roman" w:cs="Times New Roman"/>
          <w:sz w:val="28"/>
          <w:szCs w:val="28"/>
          <w:lang w:val="kk-KZ"/>
        </w:rPr>
        <w:t>Vicario M., Zollo F., Caldarelli G.</w:t>
      </w:r>
      <w:r w:rsidR="0016360D" w:rsidRPr="007724E7">
        <w:rPr>
          <w:rFonts w:ascii="Times New Roman" w:hAnsi="Times New Roman" w:cs="Times New Roman"/>
          <w:sz w:val="28"/>
          <w:szCs w:val="28"/>
        </w:rPr>
        <w:t xml:space="preserve"> et al.</w:t>
      </w:r>
      <w:r w:rsidRPr="007724E7">
        <w:rPr>
          <w:rFonts w:ascii="Times New Roman" w:hAnsi="Times New Roman" w:cs="Times New Roman"/>
          <w:sz w:val="28"/>
          <w:szCs w:val="28"/>
          <w:lang w:val="kk-KZ"/>
        </w:rPr>
        <w:t xml:space="preserve"> Mapping social dynamics on Facebook: The Brexit debate</w:t>
      </w:r>
      <w:r w:rsidR="0016360D"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 Social Networks</w:t>
      </w:r>
      <w:r w:rsidR="0016360D"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w:t>
      </w:r>
      <w:r w:rsidR="00AE3B23" w:rsidRPr="007724E7">
        <w:rPr>
          <w:rFonts w:ascii="Times New Roman" w:hAnsi="Times New Roman" w:cs="Times New Roman"/>
          <w:sz w:val="28"/>
          <w:szCs w:val="28"/>
          <w:lang w:val="kk-KZ"/>
        </w:rPr>
        <w:t>–</w:t>
      </w:r>
      <w:r w:rsidR="00AE3B23" w:rsidRPr="007724E7">
        <w:rPr>
          <w:rFonts w:ascii="Times New Roman" w:hAnsi="Times New Roman" w:cs="Times New Roman"/>
          <w:sz w:val="28"/>
          <w:szCs w:val="28"/>
        </w:rPr>
        <w:t xml:space="preserve"> </w:t>
      </w:r>
      <w:r w:rsidR="00AE3B23" w:rsidRPr="007724E7">
        <w:rPr>
          <w:rFonts w:ascii="Times New Roman" w:hAnsi="Times New Roman" w:cs="Times New Roman"/>
          <w:sz w:val="28"/>
          <w:szCs w:val="28"/>
          <w:lang w:val="kk-KZ"/>
        </w:rPr>
        <w:t xml:space="preserve">2017. </w:t>
      </w:r>
      <w:r w:rsidR="0016360D" w:rsidRPr="007724E7">
        <w:rPr>
          <w:rFonts w:ascii="Times New Roman" w:hAnsi="Times New Roman" w:cs="Times New Roman"/>
          <w:sz w:val="28"/>
          <w:szCs w:val="28"/>
        </w:rPr>
        <w:t xml:space="preserve">– </w:t>
      </w:r>
      <w:r w:rsidR="00AE3B23" w:rsidRPr="007724E7">
        <w:rPr>
          <w:rFonts w:ascii="Times New Roman" w:hAnsi="Times New Roman" w:cs="Times New Roman"/>
          <w:sz w:val="28"/>
          <w:szCs w:val="28"/>
          <w:lang w:val="kk-KZ"/>
        </w:rPr>
        <w:t>Vol</w:t>
      </w:r>
      <w:r w:rsidR="0016360D" w:rsidRPr="007724E7">
        <w:rPr>
          <w:rFonts w:ascii="Times New Roman" w:hAnsi="Times New Roman" w:cs="Times New Roman"/>
          <w:sz w:val="28"/>
          <w:szCs w:val="28"/>
        </w:rPr>
        <w:t>.</w:t>
      </w:r>
      <w:r w:rsidR="00AE3B23" w:rsidRPr="007724E7">
        <w:rPr>
          <w:rFonts w:ascii="Times New Roman" w:hAnsi="Times New Roman" w:cs="Times New Roman"/>
          <w:sz w:val="28"/>
          <w:szCs w:val="28"/>
          <w:lang w:val="kk-KZ"/>
        </w:rPr>
        <w:t xml:space="preserve"> 50</w:t>
      </w:r>
      <w:r w:rsidR="0016360D" w:rsidRPr="007724E7">
        <w:rPr>
          <w:rFonts w:ascii="Times New Roman" w:hAnsi="Times New Roman" w:cs="Times New Roman"/>
          <w:sz w:val="28"/>
          <w:szCs w:val="28"/>
        </w:rPr>
        <w:t>.</w:t>
      </w:r>
      <w:r w:rsidR="00AE3B23" w:rsidRPr="007724E7">
        <w:rPr>
          <w:rFonts w:ascii="Times New Roman" w:hAnsi="Times New Roman" w:cs="Times New Roman"/>
          <w:sz w:val="28"/>
          <w:szCs w:val="28"/>
          <w:lang w:val="kk-KZ"/>
        </w:rPr>
        <w:t xml:space="preserve"> </w:t>
      </w:r>
      <w:r w:rsidR="0016360D" w:rsidRPr="007724E7">
        <w:rPr>
          <w:rFonts w:ascii="Times New Roman" w:hAnsi="Times New Roman" w:cs="Times New Roman"/>
          <w:sz w:val="28"/>
          <w:szCs w:val="28"/>
        </w:rPr>
        <w:t xml:space="preserve">– </w:t>
      </w:r>
      <w:r w:rsidR="00AE3B23" w:rsidRPr="007724E7">
        <w:rPr>
          <w:rFonts w:ascii="Times New Roman" w:hAnsi="Times New Roman" w:cs="Times New Roman"/>
          <w:sz w:val="28"/>
          <w:szCs w:val="28"/>
        </w:rPr>
        <w:t>P</w:t>
      </w:r>
      <w:r w:rsidRPr="007724E7">
        <w:rPr>
          <w:rFonts w:ascii="Times New Roman" w:hAnsi="Times New Roman" w:cs="Times New Roman"/>
          <w:sz w:val="28"/>
          <w:szCs w:val="28"/>
          <w:lang w:val="kk-KZ"/>
        </w:rPr>
        <w:t>. 6-16.</w:t>
      </w:r>
      <w:bookmarkEnd w:id="104"/>
    </w:p>
    <w:p w14:paraId="51FA4F40" w14:textId="2549243D" w:rsidR="00ED6C11" w:rsidRPr="007724E7" w:rsidRDefault="00AE3B2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5" w:name="_Ref197380660"/>
      <w:r w:rsidRPr="007724E7">
        <w:rPr>
          <w:rFonts w:ascii="Times New Roman" w:hAnsi="Times New Roman" w:cs="Times New Roman"/>
          <w:sz w:val="28"/>
          <w:szCs w:val="28"/>
          <w:lang w:val="kk-KZ"/>
        </w:rPr>
        <w:t>Miller A.</w:t>
      </w:r>
      <w:r w:rsidR="0016360D"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Listhaug O.</w:t>
      </w:r>
      <w:r w:rsidR="00ED6C11" w:rsidRPr="007724E7">
        <w:rPr>
          <w:rFonts w:ascii="Times New Roman" w:hAnsi="Times New Roman" w:cs="Times New Roman"/>
          <w:sz w:val="28"/>
          <w:szCs w:val="28"/>
          <w:lang w:val="kk-KZ"/>
        </w:rPr>
        <w:t xml:space="preserve"> Political Parties and Confidence in Government: A Comparison of Norway, Sweden and the United State</w:t>
      </w:r>
      <w:r w:rsidR="0016360D" w:rsidRPr="007724E7">
        <w:rPr>
          <w:rFonts w:ascii="Times New Roman" w:hAnsi="Times New Roman" w:cs="Times New Roman"/>
          <w:sz w:val="28"/>
          <w:szCs w:val="28"/>
        </w:rPr>
        <w:t xml:space="preserve"> //</w:t>
      </w:r>
      <w:r w:rsidR="00ED6C11" w:rsidRPr="007724E7">
        <w:rPr>
          <w:rFonts w:ascii="Times New Roman" w:hAnsi="Times New Roman" w:cs="Times New Roman"/>
          <w:sz w:val="28"/>
          <w:szCs w:val="28"/>
          <w:lang w:val="kk-KZ"/>
        </w:rPr>
        <w:t xml:space="preserve"> British Journal of Political Science</w:t>
      </w:r>
      <w:r w:rsidR="0016360D" w:rsidRPr="007724E7">
        <w:rPr>
          <w:rFonts w:ascii="Times New Roman" w:hAnsi="Times New Roman" w:cs="Times New Roman"/>
          <w:sz w:val="28"/>
          <w:szCs w:val="28"/>
        </w:rPr>
        <w:t>.</w:t>
      </w:r>
      <w:r w:rsidR="00ED6C11"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lang w:val="kk-KZ"/>
        </w:rPr>
        <w:t>–</w:t>
      </w:r>
      <w:r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1990. –</w:t>
      </w:r>
      <w:r w:rsidRPr="007724E7">
        <w:rPr>
          <w:rFonts w:ascii="Times New Roman" w:hAnsi="Times New Roman" w:cs="Times New Roman"/>
          <w:sz w:val="28"/>
          <w:szCs w:val="28"/>
        </w:rPr>
        <w:t xml:space="preserve"> </w:t>
      </w:r>
      <w:r w:rsidR="0016360D" w:rsidRPr="007724E7">
        <w:rPr>
          <w:rFonts w:ascii="Times New Roman" w:hAnsi="Times New Roman" w:cs="Times New Roman"/>
          <w:sz w:val="28"/>
          <w:szCs w:val="28"/>
        </w:rPr>
        <w:t xml:space="preserve">Vol. </w:t>
      </w:r>
      <w:r w:rsidR="00ED6C11" w:rsidRPr="007724E7">
        <w:rPr>
          <w:rFonts w:ascii="Times New Roman" w:hAnsi="Times New Roman" w:cs="Times New Roman"/>
          <w:sz w:val="28"/>
          <w:szCs w:val="28"/>
          <w:lang w:val="kk-KZ"/>
        </w:rPr>
        <w:t>20</w:t>
      </w:r>
      <w:r w:rsidR="0016360D" w:rsidRPr="007724E7">
        <w:rPr>
          <w:rFonts w:ascii="Times New Roman" w:hAnsi="Times New Roman" w:cs="Times New Roman"/>
          <w:sz w:val="28"/>
          <w:szCs w:val="28"/>
        </w:rPr>
        <w:t xml:space="preserve">, </w:t>
      </w:r>
      <w:r w:rsidR="0016360D" w:rsidRPr="007724E7">
        <w:rPr>
          <w:rFonts w:ascii="Times New Roman" w:hAnsi="Times New Roman" w:cs="Times New Roman"/>
          <w:sz w:val="28"/>
          <w:szCs w:val="28"/>
          <w:lang w:val="kk-KZ"/>
        </w:rPr>
        <w:t>№</w:t>
      </w:r>
      <w:r w:rsidR="00ED6C11" w:rsidRPr="007724E7">
        <w:rPr>
          <w:rFonts w:ascii="Times New Roman" w:hAnsi="Times New Roman" w:cs="Times New Roman"/>
          <w:sz w:val="28"/>
          <w:szCs w:val="28"/>
          <w:lang w:val="kk-KZ"/>
        </w:rPr>
        <w:t>3</w:t>
      </w:r>
      <w:r w:rsidR="0016360D" w:rsidRPr="007724E7">
        <w:rPr>
          <w:rFonts w:ascii="Times New Roman" w:hAnsi="Times New Roman" w:cs="Times New Roman"/>
          <w:sz w:val="28"/>
          <w:szCs w:val="28"/>
        </w:rPr>
        <w:t>.</w:t>
      </w:r>
      <w:r w:rsidR="00ED6C11" w:rsidRPr="007724E7">
        <w:rPr>
          <w:rFonts w:ascii="Times New Roman" w:hAnsi="Times New Roman" w:cs="Times New Roman"/>
          <w:sz w:val="28"/>
          <w:szCs w:val="28"/>
          <w:lang w:val="kk-KZ"/>
        </w:rPr>
        <w:t xml:space="preserve"> </w:t>
      </w:r>
      <w:r w:rsidR="0016360D" w:rsidRPr="007724E7">
        <w:rPr>
          <w:rFonts w:ascii="Times New Roman" w:hAnsi="Times New Roman" w:cs="Times New Roman"/>
          <w:sz w:val="28"/>
          <w:szCs w:val="28"/>
        </w:rPr>
        <w:t xml:space="preserve">– </w:t>
      </w:r>
      <w:r w:rsidR="00D90A21" w:rsidRPr="007724E7">
        <w:rPr>
          <w:rFonts w:ascii="Times New Roman" w:hAnsi="Times New Roman" w:cs="Times New Roman"/>
          <w:sz w:val="28"/>
          <w:szCs w:val="28"/>
          <w:lang w:val="kk-KZ"/>
        </w:rPr>
        <w:t xml:space="preserve">P. </w:t>
      </w:r>
      <w:r w:rsidR="00ED6C11" w:rsidRPr="007724E7">
        <w:rPr>
          <w:rFonts w:ascii="Times New Roman" w:hAnsi="Times New Roman" w:cs="Times New Roman"/>
          <w:sz w:val="28"/>
          <w:szCs w:val="28"/>
          <w:lang w:val="kk-KZ"/>
        </w:rPr>
        <w:t>357-386.</w:t>
      </w:r>
      <w:bookmarkEnd w:id="105"/>
    </w:p>
    <w:p w14:paraId="54C9D837" w14:textId="61D5DB56" w:rsidR="00ED6C11" w:rsidRPr="007724E7" w:rsidRDefault="00ED6C11"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6" w:name="_Ref197380742"/>
      <w:r w:rsidRPr="007724E7">
        <w:rPr>
          <w:rFonts w:ascii="Times New Roman" w:hAnsi="Times New Roman" w:cs="Times New Roman"/>
          <w:sz w:val="28"/>
          <w:szCs w:val="28"/>
          <w:lang w:val="kk-KZ"/>
        </w:rPr>
        <w:t>Levi M.</w:t>
      </w:r>
      <w:r w:rsidR="0016360D"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Stoker L. </w:t>
      </w:r>
      <w:r w:rsidR="00CA6F00" w:rsidRPr="007724E7">
        <w:rPr>
          <w:rFonts w:ascii="Times New Roman" w:hAnsi="Times New Roman" w:cs="Times New Roman"/>
          <w:sz w:val="28"/>
          <w:szCs w:val="28"/>
          <w:lang w:val="kk-KZ"/>
        </w:rPr>
        <w:t xml:space="preserve">Political trust and trustworthiness. </w:t>
      </w:r>
      <w:r w:rsidRPr="007724E7">
        <w:rPr>
          <w:rFonts w:ascii="Times New Roman" w:hAnsi="Times New Roman" w:cs="Times New Roman"/>
          <w:sz w:val="28"/>
          <w:szCs w:val="28"/>
          <w:lang w:val="kk-KZ"/>
        </w:rPr>
        <w:t>Annual Review</w:t>
      </w:r>
      <w:r w:rsidR="0016360D"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 Political Science</w:t>
      </w:r>
      <w:r w:rsidR="0016360D"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w:t>
      </w:r>
      <w:r w:rsidR="00AE3B23" w:rsidRPr="007724E7">
        <w:rPr>
          <w:rFonts w:ascii="Times New Roman" w:hAnsi="Times New Roman" w:cs="Times New Roman"/>
          <w:sz w:val="28"/>
          <w:szCs w:val="28"/>
          <w:lang w:val="kk-KZ"/>
        </w:rPr>
        <w:t>–</w:t>
      </w:r>
      <w:r w:rsidR="0016360D" w:rsidRPr="007724E7">
        <w:rPr>
          <w:rFonts w:ascii="Times New Roman" w:hAnsi="Times New Roman" w:cs="Times New Roman"/>
          <w:sz w:val="28"/>
          <w:szCs w:val="28"/>
        </w:rPr>
        <w:t xml:space="preserve"> </w:t>
      </w:r>
      <w:r w:rsidR="00AE3B23" w:rsidRPr="007724E7">
        <w:rPr>
          <w:rFonts w:ascii="Times New Roman" w:hAnsi="Times New Roman" w:cs="Times New Roman"/>
          <w:sz w:val="28"/>
          <w:szCs w:val="28"/>
          <w:lang w:val="kk-KZ"/>
        </w:rPr>
        <w:t xml:space="preserve">2000. </w:t>
      </w:r>
      <w:r w:rsidR="0016360D"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Vol</w:t>
      </w:r>
      <w:r w:rsidR="0016360D"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3</w:t>
      </w:r>
      <w:r w:rsidR="0016360D" w:rsidRPr="007724E7">
        <w:rPr>
          <w:rFonts w:ascii="Times New Roman" w:hAnsi="Times New Roman" w:cs="Times New Roman"/>
          <w:sz w:val="28"/>
          <w:szCs w:val="28"/>
        </w:rPr>
        <w:t xml:space="preserve">. – </w:t>
      </w:r>
      <w:r w:rsidR="00D90A21"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475-507.</w:t>
      </w:r>
      <w:bookmarkEnd w:id="106"/>
    </w:p>
    <w:p w14:paraId="1A089D16" w14:textId="4DC35552" w:rsidR="00CA6F00" w:rsidRPr="007724E7" w:rsidRDefault="00CA6F00"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7" w:name="_Ref197380952"/>
      <w:r w:rsidRPr="007724E7">
        <w:rPr>
          <w:rFonts w:ascii="Times New Roman" w:hAnsi="Times New Roman" w:cs="Times New Roman"/>
          <w:sz w:val="28"/>
          <w:szCs w:val="28"/>
          <w:lang w:val="kk-KZ"/>
        </w:rPr>
        <w:t>Cassidy J. How post-truth politics transformed and shaped the outcome of the 2016 Brexit referendum //</w:t>
      </w:r>
      <w:r w:rsidR="0016360D" w:rsidRPr="007724E7">
        <w:rPr>
          <w:rFonts w:ascii="Times New Roman" w:hAnsi="Times New Roman" w:cs="Times New Roman"/>
          <w:sz w:val="28"/>
          <w:szCs w:val="28"/>
        </w:rPr>
        <w:t xml:space="preserve"> In book: </w:t>
      </w:r>
      <w:r w:rsidRPr="007724E7">
        <w:rPr>
          <w:rFonts w:ascii="Times New Roman" w:hAnsi="Times New Roman" w:cs="Times New Roman"/>
          <w:sz w:val="28"/>
          <w:szCs w:val="28"/>
          <w:lang w:val="kk-KZ"/>
        </w:rPr>
        <w:t xml:space="preserve">Democracy and Fake news. – </w:t>
      </w:r>
      <w:r w:rsidR="0016360D" w:rsidRPr="007724E7">
        <w:rPr>
          <w:rFonts w:ascii="Times New Roman" w:hAnsi="Times New Roman" w:cs="Times New Roman"/>
          <w:sz w:val="28"/>
          <w:szCs w:val="28"/>
        </w:rPr>
        <w:t xml:space="preserve">London: </w:t>
      </w:r>
      <w:r w:rsidRPr="007724E7">
        <w:rPr>
          <w:rFonts w:ascii="Times New Roman" w:hAnsi="Times New Roman" w:cs="Times New Roman"/>
          <w:sz w:val="28"/>
          <w:szCs w:val="28"/>
          <w:lang w:val="kk-KZ"/>
        </w:rPr>
        <w:t xml:space="preserve">Routledge, </w:t>
      </w:r>
      <w:r w:rsidR="00AE3B23" w:rsidRPr="007724E7">
        <w:rPr>
          <w:rFonts w:ascii="Times New Roman" w:hAnsi="Times New Roman" w:cs="Times New Roman"/>
          <w:sz w:val="28"/>
          <w:szCs w:val="28"/>
          <w:lang w:val="kk-KZ"/>
        </w:rPr>
        <w:t>–</w:t>
      </w:r>
      <w:r w:rsidR="00AE3B23"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2020. – </w:t>
      </w:r>
      <w:r w:rsidR="00D90A21"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53-63.</w:t>
      </w:r>
      <w:bookmarkEnd w:id="107"/>
    </w:p>
    <w:p w14:paraId="3B7D42AE" w14:textId="3B7E7B7A" w:rsidR="00CA6F00" w:rsidRPr="007724E7" w:rsidRDefault="00CA6F00"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8" w:name="_Ref197381025"/>
      <w:r w:rsidRPr="007724E7">
        <w:rPr>
          <w:rFonts w:ascii="Times New Roman" w:hAnsi="Times New Roman" w:cs="Times New Roman"/>
          <w:sz w:val="28"/>
          <w:szCs w:val="28"/>
          <w:lang w:val="kk-KZ"/>
        </w:rPr>
        <w:t>Ruparel R., Booth S., Scarpetta V. Where Next?: A Liberal, Free-market Guide to Brexit</w:t>
      </w:r>
      <w:r w:rsidR="0016360D" w:rsidRPr="007724E7">
        <w:rPr>
          <w:rFonts w:ascii="Times New Roman" w:hAnsi="Times New Roman" w:cs="Times New Roman"/>
          <w:sz w:val="28"/>
          <w:szCs w:val="28"/>
        </w:rPr>
        <w:t xml:space="preserve"> //</w:t>
      </w:r>
      <w:bookmarkEnd w:id="108"/>
      <w:r w:rsidR="00AA56DE" w:rsidRPr="007724E7">
        <w:rPr>
          <w:rFonts w:ascii="Times New Roman" w:hAnsi="Times New Roman" w:cs="Times New Roman"/>
          <w:sz w:val="28"/>
          <w:szCs w:val="28"/>
          <w:lang w:val="kk-KZ"/>
        </w:rPr>
        <w:t xml:space="preserve"> </w:t>
      </w:r>
      <w:hyperlink r:id="rId72" w:history="1">
        <w:r w:rsidR="0016360D" w:rsidRPr="007724E7">
          <w:rPr>
            <w:rStyle w:val="a5"/>
            <w:rFonts w:ascii="Times New Roman" w:hAnsi="Times New Roman" w:cs="Times New Roman"/>
            <w:color w:val="auto"/>
            <w:sz w:val="28"/>
            <w:szCs w:val="28"/>
            <w:u w:val="none"/>
            <w:lang w:val="kk-KZ"/>
          </w:rPr>
          <w:t>https://research-api.cbs.dk/ws/portalfiles/portal</w:t>
        </w:r>
      </w:hyperlink>
      <w:r w:rsidR="0016360D" w:rsidRPr="007724E7">
        <w:rPr>
          <w:rStyle w:val="a5"/>
          <w:rFonts w:ascii="Times New Roman" w:hAnsi="Times New Roman" w:cs="Times New Roman"/>
          <w:color w:val="auto"/>
          <w:sz w:val="28"/>
          <w:szCs w:val="28"/>
          <w:u w:val="none"/>
        </w:rPr>
        <w:t>.</w:t>
      </w:r>
      <w:r w:rsidR="00AA56DE" w:rsidRPr="007724E7">
        <w:rPr>
          <w:rFonts w:ascii="Times New Roman" w:hAnsi="Times New Roman" w:cs="Times New Roman"/>
          <w:sz w:val="28"/>
          <w:szCs w:val="28"/>
          <w:lang w:val="kk-KZ"/>
        </w:rPr>
        <w:t xml:space="preserve"> 05.05.2025.</w:t>
      </w:r>
    </w:p>
    <w:p w14:paraId="1BAC2813" w14:textId="25FEBD35" w:rsidR="00993CF4" w:rsidRPr="007724E7" w:rsidRDefault="00993CF4"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09" w:name="_Ref197381159"/>
      <w:r w:rsidRPr="007724E7">
        <w:rPr>
          <w:rFonts w:ascii="Times New Roman" w:hAnsi="Times New Roman" w:cs="Times New Roman"/>
          <w:sz w:val="28"/>
          <w:szCs w:val="28"/>
          <w:lang w:val="kk-KZ"/>
        </w:rPr>
        <w:t>Cummings R. Ain’t no black in the (Brexit) Union Jack? Race and empire in the era of Brexit and the Windrush scandal //</w:t>
      </w:r>
      <w:r w:rsidR="0016360D"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Journal of Postcolonial Writing. – 2020. – </w:t>
      </w:r>
      <w:r w:rsidR="0016360D"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56</w:t>
      </w:r>
      <w:r w:rsidR="0016360D"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№5. – </w:t>
      </w:r>
      <w:r w:rsidR="00D90A21" w:rsidRPr="007724E7">
        <w:rPr>
          <w:rFonts w:ascii="Times New Roman" w:hAnsi="Times New Roman" w:cs="Times New Roman"/>
          <w:sz w:val="28"/>
          <w:szCs w:val="28"/>
          <w:lang w:val="kk-KZ"/>
        </w:rPr>
        <w:t xml:space="preserve">P. </w:t>
      </w:r>
      <w:r w:rsidRPr="007724E7">
        <w:rPr>
          <w:rFonts w:ascii="Times New Roman" w:hAnsi="Times New Roman" w:cs="Times New Roman"/>
          <w:sz w:val="28"/>
          <w:szCs w:val="28"/>
          <w:lang w:val="kk-KZ"/>
        </w:rPr>
        <w:t>593-606.</w:t>
      </w:r>
      <w:bookmarkEnd w:id="109"/>
    </w:p>
    <w:p w14:paraId="0F14B610" w14:textId="237E7C49" w:rsidR="00993CF4" w:rsidRPr="007724E7" w:rsidRDefault="00AE3B23"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0" w:name="_Ref197381218"/>
      <w:r w:rsidRPr="007724E7">
        <w:rPr>
          <w:rFonts w:ascii="Times New Roman" w:hAnsi="Times New Roman" w:cs="Times New Roman"/>
          <w:sz w:val="28"/>
          <w:szCs w:val="28"/>
          <w:lang w:val="kk-KZ"/>
        </w:rPr>
        <w:t>Joyce G.</w:t>
      </w:r>
      <w:r w:rsidR="00993CF4" w:rsidRPr="007724E7">
        <w:rPr>
          <w:rFonts w:ascii="Times New Roman" w:hAnsi="Times New Roman" w:cs="Times New Roman"/>
          <w:sz w:val="28"/>
          <w:szCs w:val="28"/>
          <w:lang w:val="kk-KZ"/>
        </w:rPr>
        <w:t xml:space="preserve"> Brexit Data: Post-Truth Politics and the EU</w:t>
      </w:r>
      <w:r w:rsidR="00A41006" w:rsidRPr="007724E7">
        <w:rPr>
          <w:rFonts w:ascii="Times New Roman" w:hAnsi="Times New Roman" w:cs="Times New Roman"/>
          <w:sz w:val="28"/>
          <w:szCs w:val="28"/>
        </w:rPr>
        <w:t xml:space="preserve"> //</w:t>
      </w:r>
      <w:r w:rsidR="00993CF4" w:rsidRPr="007724E7">
        <w:rPr>
          <w:rFonts w:ascii="Times New Roman" w:hAnsi="Times New Roman" w:cs="Times New Roman"/>
          <w:sz w:val="28"/>
          <w:szCs w:val="28"/>
          <w:lang w:val="kk-KZ"/>
        </w:rPr>
        <w:t xml:space="preserve"> </w:t>
      </w:r>
      <w:hyperlink r:id="rId73" w:history="1">
        <w:r w:rsidR="00A17D3D" w:rsidRPr="007724E7">
          <w:rPr>
            <w:rStyle w:val="a5"/>
            <w:rFonts w:ascii="Times New Roman" w:hAnsi="Times New Roman" w:cs="Times New Roman"/>
            <w:color w:val="auto"/>
            <w:sz w:val="28"/>
            <w:szCs w:val="28"/>
            <w:u w:val="none"/>
            <w:lang w:val="kk-KZ"/>
          </w:rPr>
          <w:t>https://www.brandwatch.com/blog/react-brexit-post-truth/</w:t>
        </w:r>
      </w:hyperlink>
      <w:r w:rsidR="0016360D" w:rsidRPr="007724E7">
        <w:rPr>
          <w:rStyle w:val="a5"/>
          <w:rFonts w:ascii="Times New Roman" w:hAnsi="Times New Roman" w:cs="Times New Roman"/>
          <w:color w:val="auto"/>
          <w:sz w:val="28"/>
          <w:szCs w:val="28"/>
          <w:u w:val="none"/>
        </w:rPr>
        <w:t>.</w:t>
      </w:r>
      <w:r w:rsidR="00A17D3D" w:rsidRPr="007724E7">
        <w:rPr>
          <w:rFonts w:ascii="Times New Roman" w:hAnsi="Times New Roman" w:cs="Times New Roman"/>
          <w:sz w:val="28"/>
          <w:szCs w:val="28"/>
          <w:lang w:val="kk-KZ"/>
        </w:rPr>
        <w:t xml:space="preserve"> 05.05.2025</w:t>
      </w:r>
      <w:bookmarkEnd w:id="110"/>
      <w:r w:rsidR="00AA56DE" w:rsidRPr="007724E7">
        <w:rPr>
          <w:rFonts w:ascii="Times New Roman" w:hAnsi="Times New Roman" w:cs="Times New Roman"/>
          <w:sz w:val="28"/>
          <w:szCs w:val="28"/>
        </w:rPr>
        <w:t>.</w:t>
      </w:r>
    </w:p>
    <w:p w14:paraId="725C3D53" w14:textId="7E53D3C7" w:rsidR="00A17D3D" w:rsidRPr="007724E7" w:rsidRDefault="00A4100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1" w:name="_Ref197381288"/>
      <w:r w:rsidRPr="007724E7">
        <w:rPr>
          <w:rFonts w:ascii="Times New Roman" w:hAnsi="Times New Roman" w:cs="Times New Roman"/>
          <w:sz w:val="28"/>
          <w:szCs w:val="28"/>
          <w:lang w:val="kk-KZ"/>
        </w:rPr>
        <w:t>Howard P.</w:t>
      </w:r>
      <w:r w:rsidR="00A17D3D" w:rsidRPr="007724E7">
        <w:rPr>
          <w:rFonts w:ascii="Times New Roman" w:hAnsi="Times New Roman" w:cs="Times New Roman"/>
          <w:sz w:val="28"/>
          <w:szCs w:val="28"/>
          <w:lang w:val="kk-KZ"/>
        </w:rPr>
        <w:t>N., Kollanyi B. Bots,# strongerin, and# brexit: Computational propaganda during the uk-eu referendum //</w:t>
      </w:r>
      <w:r w:rsidRPr="007724E7">
        <w:rPr>
          <w:rFonts w:ascii="Times New Roman" w:hAnsi="Times New Roman" w:cs="Times New Roman"/>
          <w:sz w:val="28"/>
          <w:szCs w:val="28"/>
        </w:rPr>
        <w:t xml:space="preserve"> </w:t>
      </w:r>
      <w:bookmarkEnd w:id="111"/>
      <w:r w:rsidRPr="007724E7">
        <w:rPr>
          <w:rFonts w:ascii="Times New Roman" w:hAnsi="Times New Roman" w:cs="Times New Roman"/>
          <w:sz w:val="28"/>
          <w:szCs w:val="28"/>
          <w:lang w:val="kk-KZ"/>
        </w:rPr>
        <w:fldChar w:fldCharType="begin"/>
      </w:r>
      <w:r w:rsidRPr="007724E7">
        <w:rPr>
          <w:rFonts w:ascii="Times New Roman" w:hAnsi="Times New Roman" w:cs="Times New Roman"/>
          <w:sz w:val="28"/>
          <w:szCs w:val="28"/>
          <w:lang w:val="kk-KZ"/>
        </w:rPr>
        <w:instrText xml:space="preserve"> HYPERLINK "https://papers.ssrn.com" </w:instrText>
      </w:r>
      <w:r w:rsidRPr="007724E7">
        <w:rPr>
          <w:rFonts w:ascii="Times New Roman" w:hAnsi="Times New Roman" w:cs="Times New Roman"/>
          <w:sz w:val="28"/>
          <w:szCs w:val="28"/>
          <w:lang w:val="kk-KZ"/>
        </w:rPr>
        <w:fldChar w:fldCharType="separate"/>
      </w:r>
      <w:r w:rsidRPr="007724E7">
        <w:rPr>
          <w:rStyle w:val="a5"/>
          <w:rFonts w:ascii="Times New Roman" w:hAnsi="Times New Roman" w:cs="Times New Roman"/>
          <w:color w:val="auto"/>
          <w:sz w:val="28"/>
          <w:szCs w:val="28"/>
          <w:u w:val="none"/>
          <w:lang w:val="kk-KZ"/>
        </w:rPr>
        <w:t>https://papers.ssrn.com</w:t>
      </w:r>
      <w:r w:rsidRPr="007724E7">
        <w:rPr>
          <w:rFonts w:ascii="Times New Roman" w:hAnsi="Times New Roman" w:cs="Times New Roman"/>
          <w:sz w:val="28"/>
          <w:szCs w:val="28"/>
          <w:lang w:val="kk-KZ"/>
        </w:rPr>
        <w:fldChar w:fldCharType="end"/>
      </w:r>
      <w:r w:rsidRPr="007724E7">
        <w:rPr>
          <w:rStyle w:val="a5"/>
          <w:rFonts w:ascii="Times New Roman" w:hAnsi="Times New Roman" w:cs="Times New Roman"/>
          <w:color w:val="auto"/>
          <w:sz w:val="28"/>
          <w:szCs w:val="28"/>
          <w:u w:val="none"/>
        </w:rPr>
        <w:t>.</w:t>
      </w:r>
      <w:r w:rsidR="005E35BB" w:rsidRPr="007724E7">
        <w:rPr>
          <w:rFonts w:ascii="Times New Roman" w:hAnsi="Times New Roman" w:cs="Times New Roman"/>
          <w:sz w:val="28"/>
          <w:szCs w:val="28"/>
        </w:rPr>
        <w:t xml:space="preserve"> </w:t>
      </w:r>
      <w:r w:rsidR="00AA56DE" w:rsidRPr="007724E7">
        <w:rPr>
          <w:rFonts w:ascii="Times New Roman" w:hAnsi="Times New Roman" w:cs="Times New Roman"/>
          <w:sz w:val="28"/>
          <w:szCs w:val="28"/>
          <w:lang w:val="kk-KZ"/>
        </w:rPr>
        <w:t>05.05.2025</w:t>
      </w:r>
      <w:r w:rsidR="00C56845" w:rsidRPr="007724E7">
        <w:rPr>
          <w:rFonts w:ascii="Times New Roman" w:hAnsi="Times New Roman" w:cs="Times New Roman"/>
          <w:sz w:val="28"/>
          <w:szCs w:val="28"/>
          <w:lang w:val="kk-KZ"/>
        </w:rPr>
        <w:t>.</w:t>
      </w:r>
    </w:p>
    <w:p w14:paraId="73B1B98F" w14:textId="23B48822" w:rsidR="00A17D3D" w:rsidRPr="007724E7" w:rsidRDefault="00A17D3D" w:rsidP="00A41006">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2" w:name="_Ref197381430"/>
      <w:r w:rsidRPr="007724E7">
        <w:rPr>
          <w:rFonts w:ascii="Times New Roman" w:hAnsi="Times New Roman" w:cs="Times New Roman"/>
          <w:sz w:val="28"/>
          <w:szCs w:val="28"/>
          <w:lang w:val="kk-KZ"/>
        </w:rPr>
        <w:t>Yan S. Social Media &amp; Brexit: The Role of Social Media in the Outcome of the UK’s EU Referendum //</w:t>
      </w:r>
      <w:r w:rsidR="00A41006" w:rsidRPr="007724E7">
        <w:rPr>
          <w:rFonts w:ascii="Times New Roman" w:hAnsi="Times New Roman" w:cs="Times New Roman"/>
          <w:sz w:val="28"/>
          <w:szCs w:val="28"/>
        </w:rPr>
        <w:t xml:space="preserve"> </w:t>
      </w:r>
      <w:r w:rsidR="00A41006" w:rsidRPr="007724E7">
        <w:rPr>
          <w:rFonts w:ascii="Times New Roman" w:hAnsi="Times New Roman" w:cs="Times New Roman"/>
          <w:sz w:val="28"/>
          <w:szCs w:val="28"/>
          <w:lang w:val="kk-KZ"/>
        </w:rPr>
        <w:t>https://networkconference.netstudies.org</w:t>
      </w:r>
      <w:r w:rsidR="00A41006" w:rsidRPr="007724E7">
        <w:rPr>
          <w:rFonts w:ascii="Times New Roman" w:hAnsi="Times New Roman" w:cs="Times New Roman"/>
          <w:sz w:val="28"/>
          <w:szCs w:val="28"/>
        </w:rPr>
        <w:t>.</w:t>
      </w:r>
      <w:bookmarkEnd w:id="112"/>
      <w:r w:rsidR="00AA56DE" w:rsidRPr="007724E7">
        <w:rPr>
          <w:rFonts w:ascii="Times New Roman" w:hAnsi="Times New Roman" w:cs="Times New Roman"/>
          <w:sz w:val="28"/>
          <w:szCs w:val="28"/>
          <w:lang w:val="kk-KZ"/>
        </w:rPr>
        <w:t xml:space="preserve"> 05.05.2025</w:t>
      </w:r>
      <w:r w:rsidR="00AA56DE" w:rsidRPr="007724E7">
        <w:rPr>
          <w:rFonts w:ascii="Times New Roman" w:hAnsi="Times New Roman" w:cs="Times New Roman"/>
          <w:sz w:val="28"/>
          <w:szCs w:val="28"/>
        </w:rPr>
        <w:t>.</w:t>
      </w:r>
    </w:p>
    <w:p w14:paraId="34B1D81F" w14:textId="373EA23C" w:rsidR="00DE4ECB" w:rsidRPr="007724E7" w:rsidRDefault="00DE4ECB"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3" w:name="_Ref197381558"/>
      <w:r w:rsidRPr="007724E7">
        <w:rPr>
          <w:rFonts w:ascii="Times New Roman" w:hAnsi="Times New Roman" w:cs="Times New Roman"/>
          <w:sz w:val="28"/>
          <w:szCs w:val="28"/>
          <w:lang w:val="kk-KZ"/>
        </w:rPr>
        <w:t>Moore M.</w:t>
      </w:r>
      <w:r w:rsidR="00A41006"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Ramsay G. UK media coverage of the 2016 EU Referendum campaign</w:t>
      </w:r>
      <w:r w:rsidR="00A41006" w:rsidRPr="007724E7">
        <w:rPr>
          <w:rFonts w:ascii="Times New Roman" w:hAnsi="Times New Roman" w:cs="Times New Roman"/>
          <w:sz w:val="28"/>
          <w:szCs w:val="28"/>
        </w:rPr>
        <w:t>. – London</w:t>
      </w:r>
      <w:r w:rsidRPr="007724E7">
        <w:rPr>
          <w:rFonts w:ascii="Times New Roman" w:hAnsi="Times New Roman" w:cs="Times New Roman"/>
          <w:sz w:val="28"/>
          <w:szCs w:val="28"/>
          <w:lang w:val="kk-KZ"/>
        </w:rPr>
        <w:t xml:space="preserve">, </w:t>
      </w:r>
      <w:r w:rsidR="00A41006" w:rsidRPr="007724E7">
        <w:rPr>
          <w:rFonts w:ascii="Times New Roman" w:hAnsi="Times New Roman" w:cs="Times New Roman"/>
          <w:sz w:val="28"/>
          <w:szCs w:val="28"/>
        </w:rPr>
        <w:t>2017. – 188 p.</w:t>
      </w:r>
      <w:bookmarkEnd w:id="113"/>
    </w:p>
    <w:p w14:paraId="5F7E6827" w14:textId="3F8D6711" w:rsidR="00A17D3D" w:rsidRPr="007724E7" w:rsidRDefault="00DE4ECB"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4" w:name="_Ref197381588"/>
      <w:r w:rsidRPr="007724E7">
        <w:rPr>
          <w:rFonts w:ascii="Times New Roman" w:hAnsi="Times New Roman" w:cs="Times New Roman"/>
          <w:sz w:val="28"/>
          <w:szCs w:val="28"/>
          <w:lang w:val="kk-KZ"/>
        </w:rPr>
        <w:t>Keane J. Post-truth politics and why the antidote isn’t simply ‘fact-checking’ and truth</w:t>
      </w:r>
      <w:r w:rsidR="00A41006"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 </w:t>
      </w:r>
      <w:hyperlink r:id="rId74" w:history="1">
        <w:r w:rsidR="00A41006" w:rsidRPr="007724E7">
          <w:rPr>
            <w:rStyle w:val="a5"/>
            <w:rFonts w:ascii="Times New Roman" w:hAnsi="Times New Roman" w:cs="Times New Roman"/>
            <w:color w:val="auto"/>
            <w:sz w:val="28"/>
            <w:szCs w:val="28"/>
            <w:u w:val="none"/>
            <w:lang w:val="kk-KZ"/>
          </w:rPr>
          <w:t>http://theconversation.com/post-truth-politics</w:t>
        </w:r>
        <w:r w:rsidR="00A41006" w:rsidRPr="007724E7">
          <w:rPr>
            <w:rStyle w:val="a5"/>
            <w:rFonts w:ascii="Times New Roman" w:hAnsi="Times New Roman" w:cs="Times New Roman"/>
            <w:color w:val="auto"/>
            <w:sz w:val="28"/>
            <w:szCs w:val="28"/>
            <w:u w:val="none"/>
          </w:rPr>
          <w:t>.</w:t>
        </w:r>
      </w:hyperlink>
      <w:bookmarkEnd w:id="114"/>
      <w:r w:rsidR="00A41006" w:rsidRPr="007724E7">
        <w:rPr>
          <w:rStyle w:val="a5"/>
          <w:rFonts w:ascii="Times New Roman" w:hAnsi="Times New Roman" w:cs="Times New Roman"/>
          <w:color w:val="auto"/>
          <w:sz w:val="28"/>
          <w:szCs w:val="28"/>
          <w:u w:val="none"/>
        </w:rPr>
        <w:t xml:space="preserve"> </w:t>
      </w:r>
      <w:r w:rsidR="00AA56DE" w:rsidRPr="007724E7">
        <w:rPr>
          <w:rFonts w:ascii="Times New Roman" w:hAnsi="Times New Roman" w:cs="Times New Roman"/>
          <w:sz w:val="28"/>
          <w:szCs w:val="28"/>
          <w:lang w:val="kk-KZ"/>
        </w:rPr>
        <w:t>05.05.2025</w:t>
      </w:r>
      <w:r w:rsidR="00AA56DE" w:rsidRPr="007724E7">
        <w:rPr>
          <w:rFonts w:ascii="Times New Roman" w:hAnsi="Times New Roman" w:cs="Times New Roman"/>
          <w:sz w:val="28"/>
          <w:szCs w:val="28"/>
        </w:rPr>
        <w:t>.</w:t>
      </w:r>
    </w:p>
    <w:p w14:paraId="34F3C5AD" w14:textId="03629876" w:rsidR="00DE4ECB" w:rsidRPr="007724E7" w:rsidRDefault="00DE4ECB"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5" w:name="_Ref197381666"/>
      <w:r w:rsidRPr="007724E7">
        <w:rPr>
          <w:rFonts w:ascii="Times New Roman" w:hAnsi="Times New Roman" w:cs="Times New Roman"/>
          <w:sz w:val="28"/>
          <w:szCs w:val="28"/>
          <w:lang w:val="kk-KZ"/>
        </w:rPr>
        <w:t xml:space="preserve">Bernal N. Twitter suspends 486 accounts in latest crackdown on fake news ahead of US midterm elections </w:t>
      </w:r>
      <w:r w:rsidR="00A41006" w:rsidRPr="007724E7">
        <w:rPr>
          <w:rFonts w:ascii="Times New Roman" w:hAnsi="Times New Roman" w:cs="Times New Roman"/>
          <w:sz w:val="28"/>
          <w:szCs w:val="28"/>
        </w:rPr>
        <w:t xml:space="preserve">// </w:t>
      </w:r>
      <w:hyperlink r:id="rId75" w:history="1">
        <w:r w:rsidR="00A41006" w:rsidRPr="007724E7">
          <w:rPr>
            <w:rStyle w:val="a5"/>
            <w:rFonts w:ascii="Times New Roman" w:hAnsi="Times New Roman" w:cs="Times New Roman"/>
            <w:color w:val="auto"/>
            <w:sz w:val="28"/>
            <w:szCs w:val="28"/>
            <w:u w:val="none"/>
            <w:lang w:val="kk-KZ"/>
          </w:rPr>
          <w:t>https://www.telegraph.co.uk</w:t>
        </w:r>
        <w:r w:rsidR="00A41006" w:rsidRPr="007724E7">
          <w:rPr>
            <w:rStyle w:val="a5"/>
            <w:rFonts w:ascii="Times New Roman" w:hAnsi="Times New Roman" w:cs="Times New Roman"/>
            <w:color w:val="auto"/>
            <w:sz w:val="28"/>
            <w:szCs w:val="28"/>
            <w:u w:val="none"/>
          </w:rPr>
          <w:t>.</w:t>
        </w:r>
      </w:hyperlink>
      <w:r w:rsidRPr="007724E7">
        <w:rPr>
          <w:rFonts w:ascii="Times New Roman" w:eastAsia="Times New Roman" w:hAnsi="Times New Roman" w:cs="Times New Roman"/>
          <w:sz w:val="28"/>
          <w:szCs w:val="28"/>
          <w:lang w:val="kk-KZ"/>
        </w:rPr>
        <w:t xml:space="preserve"> </w:t>
      </w:r>
      <w:r w:rsidRPr="007724E7">
        <w:rPr>
          <w:rFonts w:ascii="Times New Roman" w:hAnsi="Times New Roman" w:cs="Times New Roman"/>
          <w:sz w:val="28"/>
          <w:szCs w:val="28"/>
          <w:lang w:val="kk-KZ"/>
        </w:rPr>
        <w:t>05.05.2025</w:t>
      </w:r>
      <w:bookmarkEnd w:id="115"/>
      <w:r w:rsidR="00AA56DE" w:rsidRPr="007724E7">
        <w:rPr>
          <w:rFonts w:ascii="Times New Roman" w:hAnsi="Times New Roman" w:cs="Times New Roman"/>
          <w:sz w:val="28"/>
          <w:szCs w:val="28"/>
        </w:rPr>
        <w:t>.</w:t>
      </w:r>
    </w:p>
    <w:p w14:paraId="3EE705EB" w14:textId="59E094F1" w:rsidR="00B120B9" w:rsidRPr="007724E7" w:rsidRDefault="00B120B9"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6" w:name="_Ref197381706"/>
      <w:r w:rsidRPr="007724E7">
        <w:rPr>
          <w:rFonts w:ascii="Times New Roman" w:hAnsi="Times New Roman" w:cs="Times New Roman"/>
          <w:sz w:val="28"/>
          <w:szCs w:val="28"/>
          <w:lang w:val="kk-KZ"/>
        </w:rPr>
        <w:t>Higgins K. Post-truth: a guide for the perplexed</w:t>
      </w:r>
      <w:r w:rsidR="00096440"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 Nature</w:t>
      </w:r>
      <w:r w:rsidR="00096440"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w:t>
      </w:r>
      <w:r w:rsidR="002657CB" w:rsidRPr="007724E7">
        <w:rPr>
          <w:rFonts w:ascii="Times New Roman" w:hAnsi="Times New Roman" w:cs="Times New Roman"/>
          <w:sz w:val="28"/>
          <w:szCs w:val="28"/>
          <w:lang w:val="kk-KZ"/>
        </w:rPr>
        <w:t>–</w:t>
      </w:r>
      <w:r w:rsidR="002657CB" w:rsidRPr="007724E7">
        <w:rPr>
          <w:rFonts w:ascii="Times New Roman" w:hAnsi="Times New Roman" w:cs="Times New Roman"/>
          <w:sz w:val="28"/>
          <w:szCs w:val="28"/>
        </w:rPr>
        <w:t xml:space="preserve"> </w:t>
      </w:r>
      <w:r w:rsidR="004C64B0" w:rsidRPr="007724E7">
        <w:rPr>
          <w:rFonts w:ascii="Times New Roman" w:hAnsi="Times New Roman" w:cs="Times New Roman"/>
          <w:sz w:val="28"/>
          <w:szCs w:val="28"/>
          <w:lang w:val="kk-KZ"/>
        </w:rPr>
        <w:t xml:space="preserve">2016. </w:t>
      </w:r>
      <w:r w:rsidR="002657CB" w:rsidRPr="007724E7">
        <w:rPr>
          <w:rFonts w:ascii="Times New Roman" w:hAnsi="Times New Roman" w:cs="Times New Roman"/>
          <w:sz w:val="28"/>
          <w:szCs w:val="28"/>
          <w:lang w:val="kk-KZ"/>
        </w:rPr>
        <w:t>–</w:t>
      </w:r>
      <w:r w:rsidR="002657CB" w:rsidRPr="007724E7">
        <w:rPr>
          <w:rFonts w:ascii="Times New Roman" w:hAnsi="Times New Roman" w:cs="Times New Roman"/>
          <w:sz w:val="28"/>
          <w:szCs w:val="28"/>
        </w:rPr>
        <w:t xml:space="preserve"> </w:t>
      </w:r>
      <w:r w:rsidR="00096440" w:rsidRPr="007724E7">
        <w:rPr>
          <w:rFonts w:ascii="Times New Roman" w:hAnsi="Times New Roman" w:cs="Times New Roman"/>
          <w:sz w:val="28"/>
          <w:szCs w:val="28"/>
        </w:rPr>
        <w:t>Vol. </w:t>
      </w:r>
      <w:r w:rsidR="00AA56DE" w:rsidRPr="007724E7">
        <w:rPr>
          <w:rFonts w:ascii="Times New Roman" w:hAnsi="Times New Roman" w:cs="Times New Roman"/>
          <w:sz w:val="28"/>
          <w:szCs w:val="28"/>
          <w:lang w:val="kk-KZ"/>
        </w:rPr>
        <w:t>540</w:t>
      </w:r>
      <w:r w:rsidR="00096440" w:rsidRPr="007724E7">
        <w:rPr>
          <w:rFonts w:ascii="Times New Roman" w:hAnsi="Times New Roman" w:cs="Times New Roman"/>
          <w:sz w:val="28"/>
          <w:szCs w:val="28"/>
        </w:rPr>
        <w:t xml:space="preserve">, </w:t>
      </w:r>
      <w:r w:rsidR="00A41006" w:rsidRPr="007724E7">
        <w:rPr>
          <w:rFonts w:ascii="Times New Roman" w:hAnsi="Times New Roman" w:cs="Times New Roman"/>
          <w:sz w:val="28"/>
          <w:szCs w:val="28"/>
          <w:lang w:val="kk-KZ"/>
        </w:rPr>
        <w:t>№</w:t>
      </w:r>
      <w:r w:rsidR="00AA56DE" w:rsidRPr="007724E7">
        <w:rPr>
          <w:rFonts w:ascii="Times New Roman" w:hAnsi="Times New Roman" w:cs="Times New Roman"/>
          <w:sz w:val="28"/>
          <w:szCs w:val="28"/>
          <w:lang w:val="kk-KZ"/>
        </w:rPr>
        <w:t>7631</w:t>
      </w:r>
      <w:r w:rsidR="00A41006" w:rsidRPr="007724E7">
        <w:rPr>
          <w:rFonts w:ascii="Times New Roman" w:hAnsi="Times New Roman" w:cs="Times New Roman"/>
          <w:sz w:val="28"/>
          <w:szCs w:val="28"/>
        </w:rPr>
        <w:t>. – P.</w:t>
      </w:r>
      <w:r w:rsidRPr="007724E7">
        <w:rPr>
          <w:rFonts w:ascii="Times New Roman" w:hAnsi="Times New Roman" w:cs="Times New Roman"/>
          <w:sz w:val="28"/>
          <w:szCs w:val="28"/>
          <w:lang w:val="kk-KZ"/>
        </w:rPr>
        <w:t xml:space="preserve"> 9.</w:t>
      </w:r>
      <w:bookmarkEnd w:id="116"/>
    </w:p>
    <w:p w14:paraId="540D6B70" w14:textId="36EF23E2" w:rsidR="00066746" w:rsidRPr="007724E7" w:rsidRDefault="0006674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7" w:name="_Ref197382211"/>
      <w:bookmarkStart w:id="118" w:name="_Ref197381935"/>
      <w:r w:rsidRPr="007724E7">
        <w:rPr>
          <w:rFonts w:ascii="Times New Roman" w:hAnsi="Times New Roman" w:cs="Times New Roman"/>
          <w:sz w:val="28"/>
          <w:szCs w:val="28"/>
          <w:lang w:val="kk-KZ"/>
        </w:rPr>
        <w:t xml:space="preserve">Joint Declaration on freedom of expression and </w:t>
      </w:r>
      <w:r w:rsidR="00420B38"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Fake news</w:t>
      </w:r>
      <w:r w:rsidR="00420B38"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disinformation and propaganda </w:t>
      </w:r>
      <w:r w:rsidR="00096440" w:rsidRPr="007724E7">
        <w:rPr>
          <w:rFonts w:ascii="Times New Roman" w:hAnsi="Times New Roman" w:cs="Times New Roman"/>
          <w:sz w:val="28"/>
          <w:szCs w:val="28"/>
        </w:rPr>
        <w:t xml:space="preserve">// </w:t>
      </w:r>
      <w:hyperlink r:id="rId76" w:history="1">
        <w:r w:rsidR="00096440" w:rsidRPr="007724E7">
          <w:rPr>
            <w:rStyle w:val="a5"/>
            <w:rFonts w:ascii="Times New Roman" w:hAnsi="Times New Roman" w:cs="Times New Roman"/>
            <w:color w:val="auto"/>
            <w:sz w:val="28"/>
            <w:szCs w:val="28"/>
            <w:u w:val="none"/>
            <w:lang w:val="kk-KZ"/>
          </w:rPr>
          <w:t>https://www.ohchr.org/Documents</w:t>
        </w:r>
        <w:r w:rsidR="00096440" w:rsidRPr="007724E7">
          <w:rPr>
            <w:rStyle w:val="a5"/>
            <w:rFonts w:ascii="Times New Roman" w:hAnsi="Times New Roman" w:cs="Times New Roman"/>
            <w:color w:val="auto"/>
            <w:sz w:val="28"/>
            <w:szCs w:val="28"/>
            <w:u w:val="none"/>
          </w:rPr>
          <w:t>.</w:t>
        </w:r>
      </w:hyperlink>
      <w:r w:rsidRPr="007724E7">
        <w:rPr>
          <w:rFonts w:ascii="Times New Roman" w:hAnsi="Times New Roman" w:cs="Times New Roman"/>
          <w:sz w:val="28"/>
          <w:szCs w:val="28"/>
          <w:lang w:val="kk-KZ"/>
        </w:rPr>
        <w:t xml:space="preserve"> 05.05.2025</w:t>
      </w:r>
      <w:bookmarkEnd w:id="117"/>
      <w:r w:rsidR="00AA56DE"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w:t>
      </w:r>
    </w:p>
    <w:p w14:paraId="56CFAD5C" w14:textId="33581402" w:rsidR="00E75DD6" w:rsidRPr="007724E7" w:rsidRDefault="00E75DD6" w:rsidP="00451515">
      <w:pPr>
        <w:pStyle w:val="a4"/>
        <w:numPr>
          <w:ilvl w:val="0"/>
          <w:numId w:val="46"/>
        </w:numPr>
        <w:tabs>
          <w:tab w:val="left" w:pos="1134"/>
          <w:tab w:val="left" w:pos="1276"/>
        </w:tabs>
        <w:spacing w:after="0" w:line="240" w:lineRule="auto"/>
        <w:ind w:left="0" w:firstLine="709"/>
        <w:jc w:val="both"/>
        <w:rPr>
          <w:rFonts w:ascii="Times New Roman" w:hAnsi="Times New Roman" w:cs="Times New Roman"/>
          <w:sz w:val="28"/>
          <w:szCs w:val="28"/>
          <w:lang w:val="kk-KZ"/>
        </w:rPr>
      </w:pPr>
      <w:bookmarkStart w:id="119" w:name="_Ref197382272"/>
      <w:r w:rsidRPr="007724E7">
        <w:rPr>
          <w:rFonts w:ascii="Times New Roman" w:hAnsi="Times New Roman" w:cs="Times New Roman"/>
          <w:sz w:val="28"/>
          <w:szCs w:val="28"/>
          <w:lang w:val="kk-KZ"/>
        </w:rPr>
        <w:t xml:space="preserve">The 2022 Code of Practice on Disinformation </w:t>
      </w:r>
      <w:r w:rsidR="00096440" w:rsidRPr="007724E7">
        <w:rPr>
          <w:rFonts w:ascii="Times New Roman" w:hAnsi="Times New Roman" w:cs="Times New Roman"/>
          <w:sz w:val="28"/>
          <w:szCs w:val="28"/>
        </w:rPr>
        <w:t xml:space="preserve">// </w:t>
      </w:r>
      <w:hyperlink r:id="rId77" w:history="1">
        <w:r w:rsidRPr="007724E7">
          <w:rPr>
            <w:rStyle w:val="a5"/>
            <w:rFonts w:ascii="Times New Roman" w:hAnsi="Times New Roman" w:cs="Times New Roman"/>
            <w:color w:val="auto"/>
            <w:sz w:val="28"/>
            <w:szCs w:val="28"/>
            <w:u w:val="none"/>
            <w:lang w:val="kk-KZ"/>
          </w:rPr>
          <w:t>https://digital-strategy.ec.europa.eu/en/policies/code-practice-disinformation</w:t>
        </w:r>
      </w:hyperlink>
      <w:r w:rsidR="00096440" w:rsidRPr="007724E7">
        <w:rPr>
          <w:rStyle w:val="a5"/>
          <w:rFonts w:ascii="Times New Roman" w:hAnsi="Times New Roman" w:cs="Times New Roman"/>
          <w:color w:val="auto"/>
          <w:sz w:val="28"/>
          <w:szCs w:val="28"/>
          <w:u w:val="none"/>
        </w:rPr>
        <w:t>.</w:t>
      </w:r>
      <w:r w:rsidRPr="007724E7">
        <w:rPr>
          <w:rFonts w:ascii="Times New Roman" w:hAnsi="Times New Roman" w:cs="Times New Roman"/>
          <w:sz w:val="28"/>
          <w:szCs w:val="28"/>
          <w:lang w:val="kk-KZ"/>
        </w:rPr>
        <w:t xml:space="preserve"> 05.05.2025</w:t>
      </w:r>
      <w:bookmarkEnd w:id="118"/>
      <w:bookmarkEnd w:id="119"/>
    </w:p>
    <w:p w14:paraId="618228C4" w14:textId="5B220D1F" w:rsidR="00572EF3" w:rsidRPr="007724E7" w:rsidRDefault="00572EF3"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bCs/>
          <w:sz w:val="28"/>
          <w:szCs w:val="28"/>
        </w:rPr>
      </w:pPr>
      <w:bookmarkStart w:id="120" w:name="_Ref198491151"/>
      <w:bookmarkStart w:id="121" w:name="_Ref197382374"/>
      <w:r w:rsidRPr="007724E7">
        <w:rPr>
          <w:rFonts w:ascii="Times New Roman" w:hAnsi="Times New Roman" w:cs="Times New Roman"/>
          <w:bCs/>
          <w:sz w:val="28"/>
          <w:szCs w:val="28"/>
        </w:rPr>
        <w:t>Fear, surprise, disgust: Fake news spreads faster than</w:t>
      </w:r>
      <w:r w:rsidR="00096440" w:rsidRPr="007724E7">
        <w:rPr>
          <w:rFonts w:ascii="Times New Roman" w:hAnsi="Times New Roman" w:cs="Times New Roman"/>
          <w:bCs/>
          <w:sz w:val="28"/>
          <w:szCs w:val="28"/>
        </w:rPr>
        <w:t xml:space="preserve"> </w:t>
      </w:r>
      <w:r w:rsidRPr="007724E7">
        <w:rPr>
          <w:rFonts w:ascii="Times New Roman" w:hAnsi="Times New Roman" w:cs="Times New Roman"/>
          <w:bCs/>
          <w:iCs/>
          <w:sz w:val="28"/>
          <w:szCs w:val="28"/>
        </w:rPr>
        <w:t>some</w:t>
      </w:r>
      <w:r w:rsidR="00096440" w:rsidRPr="007724E7">
        <w:rPr>
          <w:rFonts w:ascii="Times New Roman" w:hAnsi="Times New Roman" w:cs="Times New Roman"/>
          <w:bCs/>
          <w:i/>
          <w:iCs/>
          <w:sz w:val="28"/>
          <w:szCs w:val="28"/>
        </w:rPr>
        <w:t xml:space="preserve"> </w:t>
      </w:r>
      <w:r w:rsidRPr="007724E7">
        <w:rPr>
          <w:rFonts w:ascii="Times New Roman" w:hAnsi="Times New Roman" w:cs="Times New Roman"/>
          <w:bCs/>
          <w:sz w:val="28"/>
          <w:szCs w:val="28"/>
        </w:rPr>
        <w:t xml:space="preserve">real news on Twitter </w:t>
      </w:r>
      <w:r w:rsidR="00096440" w:rsidRPr="007724E7">
        <w:rPr>
          <w:rFonts w:ascii="Times New Roman" w:hAnsi="Times New Roman" w:cs="Times New Roman"/>
          <w:bCs/>
          <w:sz w:val="28"/>
          <w:szCs w:val="28"/>
        </w:rPr>
        <w:t xml:space="preserve">// </w:t>
      </w:r>
      <w:hyperlink r:id="rId78" w:history="1">
        <w:r w:rsidR="00096440" w:rsidRPr="007724E7">
          <w:rPr>
            <w:rStyle w:val="a5"/>
            <w:rFonts w:ascii="Times New Roman" w:hAnsi="Times New Roman" w:cs="Times New Roman"/>
            <w:bCs/>
            <w:color w:val="auto"/>
            <w:sz w:val="28"/>
            <w:szCs w:val="28"/>
            <w:u w:val="none"/>
          </w:rPr>
          <w:t>https://www.niemanlab.org/2018/03/fear-surprise-and-disgust.</w:t>
        </w:r>
      </w:hyperlink>
      <w:r w:rsidRPr="007724E7">
        <w:rPr>
          <w:rFonts w:ascii="Times New Roman" w:hAnsi="Times New Roman" w:cs="Times New Roman"/>
          <w:bCs/>
          <w:sz w:val="28"/>
          <w:szCs w:val="28"/>
        </w:rPr>
        <w:t xml:space="preserve"> 17.05.2025.</w:t>
      </w:r>
      <w:bookmarkEnd w:id="120"/>
    </w:p>
    <w:p w14:paraId="5E5CB1AC" w14:textId="1F3E15AE" w:rsidR="00E75DD6" w:rsidRPr="007724E7" w:rsidRDefault="00D12335"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22" w:name="_Ref198491417"/>
      <w:r w:rsidRPr="007724E7">
        <w:rPr>
          <w:rFonts w:ascii="Times New Roman" w:hAnsi="Times New Roman" w:cs="Times New Roman"/>
          <w:sz w:val="28"/>
          <w:szCs w:val="28"/>
          <w:lang w:val="kk-KZ"/>
        </w:rPr>
        <w:t xml:space="preserve">Prohibition of Fake News on Social Media Bill, 2023 </w:t>
      </w:r>
      <w:r w:rsidR="00096440" w:rsidRPr="007724E7">
        <w:rPr>
          <w:rFonts w:ascii="Times New Roman" w:hAnsi="Times New Roman" w:cs="Times New Roman"/>
          <w:sz w:val="28"/>
          <w:szCs w:val="28"/>
        </w:rPr>
        <w:t xml:space="preserve">// </w:t>
      </w:r>
      <w:hyperlink r:id="rId79" w:history="1">
        <w:r w:rsidR="00096440" w:rsidRPr="007724E7">
          <w:rPr>
            <w:rStyle w:val="a5"/>
            <w:rFonts w:ascii="Times New Roman" w:hAnsi="Times New Roman" w:cs="Times New Roman"/>
            <w:color w:val="auto"/>
            <w:sz w:val="28"/>
            <w:szCs w:val="28"/>
            <w:u w:val="none"/>
            <w:lang w:val="kk-KZ"/>
          </w:rPr>
          <w:t>https://sansad.in/getFile/BillsTexts/LSBillTexts/Asintroduced</w:t>
        </w:r>
        <w:r w:rsidR="00096440" w:rsidRPr="007724E7">
          <w:rPr>
            <w:rStyle w:val="a5"/>
            <w:rFonts w:ascii="Times New Roman" w:hAnsi="Times New Roman" w:cs="Times New Roman"/>
            <w:color w:val="auto"/>
            <w:sz w:val="28"/>
            <w:szCs w:val="28"/>
            <w:u w:val="none"/>
          </w:rPr>
          <w:t>.</w:t>
        </w:r>
      </w:hyperlink>
      <w:r w:rsidRPr="007724E7">
        <w:rPr>
          <w:rFonts w:ascii="Times New Roman" w:hAnsi="Times New Roman" w:cs="Times New Roman"/>
          <w:sz w:val="28"/>
          <w:szCs w:val="28"/>
          <w:lang w:val="kk-KZ"/>
        </w:rPr>
        <w:t xml:space="preserve"> 05.05.2025</w:t>
      </w:r>
      <w:bookmarkEnd w:id="121"/>
      <w:r w:rsidR="00AA56DE" w:rsidRPr="007724E7">
        <w:rPr>
          <w:rFonts w:ascii="Times New Roman" w:hAnsi="Times New Roman" w:cs="Times New Roman"/>
          <w:sz w:val="28"/>
          <w:szCs w:val="28"/>
        </w:rPr>
        <w:t>.</w:t>
      </w:r>
      <w:bookmarkEnd w:id="122"/>
    </w:p>
    <w:p w14:paraId="42B27DB0" w14:textId="727CAD10" w:rsidR="00CE6618" w:rsidRPr="007724E7" w:rsidRDefault="00CE6618"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23" w:name="_Ref198491737"/>
      <w:bookmarkStart w:id="124" w:name="_Ref197382458"/>
      <w:r w:rsidRPr="007724E7">
        <w:rPr>
          <w:rFonts w:ascii="Times New Roman" w:hAnsi="Times New Roman" w:cs="Times New Roman"/>
          <w:sz w:val="28"/>
          <w:szCs w:val="28"/>
          <w:lang w:val="kk-KZ"/>
        </w:rPr>
        <w:t>Protection from Online Falsehoods and Manipulation Act 2019</w:t>
      </w:r>
      <w:r w:rsidRPr="007724E7">
        <w:rPr>
          <w:rFonts w:ascii="Times New Roman" w:hAnsi="Times New Roman" w:cs="Times New Roman"/>
          <w:sz w:val="28"/>
          <w:szCs w:val="28"/>
        </w:rPr>
        <w:t xml:space="preserve"> </w:t>
      </w:r>
      <w:r w:rsidR="00096440" w:rsidRPr="007724E7">
        <w:rPr>
          <w:rFonts w:ascii="Times New Roman" w:hAnsi="Times New Roman" w:cs="Times New Roman"/>
          <w:sz w:val="28"/>
          <w:szCs w:val="28"/>
        </w:rPr>
        <w:t xml:space="preserve">// </w:t>
      </w:r>
      <w:hyperlink r:id="rId80" w:history="1">
        <w:r w:rsidRPr="007724E7">
          <w:rPr>
            <w:rStyle w:val="a5"/>
            <w:rFonts w:ascii="Times New Roman" w:hAnsi="Times New Roman" w:cs="Times New Roman"/>
            <w:color w:val="auto"/>
            <w:sz w:val="28"/>
            <w:szCs w:val="28"/>
            <w:u w:val="none"/>
          </w:rPr>
          <w:t>https://sso.agc.gov.sg/Act/POFMA2019</w:t>
        </w:r>
      </w:hyperlink>
      <w:r w:rsidR="00096440" w:rsidRPr="007724E7">
        <w:rPr>
          <w:rStyle w:val="a5"/>
          <w:rFonts w:ascii="Times New Roman" w:hAnsi="Times New Roman" w:cs="Times New Roman"/>
          <w:color w:val="auto"/>
          <w:sz w:val="28"/>
          <w:szCs w:val="28"/>
          <w:u w:val="none"/>
        </w:rPr>
        <w:t>.</w:t>
      </w:r>
      <w:r w:rsidRPr="007724E7">
        <w:rPr>
          <w:rFonts w:ascii="Times New Roman" w:hAnsi="Times New Roman" w:cs="Times New Roman"/>
          <w:sz w:val="28"/>
          <w:szCs w:val="28"/>
        </w:rPr>
        <w:t xml:space="preserve"> 17.05.2025.</w:t>
      </w:r>
      <w:bookmarkEnd w:id="123"/>
    </w:p>
    <w:p w14:paraId="634F1395" w14:textId="49461C37" w:rsidR="00D12335" w:rsidRPr="007724E7" w:rsidRDefault="00D12335"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25" w:name="_Ref198491793"/>
      <w:r w:rsidRPr="007724E7">
        <w:rPr>
          <w:rFonts w:ascii="Times New Roman" w:hAnsi="Times New Roman" w:cs="Times New Roman"/>
          <w:sz w:val="28"/>
          <w:szCs w:val="28"/>
          <w:lang w:val="kk-KZ"/>
        </w:rPr>
        <w:t>Tan C. The curious case of regulating false news on Google //</w:t>
      </w:r>
      <w:r w:rsidR="00096440"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Computer Law &amp; Secur</w:t>
      </w:r>
      <w:r w:rsidR="00AA56DE" w:rsidRPr="007724E7">
        <w:rPr>
          <w:rFonts w:ascii="Times New Roman" w:hAnsi="Times New Roman" w:cs="Times New Roman"/>
          <w:sz w:val="28"/>
          <w:szCs w:val="28"/>
          <w:lang w:val="kk-KZ"/>
        </w:rPr>
        <w:t xml:space="preserve">ity Review. – 2022. – </w:t>
      </w:r>
      <w:r w:rsidR="00096440" w:rsidRPr="007724E7">
        <w:rPr>
          <w:rFonts w:ascii="Times New Roman" w:hAnsi="Times New Roman" w:cs="Times New Roman"/>
          <w:sz w:val="28"/>
          <w:szCs w:val="28"/>
        </w:rPr>
        <w:t>Vol.</w:t>
      </w:r>
      <w:r w:rsidR="00AA56DE" w:rsidRPr="007724E7">
        <w:rPr>
          <w:rFonts w:ascii="Times New Roman" w:hAnsi="Times New Roman" w:cs="Times New Roman"/>
          <w:sz w:val="28"/>
          <w:szCs w:val="28"/>
          <w:lang w:val="kk-KZ"/>
        </w:rPr>
        <w:t xml:space="preserve"> 46. – </w:t>
      </w:r>
      <w:r w:rsidR="00AA56DE" w:rsidRPr="007724E7">
        <w:rPr>
          <w:rFonts w:ascii="Times New Roman" w:hAnsi="Times New Roman" w:cs="Times New Roman"/>
          <w:sz w:val="28"/>
          <w:szCs w:val="28"/>
        </w:rPr>
        <w:t>P</w:t>
      </w:r>
      <w:r w:rsidRPr="007724E7">
        <w:rPr>
          <w:rFonts w:ascii="Times New Roman" w:hAnsi="Times New Roman" w:cs="Times New Roman"/>
          <w:sz w:val="28"/>
          <w:szCs w:val="28"/>
          <w:lang w:val="kk-KZ"/>
        </w:rPr>
        <w:t>. 105738.</w:t>
      </w:r>
      <w:bookmarkEnd w:id="124"/>
      <w:bookmarkEnd w:id="125"/>
    </w:p>
    <w:p w14:paraId="1942B7FA" w14:textId="4083EF72" w:rsidR="003C20DD" w:rsidRPr="007724E7" w:rsidRDefault="003C20DD"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26" w:name="_Ref198492656"/>
      <w:r w:rsidRPr="007724E7">
        <w:rPr>
          <w:rFonts w:ascii="Times New Roman" w:hAnsi="Times New Roman" w:cs="Times New Roman"/>
          <w:sz w:val="28"/>
          <w:szCs w:val="28"/>
          <w:lang w:val="kk-KZ"/>
        </w:rPr>
        <w:t>About AFP</w:t>
      </w:r>
      <w:r w:rsidRPr="007724E7">
        <w:rPr>
          <w:rFonts w:ascii="Times New Roman" w:hAnsi="Times New Roman" w:cs="Times New Roman"/>
          <w:sz w:val="28"/>
          <w:szCs w:val="28"/>
        </w:rPr>
        <w:t xml:space="preserve"> </w:t>
      </w:r>
      <w:r w:rsidR="00096440" w:rsidRPr="007724E7">
        <w:rPr>
          <w:rFonts w:ascii="Times New Roman" w:hAnsi="Times New Roman" w:cs="Times New Roman"/>
          <w:sz w:val="28"/>
          <w:szCs w:val="28"/>
        </w:rPr>
        <w:t xml:space="preserve">// </w:t>
      </w:r>
      <w:hyperlink r:id="rId81" w:history="1">
        <w:r w:rsidRPr="007724E7">
          <w:rPr>
            <w:rStyle w:val="a5"/>
            <w:rFonts w:ascii="Times New Roman" w:hAnsi="Times New Roman" w:cs="Times New Roman"/>
            <w:color w:val="auto"/>
            <w:sz w:val="28"/>
            <w:szCs w:val="28"/>
            <w:u w:val="none"/>
            <w:lang w:val="kk-KZ"/>
          </w:rPr>
          <w:t>https://factcheck.afp.com/about-afp</w:t>
        </w:r>
      </w:hyperlink>
      <w:r w:rsidR="00096440" w:rsidRPr="007724E7">
        <w:rPr>
          <w:rStyle w:val="a5"/>
          <w:rFonts w:ascii="Times New Roman" w:hAnsi="Times New Roman" w:cs="Times New Roman"/>
          <w:color w:val="auto"/>
          <w:sz w:val="28"/>
          <w:szCs w:val="28"/>
          <w:u w:val="none"/>
        </w:rPr>
        <w:t>.</w:t>
      </w:r>
      <w:r w:rsidRPr="007724E7">
        <w:rPr>
          <w:rFonts w:ascii="Times New Roman" w:hAnsi="Times New Roman" w:cs="Times New Roman"/>
          <w:sz w:val="28"/>
          <w:szCs w:val="28"/>
        </w:rPr>
        <w:t xml:space="preserve"> 17.05.2025.</w:t>
      </w:r>
      <w:bookmarkEnd w:id="126"/>
    </w:p>
    <w:p w14:paraId="5FB546DF" w14:textId="57F12FF2" w:rsidR="005A49DB" w:rsidRPr="007724E7" w:rsidRDefault="005A49DB"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27" w:name="_Ref198494121"/>
      <w:bookmarkStart w:id="128" w:name="_Ref197382531"/>
      <w:r w:rsidRPr="007724E7">
        <w:rPr>
          <w:rFonts w:ascii="Times New Roman" w:hAnsi="Times New Roman" w:cs="Times New Roman"/>
          <w:sz w:val="28"/>
          <w:szCs w:val="28"/>
        </w:rPr>
        <w:t xml:space="preserve">Poll: In Kazakhstan the majority cannot determine the fake news about coronavirus </w:t>
      </w:r>
      <w:r w:rsidR="00096440" w:rsidRPr="007724E7">
        <w:rPr>
          <w:rFonts w:ascii="Times New Roman" w:hAnsi="Times New Roman" w:cs="Times New Roman"/>
          <w:sz w:val="28"/>
          <w:szCs w:val="28"/>
        </w:rPr>
        <w:t xml:space="preserve">// </w:t>
      </w:r>
      <w:hyperlink r:id="rId82" w:history="1">
        <w:r w:rsidR="00096440" w:rsidRPr="007724E7">
          <w:rPr>
            <w:rStyle w:val="a5"/>
            <w:rFonts w:ascii="Times New Roman" w:hAnsi="Times New Roman" w:cs="Times New Roman"/>
            <w:color w:val="auto"/>
            <w:sz w:val="28"/>
            <w:szCs w:val="28"/>
            <w:u w:val="none"/>
          </w:rPr>
          <w:t>https://demos.kz/poll-in-kazakhstan-the-majority-cannot.</w:t>
        </w:r>
      </w:hyperlink>
      <w:r w:rsidRPr="007724E7">
        <w:rPr>
          <w:rFonts w:ascii="Times New Roman" w:hAnsi="Times New Roman" w:cs="Times New Roman"/>
          <w:sz w:val="28"/>
          <w:szCs w:val="28"/>
        </w:rPr>
        <w:t xml:space="preserve"> 17.05.2025.</w:t>
      </w:r>
      <w:bookmarkEnd w:id="127"/>
    </w:p>
    <w:p w14:paraId="717D5312" w14:textId="5B8295BD" w:rsidR="0022223A" w:rsidRPr="007724E7" w:rsidRDefault="00DA3720"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29" w:name="_Ref198494450"/>
      <w:bookmarkStart w:id="130" w:name="_Ref197383718"/>
      <w:r w:rsidRPr="007724E7">
        <w:rPr>
          <w:rFonts w:ascii="Times New Roman" w:hAnsi="Times New Roman" w:cs="Times New Roman"/>
          <w:sz w:val="28"/>
          <w:szCs w:val="28"/>
          <w:shd w:val="clear" w:color="auto" w:fill="FFFFFF"/>
          <w:lang w:val="kk-KZ"/>
        </w:rPr>
        <w:t>Ternov</w:t>
      </w:r>
      <w:r w:rsidR="00096440" w:rsidRPr="007724E7">
        <w:rPr>
          <w:rFonts w:ascii="Times New Roman" w:hAnsi="Times New Roman" w:cs="Times New Roman"/>
          <w:sz w:val="28"/>
          <w:szCs w:val="28"/>
          <w:shd w:val="clear" w:color="auto" w:fill="FFFFFF"/>
          <w:lang w:val="kk-KZ"/>
        </w:rPr>
        <w:t xml:space="preserve"> N.</w:t>
      </w:r>
      <w:r w:rsidRPr="007724E7">
        <w:rPr>
          <w:rStyle w:val="al-author-delim"/>
          <w:rFonts w:ascii="Times New Roman" w:hAnsi="Times New Roman" w:cs="Times New Roman"/>
          <w:sz w:val="28"/>
          <w:szCs w:val="28"/>
          <w:bdr w:val="none" w:sz="0" w:space="0" w:color="auto" w:frame="1"/>
          <w:shd w:val="clear" w:color="auto" w:fill="FFFFFF"/>
          <w:lang w:val="kk-KZ"/>
        </w:rPr>
        <w:t>,</w:t>
      </w:r>
      <w:r w:rsidR="00096440" w:rsidRPr="007724E7">
        <w:rPr>
          <w:rStyle w:val="al-author-delim"/>
          <w:rFonts w:ascii="Times New Roman" w:hAnsi="Times New Roman" w:cs="Times New Roman"/>
          <w:sz w:val="28"/>
          <w:szCs w:val="28"/>
          <w:bdr w:val="none" w:sz="0" w:space="0" w:color="auto" w:frame="1"/>
          <w:shd w:val="clear" w:color="auto" w:fill="FFFFFF"/>
          <w:lang w:val="kk-KZ"/>
        </w:rPr>
        <w:t xml:space="preserve"> </w:t>
      </w:r>
      <w:r w:rsidRPr="007724E7">
        <w:rPr>
          <w:rFonts w:ascii="Times New Roman" w:hAnsi="Times New Roman" w:cs="Times New Roman"/>
          <w:sz w:val="28"/>
          <w:szCs w:val="28"/>
          <w:shd w:val="clear" w:color="auto" w:fill="FFFFFF"/>
          <w:lang w:val="kk-KZ"/>
        </w:rPr>
        <w:t>Nurtazina</w:t>
      </w:r>
      <w:r w:rsidR="00096440" w:rsidRPr="007724E7">
        <w:rPr>
          <w:rFonts w:ascii="Times New Roman" w:hAnsi="Times New Roman" w:cs="Times New Roman"/>
          <w:sz w:val="28"/>
          <w:szCs w:val="28"/>
          <w:shd w:val="clear" w:color="auto" w:fill="FFFFFF"/>
          <w:lang w:val="kk-KZ"/>
        </w:rPr>
        <w:t xml:space="preserve"> R.</w:t>
      </w:r>
      <w:r w:rsidRPr="007724E7">
        <w:rPr>
          <w:rStyle w:val="al-author-delim"/>
          <w:rFonts w:ascii="Times New Roman" w:hAnsi="Times New Roman" w:cs="Times New Roman"/>
          <w:sz w:val="28"/>
          <w:szCs w:val="28"/>
          <w:bdr w:val="none" w:sz="0" w:space="0" w:color="auto" w:frame="1"/>
          <w:shd w:val="clear" w:color="auto" w:fill="FFFFFF"/>
          <w:lang w:val="kk-KZ"/>
        </w:rPr>
        <w:t>,</w:t>
      </w:r>
      <w:r w:rsidR="00096440" w:rsidRPr="007724E7">
        <w:rPr>
          <w:rStyle w:val="al-author-delim"/>
          <w:rFonts w:ascii="Times New Roman" w:hAnsi="Times New Roman" w:cs="Times New Roman"/>
          <w:sz w:val="28"/>
          <w:szCs w:val="28"/>
          <w:bdr w:val="none" w:sz="0" w:space="0" w:color="auto" w:frame="1"/>
          <w:shd w:val="clear" w:color="auto" w:fill="FFFFFF"/>
          <w:lang w:val="kk-KZ"/>
        </w:rPr>
        <w:t xml:space="preserve"> </w:t>
      </w:r>
      <w:r w:rsidRPr="007724E7">
        <w:rPr>
          <w:rFonts w:ascii="Times New Roman" w:hAnsi="Times New Roman" w:cs="Times New Roman"/>
          <w:sz w:val="28"/>
          <w:szCs w:val="28"/>
          <w:shd w:val="clear" w:color="auto" w:fill="FFFFFF"/>
          <w:lang w:val="kk-KZ"/>
        </w:rPr>
        <w:t>Serikzhanova</w:t>
      </w:r>
      <w:r w:rsidR="00096440" w:rsidRPr="007724E7">
        <w:rPr>
          <w:rFonts w:ascii="Times New Roman" w:hAnsi="Times New Roman" w:cs="Times New Roman"/>
          <w:sz w:val="28"/>
          <w:szCs w:val="28"/>
          <w:shd w:val="clear" w:color="auto" w:fill="FFFFFF"/>
          <w:lang w:val="kk-KZ"/>
        </w:rPr>
        <w:t xml:space="preserve"> A.</w:t>
      </w:r>
      <w:r w:rsidRPr="007724E7">
        <w:rPr>
          <w:rFonts w:ascii="Times New Roman" w:hAnsi="Times New Roman" w:cs="Times New Roman"/>
          <w:sz w:val="28"/>
          <w:szCs w:val="28"/>
          <w:shd w:val="clear" w:color="auto" w:fill="FFFFFF"/>
          <w:lang w:val="kk-KZ"/>
        </w:rPr>
        <w:t xml:space="preserve"> The Sociopolitical January 2022 Protests in Kazakhstan’s Telegram Channels: Agenda Interception</w:t>
      </w:r>
      <w:r w:rsidR="00096440" w:rsidRPr="007724E7">
        <w:rPr>
          <w:rFonts w:ascii="Times New Roman" w:hAnsi="Times New Roman" w:cs="Times New Roman"/>
          <w:sz w:val="28"/>
          <w:szCs w:val="28"/>
          <w:shd w:val="clear" w:color="auto" w:fill="FFFFFF"/>
          <w:lang w:val="kk-KZ"/>
        </w:rPr>
        <w:t xml:space="preserve"> // </w:t>
      </w:r>
      <w:r w:rsidRPr="007724E7">
        <w:rPr>
          <w:rStyle w:val="a6"/>
          <w:rFonts w:ascii="Times New Roman" w:hAnsi="Times New Roman" w:cs="Times New Roman"/>
          <w:i w:val="0"/>
          <w:sz w:val="28"/>
          <w:szCs w:val="28"/>
          <w:bdr w:val="none" w:sz="0" w:space="0" w:color="auto" w:frame="1"/>
          <w:shd w:val="clear" w:color="auto" w:fill="FFFFFF"/>
          <w:lang w:val="kk-KZ"/>
        </w:rPr>
        <w:t>Global Perspectives</w:t>
      </w:r>
      <w:r w:rsidR="00096440" w:rsidRPr="007724E7">
        <w:rPr>
          <w:rStyle w:val="a6"/>
          <w:rFonts w:ascii="Times New Roman" w:hAnsi="Times New Roman" w:cs="Times New Roman"/>
          <w:i w:val="0"/>
          <w:sz w:val="28"/>
          <w:szCs w:val="28"/>
          <w:bdr w:val="none" w:sz="0" w:space="0" w:color="auto" w:frame="1"/>
          <w:shd w:val="clear" w:color="auto" w:fill="FFFFFF"/>
          <w:lang w:val="kk-KZ"/>
        </w:rPr>
        <w:t>. – 2024. –</w:t>
      </w:r>
      <w:r w:rsidR="00096440" w:rsidRPr="007724E7">
        <w:rPr>
          <w:rStyle w:val="a6"/>
          <w:rFonts w:ascii="Times New Roman" w:hAnsi="Times New Roman" w:cs="Times New Roman"/>
          <w:i w:val="0"/>
          <w:sz w:val="28"/>
          <w:szCs w:val="28"/>
          <w:bdr w:val="none" w:sz="0" w:space="0" w:color="auto" w:frame="1"/>
          <w:shd w:val="clear" w:color="auto" w:fill="FFFFFF"/>
        </w:rPr>
        <w:t xml:space="preserve"> Vol. </w:t>
      </w:r>
      <w:r w:rsidRPr="007724E7">
        <w:rPr>
          <w:rFonts w:ascii="Times New Roman" w:hAnsi="Times New Roman" w:cs="Times New Roman"/>
          <w:sz w:val="28"/>
          <w:szCs w:val="28"/>
          <w:shd w:val="clear" w:color="auto" w:fill="FFFFFF"/>
          <w:lang w:val="kk-KZ"/>
        </w:rPr>
        <w:t>5</w:t>
      </w:r>
      <w:r w:rsidR="00096440" w:rsidRPr="007724E7">
        <w:rPr>
          <w:rFonts w:ascii="Times New Roman" w:hAnsi="Times New Roman" w:cs="Times New Roman"/>
          <w:sz w:val="28"/>
          <w:szCs w:val="28"/>
          <w:shd w:val="clear" w:color="auto" w:fill="FFFFFF"/>
        </w:rPr>
        <w:t xml:space="preserve">, </w:t>
      </w:r>
      <w:r w:rsidR="00096440" w:rsidRPr="007724E7">
        <w:rPr>
          <w:rFonts w:ascii="Times New Roman" w:hAnsi="Times New Roman" w:cs="Times New Roman"/>
          <w:sz w:val="28"/>
          <w:szCs w:val="28"/>
          <w:lang w:val="kk-KZ"/>
        </w:rPr>
        <w:t>№</w:t>
      </w:r>
      <w:r w:rsidRPr="007724E7">
        <w:rPr>
          <w:rFonts w:ascii="Times New Roman" w:hAnsi="Times New Roman" w:cs="Times New Roman"/>
          <w:sz w:val="28"/>
          <w:szCs w:val="28"/>
          <w:shd w:val="clear" w:color="auto" w:fill="FFFFFF"/>
          <w:lang w:val="kk-KZ"/>
        </w:rPr>
        <w:t>1</w:t>
      </w:r>
      <w:r w:rsidR="00096440" w:rsidRPr="007724E7">
        <w:rPr>
          <w:rFonts w:ascii="Times New Roman" w:hAnsi="Times New Roman" w:cs="Times New Roman"/>
          <w:sz w:val="28"/>
          <w:szCs w:val="28"/>
          <w:shd w:val="clear" w:color="auto" w:fill="FFFFFF"/>
        </w:rPr>
        <w:t>.</w:t>
      </w:r>
      <w:r w:rsidRPr="007724E7">
        <w:rPr>
          <w:rFonts w:ascii="Times New Roman" w:hAnsi="Times New Roman" w:cs="Times New Roman"/>
          <w:sz w:val="28"/>
          <w:szCs w:val="28"/>
          <w:shd w:val="clear" w:color="auto" w:fill="FFFFFF"/>
          <w:lang w:val="kk-KZ"/>
        </w:rPr>
        <w:t xml:space="preserve"> </w:t>
      </w:r>
      <w:r w:rsidR="00096440" w:rsidRPr="007724E7">
        <w:rPr>
          <w:rFonts w:ascii="Times New Roman" w:hAnsi="Times New Roman" w:cs="Times New Roman"/>
          <w:sz w:val="28"/>
          <w:szCs w:val="28"/>
          <w:shd w:val="clear" w:color="auto" w:fill="FFFFFF"/>
        </w:rPr>
        <w:t xml:space="preserve">– P. </w:t>
      </w:r>
      <w:r w:rsidRPr="007724E7">
        <w:rPr>
          <w:rFonts w:ascii="Times New Roman" w:hAnsi="Times New Roman" w:cs="Times New Roman"/>
          <w:sz w:val="28"/>
          <w:szCs w:val="28"/>
          <w:shd w:val="clear" w:color="auto" w:fill="FFFFFF"/>
          <w:lang w:val="kk-KZ"/>
        </w:rPr>
        <w:t xml:space="preserve">120497. </w:t>
      </w:r>
      <w:bookmarkEnd w:id="129"/>
      <w:bookmarkEnd w:id="130"/>
    </w:p>
    <w:p w14:paraId="73C99895" w14:textId="5EFDC518" w:rsidR="002474FE" w:rsidRPr="007724E7" w:rsidRDefault="002474FE"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31" w:name="_Ref197383246"/>
      <w:bookmarkStart w:id="132" w:name="_Ref198494654"/>
      <w:r w:rsidRPr="007724E7">
        <w:rPr>
          <w:rFonts w:ascii="Times New Roman" w:hAnsi="Times New Roman" w:cs="Times New Roman"/>
          <w:sz w:val="28"/>
          <w:szCs w:val="28"/>
          <w:lang w:val="kk-KZ"/>
        </w:rPr>
        <w:t>Қазақстан Республикасының Қылмыстық кодексi</w:t>
      </w:r>
      <w:r w:rsidR="00096440" w:rsidRPr="007724E7">
        <w:rPr>
          <w:rFonts w:ascii="Times New Roman" w:hAnsi="Times New Roman" w:cs="Times New Roman"/>
          <w:sz w:val="28"/>
          <w:szCs w:val="28"/>
          <w:lang w:val="kk-KZ"/>
        </w:rPr>
        <w:t>: 2014 жылдың 3 шiлдесі, №226-V ҚРЗ //</w:t>
      </w:r>
      <w:r w:rsidRPr="007724E7">
        <w:rPr>
          <w:rFonts w:ascii="Times New Roman" w:hAnsi="Times New Roman" w:cs="Times New Roman"/>
          <w:sz w:val="28"/>
          <w:szCs w:val="28"/>
          <w:lang w:val="kk-KZ"/>
        </w:rPr>
        <w:t xml:space="preserve"> </w:t>
      </w:r>
      <w:bookmarkEnd w:id="131"/>
      <w:r w:rsidR="00096440" w:rsidRPr="007724E7">
        <w:rPr>
          <w:rFonts w:ascii="Times New Roman" w:hAnsi="Times New Roman" w:cs="Times New Roman"/>
          <w:sz w:val="28"/>
          <w:szCs w:val="28"/>
          <w:lang w:val="kk-KZ"/>
        </w:rPr>
        <w:fldChar w:fldCharType="begin"/>
      </w:r>
      <w:r w:rsidR="00096440" w:rsidRPr="007724E7">
        <w:rPr>
          <w:rFonts w:ascii="Times New Roman" w:hAnsi="Times New Roman" w:cs="Times New Roman"/>
          <w:sz w:val="28"/>
          <w:szCs w:val="28"/>
          <w:lang w:val="kk-KZ"/>
        </w:rPr>
        <w:instrText xml:space="preserve"> HYPERLINK "https://adilet.zan.kz/kaz/docs/K1400000226. 05.05.2025" </w:instrText>
      </w:r>
      <w:r w:rsidR="00096440" w:rsidRPr="007724E7">
        <w:rPr>
          <w:rFonts w:ascii="Times New Roman" w:hAnsi="Times New Roman" w:cs="Times New Roman"/>
          <w:sz w:val="28"/>
          <w:szCs w:val="28"/>
          <w:lang w:val="kk-KZ"/>
        </w:rPr>
        <w:fldChar w:fldCharType="separate"/>
      </w:r>
      <w:r w:rsidR="00096440" w:rsidRPr="007724E7">
        <w:rPr>
          <w:rStyle w:val="a5"/>
          <w:rFonts w:ascii="Times New Roman" w:hAnsi="Times New Roman" w:cs="Times New Roman"/>
          <w:color w:val="auto"/>
          <w:sz w:val="28"/>
          <w:szCs w:val="28"/>
          <w:u w:val="none"/>
          <w:lang w:val="kk-KZ"/>
        </w:rPr>
        <w:t>https://adilet.zan.kz/kaz/docs/K1400000226. 05.05.2025</w:t>
      </w:r>
      <w:r w:rsidR="00096440" w:rsidRPr="007724E7">
        <w:rPr>
          <w:rFonts w:ascii="Times New Roman" w:hAnsi="Times New Roman" w:cs="Times New Roman"/>
          <w:sz w:val="28"/>
          <w:szCs w:val="28"/>
          <w:lang w:val="kk-KZ"/>
        </w:rPr>
        <w:fldChar w:fldCharType="end"/>
      </w:r>
      <w:r w:rsidRPr="007724E7">
        <w:rPr>
          <w:rFonts w:ascii="Times New Roman" w:hAnsi="Times New Roman" w:cs="Times New Roman"/>
          <w:sz w:val="28"/>
          <w:szCs w:val="28"/>
          <w:lang w:val="kk-KZ"/>
        </w:rPr>
        <w:t>.</w:t>
      </w:r>
      <w:bookmarkEnd w:id="132"/>
    </w:p>
    <w:p w14:paraId="29B6CA0D" w14:textId="6B77A8BD" w:rsidR="002474FE" w:rsidRPr="007724E7" w:rsidRDefault="002474FE" w:rsidP="007B4FCD">
      <w:pPr>
        <w:pStyle w:val="a4"/>
        <w:numPr>
          <w:ilvl w:val="0"/>
          <w:numId w:val="46"/>
        </w:numPr>
        <w:tabs>
          <w:tab w:val="left" w:pos="851"/>
          <w:tab w:val="left" w:pos="993"/>
          <w:tab w:val="left" w:pos="1276"/>
        </w:tabs>
        <w:spacing w:after="0" w:line="240" w:lineRule="auto"/>
        <w:ind w:left="0" w:firstLine="709"/>
        <w:jc w:val="both"/>
        <w:rPr>
          <w:rStyle w:val="a5"/>
          <w:rFonts w:ascii="Times New Roman" w:hAnsi="Times New Roman" w:cs="Times New Roman"/>
          <w:color w:val="auto"/>
          <w:sz w:val="28"/>
          <w:szCs w:val="28"/>
          <w:u w:val="none"/>
          <w:lang w:val="kk-KZ"/>
        </w:rPr>
      </w:pPr>
      <w:bookmarkStart w:id="133" w:name="_Ref197383399"/>
      <w:bookmarkStart w:id="134" w:name="_Ref198494746"/>
      <w:r w:rsidRPr="007724E7">
        <w:rPr>
          <w:rFonts w:ascii="Times New Roman" w:hAnsi="Times New Roman" w:cs="Times New Roman"/>
          <w:sz w:val="28"/>
          <w:szCs w:val="28"/>
          <w:lang w:val="kk-KZ"/>
        </w:rPr>
        <w:t xml:space="preserve">Auezbek A., </w:t>
      </w:r>
      <w:r w:rsidR="00096440" w:rsidRPr="007724E7">
        <w:rPr>
          <w:rFonts w:ascii="Times New Roman" w:hAnsi="Times New Roman" w:cs="Times New Roman"/>
          <w:sz w:val="28"/>
          <w:szCs w:val="28"/>
          <w:lang w:val="kk-KZ"/>
        </w:rPr>
        <w:t>Beysembayev</w:t>
      </w:r>
      <w:r w:rsidRPr="007724E7">
        <w:rPr>
          <w:rFonts w:ascii="Times New Roman" w:hAnsi="Times New Roman" w:cs="Times New Roman"/>
          <w:sz w:val="28"/>
          <w:szCs w:val="28"/>
          <w:lang w:val="kk-KZ"/>
        </w:rPr>
        <w:t xml:space="preserve"> S. </w:t>
      </w:r>
      <w:r w:rsidRPr="007724E7">
        <w:rPr>
          <w:rFonts w:ascii="Times New Roman" w:hAnsi="Times New Roman" w:cs="Times New Roman"/>
          <w:iCs/>
          <w:sz w:val="28"/>
          <w:szCs w:val="28"/>
          <w:lang w:val="kk-KZ"/>
        </w:rPr>
        <w:t>Vospriyatie Yanvarskikh sobytiĭ v kazakhstanskom obshchestve: Otchet po itogam issledovaniya</w:t>
      </w:r>
      <w:r w:rsidRPr="007724E7">
        <w:rPr>
          <w:rFonts w:ascii="Times New Roman" w:hAnsi="Times New Roman" w:cs="Times New Roman"/>
          <w:sz w:val="28"/>
          <w:szCs w:val="28"/>
          <w:lang w:val="kk-KZ"/>
        </w:rPr>
        <w:t xml:space="preserve"> </w:t>
      </w:r>
      <w:r w:rsidR="00096440"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hyperlink r:id="rId83" w:history="1">
        <w:r w:rsidRPr="007724E7">
          <w:rPr>
            <w:rStyle w:val="a5"/>
            <w:rFonts w:ascii="Times New Roman" w:hAnsi="Times New Roman" w:cs="Times New Roman"/>
            <w:color w:val="auto"/>
            <w:sz w:val="28"/>
            <w:szCs w:val="28"/>
            <w:u w:val="none"/>
            <w:lang w:val="kk-KZ"/>
          </w:rPr>
          <w:t>https://paperlab.kz/research/yanvar-report</w:t>
        </w:r>
      </w:hyperlink>
      <w:bookmarkEnd w:id="133"/>
      <w:r w:rsidR="00096440" w:rsidRPr="007724E7">
        <w:rPr>
          <w:rStyle w:val="a5"/>
          <w:rFonts w:ascii="Times New Roman" w:hAnsi="Times New Roman" w:cs="Times New Roman"/>
          <w:color w:val="auto"/>
          <w:sz w:val="28"/>
          <w:szCs w:val="28"/>
          <w:u w:val="none"/>
          <w:lang w:val="kk-KZ"/>
        </w:rPr>
        <w:t>.</w:t>
      </w:r>
      <w:r w:rsidRPr="007724E7">
        <w:rPr>
          <w:rStyle w:val="a5"/>
          <w:rFonts w:ascii="Times New Roman" w:hAnsi="Times New Roman" w:cs="Times New Roman"/>
          <w:color w:val="auto"/>
          <w:sz w:val="28"/>
          <w:szCs w:val="28"/>
          <w:u w:val="none"/>
          <w:lang w:val="kk-KZ"/>
        </w:rPr>
        <w:t xml:space="preserve"> 05.05.2025.</w:t>
      </w:r>
      <w:bookmarkEnd w:id="134"/>
    </w:p>
    <w:p w14:paraId="2A0DA8A3" w14:textId="15FDD6B8" w:rsidR="006608EA" w:rsidRPr="007724E7" w:rsidRDefault="006608EA"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35" w:name="_Ref198495299"/>
      <w:r w:rsidRPr="007724E7">
        <w:rPr>
          <w:rFonts w:ascii="Times New Roman" w:hAnsi="Times New Roman" w:cs="Times New Roman"/>
          <w:sz w:val="28"/>
          <w:szCs w:val="28"/>
          <w:lang w:val="kk-KZ"/>
        </w:rPr>
        <w:t xml:space="preserve">Freedom on the Net 2022 </w:t>
      </w:r>
      <w:r w:rsidR="00096440"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lang w:val="kk-KZ"/>
        </w:rPr>
        <w:t>https://freedomhouse.org</w:t>
      </w:r>
      <w:r w:rsidR="00096440"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17.05.2025.</w:t>
      </w:r>
      <w:bookmarkEnd w:id="135"/>
      <w:r w:rsidRPr="007724E7">
        <w:rPr>
          <w:rFonts w:ascii="Times New Roman" w:hAnsi="Times New Roman" w:cs="Times New Roman"/>
          <w:sz w:val="28"/>
          <w:szCs w:val="28"/>
          <w:lang w:val="kk-KZ"/>
        </w:rPr>
        <w:t xml:space="preserve"> </w:t>
      </w:r>
    </w:p>
    <w:p w14:paraId="2A676C95" w14:textId="14F436B9" w:rsidR="002C492C" w:rsidRPr="007724E7" w:rsidRDefault="002C492C"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36" w:name="_Ref198495422"/>
      <w:r w:rsidRPr="007724E7">
        <w:rPr>
          <w:rFonts w:ascii="Times New Roman" w:hAnsi="Times New Roman" w:cs="Times New Roman"/>
          <w:sz w:val="28"/>
          <w:szCs w:val="28"/>
          <w:lang w:val="kk-KZ"/>
        </w:rPr>
        <w:t>Lessons from the January 2022 Protests in Kazakhstan</w:t>
      </w:r>
      <w:r w:rsidRPr="007724E7">
        <w:rPr>
          <w:rFonts w:ascii="Times New Roman" w:hAnsi="Times New Roman" w:cs="Times New Roman"/>
          <w:sz w:val="28"/>
          <w:szCs w:val="28"/>
        </w:rPr>
        <w:t xml:space="preserve"> </w:t>
      </w:r>
      <w:r w:rsidR="00096440" w:rsidRPr="007724E7">
        <w:rPr>
          <w:rFonts w:ascii="Times New Roman" w:hAnsi="Times New Roman" w:cs="Times New Roman"/>
          <w:sz w:val="28"/>
          <w:szCs w:val="28"/>
          <w:lang w:val="kk-KZ"/>
        </w:rPr>
        <w:t xml:space="preserve">// </w:t>
      </w:r>
      <w:hyperlink r:id="rId84" w:history="1">
        <w:r w:rsidR="00096440" w:rsidRPr="007724E7">
          <w:rPr>
            <w:rStyle w:val="a5"/>
            <w:rFonts w:ascii="Times New Roman" w:hAnsi="Times New Roman" w:cs="Times New Roman"/>
            <w:color w:val="auto"/>
            <w:sz w:val="28"/>
            <w:szCs w:val="28"/>
            <w:u w:val="none"/>
            <w:lang w:val="kk-KZ"/>
          </w:rPr>
          <w:t>https://executiveeducation.blog/themes/conflict/lessons-from-the.</w:t>
        </w:r>
      </w:hyperlink>
      <w:r w:rsidR="00096440" w:rsidRPr="007724E7">
        <w:rPr>
          <w:rStyle w:val="a5"/>
          <w:rFonts w:ascii="Times New Roman" w:hAnsi="Times New Roman" w:cs="Times New Roman"/>
          <w:color w:val="auto"/>
          <w:sz w:val="28"/>
          <w:szCs w:val="28"/>
          <w:u w:val="none"/>
          <w:lang w:val="kk-KZ"/>
        </w:rPr>
        <w:t xml:space="preserve"> </w:t>
      </w:r>
      <w:r w:rsidRPr="007724E7">
        <w:rPr>
          <w:rFonts w:ascii="Times New Roman" w:hAnsi="Times New Roman" w:cs="Times New Roman"/>
          <w:sz w:val="28"/>
          <w:szCs w:val="28"/>
        </w:rPr>
        <w:t>17.05.2025.</w:t>
      </w:r>
      <w:bookmarkEnd w:id="136"/>
    </w:p>
    <w:p w14:paraId="34C9992D" w14:textId="41540C2C" w:rsidR="002C492C" w:rsidRPr="007724E7" w:rsidRDefault="002C492C"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rPr>
      </w:pPr>
      <w:bookmarkStart w:id="137" w:name="_Ref198495534"/>
      <w:r w:rsidRPr="007724E7">
        <w:rPr>
          <w:rFonts w:ascii="Times New Roman" w:hAnsi="Times New Roman" w:cs="Times New Roman"/>
          <w:sz w:val="28"/>
          <w:szCs w:val="28"/>
          <w:lang w:val="kk-KZ"/>
        </w:rPr>
        <w:t>Nothing like this ever happened here before’: Journalists describe covering mass protests in Kazakhstan</w:t>
      </w:r>
      <w:r w:rsidRPr="007724E7">
        <w:rPr>
          <w:rFonts w:ascii="Times New Roman" w:hAnsi="Times New Roman" w:cs="Times New Roman"/>
          <w:sz w:val="28"/>
          <w:szCs w:val="28"/>
        </w:rPr>
        <w:t xml:space="preserve"> </w:t>
      </w:r>
      <w:r w:rsidR="00096440" w:rsidRPr="007724E7">
        <w:rPr>
          <w:rFonts w:ascii="Times New Roman" w:hAnsi="Times New Roman" w:cs="Times New Roman"/>
          <w:sz w:val="28"/>
          <w:szCs w:val="28"/>
          <w:lang w:val="kk-KZ"/>
        </w:rPr>
        <w:t xml:space="preserve">// </w:t>
      </w:r>
      <w:hyperlink r:id="rId85" w:history="1">
        <w:r w:rsidR="00096440" w:rsidRPr="007724E7">
          <w:rPr>
            <w:rStyle w:val="a5"/>
            <w:rFonts w:ascii="Times New Roman" w:hAnsi="Times New Roman" w:cs="Times New Roman"/>
            <w:color w:val="auto"/>
            <w:sz w:val="28"/>
            <w:szCs w:val="28"/>
            <w:u w:val="none"/>
          </w:rPr>
          <w:t>https://cpj.org/2022/01/nothing</w:t>
        </w:r>
        <w:r w:rsidR="00096440" w:rsidRPr="007724E7">
          <w:rPr>
            <w:rStyle w:val="a5"/>
            <w:rFonts w:ascii="Times New Roman" w:hAnsi="Times New Roman" w:cs="Times New Roman"/>
            <w:color w:val="auto"/>
            <w:sz w:val="28"/>
            <w:szCs w:val="28"/>
            <w:u w:val="none"/>
            <w:lang w:val="kk-KZ"/>
          </w:rPr>
          <w:t>.</w:t>
        </w:r>
        <w:r w:rsidR="00096440" w:rsidRPr="007724E7">
          <w:rPr>
            <w:rStyle w:val="a5"/>
            <w:rFonts w:ascii="Times New Roman" w:hAnsi="Times New Roman" w:cs="Times New Roman"/>
            <w:color w:val="auto"/>
            <w:sz w:val="28"/>
            <w:szCs w:val="28"/>
            <w:u w:val="none"/>
          </w:rPr>
          <w:t xml:space="preserve"> 17.05.2025</w:t>
        </w:r>
      </w:hyperlink>
      <w:r w:rsidRPr="007724E7">
        <w:rPr>
          <w:rFonts w:ascii="Times New Roman" w:hAnsi="Times New Roman" w:cs="Times New Roman"/>
          <w:sz w:val="28"/>
          <w:szCs w:val="28"/>
        </w:rPr>
        <w:t>.</w:t>
      </w:r>
      <w:bookmarkEnd w:id="137"/>
    </w:p>
    <w:p w14:paraId="2F867184" w14:textId="6D9FE11E" w:rsidR="00BA5CDF" w:rsidRPr="007724E7" w:rsidRDefault="00BA5CDF"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rPr>
      </w:pPr>
      <w:bookmarkStart w:id="138" w:name="_Ref198495638"/>
      <w:r w:rsidRPr="007724E7">
        <w:rPr>
          <w:rFonts w:ascii="Times New Roman" w:hAnsi="Times New Roman" w:cs="Times New Roman"/>
          <w:sz w:val="28"/>
          <w:szCs w:val="28"/>
        </w:rPr>
        <w:t xml:space="preserve">Putin discusses energy ties and trade on visit to Kazakhstan </w:t>
      </w:r>
      <w:r w:rsidR="00096440" w:rsidRPr="007724E7">
        <w:rPr>
          <w:rFonts w:ascii="Times New Roman" w:hAnsi="Times New Roman" w:cs="Times New Roman"/>
          <w:sz w:val="28"/>
          <w:szCs w:val="28"/>
          <w:lang w:val="kk-KZ"/>
        </w:rPr>
        <w:t xml:space="preserve">// </w:t>
      </w:r>
      <w:hyperlink r:id="rId86" w:history="1">
        <w:r w:rsidR="00096440" w:rsidRPr="007724E7">
          <w:rPr>
            <w:rStyle w:val="a5"/>
            <w:rFonts w:ascii="Times New Roman" w:hAnsi="Times New Roman" w:cs="Times New Roman"/>
            <w:color w:val="auto"/>
            <w:sz w:val="28"/>
            <w:szCs w:val="28"/>
            <w:u w:val="none"/>
          </w:rPr>
          <w:t>https://www.reuters.com/business/energy/putin-talk-energy-ties-visit</w:t>
        </w:r>
        <w:r w:rsidR="00096440" w:rsidRPr="007724E7">
          <w:rPr>
            <w:rStyle w:val="a5"/>
            <w:rFonts w:ascii="Times New Roman" w:hAnsi="Times New Roman" w:cs="Times New Roman"/>
            <w:color w:val="auto"/>
            <w:sz w:val="28"/>
            <w:szCs w:val="28"/>
            <w:u w:val="none"/>
            <w:lang w:val="kk-KZ"/>
          </w:rPr>
          <w:t>.</w:t>
        </w:r>
        <w:r w:rsidR="00096440" w:rsidRPr="007724E7">
          <w:rPr>
            <w:rStyle w:val="a5"/>
            <w:rFonts w:ascii="Times New Roman" w:hAnsi="Times New Roman" w:cs="Times New Roman"/>
            <w:color w:val="auto"/>
            <w:sz w:val="28"/>
            <w:szCs w:val="28"/>
            <w:u w:val="none"/>
          </w:rPr>
          <w:t xml:space="preserve"> 17.05.2025</w:t>
        </w:r>
      </w:hyperlink>
      <w:r w:rsidRPr="007724E7">
        <w:rPr>
          <w:rFonts w:ascii="Times New Roman" w:hAnsi="Times New Roman" w:cs="Times New Roman"/>
          <w:sz w:val="28"/>
          <w:szCs w:val="28"/>
        </w:rPr>
        <w:t>.</w:t>
      </w:r>
      <w:bookmarkEnd w:id="138"/>
    </w:p>
    <w:p w14:paraId="4CA7EB35" w14:textId="74928C6B" w:rsidR="00FE3E03" w:rsidRPr="007724E7" w:rsidRDefault="00FE3E03"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39" w:name="_Ref198496075"/>
      <w:r w:rsidRPr="007724E7">
        <w:rPr>
          <w:rFonts w:ascii="Times New Roman" w:hAnsi="Times New Roman" w:cs="Times New Roman"/>
          <w:sz w:val="28"/>
          <w:szCs w:val="28"/>
        </w:rPr>
        <w:t>АЭС бойынша сауалнама: 47% қолдайды, 38% қарсы</w:t>
      </w:r>
      <w:r w:rsidRPr="007724E7">
        <w:rPr>
          <w:rFonts w:ascii="Times New Roman" w:hAnsi="Times New Roman" w:cs="Times New Roman"/>
          <w:sz w:val="28"/>
          <w:szCs w:val="28"/>
          <w:lang w:val="kk-KZ"/>
        </w:rPr>
        <w:t xml:space="preserve"> </w:t>
      </w:r>
      <w:r w:rsidR="00F23E78" w:rsidRPr="007724E7">
        <w:rPr>
          <w:rFonts w:ascii="Times New Roman" w:hAnsi="Times New Roman" w:cs="Times New Roman"/>
          <w:sz w:val="28"/>
          <w:szCs w:val="28"/>
          <w:lang w:val="kk-KZ"/>
        </w:rPr>
        <w:t xml:space="preserve">// </w:t>
      </w:r>
      <w:hyperlink r:id="rId87" w:history="1">
        <w:r w:rsidR="00096440" w:rsidRPr="007724E7">
          <w:rPr>
            <w:rStyle w:val="a5"/>
            <w:rFonts w:ascii="Times New Roman" w:hAnsi="Times New Roman" w:cs="Times New Roman"/>
            <w:color w:val="auto"/>
            <w:sz w:val="28"/>
            <w:szCs w:val="28"/>
            <w:u w:val="none"/>
          </w:rPr>
          <w:t>https://www.azattyq.org/a/32634008.html</w:t>
        </w:r>
        <w:r w:rsidR="00096440" w:rsidRPr="007724E7">
          <w:rPr>
            <w:rStyle w:val="a5"/>
            <w:rFonts w:ascii="Times New Roman" w:hAnsi="Times New Roman" w:cs="Times New Roman"/>
            <w:color w:val="auto"/>
            <w:sz w:val="28"/>
            <w:szCs w:val="28"/>
            <w:u w:val="none"/>
            <w:lang w:val="kk-KZ"/>
          </w:rPr>
          <w:t>. 17.05.2025</w:t>
        </w:r>
      </w:hyperlink>
      <w:r w:rsidRPr="007724E7">
        <w:rPr>
          <w:rFonts w:ascii="Times New Roman" w:hAnsi="Times New Roman" w:cs="Times New Roman"/>
          <w:sz w:val="28"/>
          <w:szCs w:val="28"/>
          <w:lang w:val="kk-KZ"/>
        </w:rPr>
        <w:t>.</w:t>
      </w:r>
      <w:bookmarkEnd w:id="139"/>
    </w:p>
    <w:p w14:paraId="28655DA2" w14:textId="3D1A3FE5" w:rsidR="00645A6D" w:rsidRPr="007724E7" w:rsidRDefault="00645A6D" w:rsidP="007B4FCD">
      <w:pPr>
        <w:pStyle w:val="a4"/>
        <w:numPr>
          <w:ilvl w:val="0"/>
          <w:numId w:val="46"/>
        </w:numPr>
        <w:tabs>
          <w:tab w:val="left" w:pos="1276"/>
        </w:tabs>
        <w:spacing w:after="0" w:line="240" w:lineRule="auto"/>
        <w:ind w:left="0" w:firstLine="709"/>
        <w:jc w:val="both"/>
        <w:rPr>
          <w:rFonts w:ascii="Times New Roman" w:hAnsi="Times New Roman" w:cs="Times New Roman"/>
          <w:sz w:val="28"/>
          <w:szCs w:val="28"/>
          <w:lang w:val="kk-KZ"/>
        </w:rPr>
      </w:pPr>
      <w:bookmarkStart w:id="140" w:name="_Ref198496384"/>
      <w:r w:rsidRPr="007724E7">
        <w:rPr>
          <w:rFonts w:ascii="Times New Roman" w:hAnsi="Times New Roman" w:cs="Times New Roman"/>
          <w:sz w:val="28"/>
          <w:szCs w:val="28"/>
          <w:lang w:val="kk-KZ"/>
        </w:rPr>
        <w:t xml:space="preserve">«АЭС уже построили»: проверяем видео </w:t>
      </w:r>
      <w:r w:rsidR="00F23E78"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lang w:val="kk-KZ"/>
        </w:rPr>
        <w:t>https://factcheck.kz/fastchesk/aes-uzhe-postroili-proveryaem-video/</w:t>
      </w:r>
      <w:r w:rsidR="00F23E78"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05.05.2025</w:t>
      </w:r>
      <w:bookmarkEnd w:id="140"/>
      <w:r w:rsidR="00F23E78"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t>
      </w:r>
    </w:p>
    <w:p w14:paraId="594111D2" w14:textId="64CFD9FC" w:rsidR="00FE3E03" w:rsidRPr="007724E7" w:rsidRDefault="0004757B"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rPr>
      </w:pPr>
      <w:bookmarkStart w:id="141" w:name="_Ref198496504"/>
      <w:r w:rsidRPr="007724E7">
        <w:rPr>
          <w:rFonts w:ascii="Times New Roman" w:hAnsi="Times New Roman" w:cs="Times New Roman"/>
          <w:sz w:val="28"/>
          <w:szCs w:val="28"/>
          <w:lang w:val="kk-KZ"/>
        </w:rPr>
        <w:t>Kazakhstan’s Official Referendum Results Out: 71% Back Nuclear Power Plant Proposal</w:t>
      </w:r>
      <w:r w:rsidRPr="007724E7">
        <w:rPr>
          <w:rFonts w:ascii="Times New Roman" w:hAnsi="Times New Roman" w:cs="Times New Roman"/>
          <w:sz w:val="28"/>
          <w:szCs w:val="28"/>
        </w:rPr>
        <w:t xml:space="preserve"> </w:t>
      </w:r>
      <w:r w:rsidR="00F23E78" w:rsidRPr="007724E7">
        <w:rPr>
          <w:rFonts w:ascii="Times New Roman" w:hAnsi="Times New Roman" w:cs="Times New Roman"/>
          <w:sz w:val="28"/>
          <w:szCs w:val="28"/>
          <w:lang w:val="kk-KZ"/>
        </w:rPr>
        <w:t xml:space="preserve">// </w:t>
      </w:r>
      <w:hyperlink r:id="rId88" w:history="1">
        <w:r w:rsidR="00F23E78" w:rsidRPr="007724E7">
          <w:rPr>
            <w:rStyle w:val="a5"/>
            <w:rFonts w:ascii="Times New Roman" w:hAnsi="Times New Roman" w:cs="Times New Roman"/>
            <w:color w:val="auto"/>
            <w:sz w:val="28"/>
            <w:szCs w:val="28"/>
            <w:u w:val="none"/>
          </w:rPr>
          <w:t>https://astanatimes.com/2024/10/kazakhstans-official</w:t>
        </w:r>
        <w:r w:rsidR="00F23E78" w:rsidRPr="007724E7">
          <w:rPr>
            <w:rStyle w:val="a5"/>
            <w:rFonts w:ascii="Times New Roman" w:hAnsi="Times New Roman" w:cs="Times New Roman"/>
            <w:color w:val="auto"/>
            <w:sz w:val="28"/>
            <w:szCs w:val="28"/>
            <w:u w:val="none"/>
            <w:lang w:val="kk-KZ"/>
          </w:rPr>
          <w:t>.</w:t>
        </w:r>
        <w:r w:rsidR="00F23E78" w:rsidRPr="007724E7">
          <w:rPr>
            <w:rStyle w:val="a5"/>
            <w:rFonts w:ascii="Times New Roman" w:hAnsi="Times New Roman" w:cs="Times New Roman"/>
            <w:color w:val="auto"/>
            <w:sz w:val="28"/>
            <w:szCs w:val="28"/>
            <w:u w:val="none"/>
          </w:rPr>
          <w:t xml:space="preserve"> 17.05.2025</w:t>
        </w:r>
      </w:hyperlink>
      <w:r w:rsidRPr="007724E7">
        <w:rPr>
          <w:rFonts w:ascii="Times New Roman" w:hAnsi="Times New Roman" w:cs="Times New Roman"/>
          <w:sz w:val="28"/>
          <w:szCs w:val="28"/>
        </w:rPr>
        <w:t>.</w:t>
      </w:r>
      <w:bookmarkEnd w:id="141"/>
    </w:p>
    <w:p w14:paraId="3E963E48" w14:textId="24AEE596" w:rsidR="001252FA" w:rsidRPr="007724E7" w:rsidRDefault="001252FA"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ru-RU"/>
        </w:rPr>
      </w:pPr>
      <w:bookmarkStart w:id="142" w:name="_Ref198496596"/>
      <w:r w:rsidRPr="007724E7">
        <w:rPr>
          <w:rFonts w:ascii="Times New Roman" w:hAnsi="Times New Roman" w:cs="Times New Roman"/>
          <w:sz w:val="28"/>
          <w:szCs w:val="28"/>
          <w:lang w:val="ru-RU"/>
        </w:rPr>
        <w:t xml:space="preserve">«Референдум по присоединению Казахстана к России»: кто и зачем запустил фейк в соцсетях? </w:t>
      </w:r>
      <w:r w:rsidR="00F23E78" w:rsidRPr="007724E7">
        <w:rPr>
          <w:rFonts w:ascii="Times New Roman" w:hAnsi="Times New Roman" w:cs="Times New Roman"/>
          <w:sz w:val="28"/>
          <w:szCs w:val="28"/>
          <w:lang w:val="ru-RU"/>
        </w:rPr>
        <w:t xml:space="preserve">// </w:t>
      </w:r>
      <w:hyperlink r:id="rId89" w:history="1">
        <w:r w:rsidR="00F23E78" w:rsidRPr="007724E7">
          <w:rPr>
            <w:rStyle w:val="a5"/>
            <w:rFonts w:ascii="Times New Roman" w:hAnsi="Times New Roman" w:cs="Times New Roman"/>
            <w:color w:val="auto"/>
            <w:sz w:val="28"/>
            <w:szCs w:val="28"/>
            <w:u w:val="none"/>
          </w:rPr>
          <w:t>https</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orda</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kz</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referendum</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po</w:t>
        </w:r>
        <w:r w:rsidR="00F23E78" w:rsidRPr="007724E7">
          <w:rPr>
            <w:rStyle w:val="a5"/>
            <w:rFonts w:ascii="Times New Roman" w:hAnsi="Times New Roman" w:cs="Times New Roman"/>
            <w:color w:val="auto"/>
            <w:sz w:val="28"/>
            <w:szCs w:val="28"/>
            <w:u w:val="none"/>
            <w:lang w:val="kk-KZ"/>
          </w:rPr>
          <w:t>.</w:t>
        </w:r>
      </w:hyperlink>
      <w:r w:rsidRPr="007724E7">
        <w:rPr>
          <w:rFonts w:ascii="Times New Roman" w:hAnsi="Times New Roman" w:cs="Times New Roman"/>
          <w:sz w:val="28"/>
          <w:szCs w:val="28"/>
          <w:lang w:val="ru-RU"/>
        </w:rPr>
        <w:t xml:space="preserve"> 17.05.2025.</w:t>
      </w:r>
      <w:bookmarkEnd w:id="142"/>
    </w:p>
    <w:p w14:paraId="60A6FF1D" w14:textId="17C4C265" w:rsidR="001252FA" w:rsidRPr="007724E7" w:rsidRDefault="001252FA"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rPr>
      </w:pPr>
      <w:bookmarkStart w:id="143" w:name="_Ref198496704"/>
      <w:r w:rsidRPr="007724E7">
        <w:rPr>
          <w:rFonts w:ascii="Times New Roman" w:hAnsi="Times New Roman" w:cs="Times New Roman"/>
          <w:sz w:val="28"/>
          <w:szCs w:val="28"/>
          <w:lang w:val="ru-RU"/>
        </w:rPr>
        <w:t xml:space="preserve">Буларов Л. </w:t>
      </w:r>
      <w:r w:rsidRPr="007724E7">
        <w:rPr>
          <w:rFonts w:ascii="Times New Roman" w:hAnsi="Times New Roman" w:cs="Times New Roman"/>
          <w:sz w:val="28"/>
          <w:szCs w:val="28"/>
        </w:rPr>
        <w:t>Facebook</w:t>
      </w:r>
      <w:r w:rsidRPr="007724E7">
        <w:rPr>
          <w:rFonts w:ascii="Times New Roman" w:hAnsi="Times New Roman" w:cs="Times New Roman"/>
          <w:sz w:val="28"/>
          <w:szCs w:val="28"/>
          <w:lang w:val="ru-RU"/>
        </w:rPr>
        <w:t xml:space="preserve"> әлеуметтік желісіндегі ресми мәлімдеме. – 2 сәуір 2025 ж. </w:t>
      </w:r>
      <w:r w:rsidR="00F23E78" w:rsidRPr="007724E7">
        <w:rPr>
          <w:rFonts w:ascii="Times New Roman" w:hAnsi="Times New Roman" w:cs="Times New Roman"/>
          <w:sz w:val="28"/>
          <w:szCs w:val="28"/>
          <w:lang w:val="kk-KZ"/>
        </w:rPr>
        <w:t xml:space="preserve">// </w:t>
      </w:r>
      <w:hyperlink r:id="rId90" w:history="1">
        <w:r w:rsidR="00F23E78" w:rsidRPr="007724E7">
          <w:rPr>
            <w:rStyle w:val="a5"/>
            <w:rFonts w:ascii="Times New Roman" w:hAnsi="Times New Roman" w:cs="Times New Roman"/>
            <w:color w:val="auto"/>
            <w:sz w:val="28"/>
            <w:szCs w:val="28"/>
            <w:u w:val="none"/>
          </w:rPr>
          <w:t>https</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www</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facebook</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com</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lbularov</w:t>
        </w:r>
        <w:r w:rsidR="00F23E78" w:rsidRPr="007724E7">
          <w:rPr>
            <w:rStyle w:val="a5"/>
            <w:rFonts w:ascii="Times New Roman" w:hAnsi="Times New Roman" w:cs="Times New Roman"/>
            <w:color w:val="auto"/>
            <w:sz w:val="28"/>
            <w:szCs w:val="28"/>
            <w:u w:val="none"/>
            <w:lang w:val="ru-RU"/>
          </w:rPr>
          <w:t>/</w:t>
        </w:r>
        <w:r w:rsidR="00F23E78" w:rsidRPr="007724E7">
          <w:rPr>
            <w:rStyle w:val="a5"/>
            <w:rFonts w:ascii="Times New Roman" w:hAnsi="Times New Roman" w:cs="Times New Roman"/>
            <w:color w:val="auto"/>
            <w:sz w:val="28"/>
            <w:szCs w:val="28"/>
            <w:u w:val="none"/>
          </w:rPr>
          <w:t>posts</w:t>
        </w:r>
        <w:r w:rsidR="00F23E78" w:rsidRPr="007724E7">
          <w:rPr>
            <w:rStyle w:val="a5"/>
            <w:rFonts w:ascii="Times New Roman" w:hAnsi="Times New Roman" w:cs="Times New Roman"/>
            <w:color w:val="auto"/>
            <w:sz w:val="28"/>
            <w:szCs w:val="28"/>
            <w:u w:val="none"/>
            <w:lang w:val="ru-RU"/>
          </w:rPr>
          <w:t>/1023456</w:t>
        </w:r>
        <w:r w:rsidR="00F23E78" w:rsidRPr="007724E7">
          <w:rPr>
            <w:rStyle w:val="a5"/>
            <w:rFonts w:ascii="Times New Roman" w:hAnsi="Times New Roman" w:cs="Times New Roman"/>
            <w:color w:val="auto"/>
            <w:sz w:val="28"/>
            <w:szCs w:val="28"/>
            <w:u w:val="none"/>
            <w:lang w:val="kk-KZ"/>
          </w:rPr>
          <w:t>ю</w:t>
        </w:r>
        <w:r w:rsidR="00F23E78" w:rsidRPr="007724E7">
          <w:rPr>
            <w:rStyle w:val="a5"/>
            <w:rFonts w:ascii="Times New Roman" w:hAnsi="Times New Roman" w:cs="Times New Roman"/>
            <w:color w:val="auto"/>
            <w:sz w:val="28"/>
            <w:szCs w:val="28"/>
            <w:u w:val="none"/>
            <w:lang w:val="ru-RU"/>
          </w:rPr>
          <w:t xml:space="preserve"> </w:t>
        </w:r>
        <w:r w:rsidR="00F23E78" w:rsidRPr="007724E7">
          <w:rPr>
            <w:rStyle w:val="a5"/>
            <w:rFonts w:ascii="Times New Roman" w:hAnsi="Times New Roman" w:cs="Times New Roman"/>
            <w:color w:val="auto"/>
            <w:sz w:val="28"/>
            <w:szCs w:val="28"/>
            <w:u w:val="none"/>
          </w:rPr>
          <w:t>17.05.2025</w:t>
        </w:r>
      </w:hyperlink>
      <w:r w:rsidRPr="007724E7">
        <w:rPr>
          <w:rFonts w:ascii="Times New Roman" w:hAnsi="Times New Roman" w:cs="Times New Roman"/>
          <w:sz w:val="28"/>
          <w:szCs w:val="28"/>
        </w:rPr>
        <w:t>.</w:t>
      </w:r>
      <w:bookmarkEnd w:id="143"/>
    </w:p>
    <w:p w14:paraId="2A3E8C75" w14:textId="4DC8E0B8" w:rsidR="00E915A6" w:rsidRPr="007724E7" w:rsidRDefault="00E915A6"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ru-RU"/>
        </w:rPr>
      </w:pPr>
      <w:bookmarkStart w:id="144" w:name="_Ref198496810"/>
      <w:r w:rsidRPr="007724E7">
        <w:rPr>
          <w:rFonts w:ascii="Times New Roman" w:hAnsi="Times New Roman" w:cs="Times New Roman"/>
          <w:sz w:val="28"/>
          <w:szCs w:val="28"/>
          <w:lang w:val="ru-RU"/>
        </w:rPr>
        <w:t xml:space="preserve">Қазақстан Республикасының Конституциясы </w:t>
      </w:r>
      <w:r w:rsidR="00F23E78" w:rsidRPr="007724E7">
        <w:rPr>
          <w:rFonts w:ascii="Times New Roman" w:hAnsi="Times New Roman" w:cs="Times New Roman"/>
          <w:sz w:val="28"/>
          <w:szCs w:val="28"/>
          <w:lang w:val="ru-RU"/>
        </w:rPr>
        <w:t xml:space="preserve">// </w:t>
      </w:r>
      <w:hyperlink r:id="rId91" w:history="1">
        <w:r w:rsidRPr="007724E7">
          <w:rPr>
            <w:rStyle w:val="a5"/>
            <w:rFonts w:ascii="Times New Roman" w:hAnsi="Times New Roman" w:cs="Times New Roman"/>
            <w:color w:val="auto"/>
            <w:sz w:val="28"/>
            <w:szCs w:val="28"/>
            <w:u w:val="none"/>
          </w:rPr>
          <w:t>https</w:t>
        </w:r>
        <w:r w:rsidRPr="007724E7">
          <w:rPr>
            <w:rStyle w:val="a5"/>
            <w:rFonts w:ascii="Times New Roman" w:hAnsi="Times New Roman" w:cs="Times New Roman"/>
            <w:color w:val="auto"/>
            <w:sz w:val="28"/>
            <w:szCs w:val="28"/>
            <w:u w:val="none"/>
            <w:lang w:val="ru-RU"/>
          </w:rPr>
          <w:t>://</w:t>
        </w:r>
        <w:r w:rsidRPr="007724E7">
          <w:rPr>
            <w:rStyle w:val="a5"/>
            <w:rFonts w:ascii="Times New Roman" w:hAnsi="Times New Roman" w:cs="Times New Roman"/>
            <w:color w:val="auto"/>
            <w:sz w:val="28"/>
            <w:szCs w:val="28"/>
            <w:u w:val="none"/>
          </w:rPr>
          <w:t>www</w:t>
        </w:r>
        <w:r w:rsidRPr="007724E7">
          <w:rPr>
            <w:rStyle w:val="a5"/>
            <w:rFonts w:ascii="Times New Roman" w:hAnsi="Times New Roman" w:cs="Times New Roman"/>
            <w:color w:val="auto"/>
            <w:sz w:val="28"/>
            <w:szCs w:val="28"/>
            <w:u w:val="none"/>
            <w:lang w:val="ru-RU"/>
          </w:rPr>
          <w:t>.</w:t>
        </w:r>
        <w:r w:rsidRPr="007724E7">
          <w:rPr>
            <w:rStyle w:val="a5"/>
            <w:rFonts w:ascii="Times New Roman" w:hAnsi="Times New Roman" w:cs="Times New Roman"/>
            <w:color w:val="auto"/>
            <w:sz w:val="28"/>
            <w:szCs w:val="28"/>
            <w:u w:val="none"/>
          </w:rPr>
          <w:t>akorda</w:t>
        </w:r>
        <w:r w:rsidRPr="007724E7">
          <w:rPr>
            <w:rStyle w:val="a5"/>
            <w:rFonts w:ascii="Times New Roman" w:hAnsi="Times New Roman" w:cs="Times New Roman"/>
            <w:color w:val="auto"/>
            <w:sz w:val="28"/>
            <w:szCs w:val="28"/>
            <w:u w:val="none"/>
            <w:lang w:val="ru-RU"/>
          </w:rPr>
          <w:t>.</w:t>
        </w:r>
        <w:r w:rsidRPr="007724E7">
          <w:rPr>
            <w:rStyle w:val="a5"/>
            <w:rFonts w:ascii="Times New Roman" w:hAnsi="Times New Roman" w:cs="Times New Roman"/>
            <w:color w:val="auto"/>
            <w:sz w:val="28"/>
            <w:szCs w:val="28"/>
            <w:u w:val="none"/>
          </w:rPr>
          <w:t>kz</w:t>
        </w:r>
        <w:r w:rsidRPr="007724E7">
          <w:rPr>
            <w:rStyle w:val="a5"/>
            <w:rFonts w:ascii="Times New Roman" w:hAnsi="Times New Roman" w:cs="Times New Roman"/>
            <w:color w:val="auto"/>
            <w:sz w:val="28"/>
            <w:szCs w:val="28"/>
            <w:u w:val="none"/>
            <w:lang w:val="ru-RU"/>
          </w:rPr>
          <w:t>/</w:t>
        </w:r>
        <w:r w:rsidRPr="007724E7">
          <w:rPr>
            <w:rStyle w:val="a5"/>
            <w:rFonts w:ascii="Times New Roman" w:hAnsi="Times New Roman" w:cs="Times New Roman"/>
            <w:color w:val="auto"/>
            <w:sz w:val="28"/>
            <w:szCs w:val="28"/>
            <w:u w:val="none"/>
          </w:rPr>
          <w:t>kz</w:t>
        </w:r>
        <w:r w:rsidRPr="007724E7">
          <w:rPr>
            <w:rStyle w:val="a5"/>
            <w:rFonts w:ascii="Times New Roman" w:hAnsi="Times New Roman" w:cs="Times New Roman"/>
            <w:color w:val="auto"/>
            <w:sz w:val="28"/>
            <w:szCs w:val="28"/>
            <w:u w:val="none"/>
            <w:lang w:val="ru-RU"/>
          </w:rPr>
          <w:t>/</w:t>
        </w:r>
        <w:r w:rsidRPr="007724E7">
          <w:rPr>
            <w:rStyle w:val="a5"/>
            <w:rFonts w:ascii="Times New Roman" w:hAnsi="Times New Roman" w:cs="Times New Roman"/>
            <w:color w:val="auto"/>
            <w:sz w:val="28"/>
            <w:szCs w:val="28"/>
            <w:u w:val="none"/>
          </w:rPr>
          <w:t>official</w:t>
        </w:r>
        <w:r w:rsidRPr="007724E7">
          <w:rPr>
            <w:rStyle w:val="a5"/>
            <w:rFonts w:ascii="Times New Roman" w:hAnsi="Times New Roman" w:cs="Times New Roman"/>
            <w:color w:val="auto"/>
            <w:sz w:val="28"/>
            <w:szCs w:val="28"/>
            <w:u w:val="none"/>
            <w:lang w:val="ru-RU"/>
          </w:rPr>
          <w:t>_</w:t>
        </w:r>
        <w:r w:rsidRPr="007724E7">
          <w:rPr>
            <w:rStyle w:val="a5"/>
            <w:rFonts w:ascii="Times New Roman" w:hAnsi="Times New Roman" w:cs="Times New Roman"/>
            <w:color w:val="auto"/>
            <w:sz w:val="28"/>
            <w:szCs w:val="28"/>
            <w:u w:val="none"/>
          </w:rPr>
          <w:t>documents</w:t>
        </w:r>
        <w:r w:rsidRPr="007724E7">
          <w:rPr>
            <w:rStyle w:val="a5"/>
            <w:rFonts w:ascii="Times New Roman" w:hAnsi="Times New Roman" w:cs="Times New Roman"/>
            <w:color w:val="auto"/>
            <w:sz w:val="28"/>
            <w:szCs w:val="28"/>
            <w:u w:val="none"/>
            <w:lang w:val="ru-RU"/>
          </w:rPr>
          <w:t>/</w:t>
        </w:r>
        <w:r w:rsidRPr="007724E7">
          <w:rPr>
            <w:rStyle w:val="a5"/>
            <w:rFonts w:ascii="Times New Roman" w:hAnsi="Times New Roman" w:cs="Times New Roman"/>
            <w:color w:val="auto"/>
            <w:sz w:val="28"/>
            <w:szCs w:val="28"/>
            <w:u w:val="none"/>
          </w:rPr>
          <w:t>constitution</w:t>
        </w:r>
      </w:hyperlink>
      <w:r w:rsidRPr="007724E7">
        <w:rPr>
          <w:rFonts w:ascii="Times New Roman" w:hAnsi="Times New Roman" w:cs="Times New Roman"/>
          <w:sz w:val="28"/>
          <w:szCs w:val="28"/>
          <w:lang w:val="ru-RU"/>
        </w:rPr>
        <w:t xml:space="preserve"> 17.05.2025.</w:t>
      </w:r>
      <w:bookmarkEnd w:id="144"/>
    </w:p>
    <w:p w14:paraId="2ACC08FB" w14:textId="7A1B38BE" w:rsidR="00276E74" w:rsidRPr="007724E7" w:rsidRDefault="00F23E78" w:rsidP="007B4FCD">
      <w:pPr>
        <w:pStyle w:val="a4"/>
        <w:numPr>
          <w:ilvl w:val="0"/>
          <w:numId w:val="46"/>
        </w:numPr>
        <w:tabs>
          <w:tab w:val="left" w:pos="1276"/>
        </w:tabs>
        <w:spacing w:after="0" w:line="240" w:lineRule="auto"/>
        <w:ind w:left="0" w:firstLine="709"/>
        <w:jc w:val="both"/>
        <w:rPr>
          <w:rFonts w:ascii="Times New Roman" w:hAnsi="Times New Roman" w:cs="Times New Roman"/>
          <w:sz w:val="28"/>
          <w:szCs w:val="28"/>
          <w:lang w:val="kk-KZ"/>
        </w:rPr>
      </w:pPr>
      <w:bookmarkStart w:id="145" w:name="_Ref198497391"/>
      <w:r w:rsidRPr="007724E7">
        <w:rPr>
          <w:rFonts w:ascii="Times New Roman" w:hAnsi="Times New Roman" w:cs="Times New Roman"/>
          <w:sz w:val="28"/>
          <w:szCs w:val="28"/>
          <w:lang w:val="kk-KZ"/>
        </w:rPr>
        <w:t xml:space="preserve">Beimisheva A., Zhusupova A., Dzhandosova Zh. </w:t>
      </w:r>
      <w:r w:rsidR="00276E74" w:rsidRPr="007724E7">
        <w:rPr>
          <w:rFonts w:ascii="Times New Roman" w:hAnsi="Times New Roman" w:cs="Times New Roman"/>
          <w:sz w:val="28"/>
          <w:szCs w:val="28"/>
          <w:lang w:val="kk-KZ"/>
        </w:rPr>
        <w:t>The impact of disinformation on the society of Kazakhstan: based on the sociological study. – Almaty</w:t>
      </w:r>
      <w:r w:rsidR="004C64B0" w:rsidRPr="007724E7">
        <w:rPr>
          <w:rFonts w:ascii="Times New Roman" w:hAnsi="Times New Roman" w:cs="Times New Roman"/>
          <w:sz w:val="28"/>
          <w:szCs w:val="28"/>
          <w:lang w:val="kk-KZ"/>
        </w:rPr>
        <w:t xml:space="preserve">, 2022. – </w:t>
      </w:r>
      <w:r w:rsidRPr="007724E7">
        <w:rPr>
          <w:rFonts w:ascii="Times New Roman" w:hAnsi="Times New Roman" w:cs="Times New Roman"/>
          <w:sz w:val="28"/>
          <w:szCs w:val="28"/>
          <w:lang w:val="kk-KZ"/>
        </w:rPr>
        <w:t xml:space="preserve">125 </w:t>
      </w:r>
      <w:r w:rsidRPr="007724E7">
        <w:rPr>
          <w:rFonts w:ascii="Times New Roman" w:hAnsi="Times New Roman" w:cs="Times New Roman"/>
          <w:sz w:val="28"/>
          <w:szCs w:val="28"/>
        </w:rPr>
        <w:t>p</w:t>
      </w:r>
      <w:r w:rsidR="004C64B0" w:rsidRPr="007724E7">
        <w:rPr>
          <w:rFonts w:ascii="Times New Roman" w:hAnsi="Times New Roman" w:cs="Times New Roman"/>
          <w:sz w:val="28"/>
          <w:szCs w:val="28"/>
        </w:rPr>
        <w:t>.</w:t>
      </w:r>
      <w:r w:rsidR="004C64B0" w:rsidRPr="007724E7">
        <w:rPr>
          <w:rFonts w:ascii="Times New Roman" w:hAnsi="Times New Roman" w:cs="Times New Roman"/>
          <w:sz w:val="28"/>
          <w:szCs w:val="28"/>
          <w:lang w:val="kk-KZ"/>
        </w:rPr>
        <w:t xml:space="preserve"> </w:t>
      </w:r>
      <w:bookmarkEnd w:id="145"/>
    </w:p>
    <w:p w14:paraId="7DBCA1EC" w14:textId="4885DC27" w:rsidR="00E57E56" w:rsidRPr="007724E7" w:rsidRDefault="00F23E78" w:rsidP="007B4FCD">
      <w:pPr>
        <w:pStyle w:val="a4"/>
        <w:numPr>
          <w:ilvl w:val="0"/>
          <w:numId w:val="46"/>
        </w:numPr>
        <w:tabs>
          <w:tab w:val="left" w:pos="1276"/>
        </w:tabs>
        <w:spacing w:after="0" w:line="240" w:lineRule="auto"/>
        <w:ind w:left="0" w:firstLine="709"/>
        <w:jc w:val="both"/>
        <w:rPr>
          <w:rFonts w:ascii="Times New Roman" w:hAnsi="Times New Roman" w:cs="Times New Roman"/>
          <w:sz w:val="28"/>
          <w:szCs w:val="28"/>
          <w:lang w:val="kk-KZ"/>
        </w:rPr>
      </w:pPr>
      <w:bookmarkStart w:id="146" w:name="_Ref198497511"/>
      <w:r w:rsidRPr="007724E7">
        <w:rPr>
          <w:rFonts w:ascii="Times New Roman" w:hAnsi="Times New Roman" w:cs="Times New Roman"/>
          <w:sz w:val="28"/>
          <w:szCs w:val="28"/>
          <w:lang w:val="kk-KZ"/>
        </w:rPr>
        <w:t>Vesterbye S.</w:t>
      </w:r>
      <w:r w:rsidR="00E57E56" w:rsidRPr="007724E7">
        <w:rPr>
          <w:rFonts w:ascii="Times New Roman" w:hAnsi="Times New Roman" w:cs="Times New Roman"/>
          <w:sz w:val="28"/>
          <w:szCs w:val="28"/>
          <w:lang w:val="kk-KZ"/>
        </w:rPr>
        <w:t>D., Dzhuraev Sh., Marazis A. Central Asian media consumption and disinformation: a quantitative and qualitative assessment in the context of geo-politics. – Brussels, 2023. – 54 p.</w:t>
      </w:r>
      <w:bookmarkEnd w:id="146"/>
    </w:p>
    <w:p w14:paraId="673B55EF" w14:textId="21157BFB" w:rsidR="00276E74" w:rsidRPr="007724E7" w:rsidRDefault="00F23E78"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47" w:name="_Ref197711391"/>
      <w:bookmarkStart w:id="148" w:name="_Ref198497570"/>
      <w:r w:rsidRPr="007724E7">
        <w:rPr>
          <w:rFonts w:ascii="Times New Roman" w:hAnsi="Times New Roman" w:cs="Times New Roman"/>
          <w:sz w:val="28"/>
          <w:szCs w:val="28"/>
          <w:lang w:val="kk-KZ"/>
        </w:rPr>
        <w:t xml:space="preserve">Қазақстан Республикасының Кодексі. </w:t>
      </w:r>
      <w:r w:rsidR="00E57E56" w:rsidRPr="007724E7">
        <w:rPr>
          <w:rFonts w:ascii="Times New Roman" w:hAnsi="Times New Roman" w:cs="Times New Roman"/>
          <w:sz w:val="28"/>
          <w:szCs w:val="28"/>
          <w:lang w:val="kk-KZ"/>
        </w:rPr>
        <w:t>Әкімшілік құқық бұзушылық туралы</w:t>
      </w:r>
      <w:r w:rsidRPr="007724E7">
        <w:rPr>
          <w:rFonts w:ascii="Times New Roman" w:hAnsi="Times New Roman" w:cs="Times New Roman"/>
          <w:sz w:val="28"/>
          <w:szCs w:val="28"/>
          <w:lang w:val="kk-KZ"/>
        </w:rPr>
        <w:t>:</w:t>
      </w:r>
      <w:r w:rsidR="00E57E56" w:rsidRPr="007724E7">
        <w:rPr>
          <w:rFonts w:ascii="Times New Roman" w:hAnsi="Times New Roman" w:cs="Times New Roman"/>
          <w:sz w:val="28"/>
          <w:szCs w:val="28"/>
          <w:lang w:val="kk-KZ"/>
        </w:rPr>
        <w:t xml:space="preserve"> 2014 жыл</w:t>
      </w:r>
      <w:r w:rsidRPr="007724E7">
        <w:rPr>
          <w:rFonts w:ascii="Times New Roman" w:hAnsi="Times New Roman" w:cs="Times New Roman"/>
          <w:sz w:val="28"/>
          <w:szCs w:val="28"/>
          <w:lang w:val="kk-KZ"/>
        </w:rPr>
        <w:t>д</w:t>
      </w:r>
      <w:r w:rsidR="00E57E56" w:rsidRPr="007724E7">
        <w:rPr>
          <w:rFonts w:ascii="Times New Roman" w:hAnsi="Times New Roman" w:cs="Times New Roman"/>
          <w:sz w:val="28"/>
          <w:szCs w:val="28"/>
          <w:lang w:val="kk-KZ"/>
        </w:rPr>
        <w:t>ы</w:t>
      </w:r>
      <w:r w:rsidRPr="007724E7">
        <w:rPr>
          <w:rFonts w:ascii="Times New Roman" w:hAnsi="Times New Roman" w:cs="Times New Roman"/>
          <w:sz w:val="28"/>
          <w:szCs w:val="28"/>
          <w:lang w:val="kk-KZ"/>
        </w:rPr>
        <w:t>ң</w:t>
      </w:r>
      <w:r w:rsidR="00E57E56" w:rsidRPr="007724E7">
        <w:rPr>
          <w:rFonts w:ascii="Times New Roman" w:hAnsi="Times New Roman" w:cs="Times New Roman"/>
          <w:sz w:val="28"/>
          <w:szCs w:val="28"/>
          <w:lang w:val="kk-KZ"/>
        </w:rPr>
        <w:t xml:space="preserve"> 5 шілде</w:t>
      </w:r>
      <w:r w:rsidRPr="007724E7">
        <w:rPr>
          <w:rFonts w:ascii="Times New Roman" w:hAnsi="Times New Roman" w:cs="Times New Roman"/>
          <w:sz w:val="28"/>
          <w:szCs w:val="28"/>
          <w:lang w:val="kk-KZ"/>
        </w:rPr>
        <w:t>с</w:t>
      </w:r>
      <w:r w:rsidR="00E57E56" w:rsidRPr="007724E7">
        <w:rPr>
          <w:rFonts w:ascii="Times New Roman" w:hAnsi="Times New Roman" w:cs="Times New Roman"/>
          <w:sz w:val="28"/>
          <w:szCs w:val="28"/>
          <w:lang w:val="kk-KZ"/>
        </w:rPr>
        <w:t>і</w:t>
      </w:r>
      <w:r w:rsidRPr="007724E7">
        <w:rPr>
          <w:rFonts w:ascii="Times New Roman" w:hAnsi="Times New Roman" w:cs="Times New Roman"/>
          <w:sz w:val="28"/>
          <w:szCs w:val="28"/>
          <w:lang w:val="kk-KZ"/>
        </w:rPr>
        <w:t>,</w:t>
      </w:r>
      <w:r w:rsidR="00E57E56" w:rsidRPr="007724E7">
        <w:rPr>
          <w:rFonts w:ascii="Times New Roman" w:hAnsi="Times New Roman" w:cs="Times New Roman"/>
          <w:sz w:val="28"/>
          <w:szCs w:val="28"/>
          <w:lang w:val="kk-KZ"/>
        </w:rPr>
        <w:t xml:space="preserve"> №235-V ҚРЗ </w:t>
      </w:r>
      <w:r w:rsidRPr="007724E7">
        <w:rPr>
          <w:rFonts w:ascii="Times New Roman" w:hAnsi="Times New Roman" w:cs="Times New Roman"/>
          <w:sz w:val="28"/>
          <w:szCs w:val="28"/>
          <w:lang w:val="kk-KZ"/>
        </w:rPr>
        <w:t xml:space="preserve">қабылданған // </w:t>
      </w:r>
      <w:hyperlink r:id="rId92" w:history="1">
        <w:r w:rsidR="00E57E56" w:rsidRPr="007724E7">
          <w:rPr>
            <w:rStyle w:val="a5"/>
            <w:rFonts w:ascii="Times New Roman" w:hAnsi="Times New Roman" w:cs="Times New Roman"/>
            <w:color w:val="auto"/>
            <w:sz w:val="28"/>
            <w:szCs w:val="28"/>
            <w:u w:val="none"/>
            <w:lang w:val="kk-KZ"/>
          </w:rPr>
          <w:t>https://adilet.zan.kz/kaz/docs/K1400000235</w:t>
        </w:r>
      </w:hyperlink>
      <w:bookmarkEnd w:id="147"/>
      <w:r w:rsidRPr="007724E7">
        <w:rPr>
          <w:rStyle w:val="a5"/>
          <w:rFonts w:ascii="Times New Roman" w:hAnsi="Times New Roman" w:cs="Times New Roman"/>
          <w:color w:val="auto"/>
          <w:sz w:val="28"/>
          <w:szCs w:val="28"/>
          <w:u w:val="none"/>
          <w:lang w:val="kk-KZ"/>
        </w:rPr>
        <w:t>.</w:t>
      </w:r>
      <w:r w:rsidR="00E57E56" w:rsidRPr="007724E7">
        <w:rPr>
          <w:rFonts w:ascii="Times New Roman" w:hAnsi="Times New Roman" w:cs="Times New Roman"/>
          <w:sz w:val="28"/>
          <w:szCs w:val="28"/>
          <w:lang w:val="kk-KZ"/>
        </w:rPr>
        <w:t xml:space="preserve"> 05.05.2025</w:t>
      </w:r>
      <w:r w:rsidRPr="007724E7">
        <w:rPr>
          <w:rFonts w:ascii="Times New Roman" w:hAnsi="Times New Roman" w:cs="Times New Roman"/>
          <w:sz w:val="28"/>
          <w:szCs w:val="28"/>
          <w:lang w:val="kk-KZ"/>
        </w:rPr>
        <w:t>.</w:t>
      </w:r>
      <w:bookmarkEnd w:id="148"/>
    </w:p>
    <w:p w14:paraId="25079F4F" w14:textId="4C99F212" w:rsidR="00122AB6" w:rsidRPr="007724E7" w:rsidRDefault="00B5114E" w:rsidP="007B4FCD">
      <w:pPr>
        <w:pStyle w:val="a4"/>
        <w:numPr>
          <w:ilvl w:val="0"/>
          <w:numId w:val="46"/>
        </w:numPr>
        <w:tabs>
          <w:tab w:val="left" w:pos="1276"/>
        </w:tabs>
        <w:spacing w:after="0" w:line="240" w:lineRule="auto"/>
        <w:ind w:left="0" w:firstLine="709"/>
        <w:jc w:val="both"/>
        <w:rPr>
          <w:rFonts w:ascii="Times New Roman" w:hAnsi="Times New Roman" w:cs="Times New Roman"/>
          <w:sz w:val="28"/>
          <w:szCs w:val="28"/>
          <w:lang w:val="kk-KZ"/>
        </w:rPr>
      </w:pPr>
      <w:bookmarkStart w:id="149" w:name="_Ref198497760"/>
      <w:bookmarkEnd w:id="128"/>
      <w:r w:rsidRPr="007724E7">
        <w:rPr>
          <w:rFonts w:ascii="Times New Roman" w:hAnsi="Times New Roman" w:cs="Times New Roman"/>
          <w:sz w:val="28"/>
          <w:szCs w:val="28"/>
          <w:lang w:val="kk-KZ"/>
        </w:rPr>
        <w:t>Ahmed S.</w:t>
      </w:r>
      <w:r w:rsidR="00122AB6" w:rsidRPr="007724E7">
        <w:rPr>
          <w:rFonts w:ascii="Times New Roman" w:hAnsi="Times New Roman" w:cs="Times New Roman"/>
          <w:sz w:val="28"/>
          <w:szCs w:val="28"/>
          <w:lang w:val="kk-KZ"/>
        </w:rPr>
        <w:t>T. Mitigating fake news and misinformation using news literacy behaviors (NLBs) // https://doi.org/10.70090/STA23MFN</w:t>
      </w:r>
      <w:r w:rsidRPr="007724E7">
        <w:rPr>
          <w:rFonts w:ascii="Times New Roman" w:hAnsi="Times New Roman" w:cs="Times New Roman"/>
          <w:sz w:val="28"/>
          <w:szCs w:val="28"/>
          <w:lang w:val="kk-KZ"/>
        </w:rPr>
        <w:t>.</w:t>
      </w:r>
      <w:r w:rsidR="00122AB6" w:rsidRPr="007724E7">
        <w:rPr>
          <w:rFonts w:ascii="Times New Roman" w:hAnsi="Times New Roman" w:cs="Times New Roman"/>
          <w:sz w:val="28"/>
          <w:szCs w:val="28"/>
          <w:lang w:val="kk-KZ"/>
        </w:rPr>
        <w:t xml:space="preserve"> 05.05.2025.</w:t>
      </w:r>
      <w:bookmarkEnd w:id="149"/>
    </w:p>
    <w:p w14:paraId="3783CE52" w14:textId="0B825B94" w:rsidR="00973797" w:rsidRPr="007724E7" w:rsidRDefault="00973797"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50" w:name="_Ref197806914"/>
      <w:bookmarkStart w:id="151" w:name="_Ref197806988"/>
      <w:r w:rsidRPr="007724E7">
        <w:rPr>
          <w:rFonts w:ascii="Times New Roman" w:hAnsi="Times New Roman" w:cs="Times New Roman"/>
          <w:sz w:val="28"/>
          <w:szCs w:val="28"/>
          <w:lang w:val="kk-KZ"/>
        </w:rPr>
        <w:t>Sultanbayeva G. et al. Digital Literacy as a Tool for Identifying Fake News: A Comparative Analysis Using the Example of European and Kazakh Media //</w:t>
      </w:r>
      <w:r w:rsidR="00B5114E"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Journal of Information Policy. – 2024. – </w:t>
      </w:r>
      <w:r w:rsidR="00B5114E"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15.</w:t>
      </w:r>
      <w:bookmarkEnd w:id="150"/>
      <w:r w:rsidR="00B5114E" w:rsidRPr="007724E7">
        <w:rPr>
          <w:rFonts w:ascii="Times New Roman" w:hAnsi="Times New Roman" w:cs="Times New Roman"/>
          <w:sz w:val="28"/>
          <w:szCs w:val="28"/>
        </w:rPr>
        <w:t xml:space="preserve"> – P. 0001-1-0001-30.</w:t>
      </w:r>
    </w:p>
    <w:p w14:paraId="7BEFC288" w14:textId="29DC0CD2" w:rsidR="000838C2" w:rsidRPr="007724E7" w:rsidRDefault="00B5114E"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52" w:name="_Ref198499922"/>
      <w:r w:rsidRPr="007724E7">
        <w:rPr>
          <w:rFonts w:ascii="Times New Roman" w:hAnsi="Times New Roman" w:cs="Times New Roman"/>
          <w:sz w:val="28"/>
          <w:szCs w:val="28"/>
          <w:lang w:val="kk-KZ"/>
        </w:rPr>
        <w:t>Lazer D.M.</w:t>
      </w:r>
      <w:r w:rsidR="000838C2" w:rsidRPr="007724E7">
        <w:rPr>
          <w:rFonts w:ascii="Times New Roman" w:hAnsi="Times New Roman" w:cs="Times New Roman"/>
          <w:sz w:val="28"/>
          <w:szCs w:val="28"/>
          <w:lang w:val="kk-KZ"/>
        </w:rPr>
        <w:t>J. et al. The science of fake news //</w:t>
      </w:r>
      <w:r w:rsidRPr="007724E7">
        <w:rPr>
          <w:rFonts w:ascii="Times New Roman" w:hAnsi="Times New Roman" w:cs="Times New Roman"/>
          <w:sz w:val="28"/>
          <w:szCs w:val="28"/>
        </w:rPr>
        <w:t xml:space="preserve"> </w:t>
      </w:r>
      <w:r w:rsidR="000838C2" w:rsidRPr="007724E7">
        <w:rPr>
          <w:rFonts w:ascii="Times New Roman" w:hAnsi="Times New Roman" w:cs="Times New Roman"/>
          <w:sz w:val="28"/>
          <w:szCs w:val="28"/>
          <w:lang w:val="kk-KZ"/>
        </w:rPr>
        <w:t xml:space="preserve">Science. – 2018. – </w:t>
      </w:r>
      <w:r w:rsidRPr="007724E7">
        <w:rPr>
          <w:rFonts w:ascii="Times New Roman" w:hAnsi="Times New Roman" w:cs="Times New Roman"/>
          <w:sz w:val="28"/>
          <w:szCs w:val="28"/>
        </w:rPr>
        <w:t>Vol. </w:t>
      </w:r>
      <w:r w:rsidR="000838C2" w:rsidRPr="007724E7">
        <w:rPr>
          <w:rFonts w:ascii="Times New Roman" w:hAnsi="Times New Roman" w:cs="Times New Roman"/>
          <w:sz w:val="28"/>
          <w:szCs w:val="28"/>
          <w:lang w:val="kk-KZ"/>
        </w:rPr>
        <w:t>359</w:t>
      </w:r>
      <w:r w:rsidRPr="007724E7">
        <w:rPr>
          <w:rFonts w:ascii="Times New Roman" w:hAnsi="Times New Roman" w:cs="Times New Roman"/>
          <w:sz w:val="28"/>
          <w:szCs w:val="28"/>
        </w:rPr>
        <w:t>,</w:t>
      </w:r>
      <w:r w:rsidR="000838C2" w:rsidRPr="007724E7">
        <w:rPr>
          <w:rFonts w:ascii="Times New Roman" w:hAnsi="Times New Roman" w:cs="Times New Roman"/>
          <w:sz w:val="28"/>
          <w:szCs w:val="28"/>
          <w:lang w:val="kk-KZ"/>
        </w:rPr>
        <w:t xml:space="preserve"> №6380. – </w:t>
      </w:r>
      <w:r w:rsidR="000838C2" w:rsidRPr="007724E7">
        <w:rPr>
          <w:rFonts w:ascii="Times New Roman" w:hAnsi="Times New Roman" w:cs="Times New Roman"/>
          <w:sz w:val="28"/>
          <w:szCs w:val="28"/>
        </w:rPr>
        <w:t>P</w:t>
      </w:r>
      <w:r w:rsidR="000838C2" w:rsidRPr="007724E7">
        <w:rPr>
          <w:rFonts w:ascii="Times New Roman" w:hAnsi="Times New Roman" w:cs="Times New Roman"/>
          <w:sz w:val="28"/>
          <w:szCs w:val="28"/>
          <w:lang w:val="kk-KZ"/>
        </w:rPr>
        <w:t>. 1094-1096.</w:t>
      </w:r>
      <w:bookmarkEnd w:id="151"/>
      <w:bookmarkEnd w:id="152"/>
    </w:p>
    <w:p w14:paraId="3B54F182" w14:textId="091ECA1E" w:rsidR="000838C2" w:rsidRPr="007724E7" w:rsidRDefault="000838C2" w:rsidP="00B5114E">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53" w:name="_Ref198498820"/>
      <w:r w:rsidRPr="007724E7">
        <w:rPr>
          <w:rFonts w:ascii="Times New Roman" w:hAnsi="Times New Roman" w:cs="Times New Roman"/>
          <w:sz w:val="28"/>
          <w:szCs w:val="28"/>
          <w:lang w:val="kk-KZ"/>
        </w:rPr>
        <w:t>Jebril N</w:t>
      </w:r>
      <w:r w:rsidR="00B5114E" w:rsidRPr="007724E7">
        <w:rPr>
          <w:rFonts w:ascii="Times New Roman" w:hAnsi="Times New Roman" w:cs="Times New Roman"/>
          <w:sz w:val="28"/>
          <w:szCs w:val="28"/>
          <w:lang w:val="kk-KZ"/>
        </w:rPr>
        <w:t>.</w:t>
      </w:r>
      <w:r w:rsidRPr="007724E7">
        <w:rPr>
          <w:rFonts w:ascii="Times New Roman" w:hAnsi="Times New Roman" w:cs="Times New Roman"/>
          <w:sz w:val="28"/>
          <w:szCs w:val="28"/>
          <w:lang w:val="kk-KZ"/>
        </w:rPr>
        <w:t xml:space="preserve"> World Health Organization Declared a Pandemic Public Health Menace: A Systematic Review of the Coronavirus Disease 2019 “COVID-19” – 2020 </w:t>
      </w:r>
      <w:r w:rsidR="00B5114E" w:rsidRPr="007724E7">
        <w:rPr>
          <w:rFonts w:ascii="Times New Roman" w:hAnsi="Times New Roman" w:cs="Times New Roman"/>
          <w:sz w:val="28"/>
          <w:szCs w:val="28"/>
          <w:lang w:val="kk-KZ"/>
        </w:rPr>
        <w:t>/</w:t>
      </w:r>
      <w:r w:rsidR="00B5114E" w:rsidRPr="007724E7">
        <w:rPr>
          <w:rFonts w:ascii="Times New Roman" w:hAnsi="Times New Roman" w:cs="Times New Roman"/>
          <w:sz w:val="28"/>
          <w:szCs w:val="28"/>
        </w:rPr>
        <w:t xml:space="preserve">/ International Journal of Psychosocial Rehabilitation. – 2020. – Vol. 24, </w:t>
      </w:r>
      <w:r w:rsidR="00B5114E" w:rsidRPr="007724E7">
        <w:rPr>
          <w:rFonts w:ascii="Times New Roman" w:hAnsi="Times New Roman" w:cs="Times New Roman"/>
          <w:sz w:val="28"/>
          <w:szCs w:val="28"/>
          <w:lang w:val="kk-KZ"/>
        </w:rPr>
        <w:t>№</w:t>
      </w:r>
      <w:r w:rsidR="00B5114E" w:rsidRPr="007724E7">
        <w:rPr>
          <w:rFonts w:ascii="Times New Roman" w:hAnsi="Times New Roman" w:cs="Times New Roman"/>
          <w:sz w:val="28"/>
          <w:szCs w:val="28"/>
        </w:rPr>
        <w:t>9. – P. 9160-9166</w:t>
      </w:r>
      <w:r w:rsidRPr="007724E7">
        <w:rPr>
          <w:rFonts w:ascii="Times New Roman" w:hAnsi="Times New Roman" w:cs="Times New Roman"/>
          <w:sz w:val="28"/>
          <w:szCs w:val="28"/>
          <w:lang w:val="kk-KZ"/>
        </w:rPr>
        <w:t>.</w:t>
      </w:r>
      <w:bookmarkEnd w:id="153"/>
    </w:p>
    <w:p w14:paraId="69A6CEE5" w14:textId="588D8FFE" w:rsidR="00502D64" w:rsidRPr="007724E7" w:rsidRDefault="00502D64"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54" w:name="_Ref197807476"/>
      <w:bookmarkStart w:id="155" w:name="_Ref198500182"/>
      <w:r w:rsidRPr="007724E7">
        <w:rPr>
          <w:rFonts w:ascii="Times New Roman" w:hAnsi="Times New Roman" w:cs="Times New Roman"/>
          <w:sz w:val="28"/>
          <w:szCs w:val="28"/>
          <w:lang w:val="kk-KZ"/>
        </w:rPr>
        <w:t>Қазақстан және COVID-19: медиа, мәдениет, саясат / ред. М.</w:t>
      </w:r>
      <w:r w:rsidR="00B5114E" w:rsidRPr="007724E7">
        <w:rPr>
          <w:rFonts w:ascii="Times New Roman" w:hAnsi="Times New Roman" w:cs="Times New Roman"/>
          <w:sz w:val="28"/>
          <w:szCs w:val="28"/>
          <w:lang w:val="kk-KZ"/>
        </w:rPr>
        <w:t> </w:t>
      </w:r>
      <w:r w:rsidRPr="007724E7">
        <w:rPr>
          <w:rFonts w:ascii="Times New Roman" w:hAnsi="Times New Roman" w:cs="Times New Roman"/>
          <w:sz w:val="28"/>
          <w:szCs w:val="28"/>
          <w:lang w:val="kk-KZ"/>
        </w:rPr>
        <w:t>Ергебеков, Ж. Темірбекова. – Алматы, 2021. – 365 б.</w:t>
      </w:r>
      <w:bookmarkEnd w:id="154"/>
      <w:bookmarkEnd w:id="155"/>
    </w:p>
    <w:p w14:paraId="35A9BC34" w14:textId="03115A25" w:rsidR="003138E2" w:rsidRPr="007724E7" w:rsidRDefault="00347607" w:rsidP="007B4FCD">
      <w:pPr>
        <w:pStyle w:val="a4"/>
        <w:numPr>
          <w:ilvl w:val="0"/>
          <w:numId w:val="46"/>
        </w:numPr>
        <w:tabs>
          <w:tab w:val="left" w:pos="1276"/>
        </w:tabs>
        <w:spacing w:after="0" w:line="240" w:lineRule="auto"/>
        <w:ind w:left="0" w:firstLine="709"/>
        <w:jc w:val="both"/>
        <w:rPr>
          <w:rFonts w:ascii="Times New Roman" w:hAnsi="Times New Roman" w:cs="Times New Roman"/>
          <w:sz w:val="28"/>
          <w:szCs w:val="28"/>
          <w:lang w:val="kk-KZ"/>
        </w:rPr>
      </w:pPr>
      <w:bookmarkStart w:id="156" w:name="_Ref197807652"/>
      <w:r w:rsidRPr="007724E7">
        <w:rPr>
          <w:rFonts w:ascii="Times New Roman" w:hAnsi="Times New Roman" w:cs="Times New Roman"/>
          <w:sz w:val="28"/>
          <w:szCs w:val="28"/>
          <w:lang w:val="kk-KZ"/>
        </w:rPr>
        <w:t>Контент-анализ фейков о COVID-19 в социальных сетях в Казахстане, Кыргызстане, Таджикистане и Узбекистане / под ред. Ж.</w:t>
      </w:r>
      <w:r w:rsidR="0018480E" w:rsidRPr="007724E7">
        <w:rPr>
          <w:rFonts w:ascii="Times New Roman" w:hAnsi="Times New Roman" w:cs="Times New Roman"/>
          <w:sz w:val="28"/>
          <w:szCs w:val="28"/>
        </w:rPr>
        <w:t> </w:t>
      </w:r>
      <w:r w:rsidRPr="007724E7">
        <w:rPr>
          <w:rFonts w:ascii="Times New Roman" w:hAnsi="Times New Roman" w:cs="Times New Roman"/>
          <w:sz w:val="28"/>
          <w:szCs w:val="28"/>
          <w:lang w:val="kk-KZ"/>
        </w:rPr>
        <w:t xml:space="preserve">Ибраимовой, М. Шамудиновой. – </w:t>
      </w:r>
      <w:r w:rsidR="0018480E" w:rsidRPr="007724E7">
        <w:rPr>
          <w:rFonts w:ascii="Times New Roman" w:hAnsi="Times New Roman" w:cs="Times New Roman"/>
          <w:sz w:val="28"/>
          <w:szCs w:val="28"/>
        </w:rPr>
        <w:t>Бишкек</w:t>
      </w:r>
      <w:r w:rsidRPr="007724E7">
        <w:rPr>
          <w:rFonts w:ascii="Times New Roman" w:hAnsi="Times New Roman" w:cs="Times New Roman"/>
          <w:sz w:val="28"/>
          <w:szCs w:val="28"/>
          <w:lang w:val="kk-KZ"/>
        </w:rPr>
        <w:t xml:space="preserve">, 2021. – </w:t>
      </w:r>
      <w:r w:rsidR="0018480E" w:rsidRPr="007724E7">
        <w:rPr>
          <w:rFonts w:ascii="Times New Roman" w:hAnsi="Times New Roman" w:cs="Times New Roman"/>
          <w:sz w:val="28"/>
          <w:szCs w:val="28"/>
        </w:rPr>
        <w:t>4</w:t>
      </w:r>
      <w:r w:rsidRPr="007724E7">
        <w:rPr>
          <w:rFonts w:ascii="Times New Roman" w:hAnsi="Times New Roman" w:cs="Times New Roman"/>
          <w:sz w:val="28"/>
          <w:szCs w:val="28"/>
          <w:lang w:val="kk-KZ"/>
        </w:rPr>
        <w:t>5 с.</w:t>
      </w:r>
      <w:bookmarkEnd w:id="156"/>
    </w:p>
    <w:p w14:paraId="009DB195" w14:textId="31C142DA" w:rsidR="00EC5B5D" w:rsidRPr="007724E7" w:rsidRDefault="002B2ECC"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57" w:name="_Ref197808542"/>
      <w:r w:rsidRPr="007724E7">
        <w:rPr>
          <w:rFonts w:ascii="Times New Roman" w:hAnsi="Times New Roman" w:cs="Times New Roman"/>
          <w:sz w:val="28"/>
          <w:szCs w:val="28"/>
          <w:lang w:val="kk-KZ"/>
        </w:rPr>
        <w:t>О проекте</w:t>
      </w:r>
      <w:r w:rsidRPr="007724E7">
        <w:rPr>
          <w:rFonts w:ascii="Times New Roman" w:hAnsi="Times New Roman" w:cs="Times New Roman"/>
          <w:sz w:val="28"/>
          <w:szCs w:val="28"/>
          <w:lang w:val="ru-RU"/>
        </w:rPr>
        <w:t xml:space="preserve"> </w:t>
      </w:r>
      <w:r w:rsidR="0018480E" w:rsidRPr="007724E7">
        <w:rPr>
          <w:rFonts w:ascii="Times New Roman" w:hAnsi="Times New Roman" w:cs="Times New Roman"/>
          <w:sz w:val="28"/>
          <w:szCs w:val="28"/>
          <w:lang w:val="ru-RU"/>
        </w:rPr>
        <w:t xml:space="preserve">// </w:t>
      </w:r>
      <w:hyperlink r:id="rId93" w:history="1">
        <w:r w:rsidR="0018480E" w:rsidRPr="007724E7">
          <w:rPr>
            <w:rStyle w:val="a5"/>
            <w:rFonts w:ascii="Times New Roman" w:hAnsi="Times New Roman" w:cs="Times New Roman"/>
            <w:color w:val="auto"/>
            <w:sz w:val="28"/>
            <w:szCs w:val="28"/>
            <w:u w:val="none"/>
            <w:lang w:val="kk-KZ"/>
          </w:rPr>
          <w:t>https://factcheck.kz/o-proektehttps://factcheck.</w:t>
        </w:r>
      </w:hyperlink>
      <w:r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lang w:val="ru-RU"/>
        </w:rPr>
        <w:t>05.05.2025</w:t>
      </w:r>
      <w:bookmarkEnd w:id="157"/>
      <w:r w:rsidR="00E87498" w:rsidRPr="007724E7">
        <w:rPr>
          <w:rFonts w:ascii="Times New Roman" w:hAnsi="Times New Roman" w:cs="Times New Roman"/>
          <w:sz w:val="28"/>
          <w:szCs w:val="28"/>
          <w:lang w:val="ru-RU"/>
        </w:rPr>
        <w:t>.</w:t>
      </w:r>
    </w:p>
    <w:p w14:paraId="4CFA0A58" w14:textId="33D9C511" w:rsidR="002B2ECC" w:rsidRPr="007724E7" w:rsidRDefault="00A53DAE" w:rsidP="007B4FCD">
      <w:pPr>
        <w:pStyle w:val="a4"/>
        <w:numPr>
          <w:ilvl w:val="0"/>
          <w:numId w:val="46"/>
        </w:numPr>
        <w:tabs>
          <w:tab w:val="left" w:pos="851"/>
          <w:tab w:val="left" w:pos="993"/>
          <w:tab w:val="left" w:pos="1276"/>
        </w:tabs>
        <w:spacing w:after="0" w:line="240" w:lineRule="auto"/>
        <w:ind w:left="0" w:firstLine="709"/>
        <w:jc w:val="both"/>
        <w:rPr>
          <w:rStyle w:val="a5"/>
          <w:rFonts w:ascii="Times New Roman" w:hAnsi="Times New Roman" w:cs="Times New Roman"/>
          <w:color w:val="auto"/>
          <w:sz w:val="28"/>
          <w:szCs w:val="28"/>
          <w:u w:val="none"/>
          <w:lang w:val="kk-KZ"/>
        </w:rPr>
      </w:pPr>
      <w:bookmarkStart w:id="158" w:name="_Ref197808638"/>
      <w:r w:rsidRPr="007724E7">
        <w:rPr>
          <w:rFonts w:ascii="Times New Roman" w:hAnsi="Times New Roman" w:cs="Times New Roman"/>
          <w:sz w:val="28"/>
          <w:szCs w:val="28"/>
          <w:lang w:val="kk-KZ"/>
        </w:rPr>
        <w:t>О проекте</w:t>
      </w:r>
      <w:r w:rsidRPr="007724E7">
        <w:rPr>
          <w:rFonts w:ascii="Times New Roman" w:hAnsi="Times New Roman" w:cs="Times New Roman"/>
          <w:sz w:val="28"/>
          <w:szCs w:val="28"/>
          <w:lang w:val="ru-RU"/>
        </w:rPr>
        <w:t xml:space="preserve"> </w:t>
      </w:r>
      <w:r w:rsidR="0018480E" w:rsidRPr="007724E7">
        <w:rPr>
          <w:rFonts w:ascii="Times New Roman" w:hAnsi="Times New Roman" w:cs="Times New Roman"/>
          <w:sz w:val="28"/>
          <w:szCs w:val="28"/>
          <w:lang w:val="ru-RU"/>
        </w:rPr>
        <w:t>//</w:t>
      </w:r>
      <w:r w:rsidRPr="007724E7">
        <w:rPr>
          <w:rFonts w:ascii="Times New Roman" w:hAnsi="Times New Roman" w:cs="Times New Roman"/>
          <w:sz w:val="28"/>
          <w:szCs w:val="28"/>
          <w:lang w:val="ru-RU"/>
        </w:rPr>
        <w:t xml:space="preserve"> </w:t>
      </w:r>
      <w:hyperlink r:id="rId94" w:history="1">
        <w:r w:rsidR="0018480E" w:rsidRPr="007724E7">
          <w:rPr>
            <w:rStyle w:val="a5"/>
            <w:rFonts w:ascii="Times New Roman" w:hAnsi="Times New Roman" w:cs="Times New Roman"/>
            <w:color w:val="auto"/>
            <w:sz w:val="28"/>
            <w:szCs w:val="28"/>
            <w:u w:val="none"/>
            <w:lang w:val="kk-KZ"/>
          </w:rPr>
          <w:t>https://stopfake.kz/ru/about</w:t>
        </w:r>
        <w:r w:rsidR="0018480E" w:rsidRPr="007724E7">
          <w:rPr>
            <w:rStyle w:val="a5"/>
            <w:rFonts w:ascii="Times New Roman" w:hAnsi="Times New Roman" w:cs="Times New Roman"/>
            <w:color w:val="auto"/>
            <w:sz w:val="28"/>
            <w:szCs w:val="28"/>
            <w:u w:val="none"/>
            <w:lang w:val="ru-RU"/>
          </w:rPr>
          <w:t>. 05.05.2025</w:t>
        </w:r>
      </w:hyperlink>
      <w:bookmarkEnd w:id="158"/>
      <w:r w:rsidR="00E87498" w:rsidRPr="007724E7">
        <w:rPr>
          <w:rStyle w:val="a5"/>
          <w:rFonts w:ascii="Times New Roman" w:hAnsi="Times New Roman" w:cs="Times New Roman"/>
          <w:color w:val="auto"/>
          <w:sz w:val="28"/>
          <w:szCs w:val="28"/>
          <w:u w:val="none"/>
          <w:lang w:val="ru-RU"/>
        </w:rPr>
        <w:t>.</w:t>
      </w:r>
    </w:p>
    <w:p w14:paraId="099EE6BF" w14:textId="0BA5D6A9" w:rsidR="00877028" w:rsidRPr="007724E7" w:rsidRDefault="0018480E" w:rsidP="0018480E">
      <w:pPr>
        <w:pStyle w:val="a4"/>
        <w:numPr>
          <w:ilvl w:val="0"/>
          <w:numId w:val="46"/>
        </w:numPr>
        <w:tabs>
          <w:tab w:val="left" w:pos="1276"/>
        </w:tabs>
        <w:spacing w:after="0" w:line="240" w:lineRule="auto"/>
        <w:ind w:left="0" w:firstLine="709"/>
        <w:jc w:val="both"/>
        <w:rPr>
          <w:rFonts w:ascii="Times New Roman" w:hAnsi="Times New Roman" w:cs="Times New Roman"/>
          <w:sz w:val="28"/>
          <w:szCs w:val="28"/>
          <w:lang w:val="kk-KZ"/>
        </w:rPr>
      </w:pPr>
      <w:bookmarkStart w:id="159" w:name="_Ref197986758"/>
      <w:r w:rsidRPr="007724E7">
        <w:rPr>
          <w:rFonts w:ascii="Times New Roman" w:hAnsi="Times New Roman" w:cs="Times New Roman"/>
          <w:sz w:val="28"/>
          <w:szCs w:val="28"/>
          <w:lang w:val="kk-KZ"/>
        </w:rPr>
        <w:t>Kaldybekova A., Kozhbankhan Y., Shakenova S.</w:t>
      </w:r>
      <w:r w:rsidRPr="007724E7">
        <w:rPr>
          <w:rFonts w:ascii="Times New Roman" w:hAnsi="Times New Roman" w:cs="Times New Roman"/>
          <w:sz w:val="28"/>
          <w:szCs w:val="28"/>
        </w:rPr>
        <w:t xml:space="preserve"> et al. </w:t>
      </w:r>
      <w:r w:rsidR="00877028" w:rsidRPr="007724E7">
        <w:rPr>
          <w:rFonts w:ascii="Times New Roman" w:hAnsi="Times New Roman" w:cs="Times New Roman"/>
          <w:sz w:val="28"/>
          <w:szCs w:val="28"/>
          <w:lang w:val="kk-KZ"/>
        </w:rPr>
        <w:t>COVID-19 Vaccine Related Social Media Fake News in Kazakhstan: Сontent Analysis</w:t>
      </w:r>
      <w:r w:rsidRPr="007724E7">
        <w:rPr>
          <w:rFonts w:ascii="Times New Roman" w:hAnsi="Times New Roman" w:cs="Times New Roman"/>
          <w:sz w:val="28"/>
          <w:szCs w:val="28"/>
        </w:rPr>
        <w:t xml:space="preserve"> //</w:t>
      </w:r>
      <w:r w:rsidR="00877028" w:rsidRPr="007724E7">
        <w:rPr>
          <w:rFonts w:ascii="Times New Roman" w:hAnsi="Times New Roman" w:cs="Times New Roman"/>
          <w:sz w:val="28"/>
          <w:szCs w:val="28"/>
          <w:lang w:val="kk-KZ"/>
        </w:rPr>
        <w:t xml:space="preserve"> Journal of Posthumanism</w:t>
      </w:r>
      <w:r w:rsidRPr="007724E7">
        <w:rPr>
          <w:rFonts w:ascii="Times New Roman" w:hAnsi="Times New Roman" w:cs="Times New Roman"/>
          <w:sz w:val="28"/>
          <w:szCs w:val="28"/>
        </w:rPr>
        <w:t>. – 2025. – Vol.</w:t>
      </w:r>
      <w:r w:rsidR="00877028" w:rsidRPr="007724E7">
        <w:rPr>
          <w:rFonts w:ascii="Times New Roman" w:hAnsi="Times New Roman" w:cs="Times New Roman"/>
          <w:sz w:val="28"/>
          <w:szCs w:val="28"/>
          <w:lang w:val="kk-KZ"/>
        </w:rPr>
        <w:t xml:space="preserve"> 5</w:t>
      </w:r>
      <w:r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w:t>
      </w:r>
      <w:r w:rsidR="00877028" w:rsidRPr="007724E7">
        <w:rPr>
          <w:rFonts w:ascii="Times New Roman" w:hAnsi="Times New Roman" w:cs="Times New Roman"/>
          <w:sz w:val="28"/>
          <w:szCs w:val="28"/>
          <w:lang w:val="kk-KZ"/>
        </w:rPr>
        <w:t>4</w:t>
      </w:r>
      <w:r w:rsidRPr="007724E7">
        <w:rPr>
          <w:rFonts w:ascii="Times New Roman" w:hAnsi="Times New Roman" w:cs="Times New Roman"/>
          <w:sz w:val="28"/>
          <w:szCs w:val="28"/>
        </w:rPr>
        <w:t xml:space="preserve">. – </w:t>
      </w:r>
      <w:r w:rsidR="0094262F" w:rsidRPr="007724E7">
        <w:rPr>
          <w:rFonts w:ascii="Times New Roman" w:hAnsi="Times New Roman" w:cs="Times New Roman"/>
          <w:sz w:val="28"/>
          <w:szCs w:val="28"/>
        </w:rPr>
        <w:t xml:space="preserve">P. </w:t>
      </w:r>
      <w:r w:rsidR="00877028" w:rsidRPr="007724E7">
        <w:rPr>
          <w:rFonts w:ascii="Times New Roman" w:hAnsi="Times New Roman" w:cs="Times New Roman"/>
          <w:sz w:val="28"/>
          <w:szCs w:val="28"/>
          <w:lang w:val="kk-KZ"/>
        </w:rPr>
        <w:t>131</w:t>
      </w:r>
      <w:r w:rsidRPr="007724E7">
        <w:rPr>
          <w:rFonts w:ascii="Times New Roman" w:hAnsi="Times New Roman" w:cs="Times New Roman"/>
          <w:sz w:val="28"/>
          <w:szCs w:val="28"/>
        </w:rPr>
        <w:t>-</w:t>
      </w:r>
      <w:r w:rsidR="00877028" w:rsidRPr="007724E7">
        <w:rPr>
          <w:rFonts w:ascii="Times New Roman" w:hAnsi="Times New Roman" w:cs="Times New Roman"/>
          <w:sz w:val="28"/>
          <w:szCs w:val="28"/>
          <w:lang w:val="kk-KZ"/>
        </w:rPr>
        <w:t>141</w:t>
      </w:r>
      <w:r w:rsidR="00E87498" w:rsidRPr="007724E7">
        <w:rPr>
          <w:rFonts w:ascii="Times New Roman" w:hAnsi="Times New Roman" w:cs="Times New Roman"/>
          <w:sz w:val="28"/>
          <w:szCs w:val="28"/>
          <w:lang w:val="kk-KZ"/>
        </w:rPr>
        <w:t>.</w:t>
      </w:r>
      <w:r w:rsidR="00877028" w:rsidRPr="007724E7">
        <w:rPr>
          <w:rFonts w:ascii="Times New Roman" w:hAnsi="Times New Roman" w:cs="Times New Roman"/>
          <w:sz w:val="28"/>
          <w:szCs w:val="28"/>
          <w:lang w:val="kk-KZ"/>
        </w:rPr>
        <w:t xml:space="preserve"> </w:t>
      </w:r>
      <w:bookmarkEnd w:id="159"/>
      <w:r w:rsidR="00877028" w:rsidRPr="007724E7">
        <w:rPr>
          <w:rFonts w:ascii="Times New Roman" w:hAnsi="Times New Roman" w:cs="Times New Roman"/>
          <w:sz w:val="28"/>
          <w:szCs w:val="28"/>
          <w:lang w:val="kk-KZ"/>
        </w:rPr>
        <w:t xml:space="preserve"> </w:t>
      </w:r>
    </w:p>
    <w:p w14:paraId="1701D9D7" w14:textId="386B3951" w:rsidR="007E4FEB" w:rsidRPr="007724E7" w:rsidRDefault="007E4FEB"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60" w:name="_Ref198501574"/>
      <w:bookmarkStart w:id="161" w:name="_Ref197809322"/>
      <w:r w:rsidRPr="007724E7">
        <w:rPr>
          <w:rFonts w:ascii="Times New Roman" w:hAnsi="Times New Roman" w:cs="Times New Roman"/>
          <w:sz w:val="28"/>
          <w:szCs w:val="28"/>
          <w:lang w:val="kk-KZ"/>
        </w:rPr>
        <w:t xml:space="preserve">International Fact-Checking Network </w:t>
      </w:r>
      <w:r w:rsidR="0018480E" w:rsidRPr="007724E7">
        <w:rPr>
          <w:rFonts w:ascii="Times New Roman" w:hAnsi="Times New Roman" w:cs="Times New Roman"/>
          <w:sz w:val="28"/>
          <w:szCs w:val="28"/>
        </w:rPr>
        <w:t xml:space="preserve">// </w:t>
      </w:r>
      <w:hyperlink r:id="rId95" w:history="1">
        <w:r w:rsidRPr="007724E7">
          <w:rPr>
            <w:rStyle w:val="a5"/>
            <w:rFonts w:ascii="Times New Roman" w:hAnsi="Times New Roman" w:cs="Times New Roman"/>
            <w:color w:val="auto"/>
            <w:sz w:val="28"/>
            <w:szCs w:val="28"/>
            <w:u w:val="none"/>
            <w:lang w:val="kk-KZ"/>
          </w:rPr>
          <w:t>https://www.poynter.</w:t>
        </w:r>
      </w:hyperlink>
      <w:r w:rsidRPr="007724E7">
        <w:rPr>
          <w:rFonts w:ascii="Times New Roman" w:hAnsi="Times New Roman" w:cs="Times New Roman"/>
          <w:sz w:val="28"/>
          <w:szCs w:val="28"/>
          <w:lang w:val="kk-KZ"/>
        </w:rPr>
        <w:t xml:space="preserve"> 17.05.2025.</w:t>
      </w:r>
      <w:bookmarkEnd w:id="160"/>
    </w:p>
    <w:p w14:paraId="5E892149" w14:textId="0B0596BC" w:rsidR="005F64E0" w:rsidRPr="007724E7" w:rsidRDefault="005F64E0"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62" w:name="_Ref197814192"/>
      <w:bookmarkStart w:id="163" w:name="_Ref198502801"/>
      <w:r w:rsidRPr="007724E7">
        <w:rPr>
          <w:rFonts w:ascii="Times New Roman" w:hAnsi="Times New Roman" w:cs="Times New Roman"/>
          <w:sz w:val="28"/>
          <w:szCs w:val="28"/>
          <w:lang w:val="kk-KZ"/>
        </w:rPr>
        <w:t>Graves L., Mantzarlis A. Amid political spin and online misinformation, fact checking adapts //</w:t>
      </w:r>
      <w:r w:rsidR="0018480E"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The Political Quarterly. – 2020. – </w:t>
      </w:r>
      <w:r w:rsidR="0018480E"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91</w:t>
      </w:r>
      <w:r w:rsidR="0018480E"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№3. – </w:t>
      </w:r>
      <w:r w:rsidRPr="007724E7">
        <w:rPr>
          <w:rFonts w:ascii="Times New Roman" w:hAnsi="Times New Roman" w:cs="Times New Roman"/>
          <w:sz w:val="28"/>
          <w:szCs w:val="28"/>
        </w:rPr>
        <w:t>P</w:t>
      </w:r>
      <w:r w:rsidRPr="007724E7">
        <w:rPr>
          <w:rFonts w:ascii="Times New Roman" w:hAnsi="Times New Roman" w:cs="Times New Roman"/>
          <w:sz w:val="28"/>
          <w:szCs w:val="28"/>
          <w:lang w:val="kk-KZ"/>
        </w:rPr>
        <w:t>. 585-591.</w:t>
      </w:r>
      <w:bookmarkEnd w:id="162"/>
    </w:p>
    <w:p w14:paraId="4C68D1AA" w14:textId="3F5EE2B1" w:rsidR="005F64E0" w:rsidRPr="007724E7" w:rsidRDefault="0018480E"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64" w:name="_Ref197814228"/>
      <w:r w:rsidRPr="007724E7">
        <w:rPr>
          <w:rFonts w:ascii="Times New Roman" w:hAnsi="Times New Roman" w:cs="Times New Roman"/>
          <w:sz w:val="28"/>
          <w:szCs w:val="28"/>
          <w:lang w:val="kk-KZ"/>
        </w:rPr>
        <w:t>York</w:t>
      </w:r>
      <w:r w:rsidR="005F64E0" w:rsidRPr="007724E7">
        <w:rPr>
          <w:rFonts w:ascii="Times New Roman" w:hAnsi="Times New Roman" w:cs="Times New Roman"/>
          <w:sz w:val="28"/>
          <w:szCs w:val="28"/>
          <w:lang w:val="kk-KZ"/>
        </w:rPr>
        <w:t xml:space="preserve"> C., Ponder</w:t>
      </w:r>
      <w:r w:rsidRPr="007724E7">
        <w:rPr>
          <w:rFonts w:ascii="Times New Roman" w:hAnsi="Times New Roman" w:cs="Times New Roman"/>
          <w:sz w:val="28"/>
          <w:szCs w:val="28"/>
          <w:lang w:val="kk-KZ"/>
        </w:rPr>
        <w:t xml:space="preserve"> J.</w:t>
      </w:r>
      <w:r w:rsidR="005F64E0" w:rsidRPr="007724E7">
        <w:rPr>
          <w:rFonts w:ascii="Times New Roman" w:hAnsi="Times New Roman" w:cs="Times New Roman"/>
          <w:sz w:val="28"/>
          <w:szCs w:val="28"/>
          <w:lang w:val="kk-KZ"/>
        </w:rPr>
        <w:t>D., Humphries Z.</w:t>
      </w:r>
      <w:r w:rsidRPr="007724E7">
        <w:rPr>
          <w:rFonts w:ascii="Times New Roman" w:hAnsi="Times New Roman" w:cs="Times New Roman"/>
          <w:sz w:val="28"/>
          <w:szCs w:val="28"/>
        </w:rPr>
        <w:t xml:space="preserve"> et al.</w:t>
      </w:r>
      <w:r w:rsidR="005F64E0" w:rsidRPr="007724E7">
        <w:rPr>
          <w:rFonts w:ascii="Times New Roman" w:hAnsi="Times New Roman" w:cs="Times New Roman"/>
          <w:sz w:val="28"/>
          <w:szCs w:val="28"/>
          <w:lang w:val="kk-KZ"/>
        </w:rPr>
        <w:t xml:space="preserve"> Effects of Fact-Checking Political Misinformation on Perceptual Accuracy and Epistemic Political Efficacy</w:t>
      </w:r>
      <w:r w:rsidRPr="007724E7">
        <w:rPr>
          <w:rFonts w:ascii="Times New Roman" w:hAnsi="Times New Roman" w:cs="Times New Roman"/>
          <w:sz w:val="28"/>
          <w:szCs w:val="28"/>
        </w:rPr>
        <w:t xml:space="preserve"> //</w:t>
      </w:r>
      <w:r w:rsidR="005F64E0" w:rsidRPr="007724E7">
        <w:rPr>
          <w:rFonts w:ascii="Times New Roman" w:hAnsi="Times New Roman" w:cs="Times New Roman"/>
          <w:sz w:val="28"/>
          <w:szCs w:val="28"/>
          <w:lang w:val="kk-KZ"/>
        </w:rPr>
        <w:t xml:space="preserve"> Journalism &amp; Mass Communication Quarterly</w:t>
      </w:r>
      <w:r w:rsidRPr="007724E7">
        <w:rPr>
          <w:rFonts w:ascii="Times New Roman" w:hAnsi="Times New Roman" w:cs="Times New Roman"/>
          <w:sz w:val="28"/>
          <w:szCs w:val="28"/>
        </w:rPr>
        <w:t>.</w:t>
      </w:r>
      <w:r w:rsidR="005F64E0" w:rsidRPr="007724E7">
        <w:rPr>
          <w:rFonts w:ascii="Times New Roman" w:hAnsi="Times New Roman" w:cs="Times New Roman"/>
          <w:sz w:val="28"/>
          <w:szCs w:val="28"/>
          <w:lang w:val="kk-KZ"/>
        </w:rPr>
        <w:t xml:space="preserve"> –</w:t>
      </w:r>
      <w:r w:rsidRPr="007724E7">
        <w:rPr>
          <w:rFonts w:ascii="Times New Roman" w:hAnsi="Times New Roman" w:cs="Times New Roman"/>
          <w:sz w:val="28"/>
          <w:szCs w:val="28"/>
        </w:rPr>
        <w:t xml:space="preserve"> </w:t>
      </w:r>
      <w:r w:rsidR="005F64E0" w:rsidRPr="007724E7">
        <w:rPr>
          <w:rFonts w:ascii="Times New Roman" w:hAnsi="Times New Roman" w:cs="Times New Roman"/>
          <w:sz w:val="28"/>
          <w:szCs w:val="28"/>
          <w:lang w:val="kk-KZ"/>
        </w:rPr>
        <w:t>2019</w:t>
      </w:r>
      <w:r w:rsidRPr="007724E7">
        <w:rPr>
          <w:rFonts w:ascii="Times New Roman" w:hAnsi="Times New Roman" w:cs="Times New Roman"/>
          <w:sz w:val="28"/>
          <w:szCs w:val="28"/>
        </w:rPr>
        <w:t>.</w:t>
      </w:r>
      <w:r w:rsidR="005F64E0" w:rsidRPr="007724E7">
        <w:rPr>
          <w:rFonts w:ascii="Times New Roman" w:hAnsi="Times New Roman" w:cs="Times New Roman"/>
          <w:sz w:val="28"/>
          <w:szCs w:val="28"/>
          <w:lang w:val="kk-KZ"/>
        </w:rPr>
        <w:t xml:space="preserve"> – </w:t>
      </w:r>
      <w:r w:rsidRPr="007724E7">
        <w:rPr>
          <w:rFonts w:ascii="Times New Roman" w:hAnsi="Times New Roman" w:cs="Times New Roman"/>
          <w:sz w:val="28"/>
          <w:szCs w:val="28"/>
        </w:rPr>
        <w:t xml:space="preserve">Vol. </w:t>
      </w:r>
      <w:r w:rsidR="005F64E0" w:rsidRPr="007724E7">
        <w:rPr>
          <w:rFonts w:ascii="Times New Roman" w:hAnsi="Times New Roman" w:cs="Times New Roman"/>
          <w:sz w:val="28"/>
          <w:szCs w:val="28"/>
          <w:lang w:val="kk-KZ"/>
        </w:rPr>
        <w:t>97</w:t>
      </w:r>
      <w:r w:rsidRPr="007724E7">
        <w:rPr>
          <w:rFonts w:ascii="Times New Roman" w:hAnsi="Times New Roman" w:cs="Times New Roman"/>
          <w:sz w:val="28"/>
          <w:szCs w:val="28"/>
        </w:rPr>
        <w:t>,</w:t>
      </w:r>
      <w:r w:rsidR="005F64E0" w:rsidRPr="007724E7">
        <w:rPr>
          <w:rFonts w:ascii="Times New Roman" w:hAnsi="Times New Roman" w:cs="Times New Roman"/>
          <w:sz w:val="28"/>
          <w:szCs w:val="28"/>
          <w:lang w:val="kk-KZ"/>
        </w:rPr>
        <w:t xml:space="preserve"> </w:t>
      </w:r>
      <w:r w:rsidR="005F64E0" w:rsidRPr="007724E7">
        <w:rPr>
          <w:rFonts w:ascii="Times New Roman" w:hAnsi="Times New Roman" w:cs="Times New Roman"/>
          <w:sz w:val="28"/>
          <w:szCs w:val="28"/>
        </w:rPr>
        <w:t>№</w:t>
      </w:r>
      <w:r w:rsidR="005F64E0" w:rsidRPr="007724E7">
        <w:rPr>
          <w:rFonts w:ascii="Times New Roman" w:hAnsi="Times New Roman" w:cs="Times New Roman"/>
          <w:sz w:val="28"/>
          <w:szCs w:val="28"/>
          <w:lang w:val="kk-KZ"/>
        </w:rPr>
        <w:t>4</w:t>
      </w:r>
      <w:r w:rsidRPr="007724E7">
        <w:rPr>
          <w:rFonts w:ascii="Times New Roman" w:hAnsi="Times New Roman" w:cs="Times New Roman"/>
          <w:sz w:val="28"/>
          <w:szCs w:val="28"/>
        </w:rPr>
        <w:t>.</w:t>
      </w:r>
      <w:r w:rsidR="005F64E0" w:rsidRPr="007724E7">
        <w:rPr>
          <w:rFonts w:ascii="Times New Roman" w:hAnsi="Times New Roman" w:cs="Times New Roman"/>
          <w:sz w:val="28"/>
          <w:szCs w:val="28"/>
          <w:lang w:val="kk-KZ"/>
        </w:rPr>
        <w:t xml:space="preserve"> </w:t>
      </w:r>
      <w:bookmarkEnd w:id="164"/>
      <w:r w:rsidRPr="007724E7">
        <w:rPr>
          <w:rFonts w:ascii="Times New Roman" w:hAnsi="Times New Roman" w:cs="Times New Roman"/>
          <w:sz w:val="28"/>
          <w:szCs w:val="28"/>
        </w:rPr>
        <w:t xml:space="preserve">– </w:t>
      </w:r>
      <w:r w:rsidR="005F64E0" w:rsidRPr="007724E7">
        <w:rPr>
          <w:rFonts w:ascii="Times New Roman" w:hAnsi="Times New Roman" w:cs="Times New Roman"/>
          <w:sz w:val="28"/>
          <w:szCs w:val="28"/>
        </w:rPr>
        <w:t>P.</w:t>
      </w:r>
      <w:r w:rsidRPr="007724E7">
        <w:rPr>
          <w:rFonts w:ascii="Times New Roman" w:hAnsi="Times New Roman" w:cs="Times New Roman"/>
          <w:sz w:val="28"/>
          <w:szCs w:val="28"/>
        </w:rPr>
        <w:t xml:space="preserve"> </w:t>
      </w:r>
      <w:r w:rsidR="005F64E0" w:rsidRPr="007724E7">
        <w:rPr>
          <w:rFonts w:ascii="Times New Roman" w:hAnsi="Times New Roman" w:cs="Times New Roman"/>
          <w:sz w:val="28"/>
          <w:szCs w:val="28"/>
          <w:lang w:val="kk-KZ"/>
        </w:rPr>
        <w:t>958-980.</w:t>
      </w:r>
    </w:p>
    <w:p w14:paraId="71F9E83E" w14:textId="56241723" w:rsidR="005F64E0" w:rsidRPr="007724E7" w:rsidRDefault="005F64E0"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65" w:name="_Ref197809941"/>
      <w:r w:rsidRPr="007724E7">
        <w:rPr>
          <w:rFonts w:ascii="Times New Roman" w:hAnsi="Times New Roman" w:cs="Times New Roman"/>
          <w:sz w:val="28"/>
          <w:szCs w:val="28"/>
          <w:lang w:val="kk-KZ"/>
        </w:rPr>
        <w:t xml:space="preserve">Castells M. et al. Mobile communication and society: A global perspective. – </w:t>
      </w:r>
      <w:r w:rsidR="00A07FFC" w:rsidRPr="007724E7">
        <w:rPr>
          <w:rStyle w:val="no-wikidata"/>
          <w:rFonts w:ascii="Times New Roman" w:hAnsi="Times New Roman" w:cs="Times New Roman"/>
          <w:sz w:val="28"/>
          <w:szCs w:val="28"/>
        </w:rPr>
        <w:t xml:space="preserve">Cambridge: </w:t>
      </w:r>
      <w:r w:rsidRPr="007724E7">
        <w:rPr>
          <w:rFonts w:ascii="Times New Roman" w:hAnsi="Times New Roman" w:cs="Times New Roman"/>
          <w:sz w:val="28"/>
          <w:szCs w:val="28"/>
          <w:lang w:val="kk-KZ"/>
        </w:rPr>
        <w:t>Mit Press, 2009.</w:t>
      </w:r>
      <w:bookmarkEnd w:id="165"/>
      <w:r w:rsidRPr="007724E7">
        <w:rPr>
          <w:rFonts w:ascii="Times New Roman" w:hAnsi="Times New Roman" w:cs="Times New Roman"/>
          <w:sz w:val="28"/>
          <w:szCs w:val="28"/>
        </w:rPr>
        <w:t xml:space="preserve"> </w:t>
      </w:r>
      <w:r w:rsidR="00A07FFC" w:rsidRPr="007724E7">
        <w:rPr>
          <w:rFonts w:ascii="Times New Roman" w:hAnsi="Times New Roman" w:cs="Times New Roman"/>
          <w:sz w:val="28"/>
          <w:szCs w:val="28"/>
        </w:rPr>
        <w:t>– 352 p.</w:t>
      </w:r>
    </w:p>
    <w:p w14:paraId="29EAE33E" w14:textId="2E566296" w:rsidR="00936DCE" w:rsidRPr="007724E7" w:rsidRDefault="00936DCE"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r w:rsidRPr="007724E7">
        <w:rPr>
          <w:rFonts w:ascii="Times New Roman" w:hAnsi="Times New Roman" w:cs="Times New Roman"/>
          <w:sz w:val="28"/>
          <w:szCs w:val="28"/>
          <w:lang w:val="kk-KZ"/>
        </w:rPr>
        <w:t xml:space="preserve">Учебно-методический комплекс по медиа и информационной грамотности для 9-11 (12) классов </w:t>
      </w:r>
      <w:r w:rsidR="00A07FFC" w:rsidRPr="007724E7">
        <w:rPr>
          <w:rFonts w:ascii="Times New Roman" w:hAnsi="Times New Roman" w:cs="Times New Roman"/>
          <w:sz w:val="28"/>
          <w:szCs w:val="28"/>
          <w:lang w:val="ru-RU"/>
        </w:rPr>
        <w:t xml:space="preserve">// </w:t>
      </w:r>
      <w:hyperlink r:id="rId96" w:history="1">
        <w:r w:rsidRPr="007724E7">
          <w:rPr>
            <w:rStyle w:val="a5"/>
            <w:rFonts w:ascii="Times New Roman" w:hAnsi="Times New Roman" w:cs="Times New Roman"/>
            <w:color w:val="auto"/>
            <w:sz w:val="28"/>
            <w:szCs w:val="28"/>
            <w:u w:val="none"/>
            <w:lang w:val="kk-KZ"/>
          </w:rPr>
          <w:t>https://bit.ly/4dksZsA</w:t>
        </w:r>
      </w:hyperlink>
      <w:r w:rsidR="00A07FFC" w:rsidRPr="007724E7">
        <w:rPr>
          <w:rStyle w:val="a5"/>
          <w:rFonts w:ascii="Times New Roman" w:hAnsi="Times New Roman" w:cs="Times New Roman"/>
          <w:color w:val="auto"/>
          <w:sz w:val="28"/>
          <w:szCs w:val="28"/>
          <w:u w:val="none"/>
          <w:lang w:val="ru-RU"/>
        </w:rPr>
        <w:t>.</w:t>
      </w:r>
      <w:r w:rsidRPr="007724E7">
        <w:rPr>
          <w:rFonts w:ascii="Times New Roman" w:hAnsi="Times New Roman" w:cs="Times New Roman"/>
          <w:sz w:val="28"/>
          <w:szCs w:val="28"/>
          <w:lang w:val="kk-KZ"/>
        </w:rPr>
        <w:t xml:space="preserve"> 17.05.2025</w:t>
      </w:r>
      <w:bookmarkEnd w:id="163"/>
      <w:r w:rsidR="00A07FFC" w:rsidRPr="007724E7">
        <w:rPr>
          <w:rFonts w:ascii="Times New Roman" w:hAnsi="Times New Roman" w:cs="Times New Roman"/>
          <w:sz w:val="28"/>
          <w:szCs w:val="28"/>
        </w:rPr>
        <w:t>.</w:t>
      </w:r>
    </w:p>
    <w:p w14:paraId="7DE1F36E" w14:textId="47512E15" w:rsidR="005F64E0" w:rsidRPr="007724E7" w:rsidRDefault="005F64E0" w:rsidP="00A07FFC">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66" w:name="_Ref197810083"/>
      <w:bookmarkStart w:id="167" w:name="_Ref198503609"/>
      <w:bookmarkEnd w:id="161"/>
      <w:r w:rsidRPr="007724E7">
        <w:rPr>
          <w:rFonts w:ascii="Times New Roman" w:hAnsi="Times New Roman" w:cs="Times New Roman"/>
          <w:sz w:val="28"/>
          <w:szCs w:val="28"/>
          <w:lang w:val="kk-KZ"/>
        </w:rPr>
        <w:t>Arendt H. Truth and politics //</w:t>
      </w:r>
      <w:r w:rsidR="00A07FFC" w:rsidRPr="007724E7">
        <w:rPr>
          <w:rFonts w:ascii="Times New Roman" w:hAnsi="Times New Roman" w:cs="Times New Roman"/>
          <w:sz w:val="28"/>
          <w:szCs w:val="28"/>
        </w:rPr>
        <w:t xml:space="preserve"> In book: </w:t>
      </w:r>
      <w:r w:rsidR="00A07FFC" w:rsidRPr="007724E7">
        <w:rPr>
          <w:rFonts w:ascii="Times New Roman" w:hAnsi="Times New Roman" w:cs="Times New Roman"/>
          <w:sz w:val="28"/>
          <w:szCs w:val="28"/>
          <w:lang w:val="kk-KZ"/>
        </w:rPr>
        <w:t>Philosophy, politics and society, third series: a collection</w:t>
      </w:r>
      <w:r w:rsidRPr="007724E7">
        <w:rPr>
          <w:rFonts w:ascii="Times New Roman" w:hAnsi="Times New Roman" w:cs="Times New Roman"/>
          <w:sz w:val="28"/>
          <w:szCs w:val="28"/>
          <w:lang w:val="kk-KZ"/>
        </w:rPr>
        <w:t xml:space="preserve">. – </w:t>
      </w:r>
      <w:r w:rsidR="00A07FFC" w:rsidRPr="007724E7">
        <w:rPr>
          <w:rFonts w:ascii="Times New Roman" w:hAnsi="Times New Roman" w:cs="Times New Roman"/>
          <w:sz w:val="28"/>
          <w:szCs w:val="28"/>
        </w:rPr>
        <w:t xml:space="preserve">Oxford, </w:t>
      </w:r>
      <w:r w:rsidRPr="007724E7">
        <w:rPr>
          <w:rFonts w:ascii="Times New Roman" w:hAnsi="Times New Roman" w:cs="Times New Roman"/>
          <w:sz w:val="28"/>
          <w:szCs w:val="28"/>
          <w:lang w:val="kk-KZ"/>
        </w:rPr>
        <w:t xml:space="preserve">2005. – </w:t>
      </w:r>
      <w:r w:rsidRPr="007724E7">
        <w:rPr>
          <w:rFonts w:ascii="Times New Roman" w:hAnsi="Times New Roman" w:cs="Times New Roman"/>
          <w:sz w:val="28"/>
          <w:szCs w:val="28"/>
        </w:rPr>
        <w:t>P</w:t>
      </w:r>
      <w:r w:rsidRPr="007724E7">
        <w:rPr>
          <w:rFonts w:ascii="Times New Roman" w:hAnsi="Times New Roman" w:cs="Times New Roman"/>
          <w:sz w:val="28"/>
          <w:szCs w:val="28"/>
          <w:lang w:val="kk-KZ"/>
        </w:rPr>
        <w:t>. 295-314.</w:t>
      </w:r>
      <w:bookmarkEnd w:id="166"/>
    </w:p>
    <w:p w14:paraId="77578682" w14:textId="0CF0D194" w:rsidR="005F64E0" w:rsidRPr="007724E7" w:rsidRDefault="005F64E0"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68" w:name="_Ref197810340"/>
      <w:bookmarkStart w:id="169" w:name="_Ref197810149"/>
      <w:r w:rsidRPr="007724E7">
        <w:rPr>
          <w:rFonts w:ascii="Times New Roman" w:hAnsi="Times New Roman" w:cs="Times New Roman"/>
          <w:sz w:val="28"/>
          <w:szCs w:val="28"/>
          <w:lang w:val="kk-KZ"/>
        </w:rPr>
        <w:t>Rosanvallon P. Democratic legitimacy: Impartiality, reflexivity, proximity. – Princeton, 2011.</w:t>
      </w:r>
      <w:bookmarkEnd w:id="168"/>
      <w:r w:rsidRPr="007724E7">
        <w:rPr>
          <w:rFonts w:ascii="Times New Roman" w:hAnsi="Times New Roman" w:cs="Times New Roman"/>
          <w:sz w:val="28"/>
          <w:szCs w:val="28"/>
          <w:lang w:val="kk-KZ"/>
        </w:rPr>
        <w:t xml:space="preserve"> </w:t>
      </w:r>
      <w:r w:rsidR="00A07FFC" w:rsidRPr="007724E7">
        <w:rPr>
          <w:rFonts w:ascii="Times New Roman" w:hAnsi="Times New Roman" w:cs="Times New Roman"/>
          <w:sz w:val="28"/>
          <w:szCs w:val="28"/>
        </w:rPr>
        <w:t>– 256 p.</w:t>
      </w:r>
    </w:p>
    <w:p w14:paraId="4E4B094D" w14:textId="768B574D" w:rsidR="005F64E0" w:rsidRPr="007724E7" w:rsidRDefault="005F64E0"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70" w:name="_Ref197810353"/>
      <w:bookmarkEnd w:id="169"/>
      <w:r w:rsidRPr="007724E7">
        <w:rPr>
          <w:rFonts w:ascii="Times New Roman" w:hAnsi="Times New Roman" w:cs="Times New Roman"/>
          <w:sz w:val="28"/>
          <w:szCs w:val="28"/>
          <w:lang w:val="kk-KZ"/>
        </w:rPr>
        <w:t xml:space="preserve">Fraser N. Transnationalizing the public sphere. – </w:t>
      </w:r>
      <w:r w:rsidR="00A07FFC" w:rsidRPr="007724E7">
        <w:rPr>
          <w:rFonts w:ascii="Times New Roman" w:hAnsi="Times New Roman" w:cs="Times New Roman"/>
          <w:sz w:val="28"/>
          <w:szCs w:val="28"/>
        </w:rPr>
        <w:t xml:space="preserve">Cambridge, </w:t>
      </w:r>
      <w:r w:rsidRPr="007724E7">
        <w:rPr>
          <w:rFonts w:ascii="Times New Roman" w:hAnsi="Times New Roman" w:cs="Times New Roman"/>
          <w:sz w:val="28"/>
          <w:szCs w:val="28"/>
          <w:lang w:val="kk-KZ"/>
        </w:rPr>
        <w:t>2014.</w:t>
      </w:r>
      <w:bookmarkEnd w:id="170"/>
      <w:r w:rsidRPr="007724E7">
        <w:rPr>
          <w:rFonts w:ascii="Times New Roman" w:hAnsi="Times New Roman" w:cs="Times New Roman"/>
          <w:sz w:val="28"/>
          <w:szCs w:val="28"/>
        </w:rPr>
        <w:t xml:space="preserve"> </w:t>
      </w:r>
      <w:r w:rsidR="00A07FFC" w:rsidRPr="007724E7">
        <w:rPr>
          <w:rFonts w:ascii="Times New Roman" w:hAnsi="Times New Roman" w:cs="Times New Roman"/>
          <w:sz w:val="28"/>
          <w:szCs w:val="28"/>
        </w:rPr>
        <w:t>– 176 p.</w:t>
      </w:r>
    </w:p>
    <w:p w14:paraId="3C5C09DF" w14:textId="1556282C" w:rsidR="00264434" w:rsidRPr="007724E7" w:rsidRDefault="00264434"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71" w:name="_Ref198509398"/>
      <w:r w:rsidRPr="007724E7">
        <w:rPr>
          <w:rFonts w:ascii="Times New Roman" w:hAnsi="Times New Roman" w:cs="Times New Roman"/>
          <w:sz w:val="28"/>
          <w:szCs w:val="28"/>
          <w:lang w:val="kk-KZ"/>
        </w:rPr>
        <w:t xml:space="preserve">Мемлекет басшысы Ұлттық құрылтайдың үшінші отырысын өткізді </w:t>
      </w:r>
      <w:r w:rsidR="008B5900" w:rsidRPr="007724E7">
        <w:rPr>
          <w:rFonts w:ascii="Times New Roman" w:hAnsi="Times New Roman" w:cs="Times New Roman"/>
          <w:sz w:val="28"/>
          <w:szCs w:val="28"/>
          <w:lang w:val="kk-KZ"/>
        </w:rPr>
        <w:t xml:space="preserve">// </w:t>
      </w:r>
      <w:hyperlink r:id="rId97" w:history="1">
        <w:r w:rsidR="008B5900" w:rsidRPr="007724E7">
          <w:rPr>
            <w:rStyle w:val="a5"/>
            <w:rFonts w:ascii="Times New Roman" w:hAnsi="Times New Roman" w:cs="Times New Roman"/>
            <w:color w:val="auto"/>
            <w:sz w:val="28"/>
            <w:szCs w:val="28"/>
            <w:u w:val="none"/>
            <w:lang w:val="kk-KZ"/>
          </w:rPr>
          <w:t>https://www.akorda.kz/kz/memleket-basshysy-ulttyk-kuryltaydyn.</w:t>
        </w:r>
      </w:hyperlink>
      <w:r w:rsidRPr="007724E7">
        <w:rPr>
          <w:rFonts w:ascii="Times New Roman" w:hAnsi="Times New Roman" w:cs="Times New Roman"/>
          <w:sz w:val="28"/>
          <w:szCs w:val="28"/>
          <w:lang w:val="kk-KZ"/>
        </w:rPr>
        <w:t xml:space="preserve"> 17.05.2025.</w:t>
      </w:r>
      <w:bookmarkEnd w:id="167"/>
      <w:bookmarkEnd w:id="171"/>
    </w:p>
    <w:p w14:paraId="6DD3E208" w14:textId="33753FBC" w:rsidR="00152561" w:rsidRPr="007724E7" w:rsidRDefault="008B5900"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72" w:name="_Ref197813039"/>
      <w:bookmarkStart w:id="173" w:name="_Ref197809438"/>
      <w:r w:rsidRPr="007724E7">
        <w:rPr>
          <w:rFonts w:ascii="Times New Roman" w:hAnsi="Times New Roman" w:cs="Times New Roman"/>
          <w:sz w:val="28"/>
          <w:szCs w:val="28"/>
          <w:lang w:val="kk-KZ"/>
        </w:rPr>
        <w:t>Livingstone S., Helsper E.</w:t>
      </w:r>
      <w:r w:rsidR="00152561" w:rsidRPr="007724E7">
        <w:rPr>
          <w:rFonts w:ascii="Times New Roman" w:hAnsi="Times New Roman" w:cs="Times New Roman"/>
          <w:sz w:val="28"/>
          <w:szCs w:val="28"/>
          <w:lang w:val="kk-KZ"/>
        </w:rPr>
        <w:t>J. Taking risks when communicating on the Internet: The role of offline social-psychological factors in young people's vulnerability to online risks //</w:t>
      </w:r>
      <w:r w:rsidRPr="007724E7">
        <w:rPr>
          <w:rFonts w:ascii="Times New Roman" w:hAnsi="Times New Roman" w:cs="Times New Roman"/>
          <w:sz w:val="28"/>
          <w:szCs w:val="28"/>
        </w:rPr>
        <w:t xml:space="preserve"> </w:t>
      </w:r>
      <w:r w:rsidR="00152561" w:rsidRPr="007724E7">
        <w:rPr>
          <w:rFonts w:ascii="Times New Roman" w:hAnsi="Times New Roman" w:cs="Times New Roman"/>
          <w:sz w:val="28"/>
          <w:szCs w:val="28"/>
          <w:lang w:val="kk-KZ"/>
        </w:rPr>
        <w:t xml:space="preserve">Information, Communication &amp; Society. – 2007. – </w:t>
      </w:r>
      <w:r w:rsidRPr="007724E7">
        <w:rPr>
          <w:rFonts w:ascii="Times New Roman" w:hAnsi="Times New Roman" w:cs="Times New Roman"/>
          <w:sz w:val="28"/>
          <w:szCs w:val="28"/>
        </w:rPr>
        <w:t>Vol. </w:t>
      </w:r>
      <w:r w:rsidR="00152561" w:rsidRPr="007724E7">
        <w:rPr>
          <w:rFonts w:ascii="Times New Roman" w:hAnsi="Times New Roman" w:cs="Times New Roman"/>
          <w:sz w:val="28"/>
          <w:szCs w:val="28"/>
          <w:lang w:val="kk-KZ"/>
        </w:rPr>
        <w:t>10</w:t>
      </w:r>
      <w:r w:rsidRPr="007724E7">
        <w:rPr>
          <w:rFonts w:ascii="Times New Roman" w:hAnsi="Times New Roman" w:cs="Times New Roman"/>
          <w:sz w:val="28"/>
          <w:szCs w:val="28"/>
        </w:rPr>
        <w:t>,</w:t>
      </w:r>
      <w:r w:rsidR="00152561" w:rsidRPr="007724E7">
        <w:rPr>
          <w:rFonts w:ascii="Times New Roman" w:hAnsi="Times New Roman" w:cs="Times New Roman"/>
          <w:sz w:val="28"/>
          <w:szCs w:val="28"/>
          <w:lang w:val="kk-KZ"/>
        </w:rPr>
        <w:t xml:space="preserve"> №5. – </w:t>
      </w:r>
      <w:r w:rsidR="00152561" w:rsidRPr="007724E7">
        <w:rPr>
          <w:rFonts w:ascii="Times New Roman" w:hAnsi="Times New Roman" w:cs="Times New Roman"/>
          <w:sz w:val="28"/>
          <w:szCs w:val="28"/>
        </w:rPr>
        <w:t>P</w:t>
      </w:r>
      <w:r w:rsidR="00152561" w:rsidRPr="007724E7">
        <w:rPr>
          <w:rFonts w:ascii="Times New Roman" w:hAnsi="Times New Roman" w:cs="Times New Roman"/>
          <w:sz w:val="28"/>
          <w:szCs w:val="28"/>
          <w:lang w:val="kk-KZ"/>
        </w:rPr>
        <w:t>. 619-644.</w:t>
      </w:r>
      <w:bookmarkEnd w:id="172"/>
    </w:p>
    <w:p w14:paraId="313268DB" w14:textId="2C823235" w:rsidR="00152561" w:rsidRPr="007724E7" w:rsidRDefault="00152561"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74" w:name="_Ref197813391"/>
      <w:r w:rsidRPr="007724E7">
        <w:rPr>
          <w:rFonts w:ascii="Times New Roman" w:hAnsi="Times New Roman" w:cs="Times New Roman"/>
          <w:sz w:val="28"/>
          <w:szCs w:val="28"/>
          <w:lang w:val="kk-KZ"/>
        </w:rPr>
        <w:t>Buckingham D. Media education and the end of the critical consumer //</w:t>
      </w:r>
      <w:r w:rsidR="008B5900"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Harvard educational review. – 2003. – </w:t>
      </w:r>
      <w:r w:rsidR="008B5900"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73</w:t>
      </w:r>
      <w:r w:rsidR="008B5900"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№3. – </w:t>
      </w:r>
      <w:r w:rsidRPr="007724E7">
        <w:rPr>
          <w:rFonts w:ascii="Times New Roman" w:hAnsi="Times New Roman" w:cs="Times New Roman"/>
          <w:sz w:val="28"/>
          <w:szCs w:val="28"/>
        </w:rPr>
        <w:t>P</w:t>
      </w:r>
      <w:r w:rsidRPr="007724E7">
        <w:rPr>
          <w:rFonts w:ascii="Times New Roman" w:hAnsi="Times New Roman" w:cs="Times New Roman"/>
          <w:sz w:val="28"/>
          <w:szCs w:val="28"/>
          <w:lang w:val="kk-KZ"/>
        </w:rPr>
        <w:t>. 309-327.</w:t>
      </w:r>
      <w:bookmarkEnd w:id="174"/>
    </w:p>
    <w:p w14:paraId="7D2C64D4" w14:textId="19A87DCF" w:rsidR="00152561" w:rsidRPr="007724E7" w:rsidRDefault="00152561"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75" w:name="_Ref198506859"/>
      <w:r w:rsidRPr="007724E7">
        <w:rPr>
          <w:rFonts w:ascii="Times New Roman" w:hAnsi="Times New Roman" w:cs="Times New Roman"/>
          <w:sz w:val="28"/>
          <w:szCs w:val="28"/>
          <w:lang w:val="kk-KZ"/>
        </w:rPr>
        <w:t xml:space="preserve">MediaNet. Digital MediaLab жобасы бойынша есеп </w:t>
      </w:r>
      <w:r w:rsidR="008B5900" w:rsidRPr="007724E7">
        <w:rPr>
          <w:rFonts w:ascii="Times New Roman" w:hAnsi="Times New Roman" w:cs="Times New Roman"/>
          <w:sz w:val="28"/>
          <w:szCs w:val="28"/>
          <w:lang w:val="kk-KZ"/>
        </w:rPr>
        <w:t xml:space="preserve">// </w:t>
      </w:r>
      <w:hyperlink r:id="rId98" w:history="1">
        <w:r w:rsidRPr="007724E7">
          <w:rPr>
            <w:rStyle w:val="a5"/>
            <w:rFonts w:ascii="Times New Roman" w:hAnsi="Times New Roman" w:cs="Times New Roman"/>
            <w:color w:val="auto"/>
            <w:sz w:val="28"/>
            <w:szCs w:val="28"/>
            <w:u w:val="none"/>
            <w:lang w:val="kk-KZ"/>
          </w:rPr>
          <w:t>https://medianet.ngo/digital-medialab-report</w:t>
        </w:r>
      </w:hyperlink>
      <w:r w:rsidR="008B5900" w:rsidRPr="007724E7">
        <w:rPr>
          <w:rStyle w:val="a5"/>
          <w:rFonts w:ascii="Times New Roman" w:hAnsi="Times New Roman" w:cs="Times New Roman"/>
          <w:color w:val="auto"/>
          <w:sz w:val="28"/>
          <w:szCs w:val="28"/>
          <w:u w:val="none"/>
          <w:lang w:val="kk-KZ"/>
        </w:rPr>
        <w:t>.</w:t>
      </w:r>
      <w:r w:rsidRPr="007724E7">
        <w:rPr>
          <w:rFonts w:ascii="Times New Roman" w:hAnsi="Times New Roman" w:cs="Times New Roman"/>
          <w:sz w:val="28"/>
          <w:szCs w:val="28"/>
          <w:lang w:val="kk-KZ"/>
        </w:rPr>
        <w:t xml:space="preserve"> 17.05.2025</w:t>
      </w:r>
      <w:bookmarkEnd w:id="175"/>
      <w:r w:rsidR="008B5900" w:rsidRPr="007724E7">
        <w:rPr>
          <w:rFonts w:ascii="Times New Roman" w:hAnsi="Times New Roman" w:cs="Times New Roman"/>
          <w:sz w:val="28"/>
          <w:szCs w:val="28"/>
        </w:rPr>
        <w:t>.</w:t>
      </w:r>
    </w:p>
    <w:p w14:paraId="2CDE4599" w14:textId="235DDD18" w:rsidR="00D028C2" w:rsidRPr="007724E7" w:rsidRDefault="00D028C2"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76" w:name="_Ref197383780"/>
      <w:bookmarkStart w:id="177" w:name="_Ref198509510"/>
      <w:r w:rsidRPr="007724E7">
        <w:rPr>
          <w:rFonts w:ascii="Times New Roman" w:hAnsi="Times New Roman" w:cs="Times New Roman"/>
          <w:sz w:val="28"/>
          <w:szCs w:val="28"/>
          <w:lang w:val="kk-KZ"/>
        </w:rPr>
        <w:t xml:space="preserve">Ассамблея народа Казахстана и референдум о присоединении к России: разбираем сообщение </w:t>
      </w:r>
      <w:bookmarkEnd w:id="176"/>
      <w:r w:rsidR="008B5900" w:rsidRPr="007724E7">
        <w:rPr>
          <w:rFonts w:ascii="Times New Roman" w:hAnsi="Times New Roman" w:cs="Times New Roman"/>
          <w:sz w:val="28"/>
          <w:szCs w:val="28"/>
          <w:lang w:val="ru-RU"/>
        </w:rPr>
        <w:t xml:space="preserve">// </w:t>
      </w:r>
      <w:hyperlink r:id="rId99" w:history="1">
        <w:r w:rsidR="008B5900" w:rsidRPr="007724E7">
          <w:rPr>
            <w:rStyle w:val="a5"/>
            <w:rFonts w:ascii="Times New Roman" w:hAnsi="Times New Roman" w:cs="Times New Roman"/>
            <w:color w:val="auto"/>
            <w:sz w:val="28"/>
            <w:szCs w:val="28"/>
            <w:u w:val="none"/>
            <w:lang w:val="kk-KZ"/>
          </w:rPr>
          <w:t>https://factcheck.kz/fastchesk</w:t>
        </w:r>
        <w:r w:rsidR="008B5900" w:rsidRPr="007724E7">
          <w:rPr>
            <w:rStyle w:val="a5"/>
            <w:rFonts w:ascii="Times New Roman" w:hAnsi="Times New Roman" w:cs="Times New Roman"/>
            <w:color w:val="auto"/>
            <w:sz w:val="28"/>
            <w:szCs w:val="28"/>
            <w:u w:val="none"/>
            <w:lang w:val="ru-RU"/>
          </w:rPr>
          <w:t>.</w:t>
        </w:r>
        <w:r w:rsidR="008B5900" w:rsidRPr="007724E7">
          <w:rPr>
            <w:rStyle w:val="a5"/>
            <w:rFonts w:ascii="Times New Roman" w:hAnsi="Times New Roman" w:cs="Times New Roman"/>
            <w:color w:val="auto"/>
            <w:sz w:val="28"/>
            <w:szCs w:val="28"/>
            <w:u w:val="none"/>
            <w:lang w:val="kk-KZ"/>
          </w:rPr>
          <w:t xml:space="preserve"> 05.05.2025</w:t>
        </w:r>
      </w:hyperlink>
      <w:bookmarkEnd w:id="177"/>
      <w:r w:rsidR="008B5900" w:rsidRPr="007724E7">
        <w:rPr>
          <w:rFonts w:ascii="Times New Roman" w:hAnsi="Times New Roman" w:cs="Times New Roman"/>
          <w:sz w:val="28"/>
          <w:szCs w:val="28"/>
        </w:rPr>
        <w:t>.</w:t>
      </w:r>
    </w:p>
    <w:p w14:paraId="2107F7B5" w14:textId="175C5D69" w:rsidR="00D028C2" w:rsidRPr="007724E7" w:rsidRDefault="00D028C2"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78" w:name="_Ref198509542"/>
      <w:r w:rsidRPr="007724E7">
        <w:rPr>
          <w:rFonts w:ascii="Times New Roman" w:hAnsi="Times New Roman" w:cs="Times New Roman"/>
          <w:sz w:val="28"/>
          <w:szCs w:val="28"/>
          <w:lang w:val="kk-KZ"/>
        </w:rPr>
        <w:t>Разбираем дипфейки с призывами участвовать в акции «Бессмертный полк»</w:t>
      </w:r>
      <w:r w:rsidR="008B5900" w:rsidRPr="007724E7">
        <w:rPr>
          <w:rFonts w:ascii="Times New Roman" w:hAnsi="Times New Roman" w:cs="Times New Roman"/>
          <w:sz w:val="28"/>
          <w:szCs w:val="28"/>
          <w:lang w:val="ru-RU"/>
        </w:rPr>
        <w:t xml:space="preserve"> //</w:t>
      </w:r>
      <w:r w:rsidRPr="007724E7">
        <w:rPr>
          <w:rFonts w:ascii="Times New Roman" w:hAnsi="Times New Roman" w:cs="Times New Roman"/>
          <w:sz w:val="28"/>
          <w:szCs w:val="28"/>
          <w:lang w:val="ru-RU"/>
        </w:rPr>
        <w:t xml:space="preserve"> </w:t>
      </w:r>
      <w:hyperlink r:id="rId100" w:history="1">
        <w:r w:rsidRPr="007724E7">
          <w:rPr>
            <w:rStyle w:val="a5"/>
            <w:rFonts w:ascii="Times New Roman" w:hAnsi="Times New Roman" w:cs="Times New Roman"/>
            <w:color w:val="auto"/>
            <w:sz w:val="28"/>
            <w:szCs w:val="28"/>
            <w:u w:val="none"/>
            <w:lang w:val="ru-RU"/>
          </w:rPr>
          <w:t>https://factcheck.kz/fastchesk/razbiraem</w:t>
        </w:r>
        <w:r w:rsidR="008B5900" w:rsidRPr="007724E7">
          <w:rPr>
            <w:rStyle w:val="a5"/>
            <w:rFonts w:ascii="Times New Roman" w:hAnsi="Times New Roman" w:cs="Times New Roman"/>
            <w:color w:val="auto"/>
            <w:sz w:val="28"/>
            <w:szCs w:val="28"/>
            <w:u w:val="none"/>
            <w:lang w:val="ru-RU"/>
          </w:rPr>
          <w:t>.</w:t>
        </w:r>
      </w:hyperlink>
      <w:r w:rsidR="008B5900" w:rsidRPr="007724E7">
        <w:rPr>
          <w:rStyle w:val="a5"/>
          <w:rFonts w:ascii="Times New Roman" w:hAnsi="Times New Roman" w:cs="Times New Roman"/>
          <w:color w:val="auto"/>
          <w:sz w:val="28"/>
          <w:szCs w:val="28"/>
          <w:u w:val="none"/>
          <w:lang w:val="ru-RU"/>
        </w:rPr>
        <w:t xml:space="preserve"> </w:t>
      </w:r>
      <w:r w:rsidRPr="007724E7">
        <w:rPr>
          <w:rFonts w:ascii="Times New Roman" w:hAnsi="Times New Roman" w:cs="Times New Roman"/>
          <w:sz w:val="28"/>
          <w:szCs w:val="28"/>
          <w:lang w:val="ru-RU"/>
        </w:rPr>
        <w:t>17.05.2025.</w:t>
      </w:r>
      <w:bookmarkEnd w:id="178"/>
    </w:p>
    <w:p w14:paraId="32CB680A" w14:textId="66088825" w:rsidR="00D028C2" w:rsidRPr="007724E7" w:rsidRDefault="00D028C2"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79" w:name="_Ref197814428"/>
      <w:r w:rsidRPr="007724E7">
        <w:rPr>
          <w:rFonts w:ascii="Times New Roman" w:hAnsi="Times New Roman" w:cs="Times New Roman"/>
          <w:sz w:val="28"/>
          <w:szCs w:val="28"/>
          <w:lang w:val="kk-KZ"/>
        </w:rPr>
        <w:t>Armitage R., Vaccari C. Misinformation and disinformation //</w:t>
      </w:r>
      <w:r w:rsidR="008B5900" w:rsidRPr="007724E7">
        <w:rPr>
          <w:rFonts w:ascii="Times New Roman" w:hAnsi="Times New Roman" w:cs="Times New Roman"/>
          <w:sz w:val="28"/>
          <w:szCs w:val="28"/>
        </w:rPr>
        <w:t xml:space="preserve"> In book: </w:t>
      </w:r>
      <w:r w:rsidRPr="007724E7">
        <w:rPr>
          <w:rFonts w:ascii="Times New Roman" w:hAnsi="Times New Roman" w:cs="Times New Roman"/>
          <w:sz w:val="28"/>
          <w:szCs w:val="28"/>
          <w:lang w:val="kk-KZ"/>
        </w:rPr>
        <w:t xml:space="preserve">The Routledge companion to media disinformation and populism. – </w:t>
      </w:r>
      <w:r w:rsidR="008B5900" w:rsidRPr="007724E7">
        <w:rPr>
          <w:rFonts w:ascii="Times New Roman" w:hAnsi="Times New Roman" w:cs="Times New Roman"/>
          <w:sz w:val="28"/>
          <w:szCs w:val="28"/>
        </w:rPr>
        <w:t xml:space="preserve">London: </w:t>
      </w:r>
      <w:r w:rsidRPr="007724E7">
        <w:rPr>
          <w:rFonts w:ascii="Times New Roman" w:hAnsi="Times New Roman" w:cs="Times New Roman"/>
          <w:sz w:val="28"/>
          <w:szCs w:val="28"/>
          <w:lang w:val="kk-KZ"/>
        </w:rPr>
        <w:t xml:space="preserve">Routledge, 2021. – </w:t>
      </w:r>
      <w:r w:rsidRPr="007724E7">
        <w:rPr>
          <w:rFonts w:ascii="Times New Roman" w:hAnsi="Times New Roman" w:cs="Times New Roman"/>
          <w:sz w:val="28"/>
          <w:szCs w:val="28"/>
        </w:rPr>
        <w:t>P</w:t>
      </w:r>
      <w:r w:rsidRPr="007724E7">
        <w:rPr>
          <w:rFonts w:ascii="Times New Roman" w:hAnsi="Times New Roman" w:cs="Times New Roman"/>
          <w:sz w:val="28"/>
          <w:szCs w:val="28"/>
          <w:lang w:val="kk-KZ"/>
        </w:rPr>
        <w:t>. 38-48.</w:t>
      </w:r>
      <w:bookmarkEnd w:id="179"/>
    </w:p>
    <w:p w14:paraId="7692AA5F" w14:textId="7FC37CB0" w:rsidR="00D028C2" w:rsidRPr="007724E7" w:rsidRDefault="008B5900"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0" w:name="_Ref197989268"/>
      <w:r w:rsidRPr="007724E7">
        <w:rPr>
          <w:rFonts w:ascii="Times New Roman" w:hAnsi="Times New Roman" w:cs="Times New Roman"/>
          <w:sz w:val="28"/>
          <w:szCs w:val="28"/>
        </w:rPr>
        <w:t>Barlett C.</w:t>
      </w:r>
      <w:r w:rsidR="00D028C2" w:rsidRPr="007724E7">
        <w:rPr>
          <w:rFonts w:ascii="Times New Roman" w:hAnsi="Times New Roman" w:cs="Times New Roman"/>
          <w:sz w:val="28"/>
          <w:szCs w:val="28"/>
        </w:rPr>
        <w:t>P. et al. Social media use and cyberbullying perpetration: A longitudinal analysis //</w:t>
      </w:r>
      <w:r w:rsidRPr="007724E7">
        <w:rPr>
          <w:rFonts w:ascii="Times New Roman" w:hAnsi="Times New Roman" w:cs="Times New Roman"/>
          <w:sz w:val="28"/>
          <w:szCs w:val="28"/>
        </w:rPr>
        <w:t xml:space="preserve"> </w:t>
      </w:r>
      <w:r w:rsidR="00D028C2" w:rsidRPr="007724E7">
        <w:rPr>
          <w:rFonts w:ascii="Times New Roman" w:hAnsi="Times New Roman" w:cs="Times New Roman"/>
          <w:sz w:val="28"/>
          <w:szCs w:val="28"/>
        </w:rPr>
        <w:t xml:space="preserve">Violence and gender. – 2018. – </w:t>
      </w:r>
      <w:r w:rsidRPr="007724E7">
        <w:rPr>
          <w:rFonts w:ascii="Times New Roman" w:hAnsi="Times New Roman" w:cs="Times New Roman"/>
          <w:sz w:val="28"/>
          <w:szCs w:val="28"/>
        </w:rPr>
        <w:t>Vol.</w:t>
      </w:r>
      <w:r w:rsidR="00D028C2" w:rsidRPr="007724E7">
        <w:rPr>
          <w:rFonts w:ascii="Times New Roman" w:hAnsi="Times New Roman" w:cs="Times New Roman"/>
          <w:sz w:val="28"/>
          <w:szCs w:val="28"/>
        </w:rPr>
        <w:t xml:space="preserve"> 5</w:t>
      </w:r>
      <w:r w:rsidRPr="007724E7">
        <w:rPr>
          <w:rFonts w:ascii="Times New Roman" w:hAnsi="Times New Roman" w:cs="Times New Roman"/>
          <w:sz w:val="28"/>
          <w:szCs w:val="28"/>
        </w:rPr>
        <w:t>,</w:t>
      </w:r>
      <w:r w:rsidR="00D028C2" w:rsidRPr="007724E7">
        <w:rPr>
          <w:rFonts w:ascii="Times New Roman" w:hAnsi="Times New Roman" w:cs="Times New Roman"/>
          <w:sz w:val="28"/>
          <w:szCs w:val="28"/>
        </w:rPr>
        <w:t xml:space="preserve"> №3. – P. 191-197.</w:t>
      </w:r>
      <w:bookmarkEnd w:id="180"/>
    </w:p>
    <w:p w14:paraId="08ED2891" w14:textId="790BB8B5" w:rsidR="00B85111" w:rsidRPr="007724E7" w:rsidRDefault="00B85111"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1" w:name="_Ref197810755"/>
      <w:r w:rsidRPr="007724E7">
        <w:rPr>
          <w:rFonts w:ascii="Times New Roman" w:hAnsi="Times New Roman" w:cs="Times New Roman"/>
          <w:sz w:val="28"/>
          <w:szCs w:val="28"/>
          <w:lang w:val="kk-KZ"/>
        </w:rPr>
        <w:t>Chesney B., Citron D. Deep fakes: A looming challenge for privacy, democracy, and national security //</w:t>
      </w:r>
      <w:r w:rsidR="008B5900"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Calif. L. Rev. – 2019. – </w:t>
      </w:r>
      <w:r w:rsidR="008B5900"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107. – </w:t>
      </w:r>
      <w:r w:rsidRPr="007724E7">
        <w:rPr>
          <w:rFonts w:ascii="Times New Roman" w:hAnsi="Times New Roman" w:cs="Times New Roman"/>
          <w:sz w:val="28"/>
          <w:szCs w:val="28"/>
        </w:rPr>
        <w:t>P</w:t>
      </w:r>
      <w:r w:rsidRPr="007724E7">
        <w:rPr>
          <w:rFonts w:ascii="Times New Roman" w:hAnsi="Times New Roman" w:cs="Times New Roman"/>
          <w:sz w:val="28"/>
          <w:szCs w:val="28"/>
          <w:lang w:val="kk-KZ"/>
        </w:rPr>
        <w:t>. 1753</w:t>
      </w:r>
      <w:r w:rsidR="008B5900" w:rsidRPr="007724E7">
        <w:rPr>
          <w:rFonts w:ascii="Times New Roman" w:hAnsi="Times New Roman" w:cs="Times New Roman"/>
          <w:sz w:val="28"/>
          <w:szCs w:val="28"/>
        </w:rPr>
        <w:t>-1820</w:t>
      </w:r>
      <w:r w:rsidRPr="007724E7">
        <w:rPr>
          <w:rFonts w:ascii="Times New Roman" w:hAnsi="Times New Roman" w:cs="Times New Roman"/>
          <w:sz w:val="28"/>
          <w:szCs w:val="28"/>
          <w:lang w:val="kk-KZ"/>
        </w:rPr>
        <w:t>.</w:t>
      </w:r>
      <w:bookmarkEnd w:id="181"/>
    </w:p>
    <w:p w14:paraId="741BFEA0" w14:textId="77777777" w:rsidR="00B85111" w:rsidRPr="007724E7" w:rsidRDefault="00B85111"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2" w:name="_Ref197812620"/>
      <w:r w:rsidRPr="007724E7">
        <w:rPr>
          <w:rFonts w:ascii="Times New Roman" w:hAnsi="Times New Roman" w:cs="Times New Roman"/>
          <w:sz w:val="28"/>
          <w:szCs w:val="28"/>
          <w:lang w:val="kk-KZ"/>
        </w:rPr>
        <w:t xml:space="preserve">West C. P., Dyrbye L. N., Shanafelt T. D. Physician burnout: contributors, consequences and solutions //Journal of internal medicine. – 2018. – Т. 283. – №. 6. – </w:t>
      </w:r>
      <w:r w:rsidRPr="007724E7">
        <w:rPr>
          <w:rFonts w:ascii="Times New Roman" w:hAnsi="Times New Roman" w:cs="Times New Roman"/>
          <w:sz w:val="28"/>
          <w:szCs w:val="28"/>
        </w:rPr>
        <w:t>P</w:t>
      </w:r>
      <w:r w:rsidRPr="007724E7">
        <w:rPr>
          <w:rFonts w:ascii="Times New Roman" w:hAnsi="Times New Roman" w:cs="Times New Roman"/>
          <w:sz w:val="28"/>
          <w:szCs w:val="28"/>
          <w:lang w:val="kk-KZ"/>
        </w:rPr>
        <w:t>. 516-529.</w:t>
      </w:r>
      <w:bookmarkEnd w:id="182"/>
    </w:p>
    <w:p w14:paraId="5B9657E2" w14:textId="0114507A" w:rsidR="00B85111" w:rsidRPr="007724E7" w:rsidRDefault="00B85111"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3" w:name="_Ref197812678"/>
      <w:r w:rsidRPr="007724E7">
        <w:rPr>
          <w:rFonts w:ascii="Times New Roman" w:hAnsi="Times New Roman" w:cs="Times New Roman"/>
          <w:sz w:val="28"/>
          <w:szCs w:val="28"/>
          <w:lang w:val="kk-KZ"/>
        </w:rPr>
        <w:t xml:space="preserve">Vaccari C., Chadwick A. Deepfakes and disinformation: Exploring the impact of synthetic political video on deception, uncertainty, and trust in news //Social media+ society. – 2020. – </w:t>
      </w:r>
      <w:r w:rsidR="008B5900" w:rsidRPr="007724E7">
        <w:rPr>
          <w:rFonts w:ascii="Times New Roman" w:hAnsi="Times New Roman" w:cs="Times New Roman"/>
          <w:sz w:val="28"/>
          <w:szCs w:val="28"/>
        </w:rPr>
        <w:t>Vol.</w:t>
      </w:r>
      <w:r w:rsidRPr="007724E7">
        <w:rPr>
          <w:rFonts w:ascii="Times New Roman" w:hAnsi="Times New Roman" w:cs="Times New Roman"/>
          <w:sz w:val="28"/>
          <w:szCs w:val="28"/>
          <w:lang w:val="kk-KZ"/>
        </w:rPr>
        <w:t xml:space="preserve"> 6</w:t>
      </w:r>
      <w:r w:rsidR="008B5900" w:rsidRPr="007724E7">
        <w:rPr>
          <w:rFonts w:ascii="Times New Roman" w:hAnsi="Times New Roman" w:cs="Times New Roman"/>
          <w:sz w:val="28"/>
          <w:szCs w:val="28"/>
        </w:rPr>
        <w:t>,</w:t>
      </w:r>
      <w:r w:rsidRPr="007724E7">
        <w:rPr>
          <w:rFonts w:ascii="Times New Roman" w:hAnsi="Times New Roman" w:cs="Times New Roman"/>
          <w:sz w:val="28"/>
          <w:szCs w:val="28"/>
          <w:lang w:val="kk-KZ"/>
        </w:rPr>
        <w:t xml:space="preserve"> №1. – </w:t>
      </w:r>
      <w:r w:rsidRPr="007724E7">
        <w:rPr>
          <w:rFonts w:ascii="Times New Roman" w:hAnsi="Times New Roman" w:cs="Times New Roman"/>
          <w:sz w:val="28"/>
          <w:szCs w:val="28"/>
        </w:rPr>
        <w:t>P</w:t>
      </w:r>
      <w:r w:rsidRPr="007724E7">
        <w:rPr>
          <w:rFonts w:ascii="Times New Roman" w:hAnsi="Times New Roman" w:cs="Times New Roman"/>
          <w:sz w:val="28"/>
          <w:szCs w:val="28"/>
          <w:lang w:val="kk-KZ"/>
        </w:rPr>
        <w:t>.</w:t>
      </w:r>
      <w:r w:rsidR="008B5900" w:rsidRPr="007724E7">
        <w:rPr>
          <w:rFonts w:ascii="Times New Roman" w:hAnsi="Times New Roman" w:cs="Times New Roman"/>
          <w:sz w:val="28"/>
          <w:szCs w:val="28"/>
        </w:rPr>
        <w:t xml:space="preserve"> 1-</w:t>
      </w:r>
      <w:r w:rsidRPr="007724E7">
        <w:rPr>
          <w:rFonts w:ascii="Times New Roman" w:hAnsi="Times New Roman" w:cs="Times New Roman"/>
          <w:sz w:val="28"/>
          <w:szCs w:val="28"/>
          <w:lang w:val="kk-KZ"/>
        </w:rPr>
        <w:t>13.</w:t>
      </w:r>
      <w:bookmarkEnd w:id="183"/>
    </w:p>
    <w:p w14:paraId="1B5C463F" w14:textId="70F07F0A" w:rsidR="00D028C2" w:rsidRPr="007724E7" w:rsidRDefault="00CC49CE"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4" w:name="_Ref198507470"/>
      <w:r w:rsidRPr="007724E7">
        <w:rPr>
          <w:rFonts w:ascii="Times New Roman" w:eastAsia="Times New Roman" w:hAnsi="Times New Roman" w:cs="Times New Roman"/>
          <w:sz w:val="28"/>
          <w:szCs w:val="28"/>
          <w:lang w:val="kk-KZ"/>
        </w:rPr>
        <w:t>StopFake.kz сайтында</w:t>
      </w:r>
      <w:bookmarkEnd w:id="184"/>
      <w:r w:rsidRPr="007724E7">
        <w:rPr>
          <w:rFonts w:ascii="Times New Roman" w:eastAsia="Times New Roman" w:hAnsi="Times New Roman" w:cs="Times New Roman"/>
          <w:sz w:val="28"/>
          <w:szCs w:val="28"/>
          <w:lang w:val="kk-KZ"/>
        </w:rPr>
        <w:t xml:space="preserve"> жүргізілген мониторинг </w:t>
      </w:r>
      <w:r w:rsidR="008B5900" w:rsidRPr="007724E7">
        <w:rPr>
          <w:rFonts w:ascii="Times New Roman" w:eastAsia="Times New Roman" w:hAnsi="Times New Roman" w:cs="Times New Roman"/>
          <w:sz w:val="28"/>
          <w:szCs w:val="28"/>
          <w:lang w:val="kk-KZ"/>
        </w:rPr>
        <w:t xml:space="preserve">// </w:t>
      </w:r>
      <w:hyperlink r:id="rId101" w:history="1">
        <w:r w:rsidRPr="007724E7">
          <w:rPr>
            <w:rStyle w:val="a5"/>
            <w:rFonts w:ascii="Times New Roman" w:hAnsi="Times New Roman" w:cs="Times New Roman"/>
            <w:color w:val="auto"/>
            <w:sz w:val="28"/>
            <w:szCs w:val="28"/>
            <w:u w:val="none"/>
            <w:lang w:val="kk-KZ"/>
          </w:rPr>
          <w:t>https://stopfake.kz/ru/archives/22234</w:t>
        </w:r>
      </w:hyperlink>
      <w:r w:rsidR="008B5900" w:rsidRPr="007724E7">
        <w:rPr>
          <w:rStyle w:val="a5"/>
          <w:rFonts w:ascii="Times New Roman" w:hAnsi="Times New Roman" w:cs="Times New Roman"/>
          <w:color w:val="auto"/>
          <w:sz w:val="28"/>
          <w:szCs w:val="28"/>
          <w:u w:val="none"/>
          <w:lang w:val="kk-KZ"/>
        </w:rPr>
        <w:t>.</w:t>
      </w:r>
      <w:r w:rsidRPr="007724E7">
        <w:rPr>
          <w:rFonts w:ascii="Times New Roman" w:hAnsi="Times New Roman" w:cs="Times New Roman"/>
          <w:sz w:val="28"/>
          <w:szCs w:val="28"/>
          <w:lang w:val="kk-KZ"/>
        </w:rPr>
        <w:t xml:space="preserve"> 17.05.2025.</w:t>
      </w:r>
    </w:p>
    <w:p w14:paraId="2CAFF0D5" w14:textId="4D7B3DB1" w:rsidR="00FE08A2" w:rsidRPr="007724E7" w:rsidRDefault="00FE08A2"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5" w:name="_Ref198509618"/>
      <w:r w:rsidRPr="007724E7">
        <w:rPr>
          <w:rFonts w:ascii="Times New Roman" w:hAnsi="Times New Roman" w:cs="Times New Roman"/>
          <w:sz w:val="28"/>
          <w:szCs w:val="28"/>
          <w:lang w:val="kk-KZ"/>
        </w:rPr>
        <w:t>Hobbs R. Measuring the digital and media literacy competencies of children and teens</w:t>
      </w:r>
      <w:r w:rsidR="008B5900"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 xml:space="preserve"> In </w:t>
      </w:r>
      <w:r w:rsidR="008B5900" w:rsidRPr="007724E7">
        <w:rPr>
          <w:rFonts w:ascii="Times New Roman" w:hAnsi="Times New Roman" w:cs="Times New Roman"/>
          <w:sz w:val="28"/>
          <w:szCs w:val="28"/>
        </w:rPr>
        <w:t xml:space="preserve">book: </w:t>
      </w:r>
      <w:r w:rsidRPr="007724E7">
        <w:rPr>
          <w:rFonts w:ascii="Times New Roman" w:hAnsi="Times New Roman" w:cs="Times New Roman"/>
          <w:sz w:val="28"/>
          <w:szCs w:val="28"/>
          <w:lang w:val="kk-KZ"/>
        </w:rPr>
        <w:t>Cognitive development in digital contexts</w:t>
      </w:r>
      <w:r w:rsidR="008B5900" w:rsidRPr="007724E7">
        <w:rPr>
          <w:rFonts w:ascii="Times New Roman" w:hAnsi="Times New Roman" w:cs="Times New Roman"/>
          <w:sz w:val="28"/>
          <w:szCs w:val="28"/>
        </w:rPr>
        <w:t xml:space="preserve">. – </w:t>
      </w:r>
      <w:hyperlink r:id="rId102" w:history="1">
        <w:r w:rsidR="008B5900" w:rsidRPr="007724E7">
          <w:rPr>
            <w:rStyle w:val="a5"/>
            <w:rFonts w:ascii="Times New Roman" w:hAnsi="Times New Roman" w:cs="Times New Roman"/>
            <w:color w:val="auto"/>
            <w:sz w:val="28"/>
            <w:szCs w:val="28"/>
            <w:u w:val="none"/>
          </w:rPr>
          <w:t>Amsterdam,</w:t>
        </w:r>
      </w:hyperlink>
      <w:r w:rsidRPr="007724E7">
        <w:rPr>
          <w:rFonts w:ascii="Times New Roman" w:hAnsi="Times New Roman" w:cs="Times New Roman"/>
          <w:sz w:val="28"/>
          <w:szCs w:val="28"/>
          <w:lang w:val="kk-KZ"/>
        </w:rPr>
        <w:t xml:space="preserve"> Elsevier Academic Press.</w:t>
      </w:r>
      <w:r w:rsidR="008B5900" w:rsidRPr="007724E7">
        <w:rPr>
          <w:rFonts w:ascii="Times New Roman" w:hAnsi="Times New Roman" w:cs="Times New Roman"/>
          <w:sz w:val="28"/>
          <w:szCs w:val="28"/>
        </w:rPr>
        <w:t xml:space="preserve"> – 2017. – Ch. 13</w:t>
      </w:r>
      <w:r w:rsidRPr="007724E7">
        <w:rPr>
          <w:rStyle w:val="a5"/>
          <w:rFonts w:ascii="Times New Roman" w:hAnsi="Times New Roman" w:cs="Times New Roman"/>
          <w:color w:val="auto"/>
          <w:sz w:val="28"/>
          <w:szCs w:val="28"/>
          <w:u w:val="none"/>
        </w:rPr>
        <w:t>.</w:t>
      </w:r>
      <w:r w:rsidR="008B5900" w:rsidRPr="007724E7">
        <w:rPr>
          <w:rStyle w:val="a5"/>
          <w:rFonts w:ascii="Times New Roman" w:hAnsi="Times New Roman" w:cs="Times New Roman"/>
          <w:color w:val="auto"/>
          <w:sz w:val="28"/>
          <w:szCs w:val="28"/>
          <w:u w:val="none"/>
        </w:rPr>
        <w:t xml:space="preserve"> – </w:t>
      </w:r>
      <w:r w:rsidRPr="007724E7">
        <w:rPr>
          <w:rFonts w:ascii="Times New Roman" w:hAnsi="Times New Roman" w:cs="Times New Roman"/>
          <w:sz w:val="28"/>
          <w:szCs w:val="28"/>
        </w:rPr>
        <w:t>P.</w:t>
      </w:r>
      <w:r w:rsidRPr="007724E7">
        <w:rPr>
          <w:rFonts w:ascii="Times New Roman" w:hAnsi="Times New Roman" w:cs="Times New Roman"/>
          <w:sz w:val="28"/>
          <w:szCs w:val="28"/>
          <w:lang w:val="kk-KZ"/>
        </w:rPr>
        <w:t xml:space="preserve"> 253–274.</w:t>
      </w:r>
      <w:bookmarkEnd w:id="185"/>
    </w:p>
    <w:p w14:paraId="59F7F021" w14:textId="2D2874CD" w:rsidR="00191B90" w:rsidRPr="007724E7" w:rsidRDefault="00191B90" w:rsidP="005333B4">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6" w:name="_Ref198509652"/>
      <w:r w:rsidRPr="007724E7">
        <w:rPr>
          <w:rFonts w:ascii="Times New Roman" w:hAnsi="Times New Roman" w:cs="Times New Roman"/>
          <w:sz w:val="28"/>
          <w:szCs w:val="28"/>
          <w:lang w:val="kk-KZ"/>
        </w:rPr>
        <w:t xml:space="preserve">Norman A. </w:t>
      </w:r>
      <w:r w:rsidR="005333B4" w:rsidRPr="007724E7">
        <w:rPr>
          <w:rFonts w:ascii="Times New Roman" w:hAnsi="Times New Roman" w:cs="Times New Roman"/>
          <w:sz w:val="28"/>
          <w:szCs w:val="28"/>
          <w:lang w:val="kk-KZ"/>
        </w:rPr>
        <w:t>Mental Immunity: Infectious Ideas, Mind-Parasites, and the Search for a Better Way to Think</w:t>
      </w:r>
      <w:r w:rsidRPr="007724E7">
        <w:rPr>
          <w:rFonts w:ascii="Times New Roman" w:hAnsi="Times New Roman" w:cs="Times New Roman"/>
          <w:sz w:val="28"/>
          <w:szCs w:val="28"/>
          <w:lang w:val="kk-KZ"/>
        </w:rPr>
        <w:t xml:space="preserve">. – </w:t>
      </w:r>
      <w:r w:rsidR="008B5900" w:rsidRPr="007724E7">
        <w:rPr>
          <w:rFonts w:ascii="Times New Roman" w:hAnsi="Times New Roman" w:cs="Times New Roman"/>
          <w:sz w:val="28"/>
          <w:szCs w:val="28"/>
        </w:rPr>
        <w:t xml:space="preserve">NY., </w:t>
      </w:r>
      <w:r w:rsidRPr="007724E7">
        <w:rPr>
          <w:rFonts w:ascii="Times New Roman" w:hAnsi="Times New Roman" w:cs="Times New Roman"/>
          <w:sz w:val="28"/>
          <w:szCs w:val="28"/>
          <w:lang w:val="kk-KZ"/>
        </w:rPr>
        <w:t>2021.</w:t>
      </w:r>
      <w:bookmarkEnd w:id="173"/>
      <w:r w:rsidR="0094262F" w:rsidRPr="007724E7">
        <w:rPr>
          <w:rFonts w:ascii="Times New Roman" w:hAnsi="Times New Roman" w:cs="Times New Roman"/>
          <w:sz w:val="28"/>
          <w:szCs w:val="28"/>
        </w:rPr>
        <w:t xml:space="preserve"> </w:t>
      </w:r>
      <w:r w:rsidR="008B5900" w:rsidRPr="007724E7">
        <w:rPr>
          <w:rFonts w:ascii="Times New Roman" w:hAnsi="Times New Roman" w:cs="Times New Roman"/>
          <w:sz w:val="28"/>
          <w:szCs w:val="28"/>
        </w:rPr>
        <w:t xml:space="preserve">– </w:t>
      </w:r>
      <w:r w:rsidR="0094262F" w:rsidRPr="007724E7">
        <w:rPr>
          <w:rFonts w:ascii="Times New Roman" w:hAnsi="Times New Roman" w:cs="Times New Roman"/>
          <w:sz w:val="28"/>
          <w:szCs w:val="28"/>
        </w:rPr>
        <w:t>416</w:t>
      </w:r>
      <w:r w:rsidR="008B5900" w:rsidRPr="007724E7">
        <w:rPr>
          <w:rFonts w:ascii="Times New Roman" w:hAnsi="Times New Roman" w:cs="Times New Roman"/>
          <w:sz w:val="28"/>
          <w:szCs w:val="28"/>
        </w:rPr>
        <w:t xml:space="preserve"> p</w:t>
      </w:r>
      <w:r w:rsidR="00E87498" w:rsidRPr="007724E7">
        <w:rPr>
          <w:rFonts w:ascii="Times New Roman" w:hAnsi="Times New Roman" w:cs="Times New Roman"/>
          <w:sz w:val="28"/>
          <w:szCs w:val="28"/>
          <w:lang w:val="kk-KZ"/>
        </w:rPr>
        <w:t>.</w:t>
      </w:r>
      <w:bookmarkEnd w:id="186"/>
    </w:p>
    <w:p w14:paraId="282A3D9A" w14:textId="34B434FA" w:rsidR="00191B90" w:rsidRPr="007724E7" w:rsidRDefault="00AF764A" w:rsidP="005333B4">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7" w:name="_Ref197809524"/>
      <w:r w:rsidRPr="007724E7">
        <w:rPr>
          <w:rFonts w:ascii="Times New Roman" w:hAnsi="Times New Roman" w:cs="Times New Roman"/>
          <w:sz w:val="28"/>
          <w:szCs w:val="28"/>
          <w:lang w:val="kk-KZ"/>
        </w:rPr>
        <w:t>Singer P.W., Brooking E.</w:t>
      </w:r>
      <w:r w:rsidR="00191B90" w:rsidRPr="007724E7">
        <w:rPr>
          <w:rFonts w:ascii="Times New Roman" w:hAnsi="Times New Roman" w:cs="Times New Roman"/>
          <w:sz w:val="28"/>
          <w:szCs w:val="28"/>
          <w:lang w:val="kk-KZ"/>
        </w:rPr>
        <w:t xml:space="preserve">T. LikeWar: The weaponization of social media. – </w:t>
      </w:r>
      <w:r w:rsidR="005333B4" w:rsidRPr="007724E7">
        <w:rPr>
          <w:rFonts w:ascii="Times New Roman" w:hAnsi="Times New Roman" w:cs="Times New Roman"/>
          <w:sz w:val="28"/>
          <w:szCs w:val="28"/>
          <w:lang w:val="kk-KZ"/>
        </w:rPr>
        <w:t>Houghton</w:t>
      </w:r>
      <w:r w:rsidRPr="007724E7">
        <w:rPr>
          <w:rFonts w:ascii="Times New Roman" w:hAnsi="Times New Roman" w:cs="Times New Roman"/>
          <w:sz w:val="28"/>
          <w:szCs w:val="28"/>
          <w:lang w:val="kk-KZ"/>
        </w:rPr>
        <w:t>,</w:t>
      </w:r>
      <w:r w:rsidR="00191B90" w:rsidRPr="007724E7">
        <w:rPr>
          <w:rFonts w:ascii="Times New Roman" w:hAnsi="Times New Roman" w:cs="Times New Roman"/>
          <w:sz w:val="28"/>
          <w:szCs w:val="28"/>
          <w:lang w:val="kk-KZ"/>
        </w:rPr>
        <w:t xml:space="preserve"> 2018.</w:t>
      </w:r>
      <w:bookmarkEnd w:id="187"/>
      <w:r w:rsidR="0025023F" w:rsidRPr="007724E7">
        <w:rPr>
          <w:rFonts w:ascii="Times New Roman" w:hAnsi="Times New Roman" w:cs="Times New Roman"/>
          <w:sz w:val="28"/>
          <w:szCs w:val="28"/>
        </w:rPr>
        <w:t xml:space="preserve"> </w:t>
      </w:r>
      <w:r w:rsidR="005333B4" w:rsidRPr="007724E7">
        <w:rPr>
          <w:rFonts w:ascii="Times New Roman" w:hAnsi="Times New Roman" w:cs="Times New Roman"/>
          <w:sz w:val="28"/>
          <w:szCs w:val="28"/>
        </w:rPr>
        <w:t>– 416 p</w:t>
      </w:r>
      <w:r w:rsidR="0025023F" w:rsidRPr="007724E7">
        <w:rPr>
          <w:rFonts w:ascii="Times New Roman" w:hAnsi="Times New Roman" w:cs="Times New Roman"/>
          <w:sz w:val="28"/>
          <w:szCs w:val="28"/>
        </w:rPr>
        <w:t xml:space="preserve">. </w:t>
      </w:r>
    </w:p>
    <w:p w14:paraId="7246237A" w14:textId="2DE2FAE6" w:rsidR="00475320" w:rsidRPr="007724E7" w:rsidRDefault="00475320"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8" w:name="_Ref197809679"/>
      <w:r w:rsidRPr="007724E7">
        <w:rPr>
          <w:rFonts w:ascii="Times New Roman" w:hAnsi="Times New Roman" w:cs="Times New Roman"/>
          <w:sz w:val="28"/>
          <w:szCs w:val="28"/>
          <w:lang w:val="kk-KZ"/>
        </w:rPr>
        <w:t>Mercier H., Sperber D. Why do humans reason? Arguments for an argumentative theory //</w:t>
      </w:r>
      <w:r w:rsidR="00AF764A"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Behavioral and brain scienc</w:t>
      </w:r>
      <w:r w:rsidR="0025023F" w:rsidRPr="007724E7">
        <w:rPr>
          <w:rFonts w:ascii="Times New Roman" w:hAnsi="Times New Roman" w:cs="Times New Roman"/>
          <w:sz w:val="28"/>
          <w:szCs w:val="28"/>
          <w:lang w:val="kk-KZ"/>
        </w:rPr>
        <w:t xml:space="preserve">es. – 2011. – </w:t>
      </w:r>
      <w:r w:rsidR="00AF764A" w:rsidRPr="007724E7">
        <w:rPr>
          <w:rFonts w:ascii="Times New Roman" w:hAnsi="Times New Roman" w:cs="Times New Roman"/>
          <w:sz w:val="28"/>
          <w:szCs w:val="28"/>
        </w:rPr>
        <w:t>Vol.</w:t>
      </w:r>
      <w:r w:rsidR="0025023F" w:rsidRPr="007724E7">
        <w:rPr>
          <w:rFonts w:ascii="Times New Roman" w:hAnsi="Times New Roman" w:cs="Times New Roman"/>
          <w:sz w:val="28"/>
          <w:szCs w:val="28"/>
          <w:lang w:val="kk-KZ"/>
        </w:rPr>
        <w:t xml:space="preserve"> 34</w:t>
      </w:r>
      <w:r w:rsidR="00AF764A" w:rsidRPr="007724E7">
        <w:rPr>
          <w:rFonts w:ascii="Times New Roman" w:hAnsi="Times New Roman" w:cs="Times New Roman"/>
          <w:sz w:val="28"/>
          <w:szCs w:val="28"/>
        </w:rPr>
        <w:t>,</w:t>
      </w:r>
      <w:r w:rsidR="0025023F" w:rsidRPr="007724E7">
        <w:rPr>
          <w:rFonts w:ascii="Times New Roman" w:hAnsi="Times New Roman" w:cs="Times New Roman"/>
          <w:sz w:val="28"/>
          <w:szCs w:val="28"/>
          <w:lang w:val="kk-KZ"/>
        </w:rPr>
        <w:t xml:space="preserve"> №2. – </w:t>
      </w:r>
      <w:r w:rsidR="0025023F" w:rsidRPr="007724E7">
        <w:rPr>
          <w:rFonts w:ascii="Times New Roman" w:hAnsi="Times New Roman" w:cs="Times New Roman"/>
          <w:sz w:val="28"/>
          <w:szCs w:val="28"/>
        </w:rPr>
        <w:t>P</w:t>
      </w:r>
      <w:r w:rsidRPr="007724E7">
        <w:rPr>
          <w:rFonts w:ascii="Times New Roman" w:hAnsi="Times New Roman" w:cs="Times New Roman"/>
          <w:sz w:val="28"/>
          <w:szCs w:val="28"/>
          <w:lang w:val="kk-KZ"/>
        </w:rPr>
        <w:t>.</w:t>
      </w:r>
      <w:r w:rsidR="00AF764A" w:rsidRPr="007724E7">
        <w:rPr>
          <w:rFonts w:ascii="Times New Roman" w:hAnsi="Times New Roman" w:cs="Times New Roman"/>
          <w:sz w:val="28"/>
          <w:szCs w:val="28"/>
        </w:rPr>
        <w:t> </w:t>
      </w:r>
      <w:r w:rsidRPr="007724E7">
        <w:rPr>
          <w:rFonts w:ascii="Times New Roman" w:hAnsi="Times New Roman" w:cs="Times New Roman"/>
          <w:sz w:val="28"/>
          <w:szCs w:val="28"/>
          <w:lang w:val="kk-KZ"/>
        </w:rPr>
        <w:t>57-74.</w:t>
      </w:r>
      <w:bookmarkEnd w:id="188"/>
    </w:p>
    <w:p w14:paraId="4644CFC8" w14:textId="0975E3C0" w:rsidR="003E132B" w:rsidRPr="007724E7" w:rsidRDefault="003E132B"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89" w:name="_Ref197812778"/>
      <w:r w:rsidRPr="007724E7">
        <w:rPr>
          <w:rFonts w:ascii="Times New Roman" w:hAnsi="Times New Roman" w:cs="Times New Roman"/>
          <w:sz w:val="28"/>
          <w:szCs w:val="28"/>
          <w:lang w:val="kk-KZ"/>
        </w:rPr>
        <w:t>Swire-Thompson B. et al. Public health and online misinformation: challenges and recommendations //</w:t>
      </w:r>
      <w:r w:rsidR="00AF764A" w:rsidRPr="007724E7">
        <w:rPr>
          <w:rFonts w:ascii="Times New Roman" w:hAnsi="Times New Roman" w:cs="Times New Roman"/>
          <w:sz w:val="28"/>
          <w:szCs w:val="28"/>
        </w:rPr>
        <w:t xml:space="preserve"> </w:t>
      </w:r>
      <w:r w:rsidRPr="007724E7">
        <w:rPr>
          <w:rFonts w:ascii="Times New Roman" w:hAnsi="Times New Roman" w:cs="Times New Roman"/>
          <w:sz w:val="28"/>
          <w:szCs w:val="28"/>
          <w:lang w:val="kk-KZ"/>
        </w:rPr>
        <w:t>Annu Rev Public Heal</w:t>
      </w:r>
      <w:r w:rsidR="006838BD" w:rsidRPr="007724E7">
        <w:rPr>
          <w:rFonts w:ascii="Times New Roman" w:hAnsi="Times New Roman" w:cs="Times New Roman"/>
          <w:sz w:val="28"/>
          <w:szCs w:val="28"/>
          <w:lang w:val="kk-KZ"/>
        </w:rPr>
        <w:t xml:space="preserve">th. – 2020. – </w:t>
      </w:r>
      <w:r w:rsidR="00AF764A" w:rsidRPr="007724E7">
        <w:rPr>
          <w:rFonts w:ascii="Times New Roman" w:hAnsi="Times New Roman" w:cs="Times New Roman"/>
          <w:sz w:val="28"/>
          <w:szCs w:val="28"/>
        </w:rPr>
        <w:t>Vol</w:t>
      </w:r>
      <w:r w:rsidR="006838BD" w:rsidRPr="007724E7">
        <w:rPr>
          <w:rFonts w:ascii="Times New Roman" w:hAnsi="Times New Roman" w:cs="Times New Roman"/>
          <w:sz w:val="28"/>
          <w:szCs w:val="28"/>
          <w:lang w:val="kk-KZ"/>
        </w:rPr>
        <w:t>. 41</w:t>
      </w:r>
      <w:r w:rsidR="00AF764A" w:rsidRPr="007724E7">
        <w:rPr>
          <w:rFonts w:ascii="Times New Roman" w:hAnsi="Times New Roman" w:cs="Times New Roman"/>
          <w:sz w:val="28"/>
          <w:szCs w:val="28"/>
        </w:rPr>
        <w:t>,</w:t>
      </w:r>
      <w:r w:rsidR="006838BD" w:rsidRPr="007724E7">
        <w:rPr>
          <w:rFonts w:ascii="Times New Roman" w:hAnsi="Times New Roman" w:cs="Times New Roman"/>
          <w:sz w:val="28"/>
          <w:szCs w:val="28"/>
          <w:lang w:val="kk-KZ"/>
        </w:rPr>
        <w:t xml:space="preserve"> №1. – </w:t>
      </w:r>
      <w:r w:rsidR="006838BD" w:rsidRPr="007724E7">
        <w:rPr>
          <w:rFonts w:ascii="Times New Roman" w:hAnsi="Times New Roman" w:cs="Times New Roman"/>
          <w:sz w:val="28"/>
          <w:szCs w:val="28"/>
        </w:rPr>
        <w:t>P</w:t>
      </w:r>
      <w:r w:rsidRPr="007724E7">
        <w:rPr>
          <w:rFonts w:ascii="Times New Roman" w:hAnsi="Times New Roman" w:cs="Times New Roman"/>
          <w:sz w:val="28"/>
          <w:szCs w:val="28"/>
          <w:lang w:val="kk-KZ"/>
        </w:rPr>
        <w:t>. 433-451.</w:t>
      </w:r>
      <w:bookmarkEnd w:id="189"/>
    </w:p>
    <w:p w14:paraId="069CE1B5" w14:textId="0D417E03" w:rsidR="003F1675" w:rsidRPr="007724E7" w:rsidRDefault="00AF764A"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sz w:val="28"/>
          <w:szCs w:val="28"/>
          <w:lang w:val="kk-KZ"/>
        </w:rPr>
      </w:pPr>
      <w:bookmarkStart w:id="190" w:name="_Ref197812860"/>
      <w:r w:rsidRPr="007724E7">
        <w:rPr>
          <w:rFonts w:ascii="Times New Roman" w:hAnsi="Times New Roman" w:cs="Times New Roman"/>
          <w:sz w:val="28"/>
          <w:szCs w:val="28"/>
          <w:lang w:val="kk-KZ"/>
        </w:rPr>
        <w:t>Oreskes N., Conway E.</w:t>
      </w:r>
      <w:r w:rsidR="003F1675" w:rsidRPr="007724E7">
        <w:rPr>
          <w:rFonts w:ascii="Times New Roman" w:hAnsi="Times New Roman" w:cs="Times New Roman"/>
          <w:sz w:val="28"/>
          <w:szCs w:val="28"/>
          <w:lang w:val="kk-KZ"/>
        </w:rPr>
        <w:t xml:space="preserve">M. Defeating the merchants of doubt //Nature. </w:t>
      </w:r>
      <w:r w:rsidR="006838BD" w:rsidRPr="007724E7">
        <w:rPr>
          <w:rFonts w:ascii="Times New Roman" w:hAnsi="Times New Roman" w:cs="Times New Roman"/>
          <w:sz w:val="28"/>
          <w:szCs w:val="28"/>
          <w:lang w:val="kk-KZ"/>
        </w:rPr>
        <w:t xml:space="preserve">– 2010. – </w:t>
      </w:r>
      <w:r w:rsidRPr="007724E7">
        <w:rPr>
          <w:rFonts w:ascii="Times New Roman" w:hAnsi="Times New Roman" w:cs="Times New Roman"/>
          <w:sz w:val="28"/>
          <w:szCs w:val="28"/>
        </w:rPr>
        <w:t>Vol.</w:t>
      </w:r>
      <w:r w:rsidR="006838BD" w:rsidRPr="007724E7">
        <w:rPr>
          <w:rFonts w:ascii="Times New Roman" w:hAnsi="Times New Roman" w:cs="Times New Roman"/>
          <w:sz w:val="28"/>
          <w:szCs w:val="28"/>
          <w:lang w:val="kk-KZ"/>
        </w:rPr>
        <w:t xml:space="preserve"> 465</w:t>
      </w:r>
      <w:r w:rsidRPr="007724E7">
        <w:rPr>
          <w:rFonts w:ascii="Times New Roman" w:hAnsi="Times New Roman" w:cs="Times New Roman"/>
          <w:sz w:val="28"/>
          <w:szCs w:val="28"/>
        </w:rPr>
        <w:t>.</w:t>
      </w:r>
      <w:r w:rsidR="006838BD" w:rsidRPr="007724E7">
        <w:rPr>
          <w:rFonts w:ascii="Times New Roman" w:hAnsi="Times New Roman" w:cs="Times New Roman"/>
          <w:sz w:val="28"/>
          <w:szCs w:val="28"/>
          <w:lang w:val="kk-KZ"/>
        </w:rPr>
        <w:t xml:space="preserve"> №7299. – </w:t>
      </w:r>
      <w:r w:rsidR="006838BD" w:rsidRPr="007724E7">
        <w:rPr>
          <w:rFonts w:ascii="Times New Roman" w:hAnsi="Times New Roman" w:cs="Times New Roman"/>
          <w:sz w:val="28"/>
          <w:szCs w:val="28"/>
        </w:rPr>
        <w:t>P</w:t>
      </w:r>
      <w:r w:rsidR="003F1675" w:rsidRPr="007724E7">
        <w:rPr>
          <w:rFonts w:ascii="Times New Roman" w:hAnsi="Times New Roman" w:cs="Times New Roman"/>
          <w:sz w:val="28"/>
          <w:szCs w:val="28"/>
          <w:lang w:val="kk-KZ"/>
        </w:rPr>
        <w:t>. 686-687.</w:t>
      </w:r>
      <w:bookmarkEnd w:id="190"/>
    </w:p>
    <w:p w14:paraId="7C2445CE" w14:textId="2D1D13B7" w:rsidR="003F1675" w:rsidRPr="007B4FCD" w:rsidRDefault="00AF764A" w:rsidP="007B4FCD">
      <w:pPr>
        <w:pStyle w:val="a4"/>
        <w:numPr>
          <w:ilvl w:val="0"/>
          <w:numId w:val="46"/>
        </w:numPr>
        <w:tabs>
          <w:tab w:val="left" w:pos="851"/>
          <w:tab w:val="left" w:pos="993"/>
          <w:tab w:val="left" w:pos="1276"/>
        </w:tabs>
        <w:spacing w:after="0" w:line="240" w:lineRule="auto"/>
        <w:ind w:left="0" w:firstLine="709"/>
        <w:jc w:val="both"/>
        <w:rPr>
          <w:rFonts w:ascii="Times New Roman" w:hAnsi="Times New Roman" w:cs="Times New Roman"/>
          <w:color w:val="000000" w:themeColor="text1"/>
          <w:sz w:val="28"/>
          <w:szCs w:val="28"/>
          <w:lang w:val="kk-KZ"/>
        </w:rPr>
      </w:pPr>
      <w:bookmarkStart w:id="191" w:name="_Ref197812958"/>
      <w:r w:rsidRPr="007724E7">
        <w:rPr>
          <w:rFonts w:ascii="Times New Roman" w:hAnsi="Times New Roman" w:cs="Times New Roman"/>
          <w:sz w:val="28"/>
          <w:szCs w:val="28"/>
          <w:lang w:val="kk-KZ"/>
        </w:rPr>
        <w:t>Lewandowsky S., Ecker U.K.</w:t>
      </w:r>
      <w:r w:rsidR="003F1675" w:rsidRPr="007724E7">
        <w:rPr>
          <w:rFonts w:ascii="Times New Roman" w:hAnsi="Times New Roman" w:cs="Times New Roman"/>
          <w:sz w:val="28"/>
          <w:szCs w:val="28"/>
          <w:lang w:val="kk-KZ"/>
        </w:rPr>
        <w:t xml:space="preserve">H., Cook J. Beyond misinformation: Understanding and coping with the </w:t>
      </w:r>
      <w:r w:rsidR="002C4159" w:rsidRPr="007724E7">
        <w:rPr>
          <w:rFonts w:ascii="Times New Roman" w:hAnsi="Times New Roman" w:cs="Times New Roman"/>
          <w:sz w:val="28"/>
          <w:szCs w:val="28"/>
          <w:lang w:val="kk-KZ"/>
        </w:rPr>
        <w:t>«post-truth»</w:t>
      </w:r>
      <w:r w:rsidR="003F1675" w:rsidRPr="007724E7">
        <w:rPr>
          <w:rFonts w:ascii="Times New Roman" w:hAnsi="Times New Roman" w:cs="Times New Roman"/>
          <w:sz w:val="28"/>
          <w:szCs w:val="28"/>
          <w:lang w:val="kk-KZ"/>
        </w:rPr>
        <w:t xml:space="preserve"> era //</w:t>
      </w:r>
      <w:r w:rsidRPr="007724E7">
        <w:rPr>
          <w:rFonts w:ascii="Times New Roman" w:hAnsi="Times New Roman" w:cs="Times New Roman"/>
          <w:sz w:val="28"/>
          <w:szCs w:val="28"/>
          <w:lang w:val="kk-KZ"/>
        </w:rPr>
        <w:t xml:space="preserve"> </w:t>
      </w:r>
      <w:r w:rsidR="003F1675" w:rsidRPr="007724E7">
        <w:rPr>
          <w:rFonts w:ascii="Times New Roman" w:hAnsi="Times New Roman" w:cs="Times New Roman"/>
          <w:sz w:val="28"/>
          <w:szCs w:val="28"/>
          <w:lang w:val="kk-KZ"/>
        </w:rPr>
        <w:t xml:space="preserve">Journal of applied research in </w:t>
      </w:r>
      <w:r w:rsidR="003F1675" w:rsidRPr="007B4FCD">
        <w:rPr>
          <w:rFonts w:ascii="Times New Roman" w:hAnsi="Times New Roman" w:cs="Times New Roman"/>
          <w:color w:val="000000" w:themeColor="text1"/>
          <w:sz w:val="28"/>
          <w:szCs w:val="28"/>
          <w:lang w:val="kk-KZ"/>
        </w:rPr>
        <w:t xml:space="preserve">memory and cognition. – 2017. – </w:t>
      </w:r>
      <w:r>
        <w:rPr>
          <w:rFonts w:ascii="Times New Roman" w:hAnsi="Times New Roman" w:cs="Times New Roman"/>
          <w:color w:val="000000" w:themeColor="text1"/>
          <w:sz w:val="28"/>
          <w:szCs w:val="28"/>
        </w:rPr>
        <w:t>Vol.</w:t>
      </w:r>
      <w:r w:rsidR="003F1675" w:rsidRPr="007B4FCD">
        <w:rPr>
          <w:rFonts w:ascii="Times New Roman" w:hAnsi="Times New Roman" w:cs="Times New Roman"/>
          <w:color w:val="000000" w:themeColor="text1"/>
          <w:sz w:val="28"/>
          <w:szCs w:val="28"/>
          <w:lang w:val="kk-KZ"/>
        </w:rPr>
        <w:t xml:space="preserve"> 6</w:t>
      </w:r>
      <w:r>
        <w:rPr>
          <w:rFonts w:ascii="Times New Roman" w:hAnsi="Times New Roman" w:cs="Times New Roman"/>
          <w:color w:val="000000" w:themeColor="text1"/>
          <w:sz w:val="28"/>
          <w:szCs w:val="28"/>
        </w:rPr>
        <w:t xml:space="preserve">, </w:t>
      </w:r>
      <w:r w:rsidR="003F1675" w:rsidRPr="007B4FCD">
        <w:rPr>
          <w:rFonts w:ascii="Times New Roman" w:hAnsi="Times New Roman" w:cs="Times New Roman"/>
          <w:color w:val="000000" w:themeColor="text1"/>
          <w:sz w:val="28"/>
          <w:szCs w:val="28"/>
          <w:lang w:val="kk-KZ"/>
        </w:rPr>
        <w:t xml:space="preserve">№4. – </w:t>
      </w:r>
      <w:r w:rsidR="006838BD" w:rsidRPr="007B4FCD">
        <w:rPr>
          <w:rFonts w:ascii="Times New Roman" w:hAnsi="Times New Roman" w:cs="Times New Roman"/>
          <w:color w:val="000000" w:themeColor="text1"/>
          <w:sz w:val="28"/>
          <w:szCs w:val="28"/>
        </w:rPr>
        <w:t>P</w:t>
      </w:r>
      <w:r w:rsidR="003F1675" w:rsidRPr="007B4FCD">
        <w:rPr>
          <w:rFonts w:ascii="Times New Roman" w:hAnsi="Times New Roman" w:cs="Times New Roman"/>
          <w:color w:val="000000" w:themeColor="text1"/>
          <w:sz w:val="28"/>
          <w:szCs w:val="28"/>
          <w:lang w:val="kk-KZ"/>
        </w:rPr>
        <w:t>. 353-369.</w:t>
      </w:r>
      <w:bookmarkEnd w:id="191"/>
    </w:p>
    <w:p w14:paraId="3BA11DDC" w14:textId="77777777" w:rsidR="00ED6C11" w:rsidRPr="007B4FCD" w:rsidRDefault="00ED6C11" w:rsidP="007B4FCD">
      <w:pPr>
        <w:tabs>
          <w:tab w:val="left" w:pos="1276"/>
        </w:tabs>
        <w:spacing w:after="0" w:line="240" w:lineRule="auto"/>
        <w:ind w:firstLine="709"/>
        <w:jc w:val="both"/>
        <w:rPr>
          <w:rFonts w:ascii="Times New Roman" w:hAnsi="Times New Roman" w:cs="Times New Roman"/>
          <w:color w:val="000000" w:themeColor="text1"/>
          <w:sz w:val="28"/>
          <w:szCs w:val="28"/>
          <w:lang w:val="kk-KZ"/>
        </w:rPr>
      </w:pPr>
    </w:p>
    <w:p w14:paraId="7F2B7F8A" w14:textId="77777777" w:rsidR="00C62D26" w:rsidRPr="00CE47B5" w:rsidRDefault="00C62D26" w:rsidP="00FE08A2">
      <w:pPr>
        <w:spacing w:after="0" w:line="240" w:lineRule="auto"/>
        <w:ind w:firstLine="851"/>
        <w:jc w:val="both"/>
        <w:rPr>
          <w:rFonts w:ascii="Times New Roman" w:hAnsi="Times New Roman" w:cs="Times New Roman"/>
          <w:color w:val="000000" w:themeColor="text1"/>
          <w:sz w:val="28"/>
          <w:szCs w:val="28"/>
          <w:lang w:val="kk-KZ"/>
        </w:rPr>
      </w:pPr>
    </w:p>
    <w:p w14:paraId="47FA2AB0" w14:textId="619DA7CC" w:rsidR="004B72B4" w:rsidRDefault="004B72B4" w:rsidP="00FE08A2">
      <w:pPr>
        <w:spacing w:after="0" w:line="240" w:lineRule="auto"/>
        <w:ind w:firstLine="851"/>
        <w:jc w:val="both"/>
        <w:rPr>
          <w:rFonts w:ascii="Times New Roman" w:hAnsi="Times New Roman" w:cs="Times New Roman"/>
          <w:color w:val="000000" w:themeColor="text1"/>
          <w:sz w:val="28"/>
          <w:szCs w:val="28"/>
          <w:lang w:val="kk-KZ"/>
        </w:rPr>
      </w:pPr>
    </w:p>
    <w:p w14:paraId="783B240F" w14:textId="38C219AA"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095F733E" w14:textId="3B92A897"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045A7F8D" w14:textId="79AD13DF"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7FE04253" w14:textId="7F9C201E"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23892014" w14:textId="2B1C1A8E"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703385DC" w14:textId="45A91439"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02799FDC" w14:textId="6BDA3B1C"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2E1A92B1" w14:textId="06D2F751"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66668024" w14:textId="275A4096"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4C6C6F3E" w14:textId="7293480D"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17400114" w14:textId="776C38BD"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0DC9B475" w14:textId="78EF20D5"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08CB739C" w14:textId="37C1C16F"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1F269798" w14:textId="20125E3E"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7BB620C6" w14:textId="7164F434"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48F95A7D" w14:textId="11D7F0AD"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2438C7DC" w14:textId="1AAD9164" w:rsidR="00185ABF"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0FAF716A" w14:textId="77777777" w:rsidR="00185ABF" w:rsidRPr="00CE47B5" w:rsidRDefault="00185ABF" w:rsidP="00FE08A2">
      <w:pPr>
        <w:spacing w:after="0" w:line="240" w:lineRule="auto"/>
        <w:ind w:firstLine="851"/>
        <w:jc w:val="both"/>
        <w:rPr>
          <w:rFonts w:ascii="Times New Roman" w:hAnsi="Times New Roman" w:cs="Times New Roman"/>
          <w:color w:val="000000" w:themeColor="text1"/>
          <w:sz w:val="28"/>
          <w:szCs w:val="28"/>
          <w:lang w:val="kk-KZ"/>
        </w:rPr>
      </w:pPr>
    </w:p>
    <w:p w14:paraId="0BCC359F" w14:textId="77777777" w:rsidR="006F70CA" w:rsidRPr="00CE47B5" w:rsidRDefault="008A6411" w:rsidP="00B95FAF">
      <w:pPr>
        <w:spacing w:after="0" w:line="240" w:lineRule="auto"/>
        <w:jc w:val="center"/>
        <w:rPr>
          <w:rFonts w:ascii="Times New Roman" w:hAnsi="Times New Roman" w:cs="Times New Roman"/>
          <w:b/>
          <w:sz w:val="28"/>
          <w:szCs w:val="28"/>
          <w:lang w:val="kk-KZ"/>
        </w:rPr>
      </w:pPr>
      <w:r w:rsidRPr="00CE47B5">
        <w:rPr>
          <w:rFonts w:ascii="Times New Roman" w:hAnsi="Times New Roman" w:cs="Times New Roman"/>
          <w:b/>
          <w:sz w:val="28"/>
          <w:szCs w:val="28"/>
          <w:lang w:val="kk-KZ"/>
        </w:rPr>
        <w:t>ҚОСЫМША А</w:t>
      </w:r>
    </w:p>
    <w:p w14:paraId="62C6F3C6" w14:textId="77777777" w:rsidR="006F70CA" w:rsidRPr="00CE47B5" w:rsidRDefault="006F70CA" w:rsidP="00B95FAF">
      <w:pPr>
        <w:spacing w:after="0" w:line="240" w:lineRule="auto"/>
        <w:jc w:val="center"/>
        <w:rPr>
          <w:rFonts w:ascii="Times New Roman" w:hAnsi="Times New Roman" w:cs="Times New Roman"/>
          <w:b/>
          <w:sz w:val="28"/>
          <w:szCs w:val="28"/>
          <w:lang w:val="kk-KZ"/>
        </w:rPr>
      </w:pPr>
    </w:p>
    <w:p w14:paraId="19D8D507" w14:textId="6586ECAD" w:rsidR="006F70CA" w:rsidRPr="003A30B3" w:rsidRDefault="003A30B3" w:rsidP="003A30B3">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Кесте А.1 – </w:t>
      </w:r>
      <w:r w:rsidR="006F70CA" w:rsidRPr="003A30B3">
        <w:rPr>
          <w:rFonts w:ascii="Times New Roman" w:hAnsi="Times New Roman" w:cs="Times New Roman"/>
          <w:color w:val="000000" w:themeColor="text1"/>
          <w:sz w:val="28"/>
          <w:szCs w:val="28"/>
          <w:lang w:val="kk-KZ"/>
        </w:rPr>
        <w:t>Қазақстандағы COVID-19 вакцинасына қатысты жалған жаңалықтарға жасалған контент-талдау мәліметтері</w:t>
      </w:r>
    </w:p>
    <w:p w14:paraId="3FFFD6BD" w14:textId="77777777" w:rsidR="006F70CA" w:rsidRPr="003A30B3" w:rsidRDefault="006F70CA" w:rsidP="006F70CA">
      <w:pPr>
        <w:spacing w:after="0" w:line="240" w:lineRule="auto"/>
        <w:ind w:firstLine="720"/>
        <w:jc w:val="center"/>
        <w:rPr>
          <w:rFonts w:ascii="Times New Roman" w:hAnsi="Times New Roman" w:cs="Times New Roman"/>
          <w:b/>
          <w:sz w:val="16"/>
          <w:szCs w:val="16"/>
          <w:lang w:val="kk-KZ"/>
        </w:rPr>
      </w:pPr>
    </w:p>
    <w:tbl>
      <w:tblPr>
        <w:tblStyle w:val="a7"/>
        <w:tblW w:w="0" w:type="auto"/>
        <w:tblInd w:w="108" w:type="dxa"/>
        <w:tblLook w:val="04A0" w:firstRow="1" w:lastRow="0" w:firstColumn="1" w:lastColumn="0" w:noHBand="0" w:noVBand="1"/>
      </w:tblPr>
      <w:tblGrid>
        <w:gridCol w:w="3715"/>
        <w:gridCol w:w="5924"/>
      </w:tblGrid>
      <w:tr w:rsidR="006F70CA" w:rsidRPr="00C31DA5" w14:paraId="1F1F6997" w14:textId="77777777" w:rsidTr="003A30B3">
        <w:tc>
          <w:tcPr>
            <w:tcW w:w="3715" w:type="dxa"/>
            <w:vAlign w:val="center"/>
          </w:tcPr>
          <w:p w14:paraId="2E712F8E" w14:textId="22FA737F" w:rsidR="006F70CA" w:rsidRPr="003A30B3" w:rsidRDefault="00BB2A02" w:rsidP="00A91D5E">
            <w:pPr>
              <w:rPr>
                <w:rFonts w:ascii="Times New Roman" w:hAnsi="Times New Roman" w:cs="Times New Roman"/>
                <w:sz w:val="24"/>
                <w:szCs w:val="24"/>
                <w:lang w:val="kk-KZ"/>
              </w:rPr>
            </w:pPr>
            <w:r w:rsidRPr="003A30B3">
              <w:rPr>
                <w:rFonts w:ascii="Times New Roman" w:hAnsi="Times New Roman" w:cs="Times New Roman"/>
                <w:sz w:val="24"/>
                <w:szCs w:val="24"/>
              </w:rPr>
              <w:t>Дереккөздер</w:t>
            </w:r>
          </w:p>
        </w:tc>
        <w:tc>
          <w:tcPr>
            <w:tcW w:w="5924" w:type="dxa"/>
            <w:vAlign w:val="center"/>
          </w:tcPr>
          <w:p w14:paraId="473A3566" w14:textId="3AC13109" w:rsidR="006F70CA" w:rsidRPr="003A30B3" w:rsidRDefault="00BB2A02" w:rsidP="00A91D5E">
            <w:pPr>
              <w:rPr>
                <w:rFonts w:ascii="Times New Roman" w:hAnsi="Times New Roman" w:cs="Times New Roman"/>
                <w:sz w:val="24"/>
                <w:szCs w:val="24"/>
                <w:lang w:val="kk-KZ"/>
              </w:rPr>
            </w:pPr>
            <w:r w:rsidRPr="003A30B3">
              <w:rPr>
                <w:rFonts w:ascii="Times New Roman" w:hAnsi="Times New Roman" w:cs="Times New Roman"/>
                <w:sz w:val="24"/>
                <w:szCs w:val="24"/>
                <w:lang w:val="kk-KZ"/>
              </w:rPr>
              <w:t>Factcheck.kz және StopFake.kz интернет-ресурстары</w:t>
            </w:r>
          </w:p>
        </w:tc>
      </w:tr>
      <w:tr w:rsidR="00BB2A02" w:rsidRPr="003A30B3" w14:paraId="315EF2BC" w14:textId="77777777" w:rsidTr="003A30B3">
        <w:tc>
          <w:tcPr>
            <w:tcW w:w="3715" w:type="dxa"/>
          </w:tcPr>
          <w:p w14:paraId="46FF055E" w14:textId="54DE779A"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Көрсеткіш</w:t>
            </w:r>
          </w:p>
        </w:tc>
        <w:tc>
          <w:tcPr>
            <w:tcW w:w="5924" w:type="dxa"/>
          </w:tcPr>
          <w:p w14:paraId="407DB393" w14:textId="759F3D3D" w:rsidR="00BB2A02" w:rsidRPr="003A30B3" w:rsidRDefault="00BB2A02" w:rsidP="00BB2A02">
            <w:pPr>
              <w:rPr>
                <w:rFonts w:ascii="Times New Roman" w:hAnsi="Times New Roman" w:cs="Times New Roman"/>
                <w:sz w:val="24"/>
                <w:szCs w:val="24"/>
                <w:lang w:val="kk-KZ"/>
              </w:rPr>
            </w:pPr>
            <w:r w:rsidRPr="003A30B3">
              <w:rPr>
                <w:rFonts w:ascii="Times New Roman" w:hAnsi="Times New Roman" w:cs="Times New Roman"/>
                <w:sz w:val="24"/>
                <w:szCs w:val="24"/>
                <w:lang w:val="kk-KZ"/>
              </w:rPr>
              <w:t>Саны</w:t>
            </w:r>
          </w:p>
        </w:tc>
      </w:tr>
      <w:tr w:rsidR="00BB2A02" w:rsidRPr="003A30B3" w14:paraId="043BE67D" w14:textId="77777777" w:rsidTr="003A30B3">
        <w:tc>
          <w:tcPr>
            <w:tcW w:w="3715" w:type="dxa"/>
          </w:tcPr>
          <w:p w14:paraId="1322900A"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Жалған жаңалықтар саны</w:t>
            </w:r>
          </w:p>
        </w:tc>
        <w:tc>
          <w:tcPr>
            <w:tcW w:w="5924" w:type="dxa"/>
          </w:tcPr>
          <w:p w14:paraId="2FFC7C5E"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394 жаңалық</w:t>
            </w:r>
          </w:p>
        </w:tc>
      </w:tr>
      <w:tr w:rsidR="00BB2A02" w:rsidRPr="003A30B3" w14:paraId="232FE55A" w14:textId="77777777" w:rsidTr="003A30B3">
        <w:tc>
          <w:tcPr>
            <w:tcW w:w="3715" w:type="dxa"/>
          </w:tcPr>
          <w:p w14:paraId="0905EFB4"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Зерттеу кезеңі</w:t>
            </w:r>
          </w:p>
        </w:tc>
        <w:tc>
          <w:tcPr>
            <w:tcW w:w="5924" w:type="dxa"/>
          </w:tcPr>
          <w:p w14:paraId="43C978E6"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3 желтоқсан 2020 – 29 қазан 2021</w:t>
            </w:r>
          </w:p>
        </w:tc>
      </w:tr>
      <w:tr w:rsidR="00BB2A02" w:rsidRPr="003A30B3" w14:paraId="5C99C7B2" w14:textId="77777777" w:rsidTr="003A30B3">
        <w:tc>
          <w:tcPr>
            <w:tcW w:w="3715" w:type="dxa"/>
          </w:tcPr>
          <w:p w14:paraId="7F7E6058" w14:textId="645C5E6F" w:rsidR="00BB2A02" w:rsidRPr="003A30B3" w:rsidRDefault="00BB2A02" w:rsidP="00BB2A02">
            <w:pPr>
              <w:rPr>
                <w:rFonts w:ascii="Times New Roman" w:hAnsi="Times New Roman" w:cs="Times New Roman"/>
                <w:sz w:val="24"/>
                <w:szCs w:val="24"/>
                <w:lang w:val="kk-KZ"/>
              </w:rPr>
            </w:pPr>
            <w:r w:rsidRPr="003A30B3">
              <w:rPr>
                <w:rFonts w:ascii="Times New Roman" w:hAnsi="Times New Roman" w:cs="Times New Roman"/>
                <w:sz w:val="24"/>
                <w:szCs w:val="24"/>
                <w:lang w:val="kk-KZ"/>
              </w:rPr>
              <w:t>Т</w:t>
            </w:r>
            <w:r w:rsidRPr="003A30B3">
              <w:rPr>
                <w:rFonts w:ascii="Times New Roman" w:hAnsi="Times New Roman" w:cs="Times New Roman"/>
                <w:sz w:val="24"/>
                <w:szCs w:val="24"/>
              </w:rPr>
              <w:t>ақырыптар</w:t>
            </w:r>
            <w:r w:rsidRPr="003A30B3">
              <w:rPr>
                <w:rFonts w:ascii="Times New Roman" w:hAnsi="Times New Roman" w:cs="Times New Roman"/>
                <w:sz w:val="24"/>
                <w:szCs w:val="24"/>
                <w:lang w:val="kk-KZ"/>
              </w:rPr>
              <w:t>ы</w:t>
            </w:r>
          </w:p>
        </w:tc>
        <w:tc>
          <w:tcPr>
            <w:tcW w:w="5924" w:type="dxa"/>
          </w:tcPr>
          <w:p w14:paraId="6877CEA6" w14:textId="77777777" w:rsidR="00BB2A02" w:rsidRPr="003A30B3" w:rsidRDefault="00BB2A02" w:rsidP="00BB2A02">
            <w:pPr>
              <w:rPr>
                <w:rFonts w:ascii="Times New Roman" w:hAnsi="Times New Roman" w:cs="Times New Roman"/>
                <w:sz w:val="24"/>
                <w:szCs w:val="24"/>
                <w:lang w:val="ru-RU"/>
              </w:rPr>
            </w:pPr>
            <w:r w:rsidRPr="003A30B3">
              <w:rPr>
                <w:rFonts w:ascii="Times New Roman" w:hAnsi="Times New Roman" w:cs="Times New Roman"/>
                <w:sz w:val="24"/>
                <w:szCs w:val="24"/>
                <w:lang w:val="ru-RU"/>
              </w:rPr>
              <w:t xml:space="preserve">Медицина, </w:t>
            </w:r>
          </w:p>
          <w:p w14:paraId="446BB40C" w14:textId="77777777" w:rsidR="00BB2A02" w:rsidRPr="003A30B3" w:rsidRDefault="00BB2A02" w:rsidP="00BB2A02">
            <w:pPr>
              <w:rPr>
                <w:rFonts w:ascii="Times New Roman" w:hAnsi="Times New Roman" w:cs="Times New Roman"/>
                <w:sz w:val="24"/>
                <w:szCs w:val="24"/>
                <w:lang w:val="ru-RU"/>
              </w:rPr>
            </w:pPr>
            <w:r w:rsidRPr="003A30B3">
              <w:rPr>
                <w:rFonts w:ascii="Times New Roman" w:hAnsi="Times New Roman" w:cs="Times New Roman"/>
                <w:sz w:val="24"/>
                <w:szCs w:val="24"/>
                <w:lang w:val="ru-RU"/>
              </w:rPr>
              <w:t xml:space="preserve">Саясат, </w:t>
            </w:r>
          </w:p>
          <w:p w14:paraId="55D1837E" w14:textId="77777777" w:rsidR="00BB2A02" w:rsidRPr="003A30B3" w:rsidRDefault="00BB2A02" w:rsidP="00BB2A02">
            <w:pPr>
              <w:rPr>
                <w:rFonts w:ascii="Times New Roman" w:hAnsi="Times New Roman" w:cs="Times New Roman"/>
                <w:sz w:val="24"/>
                <w:szCs w:val="24"/>
                <w:lang w:val="ru-RU"/>
              </w:rPr>
            </w:pPr>
            <w:r w:rsidRPr="003A30B3">
              <w:rPr>
                <w:rFonts w:ascii="Times New Roman" w:hAnsi="Times New Roman" w:cs="Times New Roman"/>
                <w:sz w:val="24"/>
                <w:szCs w:val="24"/>
                <w:lang w:val="ru-RU"/>
              </w:rPr>
              <w:t xml:space="preserve">Қылмыс, </w:t>
            </w:r>
          </w:p>
          <w:p w14:paraId="0389D1E5" w14:textId="77777777" w:rsidR="00BB2A02" w:rsidRPr="003A30B3" w:rsidRDefault="00BB2A02" w:rsidP="00BB2A02">
            <w:pPr>
              <w:rPr>
                <w:rFonts w:ascii="Times New Roman" w:hAnsi="Times New Roman" w:cs="Times New Roman"/>
                <w:sz w:val="24"/>
                <w:szCs w:val="24"/>
                <w:lang w:val="ru-RU"/>
              </w:rPr>
            </w:pPr>
            <w:r w:rsidRPr="003A30B3">
              <w:rPr>
                <w:rFonts w:ascii="Times New Roman" w:hAnsi="Times New Roman" w:cs="Times New Roman"/>
                <w:sz w:val="24"/>
                <w:szCs w:val="24"/>
                <w:lang w:val="ru-RU"/>
              </w:rPr>
              <w:t xml:space="preserve">Дін, </w:t>
            </w:r>
          </w:p>
          <w:p w14:paraId="6CD798B1" w14:textId="77777777" w:rsidR="00BB2A02" w:rsidRPr="003A30B3" w:rsidRDefault="00BB2A02" w:rsidP="00BB2A02">
            <w:pPr>
              <w:rPr>
                <w:rFonts w:ascii="Times New Roman" w:hAnsi="Times New Roman" w:cs="Times New Roman"/>
                <w:sz w:val="24"/>
                <w:szCs w:val="24"/>
                <w:lang w:val="ru-RU"/>
              </w:rPr>
            </w:pPr>
            <w:r w:rsidRPr="003A30B3">
              <w:rPr>
                <w:rFonts w:ascii="Times New Roman" w:hAnsi="Times New Roman" w:cs="Times New Roman"/>
                <w:sz w:val="24"/>
                <w:szCs w:val="24"/>
                <w:lang w:val="ru-RU"/>
              </w:rPr>
              <w:t xml:space="preserve">Ойын-сауық, </w:t>
            </w:r>
          </w:p>
          <w:p w14:paraId="2E430815" w14:textId="20E42E79"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Әртүрлі</w:t>
            </w:r>
          </w:p>
        </w:tc>
      </w:tr>
      <w:tr w:rsidR="00BB2A02" w:rsidRPr="003A30B3" w14:paraId="5387AAF8" w14:textId="77777777" w:rsidTr="003A30B3">
        <w:tc>
          <w:tcPr>
            <w:tcW w:w="3715" w:type="dxa"/>
          </w:tcPr>
          <w:p w14:paraId="128EEF1A"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Медицина тақырыбы</w:t>
            </w:r>
          </w:p>
        </w:tc>
        <w:tc>
          <w:tcPr>
            <w:tcW w:w="5924" w:type="dxa"/>
          </w:tcPr>
          <w:p w14:paraId="10778074"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231 (58.7%)</w:t>
            </w:r>
          </w:p>
        </w:tc>
      </w:tr>
      <w:tr w:rsidR="00BB2A02" w:rsidRPr="003A30B3" w14:paraId="49E5E179" w14:textId="77777777" w:rsidTr="003A30B3">
        <w:tc>
          <w:tcPr>
            <w:tcW w:w="3715" w:type="dxa"/>
          </w:tcPr>
          <w:p w14:paraId="16B6DB37"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Саяси тақырыптар</w:t>
            </w:r>
          </w:p>
        </w:tc>
        <w:tc>
          <w:tcPr>
            <w:tcW w:w="5924" w:type="dxa"/>
          </w:tcPr>
          <w:p w14:paraId="00048EC6"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111 (28.1%)</w:t>
            </w:r>
          </w:p>
        </w:tc>
      </w:tr>
      <w:tr w:rsidR="00BB2A02" w:rsidRPr="003A30B3" w14:paraId="28E4B8C6" w14:textId="77777777" w:rsidTr="003A30B3">
        <w:tc>
          <w:tcPr>
            <w:tcW w:w="3715" w:type="dxa"/>
          </w:tcPr>
          <w:p w14:paraId="1307CADC"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Қылмысқа қатысты</w:t>
            </w:r>
          </w:p>
        </w:tc>
        <w:tc>
          <w:tcPr>
            <w:tcW w:w="5924" w:type="dxa"/>
          </w:tcPr>
          <w:p w14:paraId="2CFE0A7A"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11 (2.8%)</w:t>
            </w:r>
          </w:p>
        </w:tc>
      </w:tr>
      <w:tr w:rsidR="00BB2A02" w:rsidRPr="003A30B3" w14:paraId="00607996" w14:textId="77777777" w:rsidTr="003A30B3">
        <w:tc>
          <w:tcPr>
            <w:tcW w:w="3715" w:type="dxa"/>
          </w:tcPr>
          <w:p w14:paraId="69913E39"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Дінге қатысты</w:t>
            </w:r>
          </w:p>
        </w:tc>
        <w:tc>
          <w:tcPr>
            <w:tcW w:w="5924" w:type="dxa"/>
          </w:tcPr>
          <w:p w14:paraId="040CF6B0"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5 (1.2%)</w:t>
            </w:r>
          </w:p>
        </w:tc>
      </w:tr>
      <w:tr w:rsidR="00BB2A02" w:rsidRPr="003A30B3" w14:paraId="0A867725" w14:textId="77777777" w:rsidTr="003A30B3">
        <w:tc>
          <w:tcPr>
            <w:tcW w:w="3715" w:type="dxa"/>
          </w:tcPr>
          <w:p w14:paraId="10251316"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Ойын-сауыққа қатысты</w:t>
            </w:r>
          </w:p>
        </w:tc>
        <w:tc>
          <w:tcPr>
            <w:tcW w:w="5924" w:type="dxa"/>
          </w:tcPr>
          <w:p w14:paraId="7959F12E"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4 (1.1%)</w:t>
            </w:r>
          </w:p>
        </w:tc>
      </w:tr>
      <w:tr w:rsidR="00BB2A02" w:rsidRPr="003A30B3" w14:paraId="5146B9C9" w14:textId="77777777" w:rsidTr="003A30B3">
        <w:tc>
          <w:tcPr>
            <w:tcW w:w="3715" w:type="dxa"/>
          </w:tcPr>
          <w:p w14:paraId="63956EAD"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Әртүрлі тақырыптар</w:t>
            </w:r>
          </w:p>
        </w:tc>
        <w:tc>
          <w:tcPr>
            <w:tcW w:w="5924" w:type="dxa"/>
          </w:tcPr>
          <w:p w14:paraId="76C3D170"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32 (8.1%)</w:t>
            </w:r>
          </w:p>
        </w:tc>
      </w:tr>
      <w:tr w:rsidR="00BB2A02" w:rsidRPr="00C31DA5" w14:paraId="5F5B9D7C" w14:textId="77777777" w:rsidTr="003A30B3">
        <w:tc>
          <w:tcPr>
            <w:tcW w:w="3715" w:type="dxa"/>
          </w:tcPr>
          <w:p w14:paraId="215236DA"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Мазмұн түрлері</w:t>
            </w:r>
          </w:p>
        </w:tc>
        <w:tc>
          <w:tcPr>
            <w:tcW w:w="5924" w:type="dxa"/>
          </w:tcPr>
          <w:p w14:paraId="6A0F1313" w14:textId="77777777" w:rsidR="00BB2A02" w:rsidRPr="003A30B3" w:rsidRDefault="00BB2A02" w:rsidP="00BB2A02">
            <w:pPr>
              <w:rPr>
                <w:rFonts w:ascii="Times New Roman" w:hAnsi="Times New Roman" w:cs="Times New Roman"/>
                <w:sz w:val="24"/>
                <w:szCs w:val="24"/>
                <w:lang w:val="ru-RU"/>
              </w:rPr>
            </w:pPr>
            <w:r w:rsidRPr="003A30B3">
              <w:rPr>
                <w:rFonts w:ascii="Times New Roman" w:hAnsi="Times New Roman" w:cs="Times New Roman"/>
                <w:sz w:val="24"/>
                <w:szCs w:val="24"/>
                <w:lang w:val="ru-RU"/>
              </w:rPr>
              <w:t>Мәтін, фото, бейне, аудио, аралас</w:t>
            </w:r>
          </w:p>
        </w:tc>
      </w:tr>
      <w:tr w:rsidR="00BB2A02" w:rsidRPr="003A30B3" w14:paraId="07955674" w14:textId="77777777" w:rsidTr="003A30B3">
        <w:tc>
          <w:tcPr>
            <w:tcW w:w="3715" w:type="dxa"/>
          </w:tcPr>
          <w:p w14:paraId="58B5993A"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Мәтін түрі</w:t>
            </w:r>
          </w:p>
        </w:tc>
        <w:tc>
          <w:tcPr>
            <w:tcW w:w="5924" w:type="dxa"/>
          </w:tcPr>
          <w:p w14:paraId="49C43796"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190 (48.2%)</w:t>
            </w:r>
          </w:p>
        </w:tc>
      </w:tr>
      <w:tr w:rsidR="00BB2A02" w:rsidRPr="003A30B3" w14:paraId="3A72F386" w14:textId="77777777" w:rsidTr="003A30B3">
        <w:tc>
          <w:tcPr>
            <w:tcW w:w="3715" w:type="dxa"/>
          </w:tcPr>
          <w:p w14:paraId="07225545"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Мәтін + Видео</w:t>
            </w:r>
          </w:p>
        </w:tc>
        <w:tc>
          <w:tcPr>
            <w:tcW w:w="5924" w:type="dxa"/>
          </w:tcPr>
          <w:p w14:paraId="4B2DE33A"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71 (18%)</w:t>
            </w:r>
          </w:p>
        </w:tc>
      </w:tr>
      <w:tr w:rsidR="00BB2A02" w:rsidRPr="003A30B3" w14:paraId="59B92638" w14:textId="77777777" w:rsidTr="003A30B3">
        <w:tc>
          <w:tcPr>
            <w:tcW w:w="3715" w:type="dxa"/>
          </w:tcPr>
          <w:p w14:paraId="66F53225"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Видео ғана</w:t>
            </w:r>
          </w:p>
        </w:tc>
        <w:tc>
          <w:tcPr>
            <w:tcW w:w="5924" w:type="dxa"/>
          </w:tcPr>
          <w:p w14:paraId="6791A6CE"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67 (17%)</w:t>
            </w:r>
          </w:p>
        </w:tc>
      </w:tr>
      <w:tr w:rsidR="00BB2A02" w:rsidRPr="003A30B3" w14:paraId="2D186A58" w14:textId="77777777" w:rsidTr="003A30B3">
        <w:tc>
          <w:tcPr>
            <w:tcW w:w="3715" w:type="dxa"/>
          </w:tcPr>
          <w:p w14:paraId="2EFC1613"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Мәтін + Фото</w:t>
            </w:r>
          </w:p>
        </w:tc>
        <w:tc>
          <w:tcPr>
            <w:tcW w:w="5924" w:type="dxa"/>
          </w:tcPr>
          <w:p w14:paraId="17E7A7AE"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24 (6%)</w:t>
            </w:r>
          </w:p>
        </w:tc>
      </w:tr>
      <w:tr w:rsidR="00BB2A02" w:rsidRPr="003A30B3" w14:paraId="0152402C" w14:textId="77777777" w:rsidTr="003A30B3">
        <w:tc>
          <w:tcPr>
            <w:tcW w:w="3715" w:type="dxa"/>
          </w:tcPr>
          <w:p w14:paraId="1CB48B49"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Мәтін + Фото + Видео</w:t>
            </w:r>
          </w:p>
        </w:tc>
        <w:tc>
          <w:tcPr>
            <w:tcW w:w="5924" w:type="dxa"/>
          </w:tcPr>
          <w:p w14:paraId="555036C6"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23 (5.8%)</w:t>
            </w:r>
          </w:p>
        </w:tc>
      </w:tr>
      <w:tr w:rsidR="00BB2A02" w:rsidRPr="003A30B3" w14:paraId="22139EC3" w14:textId="77777777" w:rsidTr="003A30B3">
        <w:tc>
          <w:tcPr>
            <w:tcW w:w="3715" w:type="dxa"/>
          </w:tcPr>
          <w:p w14:paraId="4B747D39"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Аудио түрі</w:t>
            </w:r>
          </w:p>
        </w:tc>
        <w:tc>
          <w:tcPr>
            <w:tcW w:w="5924" w:type="dxa"/>
          </w:tcPr>
          <w:p w14:paraId="4EF4D81D"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16 (4%)</w:t>
            </w:r>
          </w:p>
        </w:tc>
      </w:tr>
      <w:tr w:rsidR="00BB2A02" w:rsidRPr="003A30B3" w14:paraId="4B96000C" w14:textId="77777777" w:rsidTr="003A30B3">
        <w:tc>
          <w:tcPr>
            <w:tcW w:w="3715" w:type="dxa"/>
          </w:tcPr>
          <w:p w14:paraId="65BE6A97"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Фото ғана</w:t>
            </w:r>
          </w:p>
        </w:tc>
        <w:tc>
          <w:tcPr>
            <w:tcW w:w="5924" w:type="dxa"/>
          </w:tcPr>
          <w:p w14:paraId="550C1532"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3 (0.7%)</w:t>
            </w:r>
          </w:p>
        </w:tc>
      </w:tr>
      <w:tr w:rsidR="00BB2A02" w:rsidRPr="003A30B3" w14:paraId="787C53AD" w14:textId="77777777" w:rsidTr="003A30B3">
        <w:tc>
          <w:tcPr>
            <w:tcW w:w="3715" w:type="dxa"/>
          </w:tcPr>
          <w:p w14:paraId="548CA0E1"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Таралу арналары</w:t>
            </w:r>
          </w:p>
        </w:tc>
        <w:tc>
          <w:tcPr>
            <w:tcW w:w="5924" w:type="dxa"/>
          </w:tcPr>
          <w:p w14:paraId="3204AD62"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Әлеуметтік желі және онлайн БАҚ</w:t>
            </w:r>
          </w:p>
        </w:tc>
      </w:tr>
      <w:tr w:rsidR="00BB2A02" w:rsidRPr="003A30B3" w14:paraId="42EF97BC" w14:textId="77777777" w:rsidTr="003A30B3">
        <w:tc>
          <w:tcPr>
            <w:tcW w:w="3715" w:type="dxa"/>
          </w:tcPr>
          <w:p w14:paraId="54A31433"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Әлеуметтік желілер</w:t>
            </w:r>
          </w:p>
        </w:tc>
        <w:tc>
          <w:tcPr>
            <w:tcW w:w="5924" w:type="dxa"/>
          </w:tcPr>
          <w:p w14:paraId="0F4AC837"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388 (98.4%)</w:t>
            </w:r>
          </w:p>
        </w:tc>
      </w:tr>
      <w:tr w:rsidR="00BB2A02" w:rsidRPr="003A30B3" w14:paraId="00526E60" w14:textId="77777777" w:rsidTr="003A30B3">
        <w:tc>
          <w:tcPr>
            <w:tcW w:w="3715" w:type="dxa"/>
          </w:tcPr>
          <w:p w14:paraId="7C9CD226"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Онлайн БАҚ</w:t>
            </w:r>
          </w:p>
        </w:tc>
        <w:tc>
          <w:tcPr>
            <w:tcW w:w="5924" w:type="dxa"/>
          </w:tcPr>
          <w:p w14:paraId="2736E741"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6 (1.6%)</w:t>
            </w:r>
          </w:p>
        </w:tc>
      </w:tr>
      <w:tr w:rsidR="00BB2A02" w:rsidRPr="003A30B3" w14:paraId="4F6C7FFC" w14:textId="77777777" w:rsidTr="003A30B3">
        <w:tc>
          <w:tcPr>
            <w:tcW w:w="3715" w:type="dxa"/>
          </w:tcPr>
          <w:p w14:paraId="75611078"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Жалған ақпарат мақсаты</w:t>
            </w:r>
          </w:p>
        </w:tc>
        <w:tc>
          <w:tcPr>
            <w:tcW w:w="5924" w:type="dxa"/>
          </w:tcPr>
          <w:p w14:paraId="27C1C342"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Оң және теріс бағыттағы</w:t>
            </w:r>
          </w:p>
        </w:tc>
      </w:tr>
      <w:tr w:rsidR="00BB2A02" w:rsidRPr="003A30B3" w14:paraId="16F35351" w14:textId="77777777" w:rsidTr="003A30B3">
        <w:tc>
          <w:tcPr>
            <w:tcW w:w="3715" w:type="dxa"/>
          </w:tcPr>
          <w:p w14:paraId="1076CB8E"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Теріс бағыттағы жаңалықтар</w:t>
            </w:r>
          </w:p>
        </w:tc>
        <w:tc>
          <w:tcPr>
            <w:tcW w:w="5924" w:type="dxa"/>
          </w:tcPr>
          <w:p w14:paraId="386BB45E"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391 (99.3%)</w:t>
            </w:r>
          </w:p>
        </w:tc>
      </w:tr>
      <w:tr w:rsidR="00BB2A02" w:rsidRPr="003A30B3" w14:paraId="5A63B5B7" w14:textId="77777777" w:rsidTr="003A30B3">
        <w:tc>
          <w:tcPr>
            <w:tcW w:w="3715" w:type="dxa"/>
          </w:tcPr>
          <w:p w14:paraId="0FD003C0"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Оң бағыттағы жаңалықтар</w:t>
            </w:r>
          </w:p>
        </w:tc>
        <w:tc>
          <w:tcPr>
            <w:tcW w:w="5924" w:type="dxa"/>
          </w:tcPr>
          <w:p w14:paraId="3A2C8E81"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3 (0.7%)</w:t>
            </w:r>
          </w:p>
        </w:tc>
      </w:tr>
      <w:tr w:rsidR="00BB2A02" w:rsidRPr="003A30B3" w14:paraId="088A0A91" w14:textId="77777777" w:rsidTr="003A30B3">
        <w:tc>
          <w:tcPr>
            <w:tcW w:w="3715" w:type="dxa"/>
          </w:tcPr>
          <w:p w14:paraId="3E3F18EE"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Қамту деңгейі</w:t>
            </w:r>
          </w:p>
        </w:tc>
        <w:tc>
          <w:tcPr>
            <w:tcW w:w="5924" w:type="dxa"/>
          </w:tcPr>
          <w:p w14:paraId="15AC2812"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Ұлттық және халықаралық</w:t>
            </w:r>
          </w:p>
        </w:tc>
      </w:tr>
      <w:tr w:rsidR="00BB2A02" w:rsidRPr="003A30B3" w14:paraId="08B15EF0" w14:textId="77777777" w:rsidTr="003A30B3">
        <w:tc>
          <w:tcPr>
            <w:tcW w:w="3715" w:type="dxa"/>
          </w:tcPr>
          <w:p w14:paraId="32C40FDA"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Халықаралық</w:t>
            </w:r>
          </w:p>
        </w:tc>
        <w:tc>
          <w:tcPr>
            <w:tcW w:w="5924" w:type="dxa"/>
          </w:tcPr>
          <w:p w14:paraId="26A0FA5C"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328 (83%)</w:t>
            </w:r>
          </w:p>
        </w:tc>
      </w:tr>
      <w:tr w:rsidR="00BB2A02" w:rsidRPr="003A30B3" w14:paraId="18A4817D" w14:textId="77777777" w:rsidTr="003A30B3">
        <w:tc>
          <w:tcPr>
            <w:tcW w:w="3715" w:type="dxa"/>
          </w:tcPr>
          <w:p w14:paraId="1793C38E"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Ұлттық</w:t>
            </w:r>
          </w:p>
        </w:tc>
        <w:tc>
          <w:tcPr>
            <w:tcW w:w="5924" w:type="dxa"/>
          </w:tcPr>
          <w:p w14:paraId="1AC1D210" w14:textId="77777777" w:rsidR="00BB2A02" w:rsidRPr="003A30B3" w:rsidRDefault="00BB2A02" w:rsidP="00BB2A02">
            <w:pPr>
              <w:rPr>
                <w:rFonts w:ascii="Times New Roman" w:hAnsi="Times New Roman" w:cs="Times New Roman"/>
                <w:sz w:val="24"/>
                <w:szCs w:val="24"/>
              </w:rPr>
            </w:pPr>
            <w:r w:rsidRPr="003A30B3">
              <w:rPr>
                <w:rFonts w:ascii="Times New Roman" w:hAnsi="Times New Roman" w:cs="Times New Roman"/>
                <w:sz w:val="24"/>
                <w:szCs w:val="24"/>
              </w:rPr>
              <w:t>69 (17%)</w:t>
            </w:r>
          </w:p>
        </w:tc>
      </w:tr>
    </w:tbl>
    <w:p w14:paraId="37521349" w14:textId="77777777" w:rsidR="000C317F" w:rsidRPr="00CE47B5" w:rsidRDefault="000C317F">
      <w:pPr>
        <w:rPr>
          <w:rFonts w:ascii="Times New Roman" w:hAnsi="Times New Roman" w:cs="Times New Roman"/>
          <w:b/>
          <w:sz w:val="28"/>
          <w:szCs w:val="28"/>
          <w:lang w:val="kk-KZ"/>
        </w:rPr>
      </w:pPr>
      <w:r w:rsidRPr="00CE47B5">
        <w:rPr>
          <w:rFonts w:ascii="Times New Roman" w:hAnsi="Times New Roman" w:cs="Times New Roman"/>
          <w:b/>
          <w:sz w:val="28"/>
          <w:szCs w:val="28"/>
          <w:lang w:val="kk-KZ"/>
        </w:rPr>
        <w:br w:type="page"/>
      </w:r>
    </w:p>
    <w:p w14:paraId="6BC61CF4" w14:textId="2FA922E1" w:rsidR="008A6411" w:rsidRPr="00CE47B5" w:rsidRDefault="008A6411" w:rsidP="00B95FAF">
      <w:pPr>
        <w:tabs>
          <w:tab w:val="left" w:pos="993"/>
        </w:tabs>
        <w:spacing w:after="0" w:line="240" w:lineRule="auto"/>
        <w:jc w:val="center"/>
        <w:rPr>
          <w:rFonts w:ascii="Times New Roman" w:hAnsi="Times New Roman" w:cs="Times New Roman"/>
          <w:b/>
          <w:sz w:val="28"/>
          <w:szCs w:val="28"/>
          <w:lang w:val="kk-KZ"/>
        </w:rPr>
      </w:pPr>
      <w:r w:rsidRPr="00CE47B5">
        <w:rPr>
          <w:rFonts w:ascii="Times New Roman" w:hAnsi="Times New Roman" w:cs="Times New Roman"/>
          <w:b/>
          <w:sz w:val="28"/>
          <w:szCs w:val="28"/>
          <w:lang w:val="kk-KZ"/>
        </w:rPr>
        <w:t>ҚОСЫМША Ә</w:t>
      </w:r>
    </w:p>
    <w:p w14:paraId="06ABDAF2" w14:textId="2FC97932" w:rsidR="00C901B9" w:rsidRPr="00CE47B5" w:rsidRDefault="00C901B9" w:rsidP="00B95FAF">
      <w:pPr>
        <w:tabs>
          <w:tab w:val="left" w:pos="993"/>
        </w:tabs>
        <w:spacing w:after="0" w:line="240" w:lineRule="auto"/>
        <w:jc w:val="center"/>
        <w:rPr>
          <w:rFonts w:ascii="Times New Roman" w:hAnsi="Times New Roman" w:cs="Times New Roman"/>
          <w:b/>
          <w:sz w:val="28"/>
          <w:szCs w:val="28"/>
          <w:lang w:val="ru-RU"/>
        </w:rPr>
      </w:pPr>
    </w:p>
    <w:p w14:paraId="5F3B3699" w14:textId="3A0E8EE3" w:rsidR="000C317F" w:rsidRPr="003A30B3" w:rsidRDefault="00B95FAF" w:rsidP="00B95FAF">
      <w:pPr>
        <w:tabs>
          <w:tab w:val="left" w:pos="993"/>
        </w:tabs>
        <w:spacing w:after="0" w:line="240" w:lineRule="auto"/>
        <w:jc w:val="center"/>
        <w:rPr>
          <w:rFonts w:ascii="Times New Roman" w:hAnsi="Times New Roman" w:cs="Times New Roman"/>
          <w:sz w:val="28"/>
          <w:szCs w:val="28"/>
          <w:lang w:val="ru-RU"/>
        </w:rPr>
      </w:pPr>
      <w:r w:rsidRPr="003A30B3">
        <w:rPr>
          <w:rFonts w:ascii="Times New Roman" w:hAnsi="Times New Roman" w:cs="Times New Roman"/>
          <w:sz w:val="28"/>
          <w:szCs w:val="28"/>
          <w:lang w:val="ru-RU"/>
        </w:rPr>
        <w:t>Сауалнама сұрақтары</w:t>
      </w:r>
    </w:p>
    <w:p w14:paraId="44C7C726" w14:textId="77777777" w:rsidR="000C317F" w:rsidRPr="00CE47B5" w:rsidRDefault="000C317F" w:rsidP="00B95FAF">
      <w:pPr>
        <w:tabs>
          <w:tab w:val="left" w:pos="993"/>
        </w:tabs>
        <w:spacing w:after="0" w:line="240" w:lineRule="auto"/>
        <w:jc w:val="center"/>
        <w:rPr>
          <w:rFonts w:ascii="Times New Roman" w:hAnsi="Times New Roman" w:cs="Times New Roman"/>
          <w:b/>
          <w:sz w:val="28"/>
          <w:szCs w:val="28"/>
          <w:lang w:val="ru-RU"/>
        </w:rPr>
      </w:pPr>
    </w:p>
    <w:p w14:paraId="5424BB06" w14:textId="5B7067C7" w:rsidR="00C901B9" w:rsidRPr="00CE47B5" w:rsidRDefault="00B81902" w:rsidP="00C901B9">
      <w:pPr>
        <w:tabs>
          <w:tab w:val="left" w:pos="993"/>
        </w:tabs>
        <w:spacing w:after="0" w:line="240" w:lineRule="auto"/>
        <w:ind w:firstLine="720"/>
        <w:jc w:val="both"/>
        <w:rPr>
          <w:rFonts w:ascii="Times New Roman" w:eastAsia="Times New Roman" w:hAnsi="Times New Roman" w:cs="Times New Roman"/>
          <w:sz w:val="28"/>
          <w:szCs w:val="24"/>
          <w:lang w:val="kk-KZ"/>
        </w:rPr>
      </w:pPr>
      <w:r w:rsidRPr="003A30B3">
        <w:rPr>
          <w:rFonts w:ascii="Times New Roman" w:eastAsia="Times New Roman" w:hAnsi="Times New Roman" w:cs="Times New Roman"/>
          <w:bCs/>
          <w:i/>
          <w:sz w:val="28"/>
          <w:szCs w:val="24"/>
          <w:lang w:val="kk-KZ"/>
        </w:rPr>
        <w:t>Тақырыбы:</w:t>
      </w:r>
      <w:r w:rsidRPr="00CE47B5">
        <w:rPr>
          <w:rFonts w:ascii="Times New Roman" w:eastAsia="Times New Roman" w:hAnsi="Times New Roman" w:cs="Times New Roman"/>
          <w:sz w:val="28"/>
          <w:szCs w:val="24"/>
          <w:lang w:val="kk-KZ"/>
        </w:rPr>
        <w:t xml:space="preserve"> Қазақстан азаматтарының вакцина туралы ақпаратты қабылдауы мен оған қатысты сенім деңгейі</w:t>
      </w:r>
      <w:r w:rsidR="00C901B9" w:rsidRPr="00CE47B5">
        <w:rPr>
          <w:rFonts w:ascii="Times New Roman" w:eastAsia="Times New Roman" w:hAnsi="Times New Roman" w:cs="Times New Roman"/>
          <w:sz w:val="28"/>
          <w:szCs w:val="24"/>
          <w:lang w:val="kk-KZ"/>
        </w:rPr>
        <w:t>.</w:t>
      </w:r>
    </w:p>
    <w:p w14:paraId="5F33F248" w14:textId="20DAF07A"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8"/>
          <w:szCs w:val="24"/>
          <w:lang w:val="kk-KZ"/>
        </w:rPr>
      </w:pPr>
      <w:r w:rsidRPr="003A30B3">
        <w:rPr>
          <w:rFonts w:ascii="Times New Roman" w:eastAsia="Times New Roman" w:hAnsi="Times New Roman" w:cs="Times New Roman"/>
          <w:bCs/>
          <w:i/>
          <w:sz w:val="28"/>
          <w:szCs w:val="24"/>
          <w:lang w:val="kk-KZ"/>
        </w:rPr>
        <w:t>Мақсаты:</w:t>
      </w:r>
      <w:r w:rsidRPr="00CE47B5">
        <w:rPr>
          <w:rFonts w:ascii="Times New Roman" w:eastAsia="Times New Roman" w:hAnsi="Times New Roman" w:cs="Times New Roman"/>
          <w:sz w:val="28"/>
          <w:szCs w:val="24"/>
          <w:lang w:val="kk-KZ"/>
        </w:rPr>
        <w:t xml:space="preserve"> Бұл сауалнама Қазақстан азаматтарының вакцинаға қатысты ақпаратты алу арналары, оған сену/сенбеу деңгейі, жалған ақпараттардың таралуы және олардың вакцина алу шешіміне әсерін анықтауға бағытталған</w:t>
      </w:r>
      <w:r w:rsidR="00C901B9" w:rsidRPr="00CE47B5">
        <w:rPr>
          <w:rFonts w:ascii="Times New Roman" w:eastAsia="Times New Roman" w:hAnsi="Times New Roman" w:cs="Times New Roman"/>
          <w:sz w:val="28"/>
          <w:szCs w:val="24"/>
          <w:lang w:val="kk-KZ"/>
        </w:rPr>
        <w:t xml:space="preserve"> (қазақ және орыс тілдерінде)</w:t>
      </w:r>
      <w:r w:rsidRPr="00CE47B5">
        <w:rPr>
          <w:rFonts w:ascii="Times New Roman" w:eastAsia="Times New Roman" w:hAnsi="Times New Roman" w:cs="Times New Roman"/>
          <w:sz w:val="28"/>
          <w:szCs w:val="24"/>
          <w:lang w:val="kk-KZ"/>
        </w:rPr>
        <w:t>.</w:t>
      </w:r>
    </w:p>
    <w:p w14:paraId="4772562F" w14:textId="7A896CC5" w:rsidR="00B81902" w:rsidRPr="00CE47B5" w:rsidRDefault="00B81902" w:rsidP="00C901B9">
      <w:pPr>
        <w:shd w:val="clear" w:color="auto" w:fill="FFFFFF"/>
        <w:tabs>
          <w:tab w:val="left" w:pos="993"/>
        </w:tabs>
        <w:spacing w:after="0" w:line="240" w:lineRule="auto"/>
        <w:ind w:firstLine="720"/>
        <w:jc w:val="both"/>
        <w:rPr>
          <w:rFonts w:ascii="Times New Roman" w:eastAsia="Times New Roman" w:hAnsi="Times New Roman" w:cs="Times New Roman"/>
          <w:sz w:val="24"/>
          <w:szCs w:val="24"/>
          <w:lang w:val="kk-KZ"/>
        </w:rPr>
      </w:pPr>
      <w:r w:rsidRPr="00CE47B5">
        <w:rPr>
          <w:rFonts w:ascii="Times New Roman" w:eastAsia="Times New Roman" w:hAnsi="Times New Roman" w:cs="Times New Roman"/>
          <w:color w:val="202124"/>
          <w:sz w:val="28"/>
          <w:szCs w:val="28"/>
          <w:lang w:val="kk-KZ"/>
        </w:rPr>
        <w:t xml:space="preserve">Бұл сауалнама қазақстандықтардың вакцинаға қатысты ақпаратты алу жолдары, оған сену/сенбеу деңгейі, вакцинаға қатысты фейк ақпараттарды қабылдау, оған сену/сенбеу деңгейін және оның вакцина алу/алмауға әсерін анықтауға бағытталған. Сіз төмендегі сұрақтарға жауап беру арқылы вакцинаға қатысты ақпаратты алу жолдарын, </w:t>
      </w:r>
      <w:r w:rsidR="00CE47B5" w:rsidRPr="00CE47B5">
        <w:rPr>
          <w:rFonts w:ascii="Times New Roman" w:eastAsia="Times New Roman" w:hAnsi="Times New Roman" w:cs="Times New Roman"/>
          <w:color w:val="202124"/>
          <w:sz w:val="28"/>
          <w:szCs w:val="28"/>
          <w:lang w:val="kk-KZ"/>
        </w:rPr>
        <w:t>жалған</w:t>
      </w:r>
      <w:r w:rsidRPr="00CE47B5">
        <w:rPr>
          <w:rFonts w:ascii="Times New Roman" w:eastAsia="Times New Roman" w:hAnsi="Times New Roman" w:cs="Times New Roman"/>
          <w:color w:val="202124"/>
          <w:sz w:val="28"/>
          <w:szCs w:val="28"/>
          <w:lang w:val="kk-KZ"/>
        </w:rPr>
        <w:t xml:space="preserve"> ақпараттардың вакцинаға қатысты сенім/сенімсіздікті қалыптастыру деңгейін анықтауға көмектесе аласыз. </w:t>
      </w:r>
    </w:p>
    <w:p w14:paraId="0EFB99E9" w14:textId="77777777" w:rsidR="00B81902" w:rsidRPr="00CE47B5" w:rsidRDefault="00B81902" w:rsidP="00C901B9">
      <w:pPr>
        <w:shd w:val="clear" w:color="auto" w:fill="FFFFFF"/>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202124"/>
          <w:sz w:val="28"/>
          <w:szCs w:val="28"/>
          <w:lang w:val="ru-RU"/>
        </w:rPr>
        <w:t>Данный опрос направлен на определение способов получения информации о вакцине, уровня веры/сомнения казахстанцев, принятия фейковой информации о вакцине, уровня веры/ сомнения и ее влияния на получение/неполучение вакцины. Ответив на следующие вопросы,</w:t>
      </w:r>
      <w:r w:rsidRPr="00CE47B5">
        <w:rPr>
          <w:rFonts w:ascii="Times New Roman" w:eastAsia="Times New Roman" w:hAnsi="Times New Roman" w:cs="Times New Roman"/>
          <w:b/>
          <w:bCs/>
          <w:color w:val="202124"/>
          <w:sz w:val="28"/>
          <w:szCs w:val="28"/>
          <w:lang w:val="ru-RU"/>
        </w:rPr>
        <w:t xml:space="preserve"> </w:t>
      </w:r>
      <w:r w:rsidRPr="00CE47B5">
        <w:rPr>
          <w:rFonts w:ascii="Times New Roman" w:eastAsia="Times New Roman" w:hAnsi="Times New Roman" w:cs="Times New Roman"/>
          <w:color w:val="202124"/>
          <w:sz w:val="28"/>
          <w:szCs w:val="28"/>
          <w:lang w:val="ru-RU"/>
        </w:rPr>
        <w:t>вы сможете помочь определить способы получения информации о вакцинах и степень, в которой ложная информация создает доверие/недоверие к вакцинам (либо в какой степени дезинформация порождает скептицизм в отношении вакцин).</w:t>
      </w:r>
      <w:r w:rsidRPr="00CE47B5">
        <w:rPr>
          <w:rFonts w:ascii="Times New Roman" w:eastAsia="Times New Roman" w:hAnsi="Times New Roman" w:cs="Times New Roman"/>
          <w:color w:val="202124"/>
          <w:sz w:val="28"/>
          <w:szCs w:val="28"/>
        </w:rPr>
        <w:t> </w:t>
      </w:r>
    </w:p>
    <w:p w14:paraId="654C3D4F" w14:textId="066D89A9"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i/>
          <w:sz w:val="24"/>
          <w:szCs w:val="24"/>
        </w:rPr>
      </w:pPr>
      <w:r w:rsidRPr="003A30B3">
        <w:rPr>
          <w:rFonts w:ascii="Times New Roman" w:eastAsia="Times New Roman" w:hAnsi="Times New Roman" w:cs="Times New Roman"/>
          <w:bCs/>
          <w:i/>
          <w:color w:val="000000"/>
          <w:sz w:val="28"/>
          <w:szCs w:val="28"/>
          <w:lang w:val="kk-KZ"/>
        </w:rPr>
        <w:t xml:space="preserve">Сауалнама </w:t>
      </w:r>
      <w:r w:rsidRPr="003A30B3">
        <w:rPr>
          <w:rFonts w:ascii="Times New Roman" w:eastAsia="Times New Roman" w:hAnsi="Times New Roman" w:cs="Times New Roman"/>
          <w:bCs/>
          <w:i/>
          <w:color w:val="000000"/>
          <w:sz w:val="28"/>
          <w:szCs w:val="28"/>
        </w:rPr>
        <w:t>сұрақтары: </w:t>
      </w:r>
    </w:p>
    <w:p w14:paraId="74EFD457" w14:textId="77777777" w:rsidR="00B81902" w:rsidRPr="00CE47B5" w:rsidRDefault="00B81902" w:rsidP="004C7203">
      <w:pPr>
        <w:numPr>
          <w:ilvl w:val="0"/>
          <w:numId w:val="18"/>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Жасаңыз:</w:t>
      </w:r>
    </w:p>
    <w:p w14:paraId="2FB20EC8"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1) 18-25 аралығы </w:t>
      </w:r>
    </w:p>
    <w:p w14:paraId="5CEDEE30"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2) 26-35 аралығы</w:t>
      </w:r>
    </w:p>
    <w:p w14:paraId="2ED797F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3) 36-45 аралығы </w:t>
      </w:r>
    </w:p>
    <w:p w14:paraId="1FEE4B48"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4) 46-дан жоғары  </w:t>
      </w:r>
    </w:p>
    <w:p w14:paraId="13CACD7E"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rPr>
      </w:pPr>
    </w:p>
    <w:p w14:paraId="663A276C"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Ваш возраст </w:t>
      </w:r>
    </w:p>
    <w:p w14:paraId="60075377"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1) между 18-25 </w:t>
      </w:r>
    </w:p>
    <w:p w14:paraId="1419F864"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2) между 26-35 </w:t>
      </w:r>
    </w:p>
    <w:p w14:paraId="435AC6F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3) между 36-45 </w:t>
      </w:r>
    </w:p>
    <w:p w14:paraId="0C905CEF"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4) старше 46- </w:t>
      </w:r>
    </w:p>
    <w:p w14:paraId="1949F6D2" w14:textId="0D8F437F"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rPr>
      </w:pPr>
    </w:p>
    <w:p w14:paraId="458EA065" w14:textId="77777777" w:rsidR="00B81902" w:rsidRPr="00CE47B5" w:rsidRDefault="00B81902" w:rsidP="004C7203">
      <w:pPr>
        <w:numPr>
          <w:ilvl w:val="0"/>
          <w:numId w:val="19"/>
        </w:numPr>
        <w:tabs>
          <w:tab w:val="left" w:pos="993"/>
        </w:tabs>
        <w:spacing w:after="0" w:line="240" w:lineRule="auto"/>
        <w:ind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Жынысыңыз:  </w:t>
      </w:r>
    </w:p>
    <w:p w14:paraId="0BAC0ED2"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1) әйел </w:t>
      </w:r>
    </w:p>
    <w:p w14:paraId="62C156BE"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2) еркек </w:t>
      </w:r>
    </w:p>
    <w:p w14:paraId="2E29A9AA"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rPr>
      </w:pPr>
    </w:p>
    <w:p w14:paraId="0F5EB527"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Ваш пол: </w:t>
      </w:r>
    </w:p>
    <w:p w14:paraId="3F585D34"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1) женщина  </w:t>
      </w:r>
    </w:p>
    <w:p w14:paraId="3BFC6B08"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2) мужчина </w:t>
      </w:r>
    </w:p>
    <w:p w14:paraId="4FA7DFA2" w14:textId="77777777" w:rsidR="00B81902" w:rsidRPr="00CE47B5" w:rsidRDefault="00B81902" w:rsidP="004C7203">
      <w:pPr>
        <w:numPr>
          <w:ilvl w:val="0"/>
          <w:numId w:val="20"/>
        </w:numPr>
        <w:tabs>
          <w:tab w:val="left" w:pos="993"/>
        </w:tabs>
        <w:spacing w:after="0" w:line="240" w:lineRule="auto"/>
        <w:ind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Біліміңіз: </w:t>
      </w:r>
    </w:p>
    <w:p w14:paraId="763B30F3"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1) орта білімді </w:t>
      </w:r>
    </w:p>
    <w:p w14:paraId="57D1D815"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2) жоғары</w:t>
      </w:r>
    </w:p>
    <w:p w14:paraId="285B7692"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3) ғылыми атағым бар </w:t>
      </w:r>
    </w:p>
    <w:p w14:paraId="57E089D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4) басқа _____________________ </w:t>
      </w:r>
    </w:p>
    <w:p w14:paraId="5C13FB67"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rPr>
      </w:pPr>
    </w:p>
    <w:p w14:paraId="05A08E84"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Образование: </w:t>
      </w:r>
    </w:p>
    <w:p w14:paraId="7B88073C"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1) среднее </w:t>
      </w:r>
    </w:p>
    <w:p w14:paraId="2C8A8C39"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2) высшее </w:t>
      </w:r>
    </w:p>
    <w:p w14:paraId="5A323142"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3) имею научную степень  </w:t>
      </w:r>
    </w:p>
    <w:p w14:paraId="5298A6EA" w14:textId="77777777" w:rsidR="00B81902" w:rsidRPr="00EF530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EF5305">
        <w:rPr>
          <w:rFonts w:ascii="Times New Roman" w:eastAsia="Times New Roman" w:hAnsi="Times New Roman" w:cs="Times New Roman"/>
          <w:color w:val="000000"/>
          <w:sz w:val="28"/>
          <w:szCs w:val="28"/>
          <w:lang w:val="ru-RU"/>
        </w:rPr>
        <w:t>4) другое _____________________</w:t>
      </w:r>
      <w:r w:rsidRPr="00CE47B5">
        <w:rPr>
          <w:rFonts w:ascii="Times New Roman" w:eastAsia="Times New Roman" w:hAnsi="Times New Roman" w:cs="Times New Roman"/>
          <w:color w:val="000000"/>
          <w:sz w:val="28"/>
          <w:szCs w:val="28"/>
        </w:rPr>
        <w:t> </w:t>
      </w:r>
    </w:p>
    <w:p w14:paraId="4548351A" w14:textId="77777777" w:rsidR="00B81902" w:rsidRPr="00EF5305"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7E29F4F7"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4. Соңғы бес жылда вакцина алдыңыз ба?</w:t>
      </w:r>
      <w:r w:rsidRPr="00CE47B5">
        <w:rPr>
          <w:rFonts w:ascii="Times New Roman" w:eastAsia="Times New Roman" w:hAnsi="Times New Roman" w:cs="Times New Roman"/>
          <w:color w:val="000000"/>
          <w:sz w:val="28"/>
          <w:szCs w:val="28"/>
        </w:rPr>
        <w:t> </w:t>
      </w:r>
    </w:p>
    <w:p w14:paraId="2AA7B5B9" w14:textId="6CC0E6F3" w:rsidR="00B81902" w:rsidRPr="00CE47B5" w:rsidRDefault="003A30B3"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 ия</w:t>
      </w:r>
      <w:r w:rsidRPr="00CE47B5">
        <w:rPr>
          <w:rFonts w:ascii="Times New Roman" w:eastAsia="Times New Roman" w:hAnsi="Times New Roman" w:cs="Times New Roman"/>
          <w:color w:val="000000"/>
          <w:sz w:val="28"/>
          <w:szCs w:val="28"/>
        </w:rPr>
        <w:t> </w:t>
      </w:r>
    </w:p>
    <w:p w14:paraId="7EF335C6" w14:textId="360EFB17" w:rsidR="00B81902" w:rsidRPr="00CE47B5" w:rsidRDefault="003A30B3"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2) жоқ</w:t>
      </w:r>
    </w:p>
    <w:p w14:paraId="5362D647"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11C34A9F"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Получали ли вы вакцину за последние 5 лет?</w:t>
      </w:r>
      <w:r w:rsidRPr="00CE47B5">
        <w:rPr>
          <w:rFonts w:ascii="Times New Roman" w:eastAsia="Times New Roman" w:hAnsi="Times New Roman" w:cs="Times New Roman"/>
          <w:color w:val="000000"/>
          <w:sz w:val="28"/>
          <w:szCs w:val="28"/>
        </w:rPr>
        <w:t> </w:t>
      </w:r>
    </w:p>
    <w:p w14:paraId="0C126DA9" w14:textId="5AEC2126" w:rsidR="00B81902" w:rsidRPr="00CE47B5" w:rsidRDefault="003A30B3"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 да</w:t>
      </w:r>
      <w:r w:rsidRPr="00CE47B5">
        <w:rPr>
          <w:rFonts w:ascii="Times New Roman" w:eastAsia="Times New Roman" w:hAnsi="Times New Roman" w:cs="Times New Roman"/>
          <w:color w:val="000000"/>
          <w:sz w:val="28"/>
          <w:szCs w:val="28"/>
        </w:rPr>
        <w:t>  </w:t>
      </w:r>
    </w:p>
    <w:p w14:paraId="3A05B334" w14:textId="098EA4E0" w:rsidR="00B81902" w:rsidRPr="00CE47B5" w:rsidRDefault="003A30B3"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2) нет</w:t>
      </w:r>
    </w:p>
    <w:p w14:paraId="07B89E52"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509E6DC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5. Алмасаңыз, оның себебі неде?</w:t>
      </w:r>
      <w:r w:rsidRPr="00CE47B5">
        <w:rPr>
          <w:rFonts w:ascii="Times New Roman" w:eastAsia="Times New Roman" w:hAnsi="Times New Roman" w:cs="Times New Roman"/>
          <w:color w:val="000000"/>
          <w:sz w:val="28"/>
          <w:szCs w:val="28"/>
        </w:rPr>
        <w:t> </w:t>
      </w:r>
    </w:p>
    <w:p w14:paraId="68E56744" w14:textId="77777777" w:rsidR="00B81902" w:rsidRPr="00CE47B5" w:rsidRDefault="00B81902" w:rsidP="004C7203">
      <w:pPr>
        <w:numPr>
          <w:ilvl w:val="0"/>
          <w:numId w:val="21"/>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Жеке діни сеніміме байланысты алмаймын </w:t>
      </w:r>
    </w:p>
    <w:p w14:paraId="43B799F5" w14:textId="77777777" w:rsidR="00B81902" w:rsidRPr="00CE47B5" w:rsidRDefault="00B81902" w:rsidP="004C7203">
      <w:pPr>
        <w:numPr>
          <w:ilvl w:val="0"/>
          <w:numId w:val="21"/>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Денсаулығыма қатысты алмаймын (аллергия, қарсы эффектілер) </w:t>
      </w:r>
    </w:p>
    <w:p w14:paraId="759A2850" w14:textId="77777777" w:rsidR="00B81902" w:rsidRPr="00CE47B5" w:rsidRDefault="00B81902" w:rsidP="004C7203">
      <w:pPr>
        <w:numPr>
          <w:ilvl w:val="0"/>
          <w:numId w:val="21"/>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Вакцинаның эффектісіне сенбеймін </w:t>
      </w:r>
    </w:p>
    <w:p w14:paraId="36097CE0" w14:textId="77777777" w:rsidR="00B81902" w:rsidRPr="00CE47B5" w:rsidRDefault="00B81902" w:rsidP="004C7203">
      <w:pPr>
        <w:numPr>
          <w:ilvl w:val="0"/>
          <w:numId w:val="21"/>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басқа ____________________________________________</w:t>
      </w:r>
    </w:p>
    <w:p w14:paraId="250861F0"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rPr>
      </w:pPr>
    </w:p>
    <w:p w14:paraId="4DA1EF6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Если не получали, укажите причину:</w:t>
      </w:r>
      <w:r w:rsidRPr="00CE47B5">
        <w:rPr>
          <w:rFonts w:ascii="Times New Roman" w:eastAsia="Times New Roman" w:hAnsi="Times New Roman" w:cs="Times New Roman"/>
          <w:color w:val="000000"/>
          <w:sz w:val="28"/>
          <w:szCs w:val="28"/>
        </w:rPr>
        <w:t> </w:t>
      </w:r>
    </w:p>
    <w:p w14:paraId="5869491C" w14:textId="4E417D54"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из</w:t>
      </w:r>
      <w:r w:rsidRPr="00CE47B5">
        <w:rPr>
          <w:rFonts w:ascii="Times New Roman" w:eastAsia="Times New Roman" w:hAnsi="Times New Roman" w:cs="Times New Roman"/>
          <w:color w:val="000000"/>
          <w:sz w:val="28"/>
          <w:szCs w:val="28"/>
          <w:lang w:val="ru-RU"/>
        </w:rPr>
        <w:t>-за личных религиозных убеждений</w:t>
      </w:r>
    </w:p>
    <w:p w14:paraId="5A268E16" w14:textId="10218B23"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 xml:space="preserve">по </w:t>
      </w:r>
      <w:r w:rsidRPr="00CE47B5">
        <w:rPr>
          <w:rFonts w:ascii="Times New Roman" w:eastAsia="Times New Roman" w:hAnsi="Times New Roman" w:cs="Times New Roman"/>
          <w:color w:val="000000"/>
          <w:sz w:val="28"/>
          <w:szCs w:val="28"/>
          <w:lang w:val="ru-RU"/>
        </w:rPr>
        <w:t>состоянию здоровья (аллергия, побочные эффекты)</w:t>
      </w:r>
      <w:r w:rsidRPr="00CE47B5">
        <w:rPr>
          <w:rFonts w:ascii="Times New Roman" w:eastAsia="Times New Roman" w:hAnsi="Times New Roman" w:cs="Times New Roman"/>
          <w:color w:val="000000"/>
          <w:sz w:val="28"/>
          <w:szCs w:val="28"/>
        </w:rPr>
        <w:t> </w:t>
      </w:r>
    </w:p>
    <w:p w14:paraId="1425D6CF" w14:textId="0A2BBC4A"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3) </w:t>
      </w:r>
      <w:r w:rsidR="003A30B3" w:rsidRPr="00CE47B5">
        <w:rPr>
          <w:rFonts w:ascii="Times New Roman" w:eastAsia="Times New Roman" w:hAnsi="Times New Roman" w:cs="Times New Roman"/>
          <w:color w:val="000000"/>
          <w:sz w:val="28"/>
          <w:szCs w:val="28"/>
          <w:lang w:val="ru-RU"/>
        </w:rPr>
        <w:t xml:space="preserve">Я </w:t>
      </w:r>
      <w:r w:rsidRPr="00CE47B5">
        <w:rPr>
          <w:rFonts w:ascii="Times New Roman" w:eastAsia="Times New Roman" w:hAnsi="Times New Roman" w:cs="Times New Roman"/>
          <w:color w:val="000000"/>
          <w:sz w:val="28"/>
          <w:szCs w:val="28"/>
          <w:lang w:val="ru-RU"/>
        </w:rPr>
        <w:t>не верю в эффект вакцины</w:t>
      </w:r>
    </w:p>
    <w:p w14:paraId="0AAE7D7F"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4) другое ____________________________________________</w:t>
      </w:r>
    </w:p>
    <w:p w14:paraId="631130C0"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p>
    <w:p w14:paraId="258817C2"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6. Қандай вакцина қауіпсіз деп ойлайсыз?</w:t>
      </w:r>
      <w:r w:rsidRPr="00CE47B5">
        <w:rPr>
          <w:rFonts w:ascii="Times New Roman" w:eastAsia="Times New Roman" w:hAnsi="Times New Roman" w:cs="Times New Roman"/>
          <w:color w:val="000000"/>
          <w:sz w:val="28"/>
          <w:szCs w:val="28"/>
        </w:rPr>
        <w:t> </w:t>
      </w:r>
    </w:p>
    <w:p w14:paraId="7104376E" w14:textId="77777777" w:rsidR="00B81902" w:rsidRPr="00CE47B5" w:rsidRDefault="00B81902" w:rsidP="004C7203">
      <w:pPr>
        <w:numPr>
          <w:ilvl w:val="0"/>
          <w:numId w:val="22"/>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Отандық </w:t>
      </w:r>
    </w:p>
    <w:p w14:paraId="49CF5B84" w14:textId="77777777" w:rsidR="00B81902" w:rsidRPr="00CE47B5" w:rsidRDefault="00B81902" w:rsidP="004C7203">
      <w:pPr>
        <w:numPr>
          <w:ilvl w:val="0"/>
          <w:numId w:val="22"/>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Шетелдік </w:t>
      </w:r>
    </w:p>
    <w:p w14:paraId="32F6A7CD" w14:textId="77777777" w:rsidR="00B81902" w:rsidRPr="00CE47B5" w:rsidRDefault="00B81902" w:rsidP="004C7203">
      <w:pPr>
        <w:numPr>
          <w:ilvl w:val="0"/>
          <w:numId w:val="22"/>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Барлығы қауіпті </w:t>
      </w:r>
    </w:p>
    <w:p w14:paraId="3B903CF0" w14:textId="77777777" w:rsidR="00B81902" w:rsidRPr="00CE47B5" w:rsidRDefault="00B81902" w:rsidP="004C7203">
      <w:pPr>
        <w:numPr>
          <w:ilvl w:val="0"/>
          <w:numId w:val="22"/>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Барлығы қауіпсіз</w:t>
      </w:r>
    </w:p>
    <w:p w14:paraId="277E9862"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rPr>
      </w:pPr>
    </w:p>
    <w:p w14:paraId="3EA8AF3C"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Какую вакцину вы считаете безопасной?</w:t>
      </w:r>
    </w:p>
    <w:p w14:paraId="68575D26" w14:textId="601EAA2E"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отечественную</w:t>
      </w:r>
    </w:p>
    <w:p w14:paraId="7A9D5829" w14:textId="0256BAD3"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зарубежную</w:t>
      </w:r>
      <w:r w:rsidR="003A30B3" w:rsidRPr="00CE47B5">
        <w:rPr>
          <w:rFonts w:ascii="Times New Roman" w:eastAsia="Times New Roman" w:hAnsi="Times New Roman" w:cs="Times New Roman"/>
          <w:color w:val="000000"/>
          <w:sz w:val="28"/>
          <w:szCs w:val="28"/>
        </w:rPr>
        <w:t> </w:t>
      </w:r>
    </w:p>
    <w:p w14:paraId="014C298A" w14:textId="5D26BA38"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3) </w:t>
      </w:r>
      <w:r w:rsidR="003A30B3" w:rsidRPr="00CE47B5">
        <w:rPr>
          <w:rFonts w:ascii="Times New Roman" w:eastAsia="Times New Roman" w:hAnsi="Times New Roman" w:cs="Times New Roman"/>
          <w:color w:val="000000"/>
          <w:sz w:val="28"/>
          <w:szCs w:val="28"/>
          <w:lang w:val="ru-RU"/>
        </w:rPr>
        <w:t xml:space="preserve">все </w:t>
      </w:r>
      <w:r w:rsidRPr="00CE47B5">
        <w:rPr>
          <w:rFonts w:ascii="Times New Roman" w:eastAsia="Times New Roman" w:hAnsi="Times New Roman" w:cs="Times New Roman"/>
          <w:color w:val="000000"/>
          <w:sz w:val="28"/>
          <w:szCs w:val="28"/>
          <w:lang w:val="ru-RU"/>
        </w:rPr>
        <w:t>вакцины опасны для здоровья</w:t>
      </w:r>
      <w:r w:rsidRPr="00CE47B5">
        <w:rPr>
          <w:rFonts w:ascii="Times New Roman" w:eastAsia="Times New Roman" w:hAnsi="Times New Roman" w:cs="Times New Roman"/>
          <w:color w:val="000000"/>
          <w:sz w:val="28"/>
          <w:szCs w:val="28"/>
        </w:rPr>
        <w:t>  </w:t>
      </w:r>
    </w:p>
    <w:p w14:paraId="61E2445C" w14:textId="3B0AEE32"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4) </w:t>
      </w:r>
      <w:r w:rsidR="003A30B3" w:rsidRPr="00CE47B5">
        <w:rPr>
          <w:rFonts w:ascii="Times New Roman" w:eastAsia="Times New Roman" w:hAnsi="Times New Roman" w:cs="Times New Roman"/>
          <w:color w:val="000000"/>
          <w:sz w:val="28"/>
          <w:szCs w:val="28"/>
          <w:lang w:val="ru-RU"/>
        </w:rPr>
        <w:t xml:space="preserve">вакцины </w:t>
      </w:r>
      <w:r w:rsidRPr="00CE47B5">
        <w:rPr>
          <w:rFonts w:ascii="Times New Roman" w:eastAsia="Times New Roman" w:hAnsi="Times New Roman" w:cs="Times New Roman"/>
          <w:color w:val="000000"/>
          <w:sz w:val="28"/>
          <w:szCs w:val="28"/>
          <w:lang w:val="ru-RU"/>
        </w:rPr>
        <w:t>безопасны для здоровья</w:t>
      </w:r>
      <w:r w:rsidRPr="00CE47B5">
        <w:rPr>
          <w:rFonts w:ascii="Times New Roman" w:eastAsia="Times New Roman" w:hAnsi="Times New Roman" w:cs="Times New Roman"/>
          <w:color w:val="000000"/>
          <w:sz w:val="28"/>
          <w:szCs w:val="28"/>
        </w:rPr>
        <w:t>  </w:t>
      </w:r>
    </w:p>
    <w:p w14:paraId="4065643A"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p>
    <w:p w14:paraId="0CC2CC1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7. Ковидке қарсы вакцина алдыңыз ба?</w:t>
      </w:r>
      <w:r w:rsidRPr="00CE47B5">
        <w:rPr>
          <w:rFonts w:ascii="Times New Roman" w:eastAsia="Times New Roman" w:hAnsi="Times New Roman" w:cs="Times New Roman"/>
          <w:color w:val="000000"/>
          <w:sz w:val="28"/>
          <w:szCs w:val="28"/>
        </w:rPr>
        <w:t> </w:t>
      </w:r>
    </w:p>
    <w:p w14:paraId="281CE2C7" w14:textId="54985960"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ия</w:t>
      </w:r>
      <w:r w:rsidR="003A30B3" w:rsidRPr="00CE47B5">
        <w:rPr>
          <w:rFonts w:ascii="Times New Roman" w:eastAsia="Times New Roman" w:hAnsi="Times New Roman" w:cs="Times New Roman"/>
          <w:color w:val="000000"/>
          <w:sz w:val="28"/>
          <w:szCs w:val="28"/>
        </w:rPr>
        <w:t> </w:t>
      </w:r>
    </w:p>
    <w:p w14:paraId="7734C441" w14:textId="6C2135D5"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жоқ</w:t>
      </w:r>
    </w:p>
    <w:p w14:paraId="3E59FB42"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1D08E06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Получали ли вы вакцину от </w:t>
      </w:r>
      <w:r w:rsidRPr="00CE47B5">
        <w:rPr>
          <w:rFonts w:ascii="Times New Roman" w:eastAsia="Times New Roman" w:hAnsi="Times New Roman" w:cs="Times New Roman"/>
          <w:color w:val="000000"/>
          <w:sz w:val="28"/>
          <w:szCs w:val="28"/>
        </w:rPr>
        <w:t>Covid</w:t>
      </w:r>
      <w:r w:rsidRPr="00CE47B5">
        <w:rPr>
          <w:rFonts w:ascii="Times New Roman" w:eastAsia="Times New Roman" w:hAnsi="Times New Roman" w:cs="Times New Roman"/>
          <w:color w:val="000000"/>
          <w:sz w:val="28"/>
          <w:szCs w:val="28"/>
          <w:lang w:val="ru-RU"/>
        </w:rPr>
        <w:t>?</w:t>
      </w:r>
    </w:p>
    <w:p w14:paraId="7894B510" w14:textId="708B5BD9"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да</w:t>
      </w:r>
      <w:r w:rsidR="003A30B3" w:rsidRPr="00CE47B5">
        <w:rPr>
          <w:rFonts w:ascii="Times New Roman" w:eastAsia="Times New Roman" w:hAnsi="Times New Roman" w:cs="Times New Roman"/>
          <w:color w:val="000000"/>
          <w:sz w:val="28"/>
          <w:szCs w:val="28"/>
        </w:rPr>
        <w:t> </w:t>
      </w:r>
    </w:p>
    <w:p w14:paraId="7BF3201E" w14:textId="371A85C8"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нет</w:t>
      </w:r>
    </w:p>
    <w:p w14:paraId="3A3CF505"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8. Ковидке қарсы вакцина алмасаңыз, оның себебі неде?</w:t>
      </w:r>
      <w:r w:rsidRPr="00CE47B5">
        <w:rPr>
          <w:rFonts w:ascii="Times New Roman" w:eastAsia="Times New Roman" w:hAnsi="Times New Roman" w:cs="Times New Roman"/>
          <w:color w:val="000000"/>
          <w:sz w:val="28"/>
          <w:szCs w:val="28"/>
        </w:rPr>
        <w:t> </w:t>
      </w:r>
    </w:p>
    <w:p w14:paraId="4F9095C9" w14:textId="13E5C57D"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3A30B3">
        <w:rPr>
          <w:rFonts w:ascii="Times New Roman" w:eastAsia="Times New Roman" w:hAnsi="Times New Roman" w:cs="Times New Roman"/>
          <w:color w:val="000000"/>
          <w:sz w:val="28"/>
          <w:szCs w:val="28"/>
          <w:lang w:val="ru-RU"/>
        </w:rPr>
        <w:t xml:space="preserve">1) </w:t>
      </w:r>
      <w:r w:rsidR="003A30B3" w:rsidRPr="003A30B3">
        <w:rPr>
          <w:rFonts w:ascii="Times New Roman" w:eastAsia="Times New Roman" w:hAnsi="Times New Roman" w:cs="Times New Roman"/>
          <w:color w:val="000000"/>
          <w:sz w:val="28"/>
          <w:szCs w:val="28"/>
          <w:lang w:val="ru-RU"/>
        </w:rPr>
        <w:t xml:space="preserve">жеке </w:t>
      </w:r>
      <w:r w:rsidRPr="003A30B3">
        <w:rPr>
          <w:rFonts w:ascii="Times New Roman" w:eastAsia="Times New Roman" w:hAnsi="Times New Roman" w:cs="Times New Roman"/>
          <w:color w:val="000000"/>
          <w:sz w:val="28"/>
          <w:szCs w:val="28"/>
          <w:lang w:val="ru-RU"/>
        </w:rPr>
        <w:t>діни сеніміме байланысты алмадым</w:t>
      </w:r>
      <w:r w:rsidRPr="00CE47B5">
        <w:rPr>
          <w:rFonts w:ascii="Times New Roman" w:eastAsia="Times New Roman" w:hAnsi="Times New Roman" w:cs="Times New Roman"/>
          <w:color w:val="000000"/>
          <w:sz w:val="28"/>
          <w:szCs w:val="28"/>
        </w:rPr>
        <w:t> </w:t>
      </w:r>
    </w:p>
    <w:p w14:paraId="78CF191B" w14:textId="1DBB2095" w:rsidR="00B81902" w:rsidRPr="00CE47B5" w:rsidRDefault="003A30B3" w:rsidP="003A30B3">
      <w:pPr>
        <w:tabs>
          <w:tab w:val="left" w:pos="993"/>
        </w:tabs>
        <w:spacing w:after="0" w:line="240" w:lineRule="auto"/>
        <w:ind w:left="720"/>
        <w:jc w:val="both"/>
        <w:textAlignment w:val="baseline"/>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2) </w:t>
      </w:r>
      <w:r w:rsidRPr="00CE47B5">
        <w:rPr>
          <w:rFonts w:ascii="Times New Roman" w:eastAsia="Times New Roman" w:hAnsi="Times New Roman" w:cs="Times New Roman"/>
          <w:color w:val="000000"/>
          <w:sz w:val="28"/>
          <w:szCs w:val="28"/>
          <w:lang w:val="ru-RU"/>
        </w:rPr>
        <w:t xml:space="preserve">денсаулығыма </w:t>
      </w:r>
      <w:r w:rsidR="00B81902" w:rsidRPr="00CE47B5">
        <w:rPr>
          <w:rFonts w:ascii="Times New Roman" w:eastAsia="Times New Roman" w:hAnsi="Times New Roman" w:cs="Times New Roman"/>
          <w:color w:val="000000"/>
          <w:sz w:val="28"/>
          <w:szCs w:val="28"/>
          <w:lang w:val="ru-RU"/>
        </w:rPr>
        <w:t>қатысты алмадым (аллергия, репродукцияның төмендеуіне әсері, басқа да қарсы эффектілер себебінен)/По состоянию здоровья (аллергия, влияние на репродукцию, другие побочные эффекты)</w:t>
      </w:r>
      <w:r w:rsidR="00B81902" w:rsidRPr="00CE47B5">
        <w:rPr>
          <w:rFonts w:ascii="Times New Roman" w:eastAsia="Times New Roman" w:hAnsi="Times New Roman" w:cs="Times New Roman"/>
          <w:color w:val="000000"/>
          <w:sz w:val="28"/>
          <w:szCs w:val="28"/>
        </w:rPr>
        <w:t> </w:t>
      </w:r>
    </w:p>
    <w:p w14:paraId="3C031FE3" w14:textId="32983FB1"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3) </w:t>
      </w:r>
      <w:r w:rsidR="003A30B3" w:rsidRPr="00CE47B5">
        <w:rPr>
          <w:rFonts w:ascii="Times New Roman" w:eastAsia="Times New Roman" w:hAnsi="Times New Roman" w:cs="Times New Roman"/>
          <w:color w:val="000000"/>
          <w:sz w:val="28"/>
          <w:szCs w:val="28"/>
          <w:lang w:val="ru-RU"/>
        </w:rPr>
        <w:t xml:space="preserve">вакцинаның </w:t>
      </w:r>
      <w:r w:rsidRPr="00CE47B5">
        <w:rPr>
          <w:rFonts w:ascii="Times New Roman" w:eastAsia="Times New Roman" w:hAnsi="Times New Roman" w:cs="Times New Roman"/>
          <w:color w:val="000000"/>
          <w:sz w:val="28"/>
          <w:szCs w:val="28"/>
          <w:lang w:val="ru-RU"/>
        </w:rPr>
        <w:t>эффектісіне/құрамына/сапасына сенбеймін</w:t>
      </w:r>
      <w:r w:rsidRPr="00CE47B5">
        <w:rPr>
          <w:rFonts w:ascii="Times New Roman" w:eastAsia="Times New Roman" w:hAnsi="Times New Roman" w:cs="Times New Roman"/>
          <w:color w:val="000000"/>
          <w:sz w:val="28"/>
          <w:szCs w:val="28"/>
        </w:rPr>
        <w:t> </w:t>
      </w:r>
    </w:p>
    <w:p w14:paraId="5EEB23B3" w14:textId="03600AE5"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4) басқа ____________________________________________</w:t>
      </w:r>
    </w:p>
    <w:p w14:paraId="7DC57ADE" w14:textId="77777777"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1C07859F"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Почему не получали вакцину от </w:t>
      </w:r>
      <w:r w:rsidRPr="00CE47B5">
        <w:rPr>
          <w:rFonts w:ascii="Times New Roman" w:eastAsia="Times New Roman" w:hAnsi="Times New Roman" w:cs="Times New Roman"/>
          <w:color w:val="000000"/>
          <w:sz w:val="28"/>
          <w:szCs w:val="28"/>
        </w:rPr>
        <w:t>Covid</w:t>
      </w:r>
      <w:r w:rsidRPr="00CE47B5">
        <w:rPr>
          <w:rFonts w:ascii="Times New Roman" w:eastAsia="Times New Roman" w:hAnsi="Times New Roman" w:cs="Times New Roman"/>
          <w:color w:val="000000"/>
          <w:sz w:val="28"/>
          <w:szCs w:val="28"/>
          <w:lang w:val="ru-RU"/>
        </w:rPr>
        <w:t>?</w:t>
      </w:r>
      <w:r w:rsidRPr="00CE47B5">
        <w:rPr>
          <w:rFonts w:ascii="Times New Roman" w:eastAsia="Times New Roman" w:hAnsi="Times New Roman" w:cs="Times New Roman"/>
          <w:color w:val="000000"/>
          <w:sz w:val="28"/>
          <w:szCs w:val="28"/>
        </w:rPr>
        <w:t> </w:t>
      </w:r>
    </w:p>
    <w:p w14:paraId="679DD8AF" w14:textId="63D80D34" w:rsidR="00B81902" w:rsidRPr="003A30B3"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3A30B3">
        <w:rPr>
          <w:rFonts w:ascii="Times New Roman" w:eastAsia="Times New Roman" w:hAnsi="Times New Roman" w:cs="Times New Roman"/>
          <w:color w:val="000000"/>
          <w:sz w:val="28"/>
          <w:szCs w:val="28"/>
          <w:lang w:val="ru-RU"/>
        </w:rPr>
        <w:t xml:space="preserve">1) </w:t>
      </w:r>
      <w:r w:rsidR="003A30B3" w:rsidRPr="003A30B3">
        <w:rPr>
          <w:rFonts w:ascii="Times New Roman" w:eastAsia="Times New Roman" w:hAnsi="Times New Roman" w:cs="Times New Roman"/>
          <w:color w:val="000000"/>
          <w:sz w:val="28"/>
          <w:szCs w:val="28"/>
          <w:lang w:val="ru-RU"/>
        </w:rPr>
        <w:t>из</w:t>
      </w:r>
      <w:r w:rsidRPr="003A30B3">
        <w:rPr>
          <w:rFonts w:ascii="Times New Roman" w:eastAsia="Times New Roman" w:hAnsi="Times New Roman" w:cs="Times New Roman"/>
          <w:color w:val="000000"/>
          <w:sz w:val="28"/>
          <w:szCs w:val="28"/>
          <w:lang w:val="ru-RU"/>
        </w:rPr>
        <w:t>-за личных религиозных убеждений</w:t>
      </w:r>
    </w:p>
    <w:p w14:paraId="2D8EAD0F" w14:textId="6C65DBAE" w:rsidR="00B81902" w:rsidRPr="00CE47B5" w:rsidRDefault="00B81902" w:rsidP="003A30B3">
      <w:pPr>
        <w:tabs>
          <w:tab w:val="left" w:pos="993"/>
        </w:tabs>
        <w:spacing w:after="0" w:line="240" w:lineRule="auto"/>
        <w:ind w:left="720"/>
        <w:jc w:val="both"/>
        <w:textAlignment w:val="baseline"/>
        <w:rPr>
          <w:rFonts w:ascii="Times New Roman" w:eastAsia="Times New Roman" w:hAnsi="Times New Roman" w:cs="Times New Roman"/>
          <w:color w:val="000000"/>
          <w:sz w:val="28"/>
          <w:szCs w:val="28"/>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 xml:space="preserve">по </w:t>
      </w:r>
      <w:r w:rsidRPr="00CE47B5">
        <w:rPr>
          <w:rFonts w:ascii="Times New Roman" w:eastAsia="Times New Roman" w:hAnsi="Times New Roman" w:cs="Times New Roman"/>
          <w:color w:val="000000"/>
          <w:sz w:val="28"/>
          <w:szCs w:val="28"/>
          <w:lang w:val="ru-RU"/>
        </w:rPr>
        <w:t>состоянию здоровья (аллергия, влияние на репродукцию, другие</w:t>
      </w:r>
      <w:r w:rsidRPr="00CE47B5">
        <w:rPr>
          <w:rFonts w:ascii="Times New Roman" w:eastAsia="Times New Roman" w:hAnsi="Times New Roman" w:cs="Times New Roman"/>
          <w:color w:val="000000"/>
          <w:sz w:val="28"/>
          <w:szCs w:val="28"/>
        </w:rPr>
        <w:t> </w:t>
      </w:r>
    </w:p>
    <w:p w14:paraId="5591D91D"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побочные эффекты)</w:t>
      </w:r>
      <w:r w:rsidRPr="00CE47B5">
        <w:rPr>
          <w:rFonts w:ascii="Times New Roman" w:eastAsia="Times New Roman" w:hAnsi="Times New Roman" w:cs="Times New Roman"/>
          <w:color w:val="000000"/>
          <w:sz w:val="28"/>
          <w:szCs w:val="28"/>
        </w:rPr>
        <w:t> </w:t>
      </w:r>
    </w:p>
    <w:p w14:paraId="5742FE02"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3) Я не верю в эффект/состав/качество вакцины</w:t>
      </w:r>
    </w:p>
    <w:p w14:paraId="40176FB7"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4) другое ____________________________________________</w:t>
      </w:r>
    </w:p>
    <w:p w14:paraId="5E2582EA" w14:textId="77777777" w:rsidR="00B81902" w:rsidRPr="00D37A4A"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601C372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9. Вакцина туралы ақпаратты қайдан аласыз?</w:t>
      </w:r>
      <w:r w:rsidRPr="00CE47B5">
        <w:rPr>
          <w:rFonts w:ascii="Times New Roman" w:eastAsia="Times New Roman" w:hAnsi="Times New Roman" w:cs="Times New Roman"/>
          <w:color w:val="000000"/>
          <w:sz w:val="28"/>
          <w:szCs w:val="28"/>
        </w:rPr>
        <w:t> </w:t>
      </w:r>
    </w:p>
    <w:p w14:paraId="357BCAF3"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 ТВ, радио, газет, журналдан</w:t>
      </w:r>
    </w:p>
    <w:p w14:paraId="69259D93" w14:textId="0A8CE8CA"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 xml:space="preserve">ақпараттық </w:t>
      </w:r>
      <w:r w:rsidRPr="00CE47B5">
        <w:rPr>
          <w:rFonts w:ascii="Times New Roman" w:eastAsia="Times New Roman" w:hAnsi="Times New Roman" w:cs="Times New Roman"/>
          <w:color w:val="000000"/>
          <w:sz w:val="28"/>
          <w:szCs w:val="28"/>
          <w:lang w:val="ru-RU"/>
        </w:rPr>
        <w:t>сайттардан</w:t>
      </w:r>
    </w:p>
    <w:p w14:paraId="631AED50" w14:textId="73E8D3C9"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3) </w:t>
      </w:r>
      <w:r w:rsidR="003A30B3" w:rsidRPr="00CE47B5">
        <w:rPr>
          <w:rFonts w:ascii="Times New Roman" w:eastAsia="Times New Roman" w:hAnsi="Times New Roman" w:cs="Times New Roman"/>
          <w:color w:val="000000"/>
          <w:sz w:val="28"/>
          <w:szCs w:val="28"/>
          <w:lang w:val="ru-RU"/>
        </w:rPr>
        <w:t xml:space="preserve">ресми </w:t>
      </w:r>
      <w:r w:rsidRPr="00CE47B5">
        <w:rPr>
          <w:rFonts w:ascii="Times New Roman" w:eastAsia="Times New Roman" w:hAnsi="Times New Roman" w:cs="Times New Roman"/>
          <w:color w:val="000000"/>
          <w:sz w:val="28"/>
          <w:szCs w:val="28"/>
          <w:lang w:val="ru-RU"/>
        </w:rPr>
        <w:t>сайттар</w:t>
      </w:r>
      <w:r w:rsidRPr="00CE47B5">
        <w:rPr>
          <w:rFonts w:ascii="Times New Roman" w:eastAsia="Times New Roman" w:hAnsi="Times New Roman" w:cs="Times New Roman"/>
          <w:color w:val="000000"/>
          <w:sz w:val="28"/>
          <w:szCs w:val="28"/>
        </w:rPr>
        <w:t> </w:t>
      </w:r>
    </w:p>
    <w:p w14:paraId="1B0EF8E5" w14:textId="1576F2D8"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4) </w:t>
      </w:r>
      <w:r w:rsidR="003A30B3" w:rsidRPr="00CE47B5">
        <w:rPr>
          <w:rFonts w:ascii="Times New Roman" w:eastAsia="Times New Roman" w:hAnsi="Times New Roman" w:cs="Times New Roman"/>
          <w:color w:val="000000"/>
          <w:sz w:val="28"/>
          <w:szCs w:val="28"/>
          <w:lang w:val="ru-RU"/>
        </w:rPr>
        <w:t xml:space="preserve">әлеуметтік </w:t>
      </w:r>
      <w:r w:rsidRPr="00CE47B5">
        <w:rPr>
          <w:rFonts w:ascii="Times New Roman" w:eastAsia="Times New Roman" w:hAnsi="Times New Roman" w:cs="Times New Roman"/>
          <w:color w:val="000000"/>
          <w:sz w:val="28"/>
          <w:szCs w:val="28"/>
          <w:lang w:val="ru-RU"/>
        </w:rPr>
        <w:t>желілерден, пабликтерден</w:t>
      </w:r>
      <w:r w:rsidRPr="00CE47B5">
        <w:rPr>
          <w:rFonts w:ascii="Times New Roman" w:eastAsia="Times New Roman" w:hAnsi="Times New Roman" w:cs="Times New Roman"/>
          <w:color w:val="000000"/>
          <w:sz w:val="28"/>
          <w:szCs w:val="28"/>
        </w:rPr>
        <w:t> </w:t>
      </w:r>
    </w:p>
    <w:p w14:paraId="286F3313" w14:textId="76C7404D"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5) </w:t>
      </w:r>
      <w:r w:rsidR="003A30B3" w:rsidRPr="00CE47B5">
        <w:rPr>
          <w:rFonts w:ascii="Times New Roman" w:eastAsia="Times New Roman" w:hAnsi="Times New Roman" w:cs="Times New Roman"/>
          <w:color w:val="000000"/>
          <w:sz w:val="28"/>
          <w:szCs w:val="28"/>
          <w:lang w:val="ru-RU"/>
        </w:rPr>
        <w:t>блогер</w:t>
      </w:r>
      <w:r w:rsidRPr="00CE47B5">
        <w:rPr>
          <w:rFonts w:ascii="Times New Roman" w:eastAsia="Times New Roman" w:hAnsi="Times New Roman" w:cs="Times New Roman"/>
          <w:color w:val="000000"/>
          <w:sz w:val="28"/>
          <w:szCs w:val="28"/>
          <w:lang w:val="ru-RU"/>
        </w:rPr>
        <w:t>, инфлуенсерлер айтқанынан</w:t>
      </w:r>
      <w:r w:rsidRPr="00CE47B5">
        <w:rPr>
          <w:rFonts w:ascii="Times New Roman" w:eastAsia="Times New Roman" w:hAnsi="Times New Roman" w:cs="Times New Roman"/>
          <w:color w:val="000000"/>
          <w:sz w:val="28"/>
          <w:szCs w:val="28"/>
        </w:rPr>
        <w:t> </w:t>
      </w:r>
    </w:p>
    <w:p w14:paraId="4D071720"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6) басқа _____________________</w:t>
      </w:r>
      <w:r w:rsidRPr="00CE47B5">
        <w:rPr>
          <w:rFonts w:ascii="Times New Roman" w:eastAsia="Times New Roman" w:hAnsi="Times New Roman" w:cs="Times New Roman"/>
          <w:color w:val="000000"/>
          <w:sz w:val="28"/>
          <w:szCs w:val="28"/>
        </w:rPr>
        <w:t> </w:t>
      </w:r>
    </w:p>
    <w:p w14:paraId="240EFB72" w14:textId="77777777" w:rsidR="00B81902" w:rsidRPr="00D37A4A"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6DD10F9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Откуда вы получаете информацию о вакцинах?</w:t>
      </w:r>
    </w:p>
    <w:p w14:paraId="084F0EA3"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 ТВ, радио, газеты, журналы</w:t>
      </w:r>
    </w:p>
    <w:p w14:paraId="5BF1387D" w14:textId="1A5F55A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 xml:space="preserve">информационные </w:t>
      </w:r>
      <w:r w:rsidRPr="00CE47B5">
        <w:rPr>
          <w:rFonts w:ascii="Times New Roman" w:eastAsia="Times New Roman" w:hAnsi="Times New Roman" w:cs="Times New Roman"/>
          <w:color w:val="000000"/>
          <w:sz w:val="28"/>
          <w:szCs w:val="28"/>
          <w:lang w:val="ru-RU"/>
        </w:rPr>
        <w:t>сайты</w:t>
      </w:r>
      <w:r w:rsidRPr="00CE47B5">
        <w:rPr>
          <w:rFonts w:ascii="Times New Roman" w:eastAsia="Times New Roman" w:hAnsi="Times New Roman" w:cs="Times New Roman"/>
          <w:color w:val="000000"/>
          <w:sz w:val="28"/>
          <w:szCs w:val="28"/>
        </w:rPr>
        <w:t> </w:t>
      </w:r>
    </w:p>
    <w:p w14:paraId="5010F2DE" w14:textId="2C51957B"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3) </w:t>
      </w:r>
      <w:r w:rsidR="003A30B3" w:rsidRPr="00CE47B5">
        <w:rPr>
          <w:rFonts w:ascii="Times New Roman" w:eastAsia="Times New Roman" w:hAnsi="Times New Roman" w:cs="Times New Roman"/>
          <w:color w:val="000000"/>
          <w:sz w:val="28"/>
          <w:szCs w:val="28"/>
          <w:lang w:val="ru-RU"/>
        </w:rPr>
        <w:t xml:space="preserve">официальные </w:t>
      </w:r>
      <w:r w:rsidRPr="00CE47B5">
        <w:rPr>
          <w:rFonts w:ascii="Times New Roman" w:eastAsia="Times New Roman" w:hAnsi="Times New Roman" w:cs="Times New Roman"/>
          <w:color w:val="000000"/>
          <w:sz w:val="28"/>
          <w:szCs w:val="28"/>
          <w:lang w:val="ru-RU"/>
        </w:rPr>
        <w:t>сайты</w:t>
      </w:r>
    </w:p>
    <w:p w14:paraId="35421839" w14:textId="1D8C7586"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4) </w:t>
      </w:r>
      <w:r w:rsidR="003A30B3" w:rsidRPr="00CE47B5">
        <w:rPr>
          <w:rFonts w:ascii="Times New Roman" w:eastAsia="Times New Roman" w:hAnsi="Times New Roman" w:cs="Times New Roman"/>
          <w:color w:val="000000"/>
          <w:sz w:val="28"/>
          <w:szCs w:val="28"/>
          <w:lang w:val="ru-RU"/>
        </w:rPr>
        <w:t xml:space="preserve">социальные </w:t>
      </w:r>
      <w:r w:rsidRPr="00CE47B5">
        <w:rPr>
          <w:rFonts w:ascii="Times New Roman" w:eastAsia="Times New Roman" w:hAnsi="Times New Roman" w:cs="Times New Roman"/>
          <w:color w:val="000000"/>
          <w:sz w:val="28"/>
          <w:szCs w:val="28"/>
          <w:lang w:val="ru-RU"/>
        </w:rPr>
        <w:t>медиа, паблики</w:t>
      </w:r>
      <w:r w:rsidRPr="00CE47B5">
        <w:rPr>
          <w:rFonts w:ascii="Times New Roman" w:eastAsia="Times New Roman" w:hAnsi="Times New Roman" w:cs="Times New Roman"/>
          <w:color w:val="000000"/>
          <w:sz w:val="28"/>
          <w:szCs w:val="28"/>
        </w:rPr>
        <w:t>  </w:t>
      </w:r>
    </w:p>
    <w:p w14:paraId="43A819EC" w14:textId="165BE8A1"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5) </w:t>
      </w:r>
      <w:r w:rsidR="003A30B3" w:rsidRPr="00CE47B5">
        <w:rPr>
          <w:rFonts w:ascii="Times New Roman" w:eastAsia="Times New Roman" w:hAnsi="Times New Roman" w:cs="Times New Roman"/>
          <w:color w:val="000000"/>
          <w:sz w:val="28"/>
          <w:szCs w:val="28"/>
          <w:lang w:val="ru-RU"/>
        </w:rPr>
        <w:t>блогеры</w:t>
      </w:r>
      <w:r w:rsidRPr="00CE47B5">
        <w:rPr>
          <w:rFonts w:ascii="Times New Roman" w:eastAsia="Times New Roman" w:hAnsi="Times New Roman" w:cs="Times New Roman"/>
          <w:color w:val="000000"/>
          <w:sz w:val="28"/>
          <w:szCs w:val="28"/>
          <w:lang w:val="ru-RU"/>
        </w:rPr>
        <w:t>, инфлуенсеры</w:t>
      </w:r>
      <w:r w:rsidRPr="00CE47B5">
        <w:rPr>
          <w:rFonts w:ascii="Times New Roman" w:eastAsia="Times New Roman" w:hAnsi="Times New Roman" w:cs="Times New Roman"/>
          <w:color w:val="000000"/>
          <w:sz w:val="28"/>
          <w:szCs w:val="28"/>
        </w:rPr>
        <w:t> </w:t>
      </w:r>
    </w:p>
    <w:p w14:paraId="22F75D0F"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6) другое _____________________</w:t>
      </w:r>
      <w:r w:rsidRPr="00CE47B5">
        <w:rPr>
          <w:rFonts w:ascii="Times New Roman" w:eastAsia="Times New Roman" w:hAnsi="Times New Roman" w:cs="Times New Roman"/>
          <w:color w:val="000000"/>
          <w:sz w:val="28"/>
          <w:szCs w:val="28"/>
        </w:rPr>
        <w:t> </w:t>
      </w:r>
    </w:p>
    <w:p w14:paraId="06B9D8A0" w14:textId="77777777" w:rsidR="00B81902" w:rsidRPr="00D37A4A"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22B8333D"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10. Вакцинаға қатысты ресми ақпарат көздеріне, Денсаулық сақтау министрлігінің ақпараттарына сенесіз бе?</w:t>
      </w:r>
      <w:r w:rsidRPr="00CE47B5">
        <w:rPr>
          <w:rFonts w:ascii="Times New Roman" w:eastAsia="Times New Roman" w:hAnsi="Times New Roman" w:cs="Times New Roman"/>
          <w:color w:val="000000"/>
          <w:sz w:val="28"/>
          <w:szCs w:val="28"/>
        </w:rPr>
        <w:t> </w:t>
      </w:r>
    </w:p>
    <w:p w14:paraId="0F927F15" w14:textId="77777777" w:rsidR="00B81902" w:rsidRPr="00CE47B5" w:rsidRDefault="00B81902" w:rsidP="004C7203">
      <w:pPr>
        <w:numPr>
          <w:ilvl w:val="0"/>
          <w:numId w:val="25"/>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Сенемін</w:t>
      </w:r>
    </w:p>
    <w:p w14:paraId="02220CE5" w14:textId="77777777" w:rsidR="00B81902" w:rsidRPr="00CE47B5" w:rsidRDefault="00B81902" w:rsidP="004C7203">
      <w:pPr>
        <w:numPr>
          <w:ilvl w:val="0"/>
          <w:numId w:val="25"/>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Сенбеймін  </w:t>
      </w:r>
    </w:p>
    <w:p w14:paraId="6F554C82" w14:textId="77777777" w:rsidR="00B81902" w:rsidRPr="00CE47B5" w:rsidRDefault="00B81902" w:rsidP="004C7203">
      <w:pPr>
        <w:numPr>
          <w:ilvl w:val="0"/>
          <w:numId w:val="25"/>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Ақпаратты олардан алмаймын </w:t>
      </w:r>
    </w:p>
    <w:p w14:paraId="36651496" w14:textId="77777777" w:rsidR="00B81902" w:rsidRPr="00CE47B5" w:rsidRDefault="00B81902" w:rsidP="004C7203">
      <w:pPr>
        <w:numPr>
          <w:ilvl w:val="0"/>
          <w:numId w:val="25"/>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lang w:val="ru-RU"/>
        </w:rPr>
      </w:pPr>
      <w:r w:rsidRPr="00CE47B5">
        <w:rPr>
          <w:rFonts w:ascii="Times New Roman" w:eastAsia="Times New Roman" w:hAnsi="Times New Roman" w:cs="Times New Roman"/>
          <w:color w:val="000000"/>
          <w:sz w:val="28"/>
          <w:szCs w:val="28"/>
          <w:lang w:val="ru-RU"/>
        </w:rPr>
        <w:t>Оларда толық, нақты ақпарат бола бермейді немесе кеш шығады</w:t>
      </w:r>
      <w:r w:rsidRPr="00CE47B5">
        <w:rPr>
          <w:rFonts w:ascii="Times New Roman" w:eastAsia="Times New Roman" w:hAnsi="Times New Roman" w:cs="Times New Roman"/>
          <w:color w:val="000000"/>
          <w:sz w:val="28"/>
          <w:szCs w:val="28"/>
        </w:rPr>
        <w:t> </w:t>
      </w:r>
    </w:p>
    <w:p w14:paraId="5ED3848C" w14:textId="77777777" w:rsidR="00B81902" w:rsidRPr="00CE47B5" w:rsidRDefault="00B81902" w:rsidP="004C7203">
      <w:pPr>
        <w:numPr>
          <w:ilvl w:val="0"/>
          <w:numId w:val="25"/>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басқа ___________________________________</w:t>
      </w:r>
    </w:p>
    <w:p w14:paraId="193BB57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Доверяете ли вы официальным источникам информации, сведениям Министерства здравоохранения РК относительно вопросов вакцин?</w:t>
      </w:r>
    </w:p>
    <w:p w14:paraId="22ADE7CF" w14:textId="43B6E8C5"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да</w:t>
      </w:r>
      <w:r w:rsidRPr="00CE47B5">
        <w:rPr>
          <w:rFonts w:ascii="Times New Roman" w:eastAsia="Times New Roman" w:hAnsi="Times New Roman" w:cs="Times New Roman"/>
          <w:color w:val="000000"/>
          <w:sz w:val="28"/>
          <w:szCs w:val="28"/>
          <w:lang w:val="ru-RU"/>
        </w:rPr>
        <w:t>, верю</w:t>
      </w:r>
    </w:p>
    <w:p w14:paraId="04A2A58D" w14:textId="6613210E"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нет</w:t>
      </w:r>
      <w:r w:rsidRPr="00CE47B5">
        <w:rPr>
          <w:rFonts w:ascii="Times New Roman" w:eastAsia="Times New Roman" w:hAnsi="Times New Roman" w:cs="Times New Roman"/>
          <w:color w:val="000000"/>
          <w:sz w:val="28"/>
          <w:szCs w:val="28"/>
          <w:lang w:val="ru-RU"/>
        </w:rPr>
        <w:t>, не верю</w:t>
      </w:r>
      <w:r w:rsidRPr="00CE47B5">
        <w:rPr>
          <w:rFonts w:ascii="Times New Roman" w:eastAsia="Times New Roman" w:hAnsi="Times New Roman" w:cs="Times New Roman"/>
          <w:color w:val="000000"/>
          <w:sz w:val="28"/>
          <w:szCs w:val="28"/>
        </w:rPr>
        <w:t>  </w:t>
      </w:r>
    </w:p>
    <w:p w14:paraId="6EB5D249" w14:textId="58E507E9"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3) </w:t>
      </w:r>
      <w:r w:rsidR="003A30B3" w:rsidRPr="00CE47B5">
        <w:rPr>
          <w:rFonts w:ascii="Times New Roman" w:eastAsia="Times New Roman" w:hAnsi="Times New Roman" w:cs="Times New Roman"/>
          <w:color w:val="000000"/>
          <w:sz w:val="28"/>
          <w:szCs w:val="28"/>
          <w:lang w:val="ru-RU"/>
        </w:rPr>
        <w:t xml:space="preserve">не </w:t>
      </w:r>
      <w:r w:rsidRPr="00CE47B5">
        <w:rPr>
          <w:rFonts w:ascii="Times New Roman" w:eastAsia="Times New Roman" w:hAnsi="Times New Roman" w:cs="Times New Roman"/>
          <w:color w:val="000000"/>
          <w:sz w:val="28"/>
          <w:szCs w:val="28"/>
          <w:lang w:val="ru-RU"/>
        </w:rPr>
        <w:t>получаю информации от таких официальных ресурсов</w:t>
      </w:r>
      <w:r w:rsidRPr="00CE47B5">
        <w:rPr>
          <w:rFonts w:ascii="Times New Roman" w:eastAsia="Times New Roman" w:hAnsi="Times New Roman" w:cs="Times New Roman"/>
          <w:color w:val="000000"/>
          <w:sz w:val="28"/>
          <w:szCs w:val="28"/>
        </w:rPr>
        <w:t> </w:t>
      </w:r>
    </w:p>
    <w:p w14:paraId="50511FF9" w14:textId="51BFE501"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4) </w:t>
      </w:r>
      <w:r w:rsidR="003A30B3" w:rsidRPr="00CE47B5">
        <w:rPr>
          <w:rFonts w:ascii="Times New Roman" w:eastAsia="Times New Roman" w:hAnsi="Times New Roman" w:cs="Times New Roman"/>
          <w:color w:val="000000"/>
          <w:sz w:val="28"/>
          <w:szCs w:val="28"/>
          <w:lang w:val="ru-RU"/>
        </w:rPr>
        <w:t xml:space="preserve">У </w:t>
      </w:r>
      <w:r w:rsidRPr="00CE47B5">
        <w:rPr>
          <w:rFonts w:ascii="Times New Roman" w:eastAsia="Times New Roman" w:hAnsi="Times New Roman" w:cs="Times New Roman"/>
          <w:color w:val="000000"/>
          <w:sz w:val="28"/>
          <w:szCs w:val="28"/>
          <w:lang w:val="ru-RU"/>
        </w:rPr>
        <w:t>них нет полной и точной информации, или она выходит поздно.</w:t>
      </w:r>
    </w:p>
    <w:p w14:paraId="53446B32"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5) другое ___________________________________</w:t>
      </w:r>
    </w:p>
    <w:p w14:paraId="333FE49C"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11. Вакцинаға қатысты блогер/инфлуенсерлердің ақпараттарына сенесіз бе?</w:t>
      </w:r>
      <w:r w:rsidRPr="00CE47B5">
        <w:rPr>
          <w:rFonts w:ascii="Times New Roman" w:eastAsia="Times New Roman" w:hAnsi="Times New Roman" w:cs="Times New Roman"/>
          <w:color w:val="000000"/>
          <w:sz w:val="28"/>
          <w:szCs w:val="28"/>
        </w:rPr>
        <w:t> </w:t>
      </w:r>
    </w:p>
    <w:p w14:paraId="3531F869" w14:textId="1A2483F3"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ия</w:t>
      </w:r>
      <w:r w:rsidR="003A30B3" w:rsidRPr="00CE47B5">
        <w:rPr>
          <w:rFonts w:ascii="Times New Roman" w:eastAsia="Times New Roman" w:hAnsi="Times New Roman" w:cs="Times New Roman"/>
          <w:color w:val="000000"/>
          <w:sz w:val="28"/>
          <w:szCs w:val="28"/>
        </w:rPr>
        <w:t> </w:t>
      </w:r>
    </w:p>
    <w:p w14:paraId="5913A66A" w14:textId="39EDAAAF"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жоқ</w:t>
      </w:r>
      <w:r w:rsidR="003A30B3" w:rsidRPr="00CE47B5">
        <w:rPr>
          <w:rFonts w:ascii="Times New Roman" w:eastAsia="Times New Roman" w:hAnsi="Times New Roman" w:cs="Times New Roman"/>
          <w:color w:val="000000"/>
          <w:sz w:val="28"/>
          <w:szCs w:val="28"/>
        </w:rPr>
        <w:t> </w:t>
      </w:r>
    </w:p>
    <w:p w14:paraId="61E41B47"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ab/>
      </w:r>
    </w:p>
    <w:p w14:paraId="06F76CC8"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Доверяете ли вы блогерам/инфлюенсерам в вопросах вакцинации?</w:t>
      </w:r>
    </w:p>
    <w:p w14:paraId="5D14DD0B" w14:textId="5BC11C7C"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да</w:t>
      </w:r>
      <w:r w:rsidR="003A30B3" w:rsidRPr="00CE47B5">
        <w:rPr>
          <w:rFonts w:ascii="Times New Roman" w:eastAsia="Times New Roman" w:hAnsi="Times New Roman" w:cs="Times New Roman"/>
          <w:color w:val="000000"/>
          <w:sz w:val="28"/>
          <w:szCs w:val="28"/>
        </w:rPr>
        <w:t> </w:t>
      </w:r>
    </w:p>
    <w:p w14:paraId="0470C52B" w14:textId="45830DDF"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нет</w:t>
      </w:r>
      <w:r w:rsidR="003A30B3" w:rsidRPr="00CE47B5">
        <w:rPr>
          <w:rFonts w:ascii="Times New Roman" w:eastAsia="Times New Roman" w:hAnsi="Times New Roman" w:cs="Times New Roman"/>
          <w:color w:val="000000"/>
          <w:sz w:val="28"/>
          <w:szCs w:val="28"/>
        </w:rPr>
        <w:t> </w:t>
      </w:r>
    </w:p>
    <w:p w14:paraId="7548B1C0"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p>
    <w:p w14:paraId="00D7F642"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12. Вакцина алуға қарсы ақпараттарға сенесіз бе?</w:t>
      </w:r>
      <w:r w:rsidRPr="00CE47B5">
        <w:rPr>
          <w:rFonts w:ascii="Times New Roman" w:eastAsia="Times New Roman" w:hAnsi="Times New Roman" w:cs="Times New Roman"/>
          <w:color w:val="000000"/>
          <w:sz w:val="28"/>
          <w:szCs w:val="28"/>
        </w:rPr>
        <w:t> </w:t>
      </w:r>
    </w:p>
    <w:p w14:paraId="780EFDD7" w14:textId="6561022D"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ия</w:t>
      </w:r>
      <w:r w:rsidR="003A30B3" w:rsidRPr="00CE47B5">
        <w:rPr>
          <w:rFonts w:ascii="Times New Roman" w:eastAsia="Times New Roman" w:hAnsi="Times New Roman" w:cs="Times New Roman"/>
          <w:color w:val="000000"/>
          <w:sz w:val="28"/>
          <w:szCs w:val="28"/>
        </w:rPr>
        <w:t> </w:t>
      </w:r>
    </w:p>
    <w:p w14:paraId="722D2654" w14:textId="1DDF90F0"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жоқ</w:t>
      </w:r>
    </w:p>
    <w:p w14:paraId="4924483F"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p>
    <w:p w14:paraId="0FF469BD"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Вы верите антипрививочной информации?</w:t>
      </w:r>
    </w:p>
    <w:p w14:paraId="2E892AC3" w14:textId="75D1BFA9"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1) </w:t>
      </w:r>
      <w:r w:rsidR="003A30B3" w:rsidRPr="00CE47B5">
        <w:rPr>
          <w:rFonts w:ascii="Times New Roman" w:eastAsia="Times New Roman" w:hAnsi="Times New Roman" w:cs="Times New Roman"/>
          <w:color w:val="000000"/>
          <w:sz w:val="28"/>
          <w:szCs w:val="28"/>
          <w:lang w:val="ru-RU"/>
        </w:rPr>
        <w:t>да</w:t>
      </w:r>
      <w:r w:rsidR="003A30B3" w:rsidRPr="00CE47B5">
        <w:rPr>
          <w:rFonts w:ascii="Times New Roman" w:eastAsia="Times New Roman" w:hAnsi="Times New Roman" w:cs="Times New Roman"/>
          <w:color w:val="000000"/>
          <w:sz w:val="28"/>
          <w:szCs w:val="28"/>
        </w:rPr>
        <w:t> </w:t>
      </w:r>
    </w:p>
    <w:p w14:paraId="5F3A5008" w14:textId="7151644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 xml:space="preserve">2) </w:t>
      </w:r>
      <w:r w:rsidR="003A30B3" w:rsidRPr="00CE47B5">
        <w:rPr>
          <w:rFonts w:ascii="Times New Roman" w:eastAsia="Times New Roman" w:hAnsi="Times New Roman" w:cs="Times New Roman"/>
          <w:color w:val="000000"/>
          <w:sz w:val="28"/>
          <w:szCs w:val="28"/>
          <w:lang w:val="ru-RU"/>
        </w:rPr>
        <w:t>нет</w:t>
      </w:r>
      <w:r w:rsidR="003A30B3" w:rsidRPr="00CE47B5">
        <w:rPr>
          <w:rFonts w:ascii="Times New Roman" w:eastAsia="Times New Roman" w:hAnsi="Times New Roman" w:cs="Times New Roman"/>
          <w:color w:val="000000"/>
          <w:sz w:val="28"/>
          <w:szCs w:val="28"/>
        </w:rPr>
        <w:t> </w:t>
      </w:r>
    </w:p>
    <w:p w14:paraId="5B1D30E6"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p>
    <w:p w14:paraId="09E9DA46"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13. Қандай вакцинаға қатысты қарсы ақпарат сізге әсер етті?</w:t>
      </w:r>
      <w:r w:rsidRPr="00CE47B5">
        <w:rPr>
          <w:rFonts w:ascii="Times New Roman" w:eastAsia="Times New Roman" w:hAnsi="Times New Roman" w:cs="Times New Roman"/>
          <w:color w:val="000000"/>
          <w:sz w:val="28"/>
          <w:szCs w:val="28"/>
        </w:rPr>
        <w:t> </w:t>
      </w:r>
    </w:p>
    <w:p w14:paraId="6B67666D" w14:textId="7C6FBE3C"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_______________________________________________________________</w:t>
      </w:r>
    </w:p>
    <w:p w14:paraId="78D149DF" w14:textId="77777777" w:rsidR="00B81902" w:rsidRPr="00801DAE"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100BEDF8"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Какая антивакцинационная информации повлияла на вас?</w:t>
      </w:r>
    </w:p>
    <w:p w14:paraId="34B5039C" w14:textId="7E03D4F3"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_______________________________________________________________</w:t>
      </w:r>
    </w:p>
    <w:p w14:paraId="1F583A36" w14:textId="77777777" w:rsidR="00B81902" w:rsidRPr="00801DAE"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16BDE87C"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14. Вакцинаға қатысты қандай жалған ақпараттар/фейк ньюс есіңізде қалды?</w:t>
      </w:r>
      <w:r w:rsidRPr="00CE47B5">
        <w:rPr>
          <w:rFonts w:ascii="Times New Roman" w:eastAsia="Times New Roman" w:hAnsi="Times New Roman" w:cs="Times New Roman"/>
          <w:color w:val="000000"/>
          <w:sz w:val="28"/>
          <w:szCs w:val="28"/>
        </w:rPr>
        <w:t> </w:t>
      </w:r>
    </w:p>
    <w:p w14:paraId="0E8C9FBD" w14:textId="02F591BB"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_______________________________________________________________</w:t>
      </w:r>
    </w:p>
    <w:p w14:paraId="43D8BC19" w14:textId="77777777" w:rsidR="00B81902" w:rsidRPr="00801DAE"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6CB4EBE3"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Какую дезинформацию/фейк ньюс о вакцинах вы помните?</w:t>
      </w:r>
    </w:p>
    <w:p w14:paraId="73CA5760" w14:textId="539778D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_______________________________________________________________</w:t>
      </w:r>
    </w:p>
    <w:p w14:paraId="3486FE14" w14:textId="77777777" w:rsidR="00B81902" w:rsidRPr="00801DAE"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39CE1703"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15. Вакцинаға қатысты жалған ақпараттар/фейк ньюс адамдардың шешіміне қаншалықты әсер етеді деп ойлайсыз?</w:t>
      </w:r>
      <w:r w:rsidRPr="00CE47B5">
        <w:rPr>
          <w:rFonts w:ascii="Times New Roman" w:eastAsia="Times New Roman" w:hAnsi="Times New Roman" w:cs="Times New Roman"/>
          <w:color w:val="000000"/>
          <w:sz w:val="28"/>
          <w:szCs w:val="28"/>
        </w:rPr>
        <w:t> </w:t>
      </w:r>
    </w:p>
    <w:p w14:paraId="3255AE73"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 әсері жоғары</w:t>
      </w:r>
      <w:r w:rsidRPr="00CE47B5">
        <w:rPr>
          <w:rFonts w:ascii="Times New Roman" w:eastAsia="Times New Roman" w:hAnsi="Times New Roman" w:cs="Times New Roman"/>
          <w:color w:val="000000"/>
          <w:sz w:val="28"/>
          <w:szCs w:val="28"/>
        </w:rPr>
        <w:t> </w:t>
      </w:r>
    </w:p>
    <w:p w14:paraId="1C123BE2"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2) әсер етпейді</w:t>
      </w:r>
    </w:p>
    <w:p w14:paraId="0290193C" w14:textId="3A18953E"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3) фейк ақпаратты оқыса да, адамдар өздерінің сенімі</w:t>
      </w:r>
      <w:r w:rsidR="00801DAE">
        <w:rPr>
          <w:rFonts w:ascii="Times New Roman" w:eastAsia="Times New Roman" w:hAnsi="Times New Roman" w:cs="Times New Roman"/>
          <w:color w:val="000000"/>
          <w:sz w:val="28"/>
          <w:szCs w:val="28"/>
          <w:lang w:val="ru-RU"/>
        </w:rPr>
        <w:t>не байланысты шешім қабылдайды/</w:t>
      </w:r>
      <w:r w:rsidR="00801DAE" w:rsidRPr="00CE47B5">
        <w:rPr>
          <w:rFonts w:ascii="Times New Roman" w:eastAsia="Times New Roman" w:hAnsi="Times New Roman" w:cs="Times New Roman"/>
          <w:color w:val="000000"/>
          <w:sz w:val="28"/>
          <w:szCs w:val="28"/>
          <w:lang w:val="ru-RU"/>
        </w:rPr>
        <w:t xml:space="preserve">даже </w:t>
      </w:r>
      <w:r w:rsidRPr="00CE47B5">
        <w:rPr>
          <w:rFonts w:ascii="Times New Roman" w:eastAsia="Times New Roman" w:hAnsi="Times New Roman" w:cs="Times New Roman"/>
          <w:color w:val="000000"/>
          <w:sz w:val="28"/>
          <w:szCs w:val="28"/>
          <w:lang w:val="ru-RU"/>
        </w:rPr>
        <w:t>если они читают фейковую информацию, люди принимают решения, основываясь на своих убеждениях</w:t>
      </w:r>
    </w:p>
    <w:p w14:paraId="6D24B4E3"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4) ондай ақпараттарда ресми мәліметтерде айтыла бермейтін қандай да бір шындық болады/ такая информация содержит правдивые сведения, которые не упоминаются в официальных источниках</w:t>
      </w:r>
    </w:p>
    <w:p w14:paraId="0A800848" w14:textId="271711A0" w:rsidR="00B81902" w:rsidRPr="00CE47B5" w:rsidRDefault="00801DAE"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8"/>
          <w:szCs w:val="28"/>
          <w:lang w:val="ru-RU"/>
        </w:rPr>
        <w:t>5</w:t>
      </w:r>
      <w:r w:rsidR="00B81902" w:rsidRPr="00CE47B5">
        <w:rPr>
          <w:rFonts w:ascii="Times New Roman" w:eastAsia="Times New Roman" w:hAnsi="Times New Roman" w:cs="Times New Roman"/>
          <w:color w:val="000000"/>
          <w:sz w:val="28"/>
          <w:szCs w:val="28"/>
          <w:lang w:val="ru-RU"/>
        </w:rPr>
        <w:t>) басқа _____________________</w:t>
      </w:r>
      <w:r w:rsidR="00B81902" w:rsidRPr="00CE47B5">
        <w:rPr>
          <w:rFonts w:ascii="Times New Roman" w:eastAsia="Times New Roman" w:hAnsi="Times New Roman" w:cs="Times New Roman"/>
          <w:color w:val="000000"/>
          <w:sz w:val="28"/>
          <w:szCs w:val="28"/>
        </w:rPr>
        <w:t> </w:t>
      </w:r>
    </w:p>
    <w:p w14:paraId="6CCA7417" w14:textId="77777777" w:rsidR="00B81902" w:rsidRPr="00801DAE" w:rsidRDefault="00B81902" w:rsidP="00C901B9">
      <w:pPr>
        <w:tabs>
          <w:tab w:val="left" w:pos="993"/>
        </w:tabs>
        <w:spacing w:after="0" w:line="240" w:lineRule="auto"/>
        <w:ind w:firstLine="720"/>
        <w:jc w:val="both"/>
        <w:rPr>
          <w:rFonts w:ascii="Times New Roman" w:eastAsia="Times New Roman" w:hAnsi="Times New Roman" w:cs="Times New Roman"/>
          <w:sz w:val="16"/>
          <w:szCs w:val="16"/>
          <w:lang w:val="ru-RU"/>
        </w:rPr>
      </w:pPr>
    </w:p>
    <w:p w14:paraId="2DD4909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Как вы думаете, насколько дезинформация/фейк ньюс о вакцинах влияют на решения людей?</w:t>
      </w:r>
    </w:p>
    <w:p w14:paraId="4EBAC80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 влияют на высоком уровне</w:t>
      </w:r>
      <w:r w:rsidRPr="00CE47B5">
        <w:rPr>
          <w:rFonts w:ascii="Times New Roman" w:eastAsia="Times New Roman" w:hAnsi="Times New Roman" w:cs="Times New Roman"/>
          <w:color w:val="000000"/>
          <w:sz w:val="28"/>
          <w:szCs w:val="28"/>
        </w:rPr>
        <w:t> </w:t>
      </w:r>
    </w:p>
    <w:p w14:paraId="6E991EC4"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2) никак не влияют</w:t>
      </w:r>
      <w:r w:rsidRPr="00CE47B5">
        <w:rPr>
          <w:rFonts w:ascii="Times New Roman" w:eastAsia="Times New Roman" w:hAnsi="Times New Roman" w:cs="Times New Roman"/>
          <w:color w:val="000000"/>
          <w:sz w:val="28"/>
          <w:szCs w:val="28"/>
        </w:rPr>
        <w:t> </w:t>
      </w:r>
    </w:p>
    <w:p w14:paraId="033E3E1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3) Даже если они читают фейковую информацию, люди принимают решения, основываясь на своих убеждениях</w:t>
      </w:r>
    </w:p>
    <w:p w14:paraId="05DFC535"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4) такая информация содержит правдивые сведения, которые не упоминаются в официальных источниках</w:t>
      </w:r>
    </w:p>
    <w:p w14:paraId="749D2A1D"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6) другое _____________________</w:t>
      </w:r>
      <w:r w:rsidRPr="00CE47B5">
        <w:rPr>
          <w:rFonts w:ascii="Times New Roman" w:eastAsia="Times New Roman" w:hAnsi="Times New Roman" w:cs="Times New Roman"/>
          <w:color w:val="000000"/>
          <w:sz w:val="28"/>
          <w:szCs w:val="28"/>
        </w:rPr>
        <w:t> </w:t>
      </w:r>
    </w:p>
    <w:p w14:paraId="4C65A3A5"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p>
    <w:p w14:paraId="7243CB14"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16. Вакцина алғаннан кейін денсаулыққа қандай өзгерістер алып келді немесе кері әсері болуы мүмкін деп ойлайсыз?</w:t>
      </w:r>
      <w:r w:rsidRPr="00CE47B5">
        <w:rPr>
          <w:rFonts w:ascii="Times New Roman" w:eastAsia="Times New Roman" w:hAnsi="Times New Roman" w:cs="Times New Roman"/>
          <w:color w:val="000000"/>
          <w:sz w:val="28"/>
          <w:szCs w:val="28"/>
        </w:rPr>
        <w:t> </w:t>
      </w:r>
    </w:p>
    <w:p w14:paraId="2DD2ABD0" w14:textId="77777777" w:rsidR="00B81902" w:rsidRPr="00CE47B5" w:rsidRDefault="00B81902" w:rsidP="004C7203">
      <w:pPr>
        <w:numPr>
          <w:ilvl w:val="0"/>
          <w:numId w:val="26"/>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ДНК-ның өзгеруі </w:t>
      </w:r>
    </w:p>
    <w:p w14:paraId="0616139F" w14:textId="77777777" w:rsidR="00B81902" w:rsidRPr="00CE47B5" w:rsidRDefault="00B81902" w:rsidP="004C7203">
      <w:pPr>
        <w:numPr>
          <w:ilvl w:val="0"/>
          <w:numId w:val="26"/>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Балалар аутизміне апаруы мүмкін</w:t>
      </w:r>
    </w:p>
    <w:p w14:paraId="17FB7210" w14:textId="77777777" w:rsidR="00B81902" w:rsidRPr="00CE47B5" w:rsidRDefault="00B81902" w:rsidP="004C7203">
      <w:pPr>
        <w:numPr>
          <w:ilvl w:val="0"/>
          <w:numId w:val="26"/>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Әйелдердің репродукциясының төмендеуіне әсер етуі мүмкін  </w:t>
      </w:r>
    </w:p>
    <w:p w14:paraId="2453853D" w14:textId="77777777" w:rsidR="00B81902" w:rsidRPr="00CE47B5" w:rsidRDefault="00B81902" w:rsidP="004C7203">
      <w:pPr>
        <w:numPr>
          <w:ilvl w:val="0"/>
          <w:numId w:val="26"/>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Өлімге алып келуі </w:t>
      </w:r>
    </w:p>
    <w:p w14:paraId="332B3C31" w14:textId="77777777" w:rsidR="00B81902" w:rsidRPr="00CE47B5" w:rsidRDefault="00B81902" w:rsidP="004C7203">
      <w:pPr>
        <w:numPr>
          <w:ilvl w:val="0"/>
          <w:numId w:val="26"/>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Ешқайсысына сенбеймін </w:t>
      </w:r>
    </w:p>
    <w:p w14:paraId="1CB10523" w14:textId="77777777" w:rsidR="00B81902" w:rsidRPr="00CE47B5" w:rsidRDefault="00B81902" w:rsidP="004C7203">
      <w:pPr>
        <w:numPr>
          <w:ilvl w:val="0"/>
          <w:numId w:val="26"/>
        </w:numPr>
        <w:tabs>
          <w:tab w:val="left" w:pos="993"/>
        </w:tabs>
        <w:spacing w:after="0" w:line="240" w:lineRule="auto"/>
        <w:ind w:left="0"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басқа ___________________________________</w:t>
      </w:r>
    </w:p>
    <w:p w14:paraId="4E1EC151"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p>
    <w:p w14:paraId="0CEB23B6"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Какие изменения в состоянии здоровья или побочные эффекты могут возникнуть после введения вакцины?</w:t>
      </w:r>
    </w:p>
    <w:p w14:paraId="33C5A415" w14:textId="77777777" w:rsidR="00B81902" w:rsidRPr="00CE47B5" w:rsidRDefault="00B81902" w:rsidP="004C7203">
      <w:pPr>
        <w:numPr>
          <w:ilvl w:val="0"/>
          <w:numId w:val="27"/>
        </w:numPr>
        <w:tabs>
          <w:tab w:val="left" w:pos="993"/>
        </w:tabs>
        <w:spacing w:after="0" w:line="240" w:lineRule="auto"/>
        <w:ind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изменения ДНК</w:t>
      </w:r>
    </w:p>
    <w:p w14:paraId="40347E7D" w14:textId="77777777" w:rsidR="00B81902" w:rsidRPr="00CE47B5" w:rsidRDefault="00B81902" w:rsidP="004C7203">
      <w:pPr>
        <w:numPr>
          <w:ilvl w:val="0"/>
          <w:numId w:val="28"/>
        </w:numPr>
        <w:tabs>
          <w:tab w:val="left" w:pos="993"/>
        </w:tabs>
        <w:spacing w:after="0" w:line="240" w:lineRule="auto"/>
        <w:ind w:firstLine="720"/>
        <w:jc w:val="both"/>
        <w:textAlignment w:val="baseline"/>
        <w:rPr>
          <w:rFonts w:ascii="Times New Roman" w:eastAsia="Times New Roman" w:hAnsi="Times New Roman" w:cs="Times New Roman"/>
          <w:color w:val="000000"/>
          <w:sz w:val="28"/>
          <w:szCs w:val="28"/>
          <w:lang w:val="ru-RU"/>
        </w:rPr>
      </w:pPr>
      <w:r w:rsidRPr="00CE47B5">
        <w:rPr>
          <w:rFonts w:ascii="Times New Roman" w:eastAsia="Times New Roman" w:hAnsi="Times New Roman" w:cs="Times New Roman"/>
          <w:color w:val="000000"/>
          <w:sz w:val="28"/>
          <w:szCs w:val="28"/>
          <w:lang w:val="ru-RU"/>
        </w:rPr>
        <w:t>Может привести к аутизму у детей</w:t>
      </w:r>
    </w:p>
    <w:p w14:paraId="38E5587A" w14:textId="77777777" w:rsidR="00B81902" w:rsidRPr="00CE47B5" w:rsidRDefault="00B81902" w:rsidP="004C7203">
      <w:pPr>
        <w:numPr>
          <w:ilvl w:val="0"/>
          <w:numId w:val="29"/>
        </w:numPr>
        <w:tabs>
          <w:tab w:val="left" w:pos="993"/>
        </w:tabs>
        <w:spacing w:after="0" w:line="240" w:lineRule="auto"/>
        <w:ind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Может повлиять на женскую репродукцию</w:t>
      </w:r>
    </w:p>
    <w:p w14:paraId="51801CB5" w14:textId="77777777" w:rsidR="00B81902" w:rsidRPr="00CE47B5" w:rsidRDefault="00B81902" w:rsidP="004C7203">
      <w:pPr>
        <w:numPr>
          <w:ilvl w:val="0"/>
          <w:numId w:val="30"/>
        </w:numPr>
        <w:tabs>
          <w:tab w:val="left" w:pos="993"/>
        </w:tabs>
        <w:spacing w:after="0" w:line="240" w:lineRule="auto"/>
        <w:ind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Может привести к летальному исходу </w:t>
      </w:r>
    </w:p>
    <w:p w14:paraId="3ADA242C" w14:textId="77777777" w:rsidR="00B81902" w:rsidRPr="00CE47B5" w:rsidRDefault="00B81902" w:rsidP="004C7203">
      <w:pPr>
        <w:numPr>
          <w:ilvl w:val="0"/>
          <w:numId w:val="31"/>
        </w:numPr>
        <w:tabs>
          <w:tab w:val="left" w:pos="993"/>
        </w:tabs>
        <w:spacing w:after="0" w:line="240" w:lineRule="auto"/>
        <w:ind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Не верю таким доводам  </w:t>
      </w:r>
    </w:p>
    <w:p w14:paraId="5DAA6C59" w14:textId="77777777" w:rsidR="00B81902" w:rsidRPr="00CE47B5" w:rsidRDefault="00B81902" w:rsidP="004C7203">
      <w:pPr>
        <w:numPr>
          <w:ilvl w:val="0"/>
          <w:numId w:val="32"/>
        </w:numPr>
        <w:tabs>
          <w:tab w:val="left" w:pos="993"/>
        </w:tabs>
        <w:spacing w:after="0" w:line="240" w:lineRule="auto"/>
        <w:ind w:firstLine="720"/>
        <w:jc w:val="both"/>
        <w:textAlignment w:val="baseline"/>
        <w:rPr>
          <w:rFonts w:ascii="Times New Roman" w:eastAsia="Times New Roman" w:hAnsi="Times New Roman" w:cs="Times New Roman"/>
          <w:color w:val="000000"/>
          <w:sz w:val="28"/>
          <w:szCs w:val="28"/>
        </w:rPr>
      </w:pPr>
      <w:r w:rsidRPr="00CE47B5">
        <w:rPr>
          <w:rFonts w:ascii="Times New Roman" w:eastAsia="Times New Roman" w:hAnsi="Times New Roman" w:cs="Times New Roman"/>
          <w:color w:val="000000"/>
          <w:sz w:val="28"/>
          <w:szCs w:val="28"/>
        </w:rPr>
        <w:t>другое ___________________________________</w:t>
      </w:r>
    </w:p>
    <w:p w14:paraId="6E0B6D4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p>
    <w:p w14:paraId="476CC3B7"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rPr>
      </w:pPr>
      <w:r w:rsidRPr="00CE47B5">
        <w:rPr>
          <w:rFonts w:ascii="Times New Roman" w:eastAsia="Times New Roman" w:hAnsi="Times New Roman" w:cs="Times New Roman"/>
          <w:color w:val="000000"/>
          <w:sz w:val="28"/>
          <w:szCs w:val="28"/>
        </w:rPr>
        <w:t>17. Мемлекетіміз жүргізіп отырған вакцинациялау саясатына көңіліңіз тола ма? </w:t>
      </w:r>
    </w:p>
    <w:p w14:paraId="329D2BD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 Ия</w:t>
      </w:r>
      <w:r w:rsidRPr="00CE47B5">
        <w:rPr>
          <w:rFonts w:ascii="Times New Roman" w:eastAsia="Times New Roman" w:hAnsi="Times New Roman" w:cs="Times New Roman"/>
          <w:color w:val="000000"/>
          <w:sz w:val="28"/>
          <w:szCs w:val="28"/>
        </w:rPr>
        <w:t> </w:t>
      </w:r>
    </w:p>
    <w:p w14:paraId="52A84B5F"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2) Жоқ</w:t>
      </w:r>
    </w:p>
    <w:p w14:paraId="1D605B0C"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p>
    <w:p w14:paraId="1491A58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Довольны ли вы вакцинационной политикой нашей страны?</w:t>
      </w:r>
    </w:p>
    <w:p w14:paraId="3288723B"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 Да</w:t>
      </w:r>
      <w:r w:rsidRPr="00CE47B5">
        <w:rPr>
          <w:rFonts w:ascii="Times New Roman" w:eastAsia="Times New Roman" w:hAnsi="Times New Roman" w:cs="Times New Roman"/>
          <w:color w:val="000000"/>
          <w:sz w:val="28"/>
          <w:szCs w:val="28"/>
        </w:rPr>
        <w:t> </w:t>
      </w:r>
    </w:p>
    <w:p w14:paraId="379305C5"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2) Нет</w:t>
      </w:r>
      <w:r w:rsidRPr="00CE47B5">
        <w:rPr>
          <w:rFonts w:ascii="Times New Roman" w:eastAsia="Times New Roman" w:hAnsi="Times New Roman" w:cs="Times New Roman"/>
          <w:color w:val="000000"/>
          <w:sz w:val="28"/>
          <w:szCs w:val="28"/>
        </w:rPr>
        <w:t> </w:t>
      </w:r>
    </w:p>
    <w:p w14:paraId="1E512338"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p>
    <w:p w14:paraId="29C0EE37"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18. Толмаса, неліктен көңіліңіз толмайды?</w:t>
      </w:r>
      <w:r w:rsidRPr="00CE47B5">
        <w:rPr>
          <w:rFonts w:ascii="Times New Roman" w:eastAsia="Times New Roman" w:hAnsi="Times New Roman" w:cs="Times New Roman"/>
          <w:color w:val="000000"/>
          <w:sz w:val="28"/>
          <w:szCs w:val="28"/>
        </w:rPr>
        <w:t> </w:t>
      </w:r>
    </w:p>
    <w:p w14:paraId="697F89C5" w14:textId="77777777" w:rsidR="00B81902" w:rsidRPr="00CE47B5" w:rsidRDefault="00B81902" w:rsidP="00C901B9">
      <w:pPr>
        <w:pBdr>
          <w:bottom w:val="single" w:sz="12" w:space="1" w:color="000000"/>
        </w:pBdr>
        <w:tabs>
          <w:tab w:val="left" w:pos="993"/>
        </w:tabs>
        <w:spacing w:after="0" w:line="240" w:lineRule="auto"/>
        <w:ind w:firstLine="720"/>
        <w:jc w:val="both"/>
        <w:rPr>
          <w:rFonts w:ascii="Times New Roman" w:eastAsia="Times New Roman" w:hAnsi="Times New Roman" w:cs="Times New Roman"/>
          <w:sz w:val="24"/>
          <w:szCs w:val="24"/>
          <w:lang w:val="ru-RU"/>
        </w:rPr>
      </w:pPr>
    </w:p>
    <w:p w14:paraId="7D829AA8" w14:textId="77777777"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Если не устраивает, укажите причину:</w:t>
      </w:r>
      <w:r w:rsidRPr="00CE47B5">
        <w:rPr>
          <w:rFonts w:ascii="Times New Roman" w:eastAsia="Times New Roman" w:hAnsi="Times New Roman" w:cs="Times New Roman"/>
          <w:color w:val="000000"/>
          <w:sz w:val="28"/>
          <w:szCs w:val="28"/>
        </w:rPr>
        <w:t> </w:t>
      </w:r>
    </w:p>
    <w:p w14:paraId="167425C1" w14:textId="7D6839B9" w:rsidR="00B81902" w:rsidRPr="00CE47B5" w:rsidRDefault="00B81902" w:rsidP="00C901B9">
      <w:pPr>
        <w:tabs>
          <w:tab w:val="left" w:pos="993"/>
        </w:tabs>
        <w:spacing w:after="0" w:line="240" w:lineRule="auto"/>
        <w:ind w:firstLine="720"/>
        <w:jc w:val="both"/>
        <w:rPr>
          <w:rFonts w:ascii="Times New Roman" w:eastAsia="Times New Roman" w:hAnsi="Times New Roman" w:cs="Times New Roman"/>
          <w:sz w:val="24"/>
          <w:szCs w:val="24"/>
          <w:lang w:val="ru-RU"/>
        </w:rPr>
      </w:pPr>
      <w:r w:rsidRPr="00CE47B5">
        <w:rPr>
          <w:rFonts w:ascii="Times New Roman" w:eastAsia="Times New Roman" w:hAnsi="Times New Roman" w:cs="Times New Roman"/>
          <w:color w:val="000000"/>
          <w:sz w:val="28"/>
          <w:szCs w:val="28"/>
          <w:lang w:val="ru-RU"/>
        </w:rPr>
        <w:t>_______________________________________________________________</w:t>
      </w:r>
    </w:p>
    <w:p w14:paraId="73A5C091" w14:textId="62655F26" w:rsidR="00B81902" w:rsidRPr="007F06DF" w:rsidRDefault="003016AF" w:rsidP="007F06DF">
      <w:pPr>
        <w:rPr>
          <w:rFonts w:ascii="Times New Roman" w:hAnsi="Times New Roman" w:cs="Times New Roman"/>
          <w:color w:val="000000" w:themeColor="text1"/>
          <w:sz w:val="28"/>
          <w:szCs w:val="28"/>
          <w:lang w:val="kk-KZ"/>
        </w:rPr>
      </w:pPr>
      <w:r w:rsidRPr="00CE47B5">
        <w:rPr>
          <w:rFonts w:ascii="Times New Roman" w:hAnsi="Times New Roman" w:cs="Times New Roman"/>
          <w:color w:val="000000" w:themeColor="text1"/>
          <w:sz w:val="28"/>
          <w:szCs w:val="28"/>
          <w:lang w:val="kk-KZ"/>
        </w:rPr>
        <w:br w:type="page"/>
      </w:r>
    </w:p>
    <w:p w14:paraId="05713B78" w14:textId="17B1926D" w:rsidR="00D37A4A" w:rsidRDefault="00D37A4A" w:rsidP="00D37A4A">
      <w:pPr>
        <w:tabs>
          <w:tab w:val="left" w:pos="993"/>
        </w:tabs>
        <w:spacing w:after="0" w:line="240" w:lineRule="auto"/>
        <w:jc w:val="center"/>
        <w:rPr>
          <w:rFonts w:ascii="Times New Roman" w:hAnsi="Times New Roman" w:cs="Times New Roman"/>
          <w:b/>
          <w:color w:val="000000" w:themeColor="text1"/>
          <w:sz w:val="28"/>
          <w:szCs w:val="28"/>
          <w:lang w:val="kk-KZ"/>
        </w:rPr>
      </w:pPr>
      <w:r w:rsidRPr="00CE47B5">
        <w:rPr>
          <w:rFonts w:ascii="Times New Roman" w:hAnsi="Times New Roman" w:cs="Times New Roman"/>
          <w:noProof/>
          <w:sz w:val="24"/>
          <w:szCs w:val="24"/>
          <w:lang w:val="ru-RU" w:eastAsia="ru-RU"/>
        </w:rPr>
        <w:drawing>
          <wp:inline distT="0" distB="0" distL="0" distR="0" wp14:anchorId="124B291B" wp14:editId="06DB712C">
            <wp:extent cx="4688006" cy="1901194"/>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3"/>
                    <a:srcRect l="14541" t="15813"/>
                    <a:stretch/>
                  </pic:blipFill>
                  <pic:spPr bwMode="auto">
                    <a:xfrm>
                      <a:off x="0" y="0"/>
                      <a:ext cx="4713620" cy="1911581"/>
                    </a:xfrm>
                    <a:prstGeom prst="rect">
                      <a:avLst/>
                    </a:prstGeom>
                    <a:ln>
                      <a:noFill/>
                    </a:ln>
                    <a:extLst>
                      <a:ext uri="{53640926-AAD7-44D8-BBD7-CCE9431645EC}">
                        <a14:shadowObscured xmlns:a14="http://schemas.microsoft.com/office/drawing/2010/main"/>
                      </a:ext>
                    </a:extLst>
                  </pic:spPr>
                </pic:pic>
              </a:graphicData>
            </a:graphic>
          </wp:inline>
        </w:drawing>
      </w:r>
    </w:p>
    <w:p w14:paraId="64032C01" w14:textId="5EE629A5" w:rsidR="00D37A4A" w:rsidRPr="00D37A4A" w:rsidRDefault="00D37A4A" w:rsidP="00D37A4A">
      <w:pPr>
        <w:tabs>
          <w:tab w:val="left" w:pos="993"/>
        </w:tabs>
        <w:spacing w:after="0" w:line="240" w:lineRule="auto"/>
        <w:jc w:val="center"/>
        <w:rPr>
          <w:rFonts w:ascii="Times New Roman" w:hAnsi="Times New Roman" w:cs="Times New Roman"/>
          <w:color w:val="000000" w:themeColor="text1"/>
          <w:sz w:val="24"/>
          <w:szCs w:val="24"/>
          <w:lang w:val="kk-KZ"/>
        </w:rPr>
      </w:pPr>
      <w:r w:rsidRPr="00D37A4A">
        <w:rPr>
          <w:rFonts w:ascii="Times New Roman" w:hAnsi="Times New Roman" w:cs="Times New Roman"/>
          <w:color w:val="000000" w:themeColor="text1"/>
          <w:sz w:val="24"/>
          <w:szCs w:val="24"/>
          <w:lang w:val="kk-KZ"/>
        </w:rPr>
        <w:t>а</w:t>
      </w:r>
    </w:p>
    <w:p w14:paraId="18C1F7C6" w14:textId="5A2D25C6" w:rsidR="00810AC4" w:rsidRDefault="00810AC4" w:rsidP="00810AC4">
      <w:pPr>
        <w:tabs>
          <w:tab w:val="left" w:pos="993"/>
        </w:tabs>
        <w:spacing w:after="0" w:line="240" w:lineRule="auto"/>
        <w:jc w:val="center"/>
        <w:rPr>
          <w:rFonts w:ascii="Times New Roman" w:hAnsi="Times New Roman" w:cs="Times New Roman"/>
          <w:b/>
          <w:color w:val="000000" w:themeColor="text1"/>
          <w:sz w:val="28"/>
          <w:szCs w:val="28"/>
          <w:lang w:val="kk-KZ"/>
        </w:rPr>
      </w:pPr>
      <w:r w:rsidRPr="00CE47B5">
        <w:rPr>
          <w:rFonts w:ascii="Times New Roman" w:hAnsi="Times New Roman" w:cs="Times New Roman"/>
          <w:noProof/>
          <w:sz w:val="24"/>
          <w:szCs w:val="24"/>
          <w:lang w:val="ru-RU" w:eastAsia="ru-RU"/>
        </w:rPr>
        <w:drawing>
          <wp:inline distT="0" distB="0" distL="0" distR="0" wp14:anchorId="110EF460" wp14:editId="6B7EEADE">
            <wp:extent cx="4333165" cy="188989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4"/>
                    <a:srcRect l="13839" t="16819"/>
                    <a:stretch/>
                  </pic:blipFill>
                  <pic:spPr bwMode="auto">
                    <a:xfrm>
                      <a:off x="0" y="0"/>
                      <a:ext cx="4367732" cy="1904969"/>
                    </a:xfrm>
                    <a:prstGeom prst="rect">
                      <a:avLst/>
                    </a:prstGeom>
                    <a:ln>
                      <a:noFill/>
                    </a:ln>
                    <a:extLst>
                      <a:ext uri="{53640926-AAD7-44D8-BBD7-CCE9431645EC}">
                        <a14:shadowObscured xmlns:a14="http://schemas.microsoft.com/office/drawing/2010/main"/>
                      </a:ext>
                    </a:extLst>
                  </pic:spPr>
                </pic:pic>
              </a:graphicData>
            </a:graphic>
          </wp:inline>
        </w:drawing>
      </w:r>
    </w:p>
    <w:p w14:paraId="644B2F02" w14:textId="73F1820C" w:rsidR="00810AC4" w:rsidRPr="00810AC4" w:rsidRDefault="00810AC4" w:rsidP="00810AC4">
      <w:pPr>
        <w:tabs>
          <w:tab w:val="left" w:pos="993"/>
        </w:tabs>
        <w:spacing w:after="0" w:line="240" w:lineRule="auto"/>
        <w:jc w:val="center"/>
        <w:rPr>
          <w:rFonts w:ascii="Times New Roman" w:hAnsi="Times New Roman" w:cs="Times New Roman"/>
          <w:color w:val="000000" w:themeColor="text1"/>
          <w:sz w:val="24"/>
          <w:szCs w:val="24"/>
          <w:lang w:val="kk-KZ"/>
        </w:rPr>
      </w:pPr>
      <w:r w:rsidRPr="00810AC4">
        <w:rPr>
          <w:rFonts w:ascii="Times New Roman" w:hAnsi="Times New Roman" w:cs="Times New Roman"/>
          <w:color w:val="000000" w:themeColor="text1"/>
          <w:sz w:val="24"/>
          <w:szCs w:val="24"/>
          <w:lang w:val="kk-KZ"/>
        </w:rPr>
        <w:t>ә</w:t>
      </w:r>
    </w:p>
    <w:p w14:paraId="3886D077" w14:textId="7C802650" w:rsidR="00810AC4" w:rsidRDefault="00810AC4" w:rsidP="00810AC4">
      <w:pPr>
        <w:tabs>
          <w:tab w:val="left" w:pos="993"/>
        </w:tabs>
        <w:spacing w:after="0" w:line="240" w:lineRule="auto"/>
        <w:jc w:val="center"/>
        <w:rPr>
          <w:rFonts w:ascii="Times New Roman" w:hAnsi="Times New Roman" w:cs="Times New Roman"/>
          <w:b/>
          <w:color w:val="000000" w:themeColor="text1"/>
          <w:sz w:val="28"/>
          <w:szCs w:val="28"/>
          <w:lang w:val="kk-KZ"/>
        </w:rPr>
      </w:pPr>
      <w:r w:rsidRPr="00CE47B5">
        <w:rPr>
          <w:rFonts w:ascii="Times New Roman" w:hAnsi="Times New Roman" w:cs="Times New Roman"/>
          <w:noProof/>
          <w:sz w:val="24"/>
          <w:szCs w:val="24"/>
          <w:lang w:val="ru-RU" w:eastAsia="ru-RU"/>
        </w:rPr>
        <w:drawing>
          <wp:inline distT="0" distB="0" distL="0" distR="0" wp14:anchorId="5B4AC784" wp14:editId="17988A96">
            <wp:extent cx="4804190" cy="177807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5"/>
                    <a:srcRect l="11016" t="17909"/>
                    <a:stretch/>
                  </pic:blipFill>
                  <pic:spPr bwMode="auto">
                    <a:xfrm>
                      <a:off x="0" y="0"/>
                      <a:ext cx="4868031" cy="1801698"/>
                    </a:xfrm>
                    <a:prstGeom prst="rect">
                      <a:avLst/>
                    </a:prstGeom>
                    <a:ln>
                      <a:noFill/>
                    </a:ln>
                    <a:extLst>
                      <a:ext uri="{53640926-AAD7-44D8-BBD7-CCE9431645EC}">
                        <a14:shadowObscured xmlns:a14="http://schemas.microsoft.com/office/drawing/2010/main"/>
                      </a:ext>
                    </a:extLst>
                  </pic:spPr>
                </pic:pic>
              </a:graphicData>
            </a:graphic>
          </wp:inline>
        </w:drawing>
      </w:r>
    </w:p>
    <w:p w14:paraId="26F82765" w14:textId="2D9D8A9A" w:rsidR="00810AC4" w:rsidRPr="00810AC4" w:rsidRDefault="00810AC4" w:rsidP="00810AC4">
      <w:pPr>
        <w:tabs>
          <w:tab w:val="left" w:pos="993"/>
        </w:tabs>
        <w:spacing w:after="0" w:line="240" w:lineRule="auto"/>
        <w:jc w:val="center"/>
        <w:rPr>
          <w:rFonts w:ascii="Times New Roman" w:hAnsi="Times New Roman" w:cs="Times New Roman"/>
          <w:color w:val="000000" w:themeColor="text1"/>
          <w:sz w:val="24"/>
          <w:szCs w:val="24"/>
          <w:lang w:val="kk-KZ"/>
        </w:rPr>
      </w:pPr>
      <w:r w:rsidRPr="00810AC4">
        <w:rPr>
          <w:rFonts w:ascii="Times New Roman" w:hAnsi="Times New Roman" w:cs="Times New Roman"/>
          <w:color w:val="000000" w:themeColor="text1"/>
          <w:sz w:val="24"/>
          <w:szCs w:val="24"/>
          <w:lang w:val="kk-KZ"/>
        </w:rPr>
        <w:t>б</w:t>
      </w:r>
    </w:p>
    <w:p w14:paraId="7ED1A68E" w14:textId="0B7CEA8C" w:rsidR="00810AC4" w:rsidRDefault="00810AC4" w:rsidP="00810AC4">
      <w:pPr>
        <w:tabs>
          <w:tab w:val="left" w:pos="993"/>
        </w:tabs>
        <w:spacing w:after="0" w:line="240" w:lineRule="auto"/>
        <w:jc w:val="center"/>
        <w:rPr>
          <w:rFonts w:ascii="Times New Roman" w:hAnsi="Times New Roman" w:cs="Times New Roman"/>
          <w:b/>
          <w:color w:val="000000" w:themeColor="text1"/>
          <w:sz w:val="28"/>
          <w:szCs w:val="28"/>
          <w:lang w:val="kk-KZ"/>
        </w:rPr>
      </w:pPr>
      <w:r w:rsidRPr="00CE47B5">
        <w:rPr>
          <w:rFonts w:ascii="Times New Roman" w:hAnsi="Times New Roman" w:cs="Times New Roman"/>
          <w:noProof/>
          <w:sz w:val="24"/>
          <w:szCs w:val="24"/>
          <w:lang w:val="ru-RU" w:eastAsia="ru-RU"/>
        </w:rPr>
        <w:drawing>
          <wp:inline distT="0" distB="0" distL="0" distR="0" wp14:anchorId="523EA399" wp14:editId="537FB6ED">
            <wp:extent cx="3828197" cy="1917510"/>
            <wp:effectExtent l="0" t="0" r="1270"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6"/>
                    <a:srcRect l="12490" t="16974" r="24949"/>
                    <a:stretch/>
                  </pic:blipFill>
                  <pic:spPr bwMode="auto">
                    <a:xfrm>
                      <a:off x="0" y="0"/>
                      <a:ext cx="3829213" cy="1918019"/>
                    </a:xfrm>
                    <a:prstGeom prst="rect">
                      <a:avLst/>
                    </a:prstGeom>
                    <a:ln>
                      <a:noFill/>
                    </a:ln>
                    <a:extLst>
                      <a:ext uri="{53640926-AAD7-44D8-BBD7-CCE9431645EC}">
                        <a14:shadowObscured xmlns:a14="http://schemas.microsoft.com/office/drawing/2010/main"/>
                      </a:ext>
                    </a:extLst>
                  </pic:spPr>
                </pic:pic>
              </a:graphicData>
            </a:graphic>
          </wp:inline>
        </w:drawing>
      </w:r>
    </w:p>
    <w:p w14:paraId="4BEF86E1" w14:textId="6BA6A75C" w:rsidR="00810AC4" w:rsidRPr="00810AC4" w:rsidRDefault="00810AC4" w:rsidP="00810AC4">
      <w:pPr>
        <w:tabs>
          <w:tab w:val="left" w:pos="993"/>
        </w:tabs>
        <w:spacing w:after="0" w:line="240" w:lineRule="auto"/>
        <w:jc w:val="center"/>
        <w:rPr>
          <w:rFonts w:ascii="Times New Roman" w:hAnsi="Times New Roman" w:cs="Times New Roman"/>
          <w:color w:val="000000" w:themeColor="text1"/>
          <w:sz w:val="24"/>
          <w:szCs w:val="24"/>
          <w:lang w:val="kk-KZ"/>
        </w:rPr>
      </w:pPr>
      <w:r w:rsidRPr="00810AC4">
        <w:rPr>
          <w:rFonts w:ascii="Times New Roman" w:hAnsi="Times New Roman" w:cs="Times New Roman"/>
          <w:color w:val="000000" w:themeColor="text1"/>
          <w:sz w:val="24"/>
          <w:szCs w:val="24"/>
          <w:lang w:val="kk-KZ"/>
        </w:rPr>
        <w:t>в</w:t>
      </w:r>
    </w:p>
    <w:p w14:paraId="3F1631CA" w14:textId="77777777" w:rsidR="00810AC4" w:rsidRPr="00810AC4" w:rsidRDefault="00810AC4" w:rsidP="00C901B9">
      <w:pPr>
        <w:tabs>
          <w:tab w:val="left" w:pos="993"/>
        </w:tabs>
        <w:spacing w:after="0" w:line="240" w:lineRule="auto"/>
        <w:ind w:firstLine="720"/>
        <w:jc w:val="both"/>
        <w:rPr>
          <w:rFonts w:ascii="Times New Roman" w:hAnsi="Times New Roman" w:cs="Times New Roman"/>
          <w:b/>
          <w:color w:val="000000" w:themeColor="text1"/>
          <w:sz w:val="16"/>
          <w:szCs w:val="16"/>
          <w:lang w:val="kk-KZ"/>
        </w:rPr>
      </w:pPr>
    </w:p>
    <w:p w14:paraId="343C525E" w14:textId="34B74DE8" w:rsidR="00810AC4" w:rsidRPr="00810AC4" w:rsidRDefault="00810AC4" w:rsidP="00810AC4">
      <w:pPr>
        <w:tabs>
          <w:tab w:val="left" w:pos="993"/>
        </w:tabs>
        <w:spacing w:after="0" w:line="240" w:lineRule="auto"/>
        <w:ind w:firstLine="709"/>
        <w:jc w:val="both"/>
        <w:rPr>
          <w:rFonts w:ascii="Times New Roman" w:hAnsi="Times New Roman" w:cs="Times New Roman"/>
          <w:color w:val="202124"/>
          <w:spacing w:val="3"/>
          <w:sz w:val="24"/>
          <w:szCs w:val="24"/>
          <w:shd w:val="clear" w:color="auto" w:fill="FFFFFF"/>
          <w:lang w:val="ru-RU"/>
        </w:rPr>
      </w:pPr>
      <w:r w:rsidRPr="00810AC4">
        <w:rPr>
          <w:rFonts w:ascii="Times New Roman" w:hAnsi="Times New Roman" w:cs="Times New Roman"/>
          <w:color w:val="000000" w:themeColor="text1"/>
          <w:sz w:val="24"/>
          <w:szCs w:val="24"/>
          <w:lang w:val="kk-KZ"/>
        </w:rPr>
        <w:t xml:space="preserve">а ‒ </w:t>
      </w:r>
      <w:r w:rsidRPr="00810AC4">
        <w:rPr>
          <w:rFonts w:ascii="Times New Roman" w:hAnsi="Times New Roman" w:cs="Times New Roman"/>
          <w:color w:val="202124"/>
          <w:spacing w:val="3"/>
          <w:sz w:val="24"/>
          <w:szCs w:val="24"/>
          <w:shd w:val="clear" w:color="auto" w:fill="FFFFFF"/>
          <w:lang w:val="kk-KZ"/>
        </w:rPr>
        <w:t>жасыңыз/ваш возраст (</w:t>
      </w:r>
      <w:r w:rsidRPr="00810AC4">
        <w:rPr>
          <w:rFonts w:ascii="Times New Roman" w:hAnsi="Times New Roman" w:cs="Times New Roman"/>
          <w:color w:val="000000" w:themeColor="text1"/>
          <w:sz w:val="24"/>
          <w:szCs w:val="24"/>
          <w:lang w:val="kk-KZ"/>
        </w:rPr>
        <w:t>жалпы саны: 262</w:t>
      </w:r>
      <w:r w:rsidRPr="00810AC4">
        <w:rPr>
          <w:rFonts w:ascii="Times New Roman" w:hAnsi="Times New Roman" w:cs="Times New Roman"/>
          <w:color w:val="202124"/>
          <w:spacing w:val="3"/>
          <w:sz w:val="24"/>
          <w:szCs w:val="24"/>
          <w:shd w:val="clear" w:color="auto" w:fill="FFFFFF"/>
          <w:lang w:val="kk-KZ"/>
        </w:rPr>
        <w:t>); ә – жынысыңыз/ваш пол (</w:t>
      </w:r>
      <w:r w:rsidRPr="00810AC4">
        <w:rPr>
          <w:rFonts w:ascii="Times New Roman" w:hAnsi="Times New Roman" w:cs="Times New Roman"/>
          <w:color w:val="000000" w:themeColor="text1"/>
          <w:sz w:val="24"/>
          <w:szCs w:val="24"/>
          <w:lang w:val="kk-KZ"/>
        </w:rPr>
        <w:t>жалпы саны: 262</w:t>
      </w:r>
      <w:r w:rsidRPr="00810AC4">
        <w:rPr>
          <w:rFonts w:ascii="Times New Roman" w:hAnsi="Times New Roman" w:cs="Times New Roman"/>
          <w:color w:val="202124"/>
          <w:spacing w:val="3"/>
          <w:sz w:val="24"/>
          <w:szCs w:val="24"/>
          <w:shd w:val="clear" w:color="auto" w:fill="FFFFFF"/>
          <w:lang w:val="kk-KZ"/>
        </w:rPr>
        <w:t>); б – біліміңіз/образование (</w:t>
      </w:r>
      <w:r w:rsidRPr="00810AC4">
        <w:rPr>
          <w:rFonts w:ascii="Times New Roman" w:hAnsi="Times New Roman" w:cs="Times New Roman"/>
          <w:color w:val="000000" w:themeColor="text1"/>
          <w:sz w:val="24"/>
          <w:szCs w:val="24"/>
          <w:lang w:val="kk-KZ"/>
        </w:rPr>
        <w:t>жалпы саны: 258</w:t>
      </w:r>
      <w:r w:rsidRPr="00810AC4">
        <w:rPr>
          <w:rFonts w:ascii="Times New Roman" w:hAnsi="Times New Roman" w:cs="Times New Roman"/>
          <w:color w:val="202124"/>
          <w:spacing w:val="3"/>
          <w:sz w:val="24"/>
          <w:szCs w:val="24"/>
          <w:shd w:val="clear" w:color="auto" w:fill="FFFFFF"/>
          <w:lang w:val="kk-KZ"/>
        </w:rPr>
        <w:t xml:space="preserve">); в – </w:t>
      </w:r>
      <w:r w:rsidR="00FC4728" w:rsidRPr="00810AC4">
        <w:rPr>
          <w:rFonts w:ascii="Times New Roman" w:hAnsi="Times New Roman" w:cs="Times New Roman"/>
          <w:color w:val="202124"/>
          <w:spacing w:val="3"/>
          <w:sz w:val="24"/>
          <w:szCs w:val="24"/>
          <w:shd w:val="clear" w:color="auto" w:fill="FFFFFF"/>
          <w:lang w:val="kk-KZ"/>
        </w:rPr>
        <w:t xml:space="preserve">Соңғы </w:t>
      </w:r>
      <w:r w:rsidRPr="00810AC4">
        <w:rPr>
          <w:rFonts w:ascii="Times New Roman" w:hAnsi="Times New Roman" w:cs="Times New Roman"/>
          <w:color w:val="202124"/>
          <w:spacing w:val="3"/>
          <w:sz w:val="24"/>
          <w:szCs w:val="24"/>
          <w:shd w:val="clear" w:color="auto" w:fill="FFFFFF"/>
          <w:lang w:val="kk-KZ"/>
        </w:rPr>
        <w:t>бес жылда вакцина алдыңыз ба</w:t>
      </w:r>
      <w:r w:rsidR="00FC4728" w:rsidRPr="00810AC4">
        <w:rPr>
          <w:rFonts w:ascii="Times New Roman" w:hAnsi="Times New Roman" w:cs="Times New Roman"/>
          <w:color w:val="202124"/>
          <w:spacing w:val="3"/>
          <w:sz w:val="24"/>
          <w:szCs w:val="24"/>
          <w:shd w:val="clear" w:color="auto" w:fill="FFFFFF"/>
          <w:lang w:val="kk-KZ"/>
        </w:rPr>
        <w:t>?/</w:t>
      </w:r>
      <w:r w:rsidR="00FC4728" w:rsidRPr="00810AC4">
        <w:rPr>
          <w:rFonts w:ascii="Times New Roman" w:hAnsi="Times New Roman" w:cs="Times New Roman"/>
          <w:color w:val="202124"/>
          <w:spacing w:val="3"/>
          <w:sz w:val="24"/>
          <w:szCs w:val="24"/>
          <w:shd w:val="clear" w:color="auto" w:fill="FFFFFF"/>
          <w:lang w:val="ru-RU"/>
        </w:rPr>
        <w:t xml:space="preserve">Получали </w:t>
      </w:r>
      <w:r w:rsidRPr="00810AC4">
        <w:rPr>
          <w:rFonts w:ascii="Times New Roman" w:hAnsi="Times New Roman" w:cs="Times New Roman"/>
          <w:color w:val="202124"/>
          <w:spacing w:val="3"/>
          <w:sz w:val="24"/>
          <w:szCs w:val="24"/>
          <w:shd w:val="clear" w:color="auto" w:fill="FFFFFF"/>
          <w:lang w:val="ru-RU"/>
        </w:rPr>
        <w:t>ли вы вакцину за последние 5 лет?</w:t>
      </w:r>
      <w:r w:rsidRPr="00810AC4">
        <w:rPr>
          <w:rFonts w:ascii="Times New Roman" w:hAnsi="Times New Roman" w:cs="Times New Roman"/>
          <w:noProof/>
          <w:sz w:val="24"/>
          <w:szCs w:val="24"/>
          <w:lang w:val="ru-RU"/>
        </w:rPr>
        <w:t xml:space="preserve"> </w:t>
      </w:r>
      <w:r w:rsidR="00FC4728">
        <w:rPr>
          <w:rFonts w:ascii="Times New Roman" w:hAnsi="Times New Roman" w:cs="Times New Roman"/>
          <w:noProof/>
          <w:sz w:val="24"/>
          <w:szCs w:val="24"/>
          <w:lang w:val="ru-RU"/>
        </w:rPr>
        <w:t>(</w:t>
      </w:r>
      <w:r w:rsidR="00FC4728" w:rsidRPr="00CE47B5">
        <w:rPr>
          <w:rFonts w:ascii="Times New Roman" w:hAnsi="Times New Roman" w:cs="Times New Roman"/>
          <w:color w:val="000000" w:themeColor="text1"/>
          <w:sz w:val="24"/>
          <w:szCs w:val="24"/>
          <w:lang w:val="kk-KZ"/>
        </w:rPr>
        <w:t>жалпы саны:</w:t>
      </w:r>
      <w:r w:rsidR="00FC4728">
        <w:rPr>
          <w:rFonts w:ascii="Times New Roman" w:hAnsi="Times New Roman" w:cs="Times New Roman"/>
          <w:color w:val="000000" w:themeColor="text1"/>
          <w:sz w:val="24"/>
          <w:szCs w:val="24"/>
          <w:lang w:val="kk-KZ"/>
        </w:rPr>
        <w:t xml:space="preserve"> </w:t>
      </w:r>
      <w:r w:rsidR="00FC4728" w:rsidRPr="00CE47B5">
        <w:rPr>
          <w:rFonts w:ascii="Times New Roman" w:hAnsi="Times New Roman" w:cs="Times New Roman"/>
          <w:color w:val="000000" w:themeColor="text1"/>
          <w:sz w:val="24"/>
          <w:szCs w:val="24"/>
          <w:lang w:val="kk-KZ"/>
        </w:rPr>
        <w:t>262</w:t>
      </w:r>
      <w:r w:rsidR="00FC4728">
        <w:rPr>
          <w:rFonts w:ascii="Times New Roman" w:hAnsi="Times New Roman" w:cs="Times New Roman"/>
          <w:noProof/>
          <w:sz w:val="24"/>
          <w:szCs w:val="24"/>
          <w:lang w:val="ru-RU"/>
        </w:rPr>
        <w:t>)</w:t>
      </w:r>
    </w:p>
    <w:p w14:paraId="0930A84F" w14:textId="77777777" w:rsidR="00810AC4" w:rsidRPr="00810AC4" w:rsidRDefault="00810AC4" w:rsidP="00810AC4">
      <w:pPr>
        <w:tabs>
          <w:tab w:val="left" w:pos="993"/>
        </w:tabs>
        <w:spacing w:after="0" w:line="240" w:lineRule="auto"/>
        <w:ind w:firstLine="709"/>
        <w:jc w:val="both"/>
        <w:rPr>
          <w:rFonts w:ascii="Times New Roman" w:hAnsi="Times New Roman" w:cs="Times New Roman"/>
          <w:b/>
          <w:color w:val="000000" w:themeColor="text1"/>
          <w:sz w:val="16"/>
          <w:szCs w:val="16"/>
          <w:lang w:val="kk-KZ"/>
        </w:rPr>
      </w:pPr>
    </w:p>
    <w:p w14:paraId="2AB58F1B" w14:textId="77777777" w:rsidR="00810AC4" w:rsidRDefault="00810AC4" w:rsidP="00810AC4">
      <w:pPr>
        <w:tabs>
          <w:tab w:val="left" w:pos="993"/>
        </w:tabs>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sz w:val="28"/>
          <w:szCs w:val="28"/>
          <w:lang w:val="ru-RU"/>
        </w:rPr>
        <w:t xml:space="preserve">Сурет Ә.1 – </w:t>
      </w:r>
      <w:r w:rsidRPr="00D37A4A">
        <w:rPr>
          <w:rFonts w:ascii="Times New Roman" w:hAnsi="Times New Roman" w:cs="Times New Roman"/>
          <w:sz w:val="28"/>
          <w:szCs w:val="28"/>
          <w:lang w:val="ru-RU"/>
        </w:rPr>
        <w:t>Сауалнама нәтижелері бойынша визуализация</w:t>
      </w:r>
      <w:r>
        <w:rPr>
          <w:rFonts w:ascii="Times New Roman" w:hAnsi="Times New Roman" w:cs="Times New Roman"/>
          <w:sz w:val="28"/>
          <w:szCs w:val="28"/>
          <w:lang w:val="ru-RU"/>
        </w:rPr>
        <w:t>, парақ 1</w:t>
      </w:r>
    </w:p>
    <w:p w14:paraId="5180FA3C" w14:textId="07C1686A" w:rsidR="00810AC4" w:rsidRPr="00FC4728" w:rsidRDefault="00FC4728" w:rsidP="00FC4728">
      <w:pPr>
        <w:tabs>
          <w:tab w:val="left" w:pos="993"/>
        </w:tabs>
        <w:spacing w:after="0" w:line="240" w:lineRule="auto"/>
        <w:jc w:val="center"/>
        <w:rPr>
          <w:rFonts w:ascii="Times New Roman" w:hAnsi="Times New Roman" w:cs="Times New Roman"/>
          <w:color w:val="000000" w:themeColor="text1"/>
          <w:sz w:val="24"/>
          <w:szCs w:val="24"/>
          <w:lang w:val="kk-KZ"/>
        </w:rPr>
      </w:pPr>
      <w:r w:rsidRPr="00FC4728">
        <w:rPr>
          <w:rFonts w:ascii="Times New Roman" w:hAnsi="Times New Roman" w:cs="Times New Roman"/>
          <w:noProof/>
          <w:sz w:val="24"/>
          <w:szCs w:val="24"/>
          <w:lang w:val="ru-RU" w:eastAsia="ru-RU"/>
        </w:rPr>
        <w:drawing>
          <wp:inline distT="0" distB="0" distL="0" distR="0" wp14:anchorId="21CF6794" wp14:editId="5766AA31">
            <wp:extent cx="4905682" cy="1698584"/>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7"/>
                    <a:srcRect l="13283" t="16179" b="6337"/>
                    <a:stretch/>
                  </pic:blipFill>
                  <pic:spPr bwMode="auto">
                    <a:xfrm>
                      <a:off x="0" y="0"/>
                      <a:ext cx="4911505" cy="1700600"/>
                    </a:xfrm>
                    <a:prstGeom prst="rect">
                      <a:avLst/>
                    </a:prstGeom>
                    <a:ln>
                      <a:noFill/>
                    </a:ln>
                    <a:extLst>
                      <a:ext uri="{53640926-AAD7-44D8-BBD7-CCE9431645EC}">
                        <a14:shadowObscured xmlns:a14="http://schemas.microsoft.com/office/drawing/2010/main"/>
                      </a:ext>
                    </a:extLst>
                  </pic:spPr>
                </pic:pic>
              </a:graphicData>
            </a:graphic>
          </wp:inline>
        </w:drawing>
      </w:r>
    </w:p>
    <w:p w14:paraId="5C0CA032" w14:textId="77348C54" w:rsidR="00810AC4" w:rsidRPr="00FC4728" w:rsidRDefault="00FC4728" w:rsidP="00FC4728">
      <w:pPr>
        <w:tabs>
          <w:tab w:val="left" w:pos="993"/>
        </w:tabs>
        <w:spacing w:after="0" w:line="240" w:lineRule="auto"/>
        <w:jc w:val="center"/>
        <w:rPr>
          <w:rFonts w:ascii="Times New Roman" w:hAnsi="Times New Roman" w:cs="Times New Roman"/>
          <w:color w:val="000000" w:themeColor="text1"/>
          <w:sz w:val="24"/>
          <w:szCs w:val="24"/>
          <w:lang w:val="kk-KZ"/>
        </w:rPr>
      </w:pPr>
      <w:r w:rsidRPr="00FC4728">
        <w:rPr>
          <w:rFonts w:ascii="Times New Roman" w:hAnsi="Times New Roman" w:cs="Times New Roman"/>
          <w:color w:val="000000" w:themeColor="text1"/>
          <w:sz w:val="24"/>
          <w:szCs w:val="24"/>
          <w:lang w:val="kk-KZ"/>
        </w:rPr>
        <w:t>г</w:t>
      </w:r>
    </w:p>
    <w:p w14:paraId="6B6A742E" w14:textId="698EC496" w:rsidR="00810AC4" w:rsidRPr="00FC4728" w:rsidRDefault="00FC4728" w:rsidP="00FC4728">
      <w:pPr>
        <w:tabs>
          <w:tab w:val="left" w:pos="993"/>
        </w:tabs>
        <w:spacing w:after="0" w:line="240" w:lineRule="auto"/>
        <w:jc w:val="center"/>
        <w:rPr>
          <w:rFonts w:ascii="Times New Roman" w:hAnsi="Times New Roman" w:cs="Times New Roman"/>
          <w:color w:val="000000" w:themeColor="text1"/>
          <w:sz w:val="24"/>
          <w:szCs w:val="24"/>
          <w:lang w:val="kk-KZ"/>
        </w:rPr>
      </w:pPr>
      <w:r w:rsidRPr="00FC4728">
        <w:rPr>
          <w:rFonts w:ascii="Times New Roman" w:hAnsi="Times New Roman" w:cs="Times New Roman"/>
          <w:noProof/>
          <w:sz w:val="24"/>
          <w:szCs w:val="24"/>
          <w:lang w:val="ru-RU" w:eastAsia="ru-RU"/>
        </w:rPr>
        <w:drawing>
          <wp:inline distT="0" distB="0" distL="0" distR="0" wp14:anchorId="25189DB0" wp14:editId="5A5D2961">
            <wp:extent cx="5233917" cy="1742536"/>
            <wp:effectExtent l="0" t="0" r="508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8"/>
                    <a:srcRect l="11037" t="18706"/>
                    <a:stretch/>
                  </pic:blipFill>
                  <pic:spPr bwMode="auto">
                    <a:xfrm>
                      <a:off x="0" y="0"/>
                      <a:ext cx="5233698" cy="1742463"/>
                    </a:xfrm>
                    <a:prstGeom prst="rect">
                      <a:avLst/>
                    </a:prstGeom>
                    <a:ln>
                      <a:noFill/>
                    </a:ln>
                    <a:extLst>
                      <a:ext uri="{53640926-AAD7-44D8-BBD7-CCE9431645EC}">
                        <a14:shadowObscured xmlns:a14="http://schemas.microsoft.com/office/drawing/2010/main"/>
                      </a:ext>
                    </a:extLst>
                  </pic:spPr>
                </pic:pic>
              </a:graphicData>
            </a:graphic>
          </wp:inline>
        </w:drawing>
      </w:r>
    </w:p>
    <w:p w14:paraId="6DF7F6A1" w14:textId="35F8648F" w:rsidR="00810AC4" w:rsidRPr="00FC4728" w:rsidRDefault="00FC4728" w:rsidP="00FC4728">
      <w:pPr>
        <w:tabs>
          <w:tab w:val="left" w:pos="993"/>
        </w:tabs>
        <w:spacing w:after="0" w:line="240" w:lineRule="auto"/>
        <w:jc w:val="center"/>
        <w:rPr>
          <w:rFonts w:ascii="Times New Roman" w:hAnsi="Times New Roman" w:cs="Times New Roman"/>
          <w:color w:val="000000" w:themeColor="text1"/>
          <w:sz w:val="24"/>
          <w:szCs w:val="24"/>
          <w:lang w:val="kk-KZ"/>
        </w:rPr>
      </w:pPr>
      <w:r w:rsidRPr="00FC4728">
        <w:rPr>
          <w:rFonts w:ascii="Times New Roman" w:hAnsi="Times New Roman" w:cs="Times New Roman"/>
          <w:color w:val="000000" w:themeColor="text1"/>
          <w:sz w:val="24"/>
          <w:szCs w:val="24"/>
          <w:lang w:val="kk-KZ"/>
        </w:rPr>
        <w:t>ғ</w:t>
      </w:r>
    </w:p>
    <w:p w14:paraId="5CBD6A4F" w14:textId="0D5F09E2" w:rsidR="00810AC4" w:rsidRPr="00FC4728" w:rsidRDefault="00FC4728" w:rsidP="00FC4728">
      <w:pPr>
        <w:tabs>
          <w:tab w:val="left" w:pos="993"/>
        </w:tabs>
        <w:spacing w:after="0" w:line="240" w:lineRule="auto"/>
        <w:jc w:val="center"/>
        <w:rPr>
          <w:rFonts w:ascii="Times New Roman" w:hAnsi="Times New Roman" w:cs="Times New Roman"/>
          <w:color w:val="000000" w:themeColor="text1"/>
          <w:sz w:val="24"/>
          <w:szCs w:val="24"/>
          <w:lang w:val="kk-KZ"/>
        </w:rPr>
      </w:pPr>
      <w:r w:rsidRPr="00FC4728">
        <w:rPr>
          <w:rFonts w:ascii="Times New Roman" w:hAnsi="Times New Roman" w:cs="Times New Roman"/>
          <w:noProof/>
          <w:sz w:val="24"/>
          <w:szCs w:val="24"/>
          <w:lang w:val="ru-RU" w:eastAsia="ru-RU"/>
        </w:rPr>
        <w:drawing>
          <wp:inline distT="0" distB="0" distL="0" distR="0" wp14:anchorId="120AE557" wp14:editId="2D78825B">
            <wp:extent cx="3957851" cy="1866479"/>
            <wp:effectExtent l="0" t="0" r="508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9"/>
                    <a:srcRect l="11371" t="17019" r="23968" b="2"/>
                    <a:stretch/>
                  </pic:blipFill>
                  <pic:spPr bwMode="auto">
                    <a:xfrm>
                      <a:off x="0" y="0"/>
                      <a:ext cx="3957685" cy="1866401"/>
                    </a:xfrm>
                    <a:prstGeom prst="rect">
                      <a:avLst/>
                    </a:prstGeom>
                    <a:ln>
                      <a:noFill/>
                    </a:ln>
                    <a:extLst>
                      <a:ext uri="{53640926-AAD7-44D8-BBD7-CCE9431645EC}">
                        <a14:shadowObscured xmlns:a14="http://schemas.microsoft.com/office/drawing/2010/main"/>
                      </a:ext>
                    </a:extLst>
                  </pic:spPr>
                </pic:pic>
              </a:graphicData>
            </a:graphic>
          </wp:inline>
        </w:drawing>
      </w:r>
    </w:p>
    <w:p w14:paraId="69A44139" w14:textId="153686F6" w:rsidR="00810AC4" w:rsidRPr="00FC4728" w:rsidRDefault="00FC4728" w:rsidP="00FC4728">
      <w:pPr>
        <w:tabs>
          <w:tab w:val="left" w:pos="993"/>
        </w:tabs>
        <w:spacing w:after="0" w:line="240" w:lineRule="auto"/>
        <w:jc w:val="center"/>
        <w:rPr>
          <w:rFonts w:ascii="Times New Roman" w:hAnsi="Times New Roman" w:cs="Times New Roman"/>
          <w:color w:val="000000" w:themeColor="text1"/>
          <w:sz w:val="24"/>
          <w:szCs w:val="24"/>
          <w:lang w:val="kk-KZ"/>
        </w:rPr>
      </w:pPr>
      <w:r w:rsidRPr="00FC4728">
        <w:rPr>
          <w:rFonts w:ascii="Times New Roman" w:hAnsi="Times New Roman" w:cs="Times New Roman"/>
          <w:color w:val="000000" w:themeColor="text1"/>
          <w:sz w:val="24"/>
          <w:szCs w:val="24"/>
          <w:lang w:val="kk-KZ"/>
        </w:rPr>
        <w:t>д</w:t>
      </w:r>
    </w:p>
    <w:p w14:paraId="5D671075" w14:textId="173D1769" w:rsidR="00810AC4" w:rsidRPr="00FC4728" w:rsidRDefault="00FC4728" w:rsidP="00FC4728">
      <w:pPr>
        <w:tabs>
          <w:tab w:val="left" w:pos="993"/>
        </w:tabs>
        <w:spacing w:after="0" w:line="240" w:lineRule="auto"/>
        <w:jc w:val="center"/>
        <w:rPr>
          <w:rFonts w:ascii="Times New Roman" w:hAnsi="Times New Roman" w:cs="Times New Roman"/>
          <w:color w:val="000000" w:themeColor="text1"/>
          <w:sz w:val="24"/>
          <w:szCs w:val="24"/>
          <w:lang w:val="kk-KZ"/>
        </w:rPr>
      </w:pPr>
      <w:r w:rsidRPr="00FC4728">
        <w:rPr>
          <w:rFonts w:ascii="Times New Roman" w:hAnsi="Times New Roman" w:cs="Times New Roman"/>
          <w:noProof/>
          <w:sz w:val="24"/>
          <w:szCs w:val="24"/>
          <w:lang w:val="ru-RU" w:eastAsia="ru-RU"/>
        </w:rPr>
        <w:drawing>
          <wp:inline distT="0" distB="0" distL="0" distR="0" wp14:anchorId="1DB7D20A" wp14:editId="7EDF8F6F">
            <wp:extent cx="5233917" cy="1810656"/>
            <wp:effectExtent l="0" t="0" r="508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0"/>
                    <a:srcRect l="12374" t="17303" b="-1"/>
                    <a:stretch/>
                  </pic:blipFill>
                  <pic:spPr bwMode="auto">
                    <a:xfrm>
                      <a:off x="0" y="0"/>
                      <a:ext cx="5233698" cy="1810580"/>
                    </a:xfrm>
                    <a:prstGeom prst="rect">
                      <a:avLst/>
                    </a:prstGeom>
                    <a:ln>
                      <a:noFill/>
                    </a:ln>
                    <a:extLst>
                      <a:ext uri="{53640926-AAD7-44D8-BBD7-CCE9431645EC}">
                        <a14:shadowObscured xmlns:a14="http://schemas.microsoft.com/office/drawing/2010/main"/>
                      </a:ext>
                    </a:extLst>
                  </pic:spPr>
                </pic:pic>
              </a:graphicData>
            </a:graphic>
          </wp:inline>
        </w:drawing>
      </w:r>
    </w:p>
    <w:p w14:paraId="55EF2FCB" w14:textId="67E44A01" w:rsidR="00810AC4" w:rsidRPr="00FC4728" w:rsidRDefault="00FC4728" w:rsidP="00FC4728">
      <w:pPr>
        <w:tabs>
          <w:tab w:val="left" w:pos="993"/>
        </w:tabs>
        <w:spacing w:after="0" w:line="240" w:lineRule="auto"/>
        <w:jc w:val="center"/>
        <w:rPr>
          <w:rFonts w:ascii="Times New Roman" w:hAnsi="Times New Roman" w:cs="Times New Roman"/>
          <w:color w:val="000000" w:themeColor="text1"/>
          <w:sz w:val="24"/>
          <w:szCs w:val="24"/>
          <w:lang w:val="kk-KZ"/>
        </w:rPr>
      </w:pPr>
      <w:r w:rsidRPr="00FC4728">
        <w:rPr>
          <w:rFonts w:ascii="Times New Roman" w:hAnsi="Times New Roman" w:cs="Times New Roman"/>
          <w:color w:val="000000" w:themeColor="text1"/>
          <w:sz w:val="24"/>
          <w:szCs w:val="24"/>
          <w:lang w:val="kk-KZ"/>
        </w:rPr>
        <w:t>е</w:t>
      </w:r>
    </w:p>
    <w:p w14:paraId="54097009" w14:textId="77777777" w:rsidR="00810AC4" w:rsidRPr="007F4DE2" w:rsidRDefault="00810AC4" w:rsidP="00C901B9">
      <w:pPr>
        <w:tabs>
          <w:tab w:val="left" w:pos="993"/>
        </w:tabs>
        <w:spacing w:after="0" w:line="240" w:lineRule="auto"/>
        <w:ind w:firstLine="720"/>
        <w:jc w:val="both"/>
        <w:rPr>
          <w:rFonts w:ascii="Times New Roman" w:hAnsi="Times New Roman" w:cs="Times New Roman"/>
          <w:b/>
          <w:color w:val="000000" w:themeColor="text1"/>
          <w:sz w:val="16"/>
          <w:szCs w:val="16"/>
          <w:lang w:val="kk-KZ"/>
        </w:rPr>
      </w:pPr>
    </w:p>
    <w:p w14:paraId="091BFBB0" w14:textId="347A80C6" w:rsidR="00810AC4" w:rsidRDefault="007F4DE2" w:rsidP="00C901B9">
      <w:pPr>
        <w:tabs>
          <w:tab w:val="left" w:pos="993"/>
        </w:tabs>
        <w:spacing w:after="0" w:line="240" w:lineRule="auto"/>
        <w:ind w:firstLine="720"/>
        <w:jc w:val="both"/>
        <w:rPr>
          <w:rFonts w:ascii="Times New Roman" w:hAnsi="Times New Roman" w:cs="Times New Roman"/>
          <w:b/>
          <w:color w:val="000000" w:themeColor="text1"/>
          <w:sz w:val="28"/>
          <w:szCs w:val="28"/>
          <w:lang w:val="kk-KZ"/>
        </w:rPr>
      </w:pPr>
      <w:r>
        <w:rPr>
          <w:rFonts w:ascii="Times New Roman" w:hAnsi="Times New Roman" w:cs="Times New Roman"/>
          <w:color w:val="202124"/>
          <w:spacing w:val="3"/>
          <w:sz w:val="24"/>
          <w:szCs w:val="24"/>
          <w:shd w:val="clear" w:color="auto" w:fill="FFFFFF"/>
          <w:lang w:val="ru-RU"/>
        </w:rPr>
        <w:t xml:space="preserve">г ‒ </w:t>
      </w:r>
      <w:r w:rsidRPr="00CE47B5">
        <w:rPr>
          <w:rFonts w:ascii="Times New Roman" w:hAnsi="Times New Roman" w:cs="Times New Roman"/>
          <w:color w:val="202124"/>
          <w:spacing w:val="3"/>
          <w:sz w:val="24"/>
          <w:szCs w:val="24"/>
          <w:shd w:val="clear" w:color="auto" w:fill="FFFFFF"/>
          <w:lang w:val="ru-RU"/>
        </w:rPr>
        <w:t>Алмасаңыз, оның себебі неде?/Ес</w:t>
      </w:r>
      <w:r>
        <w:rPr>
          <w:rFonts w:ascii="Times New Roman" w:hAnsi="Times New Roman" w:cs="Times New Roman"/>
          <w:color w:val="202124"/>
          <w:spacing w:val="3"/>
          <w:sz w:val="24"/>
          <w:szCs w:val="24"/>
          <w:shd w:val="clear" w:color="auto" w:fill="FFFFFF"/>
          <w:lang w:val="ru-RU"/>
        </w:rPr>
        <w:t>ли не получали, укажите причину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141</w:t>
      </w:r>
      <w:r>
        <w:rPr>
          <w:rFonts w:ascii="Times New Roman" w:hAnsi="Times New Roman" w:cs="Times New Roman"/>
          <w:color w:val="000000" w:themeColor="text1"/>
          <w:sz w:val="24"/>
          <w:szCs w:val="24"/>
          <w:lang w:val="kk-KZ"/>
        </w:rPr>
        <w:t xml:space="preserve">); ғ ‒ </w:t>
      </w:r>
      <w:r w:rsidRPr="00CE47B5">
        <w:rPr>
          <w:rFonts w:ascii="Times New Roman" w:hAnsi="Times New Roman" w:cs="Times New Roman"/>
          <w:color w:val="202124"/>
          <w:spacing w:val="3"/>
          <w:sz w:val="24"/>
          <w:szCs w:val="24"/>
          <w:shd w:val="clear" w:color="auto" w:fill="FFFFFF"/>
          <w:lang w:val="ru-RU"/>
        </w:rPr>
        <w:t>Қандай вакцина қауіпсіз деп ойлайсыз?/Какую вакцину вы считаете безопасной?</w:t>
      </w:r>
      <w:r>
        <w:rPr>
          <w:rFonts w:ascii="Times New Roman" w:hAnsi="Times New Roman" w:cs="Times New Roman"/>
          <w:color w:val="202124"/>
          <w:spacing w:val="3"/>
          <w:sz w:val="24"/>
          <w:szCs w:val="24"/>
          <w:shd w:val="clear" w:color="auto" w:fill="FFFFFF"/>
          <w:lang w:val="ru-RU"/>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258</w:t>
      </w:r>
      <w:r>
        <w:rPr>
          <w:rFonts w:ascii="Times New Roman" w:hAnsi="Times New Roman" w:cs="Times New Roman"/>
          <w:color w:val="000000" w:themeColor="text1"/>
          <w:sz w:val="24"/>
          <w:szCs w:val="24"/>
          <w:lang w:val="kk-KZ"/>
        </w:rPr>
        <w:t xml:space="preserve">); д ‒ </w:t>
      </w:r>
      <w:r w:rsidRPr="00CE47B5">
        <w:rPr>
          <w:rFonts w:ascii="Times New Roman" w:hAnsi="Times New Roman" w:cs="Times New Roman"/>
          <w:color w:val="202124"/>
          <w:spacing w:val="3"/>
          <w:sz w:val="24"/>
          <w:szCs w:val="24"/>
          <w:shd w:val="clear" w:color="auto" w:fill="FFFFFF"/>
        </w:rPr>
        <w:t>Covid</w:t>
      </w:r>
      <w:r w:rsidRPr="00CE47B5">
        <w:rPr>
          <w:rFonts w:ascii="Times New Roman" w:hAnsi="Times New Roman" w:cs="Times New Roman"/>
          <w:color w:val="202124"/>
          <w:spacing w:val="3"/>
          <w:sz w:val="24"/>
          <w:szCs w:val="24"/>
          <w:shd w:val="clear" w:color="auto" w:fill="FFFFFF"/>
          <w:lang w:val="ru-RU"/>
        </w:rPr>
        <w:t>-ке</w:t>
      </w:r>
      <w:r>
        <w:rPr>
          <w:rFonts w:ascii="Times New Roman" w:hAnsi="Times New Roman" w:cs="Times New Roman"/>
          <w:color w:val="202124"/>
          <w:spacing w:val="3"/>
          <w:sz w:val="24"/>
          <w:szCs w:val="24"/>
          <w:shd w:val="clear" w:color="auto" w:fill="FFFFFF"/>
          <w:lang w:val="kk-KZ"/>
        </w:rPr>
        <w:t xml:space="preserve"> </w:t>
      </w:r>
      <w:r w:rsidRPr="00CE47B5">
        <w:rPr>
          <w:rFonts w:ascii="Times New Roman" w:hAnsi="Times New Roman" w:cs="Times New Roman"/>
          <w:color w:val="202124"/>
          <w:spacing w:val="3"/>
          <w:sz w:val="24"/>
          <w:szCs w:val="24"/>
          <w:shd w:val="clear" w:color="auto" w:fill="FFFFFF"/>
          <w:lang w:val="ru-RU"/>
        </w:rPr>
        <w:t xml:space="preserve">қарсы вакцина алдыңыз ба?/Получали ли вы вакцину от </w:t>
      </w:r>
      <w:r w:rsidRPr="00CE47B5">
        <w:rPr>
          <w:rFonts w:ascii="Times New Roman" w:hAnsi="Times New Roman" w:cs="Times New Roman"/>
          <w:color w:val="202124"/>
          <w:spacing w:val="3"/>
          <w:sz w:val="24"/>
          <w:szCs w:val="24"/>
          <w:shd w:val="clear" w:color="auto" w:fill="FFFFFF"/>
        </w:rPr>
        <w:t>Covid</w:t>
      </w:r>
      <w:r w:rsidRPr="00CE47B5">
        <w:rPr>
          <w:rFonts w:ascii="Times New Roman" w:hAnsi="Times New Roman" w:cs="Times New Roman"/>
          <w:color w:val="202124"/>
          <w:spacing w:val="3"/>
          <w:sz w:val="24"/>
          <w:szCs w:val="24"/>
          <w:shd w:val="clear" w:color="auto" w:fill="FFFFFF"/>
          <w:lang w:val="ru-RU"/>
        </w:rPr>
        <w:t>?</w:t>
      </w:r>
      <w:r>
        <w:rPr>
          <w:rFonts w:ascii="Times New Roman" w:hAnsi="Times New Roman" w:cs="Times New Roman"/>
          <w:color w:val="202124"/>
          <w:spacing w:val="3"/>
          <w:sz w:val="24"/>
          <w:szCs w:val="24"/>
          <w:shd w:val="clear" w:color="auto" w:fill="FFFFFF"/>
          <w:lang w:val="ru-RU"/>
        </w:rPr>
        <w:t xml:space="preserve"> </w:t>
      </w:r>
      <w:r>
        <w:rPr>
          <w:rFonts w:ascii="Times New Roman" w:hAnsi="Times New Roman" w:cs="Times New Roman"/>
          <w:color w:val="000000" w:themeColor="text1"/>
          <w:sz w:val="24"/>
          <w:szCs w:val="24"/>
          <w:lang w:val="kk-KZ"/>
        </w:rPr>
        <w:t>(</w:t>
      </w:r>
      <w:r w:rsidRPr="00CE47B5">
        <w:rPr>
          <w:rFonts w:ascii="Times New Roman" w:hAnsi="Times New Roman" w:cs="Times New Roman"/>
          <w:color w:val="000000" w:themeColor="text1"/>
          <w:sz w:val="24"/>
          <w:szCs w:val="24"/>
          <w:lang w:val="kk-KZ"/>
        </w:rPr>
        <w:t>жалпы саны:262</w:t>
      </w:r>
      <w:r>
        <w:rPr>
          <w:rFonts w:ascii="Times New Roman" w:hAnsi="Times New Roman" w:cs="Times New Roman"/>
          <w:color w:val="000000" w:themeColor="text1"/>
          <w:sz w:val="24"/>
          <w:szCs w:val="24"/>
          <w:lang w:val="kk-KZ"/>
        </w:rPr>
        <w:t xml:space="preserve">); е ‒ </w:t>
      </w:r>
      <w:r w:rsidRPr="00CE47B5">
        <w:rPr>
          <w:rFonts w:ascii="Times New Roman" w:hAnsi="Times New Roman" w:cs="Times New Roman"/>
          <w:color w:val="202124"/>
          <w:spacing w:val="3"/>
          <w:sz w:val="24"/>
          <w:szCs w:val="24"/>
          <w:shd w:val="clear" w:color="auto" w:fill="FFFFFF"/>
        </w:rPr>
        <w:t>Covid</w:t>
      </w:r>
      <w:r w:rsidRPr="00CE47B5">
        <w:rPr>
          <w:rFonts w:ascii="Times New Roman" w:hAnsi="Times New Roman" w:cs="Times New Roman"/>
          <w:color w:val="202124"/>
          <w:spacing w:val="3"/>
          <w:sz w:val="24"/>
          <w:szCs w:val="24"/>
          <w:shd w:val="clear" w:color="auto" w:fill="FFFFFF"/>
          <w:lang w:val="ru-RU"/>
        </w:rPr>
        <w:t>-ке қарсы вакцина алмасаңыз, оның себебі неде?/Если</w:t>
      </w:r>
      <w:r w:rsidRPr="00CE47B5">
        <w:rPr>
          <w:rFonts w:ascii="Times New Roman" w:hAnsi="Times New Roman" w:cs="Times New Roman"/>
          <w:color w:val="202124"/>
          <w:spacing w:val="3"/>
          <w:sz w:val="24"/>
          <w:szCs w:val="24"/>
          <w:shd w:val="clear" w:color="auto" w:fill="FFFFFF"/>
        </w:rPr>
        <w:t> </w:t>
      </w:r>
      <w:r w:rsidRPr="00CE47B5">
        <w:rPr>
          <w:rFonts w:ascii="Times New Roman" w:hAnsi="Times New Roman" w:cs="Times New Roman"/>
          <w:color w:val="202124"/>
          <w:spacing w:val="3"/>
          <w:sz w:val="24"/>
          <w:szCs w:val="24"/>
          <w:shd w:val="clear" w:color="auto" w:fill="FFFFFF"/>
          <w:lang w:val="ru-RU"/>
        </w:rPr>
        <w:t xml:space="preserve">не получали вакцину от </w:t>
      </w:r>
      <w:r w:rsidRPr="00CE47B5">
        <w:rPr>
          <w:rFonts w:ascii="Times New Roman" w:hAnsi="Times New Roman" w:cs="Times New Roman"/>
          <w:color w:val="202124"/>
          <w:spacing w:val="3"/>
          <w:sz w:val="24"/>
          <w:szCs w:val="24"/>
          <w:shd w:val="clear" w:color="auto" w:fill="FFFFFF"/>
        </w:rPr>
        <w:t>Covid</w:t>
      </w:r>
      <w:r w:rsidRPr="00CE47B5">
        <w:rPr>
          <w:rFonts w:ascii="Times New Roman" w:hAnsi="Times New Roman" w:cs="Times New Roman"/>
          <w:color w:val="202124"/>
          <w:spacing w:val="3"/>
          <w:sz w:val="24"/>
          <w:szCs w:val="24"/>
          <w:shd w:val="clear" w:color="auto" w:fill="FFFFFF"/>
          <w:lang w:val="ru-RU"/>
        </w:rPr>
        <w:t>, укажите причину</w:t>
      </w:r>
      <w:r>
        <w:rPr>
          <w:rFonts w:ascii="Times New Roman" w:hAnsi="Times New Roman" w:cs="Times New Roman"/>
          <w:color w:val="202124"/>
          <w:spacing w:val="3"/>
          <w:sz w:val="24"/>
          <w:szCs w:val="24"/>
          <w:shd w:val="clear" w:color="auto" w:fill="FFFFFF"/>
          <w:lang w:val="ru-RU"/>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141</w:t>
      </w:r>
      <w:r>
        <w:rPr>
          <w:rFonts w:ascii="Times New Roman" w:hAnsi="Times New Roman" w:cs="Times New Roman"/>
          <w:color w:val="000000" w:themeColor="text1"/>
          <w:sz w:val="24"/>
          <w:szCs w:val="24"/>
          <w:lang w:val="kk-KZ"/>
        </w:rPr>
        <w:t>)</w:t>
      </w:r>
    </w:p>
    <w:p w14:paraId="1193506E" w14:textId="77777777" w:rsidR="00810AC4" w:rsidRPr="007F4DE2" w:rsidRDefault="00810AC4" w:rsidP="00C901B9">
      <w:pPr>
        <w:tabs>
          <w:tab w:val="left" w:pos="993"/>
        </w:tabs>
        <w:spacing w:after="0" w:line="240" w:lineRule="auto"/>
        <w:ind w:firstLine="720"/>
        <w:jc w:val="both"/>
        <w:rPr>
          <w:rFonts w:ascii="Times New Roman" w:hAnsi="Times New Roman" w:cs="Times New Roman"/>
          <w:color w:val="000000" w:themeColor="text1"/>
          <w:sz w:val="16"/>
          <w:szCs w:val="16"/>
          <w:lang w:val="kk-KZ"/>
        </w:rPr>
      </w:pPr>
    </w:p>
    <w:p w14:paraId="5B8135FF" w14:textId="50D43B82" w:rsidR="00810AC4" w:rsidRDefault="007F4DE2" w:rsidP="007F4DE2">
      <w:pPr>
        <w:tabs>
          <w:tab w:val="left" w:pos="993"/>
        </w:tabs>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sz w:val="28"/>
          <w:szCs w:val="28"/>
          <w:lang w:val="ru-RU"/>
        </w:rPr>
        <w:t>Сурет Ә.1, парақ 2</w:t>
      </w:r>
    </w:p>
    <w:p w14:paraId="07014DA8" w14:textId="61EC4447" w:rsidR="00810AC4" w:rsidRPr="00BA3521" w:rsidRDefault="007F4DE2" w:rsidP="00BA3521">
      <w:pPr>
        <w:tabs>
          <w:tab w:val="left" w:pos="993"/>
        </w:tabs>
        <w:spacing w:after="0" w:line="240" w:lineRule="auto"/>
        <w:jc w:val="center"/>
        <w:rPr>
          <w:rFonts w:ascii="Times New Roman" w:hAnsi="Times New Roman" w:cs="Times New Roman"/>
          <w:color w:val="000000" w:themeColor="text1"/>
          <w:sz w:val="24"/>
          <w:szCs w:val="24"/>
          <w:lang w:val="kk-KZ"/>
        </w:rPr>
      </w:pPr>
      <w:r w:rsidRPr="00BA3521">
        <w:rPr>
          <w:rFonts w:ascii="Times New Roman" w:hAnsi="Times New Roman" w:cs="Times New Roman"/>
          <w:noProof/>
          <w:sz w:val="24"/>
          <w:szCs w:val="24"/>
          <w:lang w:val="ru-RU" w:eastAsia="ru-RU"/>
        </w:rPr>
        <w:drawing>
          <wp:inline distT="0" distB="0" distL="0" distR="0" wp14:anchorId="40044DF5" wp14:editId="025380A9">
            <wp:extent cx="4326341" cy="1577845"/>
            <wp:effectExtent l="0" t="0" r="0" b="381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1"/>
                    <a:srcRect l="12333" t="14298"/>
                    <a:stretch/>
                  </pic:blipFill>
                  <pic:spPr bwMode="auto">
                    <a:xfrm>
                      <a:off x="0" y="0"/>
                      <a:ext cx="4366858" cy="1592622"/>
                    </a:xfrm>
                    <a:prstGeom prst="rect">
                      <a:avLst/>
                    </a:prstGeom>
                    <a:ln>
                      <a:noFill/>
                    </a:ln>
                    <a:extLst>
                      <a:ext uri="{53640926-AAD7-44D8-BBD7-CCE9431645EC}">
                        <a14:shadowObscured xmlns:a14="http://schemas.microsoft.com/office/drawing/2010/main"/>
                      </a:ext>
                    </a:extLst>
                  </pic:spPr>
                </pic:pic>
              </a:graphicData>
            </a:graphic>
          </wp:inline>
        </w:drawing>
      </w:r>
    </w:p>
    <w:p w14:paraId="580CED96" w14:textId="2075C2A7" w:rsidR="00810AC4" w:rsidRPr="00BA3521" w:rsidRDefault="00BA3521" w:rsidP="00BA3521">
      <w:pPr>
        <w:tabs>
          <w:tab w:val="left" w:pos="993"/>
        </w:tabs>
        <w:spacing w:after="0" w:line="240" w:lineRule="auto"/>
        <w:jc w:val="center"/>
        <w:rPr>
          <w:rFonts w:ascii="Times New Roman" w:hAnsi="Times New Roman" w:cs="Times New Roman"/>
          <w:color w:val="000000" w:themeColor="text1"/>
          <w:sz w:val="24"/>
          <w:szCs w:val="24"/>
          <w:lang w:val="kk-KZ"/>
        </w:rPr>
      </w:pPr>
      <w:r w:rsidRPr="00BA3521">
        <w:rPr>
          <w:rFonts w:ascii="Times New Roman" w:hAnsi="Times New Roman" w:cs="Times New Roman"/>
          <w:color w:val="000000" w:themeColor="text1"/>
          <w:sz w:val="24"/>
          <w:szCs w:val="24"/>
          <w:lang w:val="kk-KZ"/>
        </w:rPr>
        <w:t>ж</w:t>
      </w:r>
    </w:p>
    <w:p w14:paraId="03037F3E" w14:textId="76FAB9A2" w:rsidR="00810AC4" w:rsidRPr="00BA3521" w:rsidRDefault="007F4DE2" w:rsidP="00BA3521">
      <w:pPr>
        <w:tabs>
          <w:tab w:val="left" w:pos="993"/>
        </w:tabs>
        <w:spacing w:after="0" w:line="240" w:lineRule="auto"/>
        <w:jc w:val="center"/>
        <w:rPr>
          <w:rFonts w:ascii="Times New Roman" w:hAnsi="Times New Roman" w:cs="Times New Roman"/>
          <w:color w:val="000000" w:themeColor="text1"/>
          <w:sz w:val="24"/>
          <w:szCs w:val="24"/>
          <w:lang w:val="kk-KZ"/>
        </w:rPr>
      </w:pPr>
      <w:r w:rsidRPr="00BA3521">
        <w:rPr>
          <w:rFonts w:ascii="Times New Roman" w:hAnsi="Times New Roman" w:cs="Times New Roman"/>
          <w:noProof/>
          <w:sz w:val="24"/>
          <w:szCs w:val="24"/>
          <w:lang w:val="ru-RU" w:eastAsia="ru-RU"/>
        </w:rPr>
        <w:drawing>
          <wp:inline distT="0" distB="0" distL="0" distR="0" wp14:anchorId="0BB0619C" wp14:editId="467566F5">
            <wp:extent cx="4374108" cy="1497983"/>
            <wp:effectExtent l="0" t="0" r="7620" b="698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2"/>
                    <a:srcRect l="12470" t="16678" b="5158"/>
                    <a:stretch/>
                  </pic:blipFill>
                  <pic:spPr bwMode="auto">
                    <a:xfrm>
                      <a:off x="0" y="0"/>
                      <a:ext cx="4407225" cy="1509324"/>
                    </a:xfrm>
                    <a:prstGeom prst="rect">
                      <a:avLst/>
                    </a:prstGeom>
                    <a:ln>
                      <a:noFill/>
                    </a:ln>
                    <a:extLst>
                      <a:ext uri="{53640926-AAD7-44D8-BBD7-CCE9431645EC}">
                        <a14:shadowObscured xmlns:a14="http://schemas.microsoft.com/office/drawing/2010/main"/>
                      </a:ext>
                    </a:extLst>
                  </pic:spPr>
                </pic:pic>
              </a:graphicData>
            </a:graphic>
          </wp:inline>
        </w:drawing>
      </w:r>
    </w:p>
    <w:p w14:paraId="60B95290" w14:textId="40A14C9B" w:rsidR="00BA3521" w:rsidRPr="00BA3521" w:rsidRDefault="00BA3521" w:rsidP="00BA3521">
      <w:pPr>
        <w:tabs>
          <w:tab w:val="left" w:pos="993"/>
        </w:tabs>
        <w:spacing w:after="0" w:line="240" w:lineRule="auto"/>
        <w:jc w:val="center"/>
        <w:rPr>
          <w:rFonts w:ascii="Times New Roman" w:hAnsi="Times New Roman" w:cs="Times New Roman"/>
          <w:color w:val="000000" w:themeColor="text1"/>
          <w:sz w:val="24"/>
          <w:szCs w:val="24"/>
          <w:lang w:val="kk-KZ"/>
        </w:rPr>
      </w:pPr>
      <w:r w:rsidRPr="00BA3521">
        <w:rPr>
          <w:rFonts w:ascii="Times New Roman" w:hAnsi="Times New Roman" w:cs="Times New Roman"/>
          <w:color w:val="000000" w:themeColor="text1"/>
          <w:sz w:val="24"/>
          <w:szCs w:val="24"/>
          <w:lang w:val="kk-KZ"/>
        </w:rPr>
        <w:t>и</w:t>
      </w:r>
    </w:p>
    <w:p w14:paraId="383528A5" w14:textId="0A153AB4" w:rsidR="00810AC4" w:rsidRPr="00BA3521" w:rsidRDefault="007F4DE2" w:rsidP="00BA3521">
      <w:pPr>
        <w:tabs>
          <w:tab w:val="left" w:pos="993"/>
        </w:tabs>
        <w:spacing w:after="0" w:line="240" w:lineRule="auto"/>
        <w:jc w:val="center"/>
        <w:rPr>
          <w:rFonts w:ascii="Times New Roman" w:hAnsi="Times New Roman" w:cs="Times New Roman"/>
          <w:color w:val="000000" w:themeColor="text1"/>
          <w:sz w:val="24"/>
          <w:szCs w:val="24"/>
          <w:lang w:val="kk-KZ"/>
        </w:rPr>
      </w:pPr>
      <w:r w:rsidRPr="00BA3521">
        <w:rPr>
          <w:rFonts w:ascii="Times New Roman" w:hAnsi="Times New Roman" w:cs="Times New Roman"/>
          <w:noProof/>
          <w:sz w:val="24"/>
          <w:szCs w:val="24"/>
          <w:lang w:val="ru-RU" w:eastAsia="ru-RU"/>
        </w:rPr>
        <w:drawing>
          <wp:inline distT="0" distB="0" distL="0" distR="0" wp14:anchorId="6B79BA98" wp14:editId="1CE34929">
            <wp:extent cx="3443149" cy="1665027"/>
            <wp:effectExtent l="0" t="0" r="508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3"/>
                    <a:srcRect l="11583" t="17306" r="25573" b="2379"/>
                    <a:stretch/>
                  </pic:blipFill>
                  <pic:spPr bwMode="auto">
                    <a:xfrm>
                      <a:off x="0" y="0"/>
                      <a:ext cx="3456110" cy="1671295"/>
                    </a:xfrm>
                    <a:prstGeom prst="rect">
                      <a:avLst/>
                    </a:prstGeom>
                    <a:ln>
                      <a:noFill/>
                    </a:ln>
                    <a:extLst>
                      <a:ext uri="{53640926-AAD7-44D8-BBD7-CCE9431645EC}">
                        <a14:shadowObscured xmlns:a14="http://schemas.microsoft.com/office/drawing/2010/main"/>
                      </a:ext>
                    </a:extLst>
                  </pic:spPr>
                </pic:pic>
              </a:graphicData>
            </a:graphic>
          </wp:inline>
        </w:drawing>
      </w:r>
    </w:p>
    <w:p w14:paraId="0704BE8A" w14:textId="5C0E5AA5" w:rsidR="00BA3521" w:rsidRPr="00BA3521" w:rsidRDefault="00BA3521" w:rsidP="00BA3521">
      <w:pPr>
        <w:tabs>
          <w:tab w:val="left" w:pos="993"/>
        </w:tabs>
        <w:spacing w:after="0" w:line="240" w:lineRule="auto"/>
        <w:jc w:val="center"/>
        <w:rPr>
          <w:rFonts w:ascii="Times New Roman" w:hAnsi="Times New Roman" w:cs="Times New Roman"/>
          <w:color w:val="000000" w:themeColor="text1"/>
          <w:sz w:val="24"/>
          <w:szCs w:val="24"/>
          <w:lang w:val="kk-KZ"/>
        </w:rPr>
      </w:pPr>
      <w:r w:rsidRPr="00BA3521">
        <w:rPr>
          <w:rFonts w:ascii="Times New Roman" w:hAnsi="Times New Roman" w:cs="Times New Roman"/>
          <w:color w:val="000000" w:themeColor="text1"/>
          <w:sz w:val="24"/>
          <w:szCs w:val="24"/>
          <w:lang w:val="kk-KZ"/>
        </w:rPr>
        <w:t>к</w:t>
      </w:r>
    </w:p>
    <w:p w14:paraId="0093885A" w14:textId="4BBC19E8" w:rsidR="00810AC4" w:rsidRPr="00BA3521" w:rsidRDefault="007F4DE2" w:rsidP="00BA3521">
      <w:pPr>
        <w:tabs>
          <w:tab w:val="left" w:pos="993"/>
        </w:tabs>
        <w:spacing w:after="0" w:line="240" w:lineRule="auto"/>
        <w:jc w:val="center"/>
        <w:rPr>
          <w:rFonts w:ascii="Times New Roman" w:hAnsi="Times New Roman" w:cs="Times New Roman"/>
          <w:color w:val="000000" w:themeColor="text1"/>
          <w:sz w:val="24"/>
          <w:szCs w:val="24"/>
          <w:lang w:val="kk-KZ"/>
        </w:rPr>
      </w:pPr>
      <w:r w:rsidRPr="00BA3521">
        <w:rPr>
          <w:rFonts w:ascii="Times New Roman" w:hAnsi="Times New Roman" w:cs="Times New Roman"/>
          <w:noProof/>
          <w:sz w:val="24"/>
          <w:szCs w:val="24"/>
          <w:lang w:val="ru-RU" w:eastAsia="ru-RU"/>
        </w:rPr>
        <w:drawing>
          <wp:inline distT="0" distB="0" distL="0" distR="0" wp14:anchorId="0A3AB3B9" wp14:editId="1C3A0241">
            <wp:extent cx="3649821" cy="1815151"/>
            <wp:effectExtent l="0" t="0" r="825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4"/>
                    <a:srcRect l="12374" t="16785" r="25084" b="-62"/>
                    <a:stretch/>
                  </pic:blipFill>
                  <pic:spPr bwMode="auto">
                    <a:xfrm>
                      <a:off x="0" y="0"/>
                      <a:ext cx="3649668" cy="1815075"/>
                    </a:xfrm>
                    <a:prstGeom prst="rect">
                      <a:avLst/>
                    </a:prstGeom>
                    <a:ln>
                      <a:noFill/>
                    </a:ln>
                    <a:extLst>
                      <a:ext uri="{53640926-AAD7-44D8-BBD7-CCE9431645EC}">
                        <a14:shadowObscured xmlns:a14="http://schemas.microsoft.com/office/drawing/2010/main"/>
                      </a:ext>
                    </a:extLst>
                  </pic:spPr>
                </pic:pic>
              </a:graphicData>
            </a:graphic>
          </wp:inline>
        </w:drawing>
      </w:r>
    </w:p>
    <w:p w14:paraId="2DB853B8" w14:textId="13708347" w:rsidR="00BA3521" w:rsidRPr="00BA3521" w:rsidRDefault="00BA3521" w:rsidP="00BA3521">
      <w:pPr>
        <w:tabs>
          <w:tab w:val="left" w:pos="993"/>
        </w:tabs>
        <w:spacing w:after="0" w:line="240" w:lineRule="auto"/>
        <w:jc w:val="center"/>
        <w:rPr>
          <w:rFonts w:ascii="Times New Roman" w:hAnsi="Times New Roman" w:cs="Times New Roman"/>
          <w:color w:val="000000" w:themeColor="text1"/>
          <w:sz w:val="24"/>
          <w:szCs w:val="24"/>
          <w:lang w:val="kk-KZ"/>
        </w:rPr>
      </w:pPr>
      <w:r w:rsidRPr="00BA3521">
        <w:rPr>
          <w:rFonts w:ascii="Times New Roman" w:hAnsi="Times New Roman" w:cs="Times New Roman"/>
          <w:color w:val="000000" w:themeColor="text1"/>
          <w:sz w:val="24"/>
          <w:szCs w:val="24"/>
          <w:lang w:val="kk-KZ"/>
        </w:rPr>
        <w:t>қ</w:t>
      </w:r>
    </w:p>
    <w:p w14:paraId="36E29506" w14:textId="77777777" w:rsidR="00810AC4" w:rsidRPr="00BA3521" w:rsidRDefault="00810AC4" w:rsidP="00C901B9">
      <w:pPr>
        <w:tabs>
          <w:tab w:val="left" w:pos="993"/>
        </w:tabs>
        <w:spacing w:after="0" w:line="240" w:lineRule="auto"/>
        <w:ind w:firstLine="720"/>
        <w:jc w:val="both"/>
        <w:rPr>
          <w:rFonts w:ascii="Times New Roman" w:hAnsi="Times New Roman" w:cs="Times New Roman"/>
          <w:b/>
          <w:color w:val="000000" w:themeColor="text1"/>
          <w:sz w:val="16"/>
          <w:szCs w:val="16"/>
          <w:lang w:val="kk-KZ"/>
        </w:rPr>
      </w:pPr>
    </w:p>
    <w:p w14:paraId="2D7BE717" w14:textId="25E5D52B" w:rsidR="00810AC4" w:rsidRDefault="00BA3521" w:rsidP="00C901B9">
      <w:pPr>
        <w:tabs>
          <w:tab w:val="left" w:pos="993"/>
        </w:tabs>
        <w:spacing w:after="0" w:line="240" w:lineRule="auto"/>
        <w:ind w:firstLine="720"/>
        <w:jc w:val="both"/>
        <w:rPr>
          <w:rFonts w:ascii="Times New Roman" w:hAnsi="Times New Roman" w:cs="Times New Roman"/>
          <w:b/>
          <w:color w:val="000000" w:themeColor="text1"/>
          <w:sz w:val="28"/>
          <w:szCs w:val="28"/>
          <w:lang w:val="kk-KZ"/>
        </w:rPr>
      </w:pPr>
      <w:r>
        <w:rPr>
          <w:rFonts w:ascii="Times New Roman" w:hAnsi="Times New Roman" w:cs="Times New Roman"/>
          <w:color w:val="202124"/>
          <w:spacing w:val="3"/>
          <w:sz w:val="24"/>
          <w:szCs w:val="24"/>
          <w:shd w:val="clear" w:color="auto" w:fill="FFFFFF"/>
          <w:lang w:val="ru-RU"/>
        </w:rPr>
        <w:t xml:space="preserve">ж ‒ </w:t>
      </w:r>
      <w:r w:rsidRPr="00CE47B5">
        <w:rPr>
          <w:rFonts w:ascii="Times New Roman" w:hAnsi="Times New Roman" w:cs="Times New Roman"/>
          <w:color w:val="202124"/>
          <w:spacing w:val="3"/>
          <w:sz w:val="24"/>
          <w:szCs w:val="24"/>
          <w:shd w:val="clear" w:color="auto" w:fill="FFFFFF"/>
          <w:lang w:val="ru-RU"/>
        </w:rPr>
        <w:t>Вакцина туралы ақпаратты қайдан аласыз?/Откуда вы получаете информацию о вакцинах?</w:t>
      </w:r>
      <w:r>
        <w:rPr>
          <w:rFonts w:ascii="Times New Roman" w:hAnsi="Times New Roman" w:cs="Times New Roman"/>
          <w:color w:val="202124"/>
          <w:spacing w:val="3"/>
          <w:sz w:val="24"/>
          <w:szCs w:val="24"/>
          <w:shd w:val="clear" w:color="auto" w:fill="FFFFFF"/>
          <w:lang w:val="kk-KZ"/>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262</w:t>
      </w:r>
      <w:r>
        <w:rPr>
          <w:rFonts w:ascii="Times New Roman" w:hAnsi="Times New Roman" w:cs="Times New Roman"/>
          <w:color w:val="000000" w:themeColor="text1"/>
          <w:sz w:val="24"/>
          <w:szCs w:val="24"/>
          <w:lang w:val="kk-KZ"/>
        </w:rPr>
        <w:t xml:space="preserve">); и ‒ </w:t>
      </w:r>
      <w:r w:rsidRPr="00CE47B5">
        <w:rPr>
          <w:rFonts w:ascii="Times New Roman" w:hAnsi="Times New Roman" w:cs="Times New Roman"/>
          <w:color w:val="202124"/>
          <w:spacing w:val="3"/>
          <w:sz w:val="24"/>
          <w:szCs w:val="24"/>
          <w:shd w:val="clear" w:color="auto" w:fill="FFFFFF"/>
          <w:lang w:val="ru-RU"/>
        </w:rPr>
        <w:t>Вакцинаға қатысты ресми ақпарат көздеріне, Денсаулық сақтау министрлігінің ақпараттарына сенесіз бе?/Доверяете ли вы официальным источникам информации, сведениям Министерства здравоохранения РК относительно вопросов вакцин?</w:t>
      </w:r>
      <w:r>
        <w:rPr>
          <w:rFonts w:ascii="Times New Roman" w:hAnsi="Times New Roman" w:cs="Times New Roman"/>
          <w:color w:val="202124"/>
          <w:spacing w:val="3"/>
          <w:sz w:val="24"/>
          <w:szCs w:val="24"/>
          <w:shd w:val="clear" w:color="auto" w:fill="FFFFFF"/>
          <w:lang w:val="kk-KZ"/>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262</w:t>
      </w:r>
      <w:r>
        <w:rPr>
          <w:rFonts w:ascii="Times New Roman" w:hAnsi="Times New Roman" w:cs="Times New Roman"/>
          <w:color w:val="000000" w:themeColor="text1"/>
          <w:sz w:val="24"/>
          <w:szCs w:val="24"/>
          <w:lang w:val="kk-KZ"/>
        </w:rPr>
        <w:t xml:space="preserve">); қ ‒ </w:t>
      </w:r>
      <w:r w:rsidRPr="00CE47B5">
        <w:rPr>
          <w:rFonts w:ascii="Times New Roman" w:hAnsi="Times New Roman" w:cs="Times New Roman"/>
          <w:color w:val="202124"/>
          <w:spacing w:val="3"/>
          <w:sz w:val="24"/>
          <w:szCs w:val="24"/>
          <w:shd w:val="clear" w:color="auto" w:fill="FFFFFF"/>
          <w:lang w:val="ru-RU"/>
        </w:rPr>
        <w:t>Вакцинаға қатысты блогер/инфлуенсерлердің ақпараттарына сенесіз бе?/Доверяете ли вы блогерам/инфлюенсерам в вопросах вакцинации?</w:t>
      </w:r>
      <w:r>
        <w:rPr>
          <w:rFonts w:ascii="Times New Roman" w:hAnsi="Times New Roman" w:cs="Times New Roman"/>
          <w:color w:val="202124"/>
          <w:spacing w:val="3"/>
          <w:sz w:val="24"/>
          <w:szCs w:val="24"/>
          <w:shd w:val="clear" w:color="auto" w:fill="FFFFFF"/>
          <w:lang w:val="ru-RU"/>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260</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202124"/>
          <w:spacing w:val="3"/>
          <w:sz w:val="24"/>
          <w:szCs w:val="24"/>
          <w:shd w:val="clear" w:color="auto" w:fill="FFFFFF"/>
          <w:lang w:val="ru-RU"/>
        </w:rPr>
        <w:t>Вакцина алуға қарсы ақпараттарға сенесіз бе?/Вы верите антипрививочной информации?</w:t>
      </w:r>
      <w:r>
        <w:rPr>
          <w:rFonts w:ascii="Times New Roman" w:hAnsi="Times New Roman" w:cs="Times New Roman"/>
          <w:color w:val="202124"/>
          <w:spacing w:val="3"/>
          <w:sz w:val="24"/>
          <w:szCs w:val="24"/>
          <w:shd w:val="clear" w:color="auto" w:fill="FFFFFF"/>
          <w:lang w:val="kk-KZ"/>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w:t>
      </w:r>
    </w:p>
    <w:p w14:paraId="679B68BA" w14:textId="77777777" w:rsidR="00BA3521" w:rsidRPr="007F4DE2" w:rsidRDefault="00BA3521" w:rsidP="00BA3521">
      <w:pPr>
        <w:tabs>
          <w:tab w:val="left" w:pos="993"/>
        </w:tabs>
        <w:spacing w:after="0" w:line="240" w:lineRule="auto"/>
        <w:ind w:firstLine="720"/>
        <w:jc w:val="both"/>
        <w:rPr>
          <w:rFonts w:ascii="Times New Roman" w:hAnsi="Times New Roman" w:cs="Times New Roman"/>
          <w:color w:val="000000" w:themeColor="text1"/>
          <w:sz w:val="16"/>
          <w:szCs w:val="16"/>
          <w:lang w:val="kk-KZ"/>
        </w:rPr>
      </w:pPr>
    </w:p>
    <w:p w14:paraId="055D2F7B" w14:textId="36B031DD" w:rsidR="00810AC4" w:rsidRDefault="00BA3521" w:rsidP="00BA3521">
      <w:pPr>
        <w:tabs>
          <w:tab w:val="left" w:pos="993"/>
        </w:tabs>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Сурет Ә.1, парақ 3</w:t>
      </w:r>
    </w:p>
    <w:p w14:paraId="2144D8F9" w14:textId="77777777" w:rsidR="004C509A" w:rsidRPr="00C83BF7" w:rsidRDefault="004C509A" w:rsidP="005D03B5">
      <w:pPr>
        <w:tabs>
          <w:tab w:val="left" w:pos="993"/>
        </w:tabs>
        <w:spacing w:after="0" w:line="240" w:lineRule="auto"/>
        <w:ind w:firstLine="709"/>
        <w:jc w:val="both"/>
        <w:rPr>
          <w:rFonts w:ascii="Times New Roman" w:hAnsi="Times New Roman" w:cs="Times New Roman"/>
          <w:sz w:val="28"/>
          <w:szCs w:val="28"/>
          <w:lang w:val="kk-KZ"/>
        </w:rPr>
      </w:pPr>
    </w:p>
    <w:p w14:paraId="6D7E86D7" w14:textId="4E032C97" w:rsidR="005D03B5" w:rsidRDefault="005D03B5" w:rsidP="004C509A">
      <w:pPr>
        <w:tabs>
          <w:tab w:val="left" w:pos="993"/>
        </w:tabs>
        <w:spacing w:after="0" w:line="240" w:lineRule="auto"/>
        <w:jc w:val="center"/>
        <w:rPr>
          <w:rFonts w:ascii="Times New Roman" w:hAnsi="Times New Roman" w:cs="Times New Roman"/>
          <w:sz w:val="28"/>
          <w:szCs w:val="28"/>
          <w:lang w:val="ru-RU"/>
        </w:rPr>
      </w:pPr>
      <w:r w:rsidRPr="00CE47B5">
        <w:rPr>
          <w:rFonts w:ascii="Times New Roman" w:hAnsi="Times New Roman" w:cs="Times New Roman"/>
          <w:noProof/>
          <w:sz w:val="24"/>
          <w:szCs w:val="24"/>
          <w:lang w:val="ru-RU" w:eastAsia="ru-RU"/>
        </w:rPr>
        <w:drawing>
          <wp:inline distT="0" distB="0" distL="0" distR="0" wp14:anchorId="6AD28813" wp14:editId="199AAC67">
            <wp:extent cx="4472102" cy="1559389"/>
            <wp:effectExtent l="0" t="0" r="5080" b="317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5"/>
                    <a:srcRect l="10350" t="17831" r="1231"/>
                    <a:stretch/>
                  </pic:blipFill>
                  <pic:spPr bwMode="auto">
                    <a:xfrm>
                      <a:off x="0" y="0"/>
                      <a:ext cx="4486016" cy="1564241"/>
                    </a:xfrm>
                    <a:prstGeom prst="rect">
                      <a:avLst/>
                    </a:prstGeom>
                    <a:ln>
                      <a:noFill/>
                    </a:ln>
                    <a:extLst>
                      <a:ext uri="{53640926-AAD7-44D8-BBD7-CCE9431645EC}">
                        <a14:shadowObscured xmlns:a14="http://schemas.microsoft.com/office/drawing/2010/main"/>
                      </a:ext>
                    </a:extLst>
                  </pic:spPr>
                </pic:pic>
              </a:graphicData>
            </a:graphic>
          </wp:inline>
        </w:drawing>
      </w:r>
    </w:p>
    <w:p w14:paraId="66CE16A7" w14:textId="24BA1F3B" w:rsidR="005D03B5" w:rsidRPr="004C509A" w:rsidRDefault="004C509A" w:rsidP="004C509A">
      <w:pPr>
        <w:tabs>
          <w:tab w:val="left" w:pos="993"/>
        </w:tabs>
        <w:spacing w:after="0" w:line="240" w:lineRule="auto"/>
        <w:jc w:val="center"/>
        <w:rPr>
          <w:rFonts w:ascii="Times New Roman" w:hAnsi="Times New Roman" w:cs="Times New Roman"/>
          <w:sz w:val="24"/>
          <w:szCs w:val="24"/>
          <w:lang w:val="ru-RU"/>
        </w:rPr>
      </w:pPr>
      <w:r w:rsidRPr="004C509A">
        <w:rPr>
          <w:rFonts w:ascii="Times New Roman" w:hAnsi="Times New Roman" w:cs="Times New Roman"/>
          <w:sz w:val="24"/>
          <w:szCs w:val="24"/>
          <w:lang w:val="ru-RU"/>
        </w:rPr>
        <w:t>л</w:t>
      </w:r>
    </w:p>
    <w:p w14:paraId="32302882" w14:textId="134752FB" w:rsidR="00BA3521" w:rsidRPr="004C509A" w:rsidRDefault="005D03B5" w:rsidP="00BA3521">
      <w:pPr>
        <w:tabs>
          <w:tab w:val="left" w:pos="993"/>
        </w:tabs>
        <w:spacing w:after="0" w:line="240" w:lineRule="auto"/>
        <w:jc w:val="center"/>
        <w:rPr>
          <w:rFonts w:ascii="Times New Roman" w:hAnsi="Times New Roman" w:cs="Times New Roman"/>
          <w:sz w:val="24"/>
          <w:szCs w:val="24"/>
          <w:lang w:val="ru-RU"/>
        </w:rPr>
      </w:pPr>
      <w:r w:rsidRPr="004C509A">
        <w:rPr>
          <w:rFonts w:ascii="Times New Roman" w:hAnsi="Times New Roman" w:cs="Times New Roman"/>
          <w:noProof/>
          <w:sz w:val="24"/>
          <w:szCs w:val="24"/>
          <w:lang w:val="ru-RU" w:eastAsia="ru-RU"/>
        </w:rPr>
        <w:drawing>
          <wp:inline distT="0" distB="0" distL="0" distR="0" wp14:anchorId="324715F1" wp14:editId="06310D01">
            <wp:extent cx="4421874" cy="1589308"/>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6"/>
                    <a:srcRect l="12160" t="15964"/>
                    <a:stretch/>
                  </pic:blipFill>
                  <pic:spPr bwMode="auto">
                    <a:xfrm>
                      <a:off x="0" y="0"/>
                      <a:ext cx="4426884" cy="1591109"/>
                    </a:xfrm>
                    <a:prstGeom prst="rect">
                      <a:avLst/>
                    </a:prstGeom>
                    <a:ln>
                      <a:noFill/>
                    </a:ln>
                    <a:extLst>
                      <a:ext uri="{53640926-AAD7-44D8-BBD7-CCE9431645EC}">
                        <a14:shadowObscured xmlns:a14="http://schemas.microsoft.com/office/drawing/2010/main"/>
                      </a:ext>
                    </a:extLst>
                  </pic:spPr>
                </pic:pic>
              </a:graphicData>
            </a:graphic>
          </wp:inline>
        </w:drawing>
      </w:r>
    </w:p>
    <w:p w14:paraId="0F531F45" w14:textId="134CD076" w:rsidR="005D03B5" w:rsidRPr="004C509A" w:rsidRDefault="004C509A" w:rsidP="00BA3521">
      <w:pPr>
        <w:tabs>
          <w:tab w:val="left" w:pos="993"/>
        </w:tabs>
        <w:spacing w:after="0" w:line="240" w:lineRule="auto"/>
        <w:jc w:val="center"/>
        <w:rPr>
          <w:rFonts w:ascii="Times New Roman" w:hAnsi="Times New Roman" w:cs="Times New Roman"/>
          <w:sz w:val="24"/>
          <w:szCs w:val="24"/>
          <w:lang w:val="ru-RU"/>
        </w:rPr>
      </w:pPr>
      <w:r w:rsidRPr="004C509A">
        <w:rPr>
          <w:rFonts w:ascii="Times New Roman" w:hAnsi="Times New Roman" w:cs="Times New Roman"/>
          <w:sz w:val="24"/>
          <w:szCs w:val="24"/>
          <w:lang w:val="ru-RU"/>
        </w:rPr>
        <w:t>м</w:t>
      </w:r>
    </w:p>
    <w:p w14:paraId="02E34C1F" w14:textId="634551D8" w:rsidR="005D03B5" w:rsidRPr="004C509A" w:rsidRDefault="005D03B5" w:rsidP="00BA3521">
      <w:pPr>
        <w:tabs>
          <w:tab w:val="left" w:pos="993"/>
        </w:tabs>
        <w:spacing w:after="0" w:line="240" w:lineRule="auto"/>
        <w:jc w:val="center"/>
        <w:rPr>
          <w:rFonts w:ascii="Times New Roman" w:hAnsi="Times New Roman" w:cs="Times New Roman"/>
          <w:sz w:val="24"/>
          <w:szCs w:val="24"/>
          <w:lang w:val="ru-RU"/>
        </w:rPr>
      </w:pPr>
      <w:r w:rsidRPr="004C509A">
        <w:rPr>
          <w:rFonts w:ascii="Times New Roman" w:hAnsi="Times New Roman" w:cs="Times New Roman"/>
          <w:noProof/>
          <w:sz w:val="24"/>
          <w:szCs w:val="24"/>
          <w:lang w:val="ru-RU" w:eastAsia="ru-RU"/>
        </w:rPr>
        <w:drawing>
          <wp:inline distT="0" distB="0" distL="0" distR="0" wp14:anchorId="7561A754" wp14:editId="68086FB8">
            <wp:extent cx="3487003" cy="1718511"/>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7"/>
                    <a:srcRect l="9699" t="15647" r="26198"/>
                    <a:stretch/>
                  </pic:blipFill>
                  <pic:spPr bwMode="auto">
                    <a:xfrm>
                      <a:off x="0" y="0"/>
                      <a:ext cx="3486857" cy="1718439"/>
                    </a:xfrm>
                    <a:prstGeom prst="rect">
                      <a:avLst/>
                    </a:prstGeom>
                    <a:ln>
                      <a:noFill/>
                    </a:ln>
                    <a:extLst>
                      <a:ext uri="{53640926-AAD7-44D8-BBD7-CCE9431645EC}">
                        <a14:shadowObscured xmlns:a14="http://schemas.microsoft.com/office/drawing/2010/main"/>
                      </a:ext>
                    </a:extLst>
                  </pic:spPr>
                </pic:pic>
              </a:graphicData>
            </a:graphic>
          </wp:inline>
        </w:drawing>
      </w:r>
    </w:p>
    <w:p w14:paraId="04E5F0EC" w14:textId="4AB8F00B" w:rsidR="004C509A" w:rsidRPr="004C509A" w:rsidRDefault="004C509A" w:rsidP="004C509A">
      <w:pPr>
        <w:tabs>
          <w:tab w:val="left" w:pos="993"/>
        </w:tabs>
        <w:spacing w:after="0" w:line="240" w:lineRule="auto"/>
        <w:ind w:firstLine="709"/>
        <w:jc w:val="center"/>
        <w:rPr>
          <w:rFonts w:ascii="Times New Roman" w:hAnsi="Times New Roman" w:cs="Times New Roman"/>
          <w:color w:val="202124"/>
          <w:spacing w:val="3"/>
          <w:sz w:val="24"/>
          <w:szCs w:val="24"/>
          <w:shd w:val="clear" w:color="auto" w:fill="FFFFFF"/>
          <w:lang w:val="kk-KZ"/>
        </w:rPr>
      </w:pPr>
      <w:r w:rsidRPr="004C509A">
        <w:rPr>
          <w:rFonts w:ascii="Times New Roman" w:hAnsi="Times New Roman" w:cs="Times New Roman"/>
          <w:color w:val="202124"/>
          <w:spacing w:val="3"/>
          <w:sz w:val="24"/>
          <w:szCs w:val="24"/>
          <w:shd w:val="clear" w:color="auto" w:fill="FFFFFF"/>
          <w:lang w:val="kk-KZ"/>
        </w:rPr>
        <w:t>н</w:t>
      </w:r>
    </w:p>
    <w:p w14:paraId="04584E1A" w14:textId="77777777" w:rsidR="004C509A" w:rsidRDefault="004C509A" w:rsidP="004C509A">
      <w:pPr>
        <w:tabs>
          <w:tab w:val="left" w:pos="993"/>
        </w:tabs>
        <w:spacing w:after="0" w:line="240" w:lineRule="auto"/>
        <w:ind w:firstLine="709"/>
        <w:jc w:val="both"/>
        <w:rPr>
          <w:rFonts w:ascii="Times New Roman" w:hAnsi="Times New Roman" w:cs="Times New Roman"/>
          <w:color w:val="202124"/>
          <w:spacing w:val="3"/>
          <w:sz w:val="24"/>
          <w:szCs w:val="24"/>
          <w:shd w:val="clear" w:color="auto" w:fill="FFFFFF"/>
          <w:lang w:val="kk-KZ"/>
        </w:rPr>
      </w:pPr>
    </w:p>
    <w:p w14:paraId="64EC01A0" w14:textId="26F4B752" w:rsidR="005D03B5" w:rsidRDefault="004C509A" w:rsidP="004C509A">
      <w:pPr>
        <w:tabs>
          <w:tab w:val="left" w:pos="993"/>
        </w:tabs>
        <w:spacing w:after="0" w:line="240" w:lineRule="auto"/>
        <w:ind w:firstLine="709"/>
        <w:jc w:val="both"/>
        <w:rPr>
          <w:rFonts w:ascii="Times New Roman" w:hAnsi="Times New Roman" w:cs="Times New Roman"/>
          <w:sz w:val="28"/>
          <w:szCs w:val="28"/>
          <w:lang w:val="ru-RU"/>
        </w:rPr>
      </w:pPr>
      <w:r>
        <w:rPr>
          <w:rFonts w:ascii="Times New Roman" w:hAnsi="Times New Roman" w:cs="Times New Roman"/>
          <w:color w:val="202124"/>
          <w:spacing w:val="3"/>
          <w:sz w:val="24"/>
          <w:szCs w:val="24"/>
          <w:shd w:val="clear" w:color="auto" w:fill="FFFFFF"/>
          <w:lang w:val="kk-KZ"/>
        </w:rPr>
        <w:t xml:space="preserve">л ‒ </w:t>
      </w:r>
      <w:r w:rsidRPr="00CE47B5">
        <w:rPr>
          <w:rFonts w:ascii="Times New Roman" w:hAnsi="Times New Roman" w:cs="Times New Roman"/>
          <w:color w:val="202124"/>
          <w:spacing w:val="3"/>
          <w:sz w:val="24"/>
          <w:szCs w:val="24"/>
          <w:shd w:val="clear" w:color="auto" w:fill="FFFFFF"/>
          <w:lang w:val="kk-KZ"/>
        </w:rPr>
        <w:t>Вакцинаға қатысты жалған ақпараттар/фейк ньюс адамдардың шешіміне қаншалықты әсер етеді деп ойлайсыз?/ </w:t>
      </w:r>
      <w:r w:rsidRPr="00CE47B5">
        <w:rPr>
          <w:rFonts w:ascii="Times New Roman" w:hAnsi="Times New Roman" w:cs="Times New Roman"/>
          <w:color w:val="202124"/>
          <w:spacing w:val="3"/>
          <w:sz w:val="24"/>
          <w:szCs w:val="24"/>
          <w:shd w:val="clear" w:color="auto" w:fill="FFFFFF"/>
          <w:lang w:val="ru-RU"/>
        </w:rPr>
        <w:t>Как вы думаете, насколько дезинформация/фейк ньюс о вакцинах влияют на решения людей?</w:t>
      </w:r>
      <w:r>
        <w:rPr>
          <w:rFonts w:ascii="Times New Roman" w:hAnsi="Times New Roman" w:cs="Times New Roman"/>
          <w:color w:val="202124"/>
          <w:spacing w:val="3"/>
          <w:sz w:val="24"/>
          <w:szCs w:val="24"/>
          <w:shd w:val="clear" w:color="auto" w:fill="FFFFFF"/>
          <w:lang w:val="ru-RU"/>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246</w:t>
      </w:r>
      <w:r>
        <w:rPr>
          <w:rFonts w:ascii="Times New Roman" w:hAnsi="Times New Roman" w:cs="Times New Roman"/>
          <w:color w:val="000000" w:themeColor="text1"/>
          <w:sz w:val="24"/>
          <w:szCs w:val="24"/>
          <w:lang w:val="kk-KZ"/>
        </w:rPr>
        <w:t xml:space="preserve">); м ‒ </w:t>
      </w:r>
      <w:r w:rsidRPr="00CE47B5">
        <w:rPr>
          <w:rFonts w:ascii="Times New Roman" w:hAnsi="Times New Roman" w:cs="Times New Roman"/>
          <w:color w:val="202124"/>
          <w:spacing w:val="3"/>
          <w:sz w:val="24"/>
          <w:szCs w:val="24"/>
          <w:shd w:val="clear" w:color="auto" w:fill="FFFFFF"/>
          <w:lang w:val="kk-KZ"/>
        </w:rPr>
        <w:t>Вакцина алғаннан кейін денсаулыққа қандай өзгерістер алып келеді немесе кері әсері болуы мүмкін деп ойлайсыз?/Какие изменения в состоянии здоровья или побочные эффекты могут возникнуть после введения вакцины?</w:t>
      </w:r>
      <w:r>
        <w:rPr>
          <w:rFonts w:ascii="Times New Roman" w:hAnsi="Times New Roman" w:cs="Times New Roman"/>
          <w:color w:val="202124"/>
          <w:spacing w:val="3"/>
          <w:sz w:val="24"/>
          <w:szCs w:val="24"/>
          <w:shd w:val="clear" w:color="auto" w:fill="FFFFFF"/>
          <w:lang w:val="kk-KZ"/>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244</w:t>
      </w:r>
      <w:r>
        <w:rPr>
          <w:rFonts w:ascii="Times New Roman" w:hAnsi="Times New Roman" w:cs="Times New Roman"/>
          <w:color w:val="000000" w:themeColor="text1"/>
          <w:sz w:val="24"/>
          <w:szCs w:val="24"/>
          <w:lang w:val="kk-KZ"/>
        </w:rPr>
        <w:t xml:space="preserve">); н ‒ </w:t>
      </w:r>
      <w:r w:rsidRPr="00CE47B5">
        <w:rPr>
          <w:rFonts w:ascii="Times New Roman" w:hAnsi="Times New Roman" w:cs="Times New Roman"/>
          <w:color w:val="202124"/>
          <w:spacing w:val="3"/>
          <w:sz w:val="24"/>
          <w:szCs w:val="24"/>
          <w:shd w:val="clear" w:color="auto" w:fill="FFFFFF"/>
          <w:lang w:val="ru-RU"/>
        </w:rPr>
        <w:t>мемлекетіміз жүргізіп отырған вакцинациялау саясатына көңіліңіз тола ма?/Довольны ли вы вакцинационной политикой нашей страны?</w:t>
      </w:r>
      <w:r>
        <w:rPr>
          <w:rFonts w:ascii="Times New Roman" w:hAnsi="Times New Roman" w:cs="Times New Roman"/>
          <w:color w:val="202124"/>
          <w:spacing w:val="3"/>
          <w:sz w:val="24"/>
          <w:szCs w:val="24"/>
          <w:shd w:val="clear" w:color="auto" w:fill="FFFFFF"/>
          <w:lang w:val="ru-RU"/>
        </w:rPr>
        <w:t xml:space="preserve"> (</w:t>
      </w:r>
      <w:r w:rsidRPr="00CE47B5">
        <w:rPr>
          <w:rFonts w:ascii="Times New Roman" w:hAnsi="Times New Roman" w:cs="Times New Roman"/>
          <w:color w:val="000000" w:themeColor="text1"/>
          <w:sz w:val="24"/>
          <w:szCs w:val="24"/>
          <w:lang w:val="kk-KZ"/>
        </w:rPr>
        <w:t>жалпы саны:</w:t>
      </w:r>
      <w:r>
        <w:rPr>
          <w:rFonts w:ascii="Times New Roman" w:hAnsi="Times New Roman" w:cs="Times New Roman"/>
          <w:color w:val="000000" w:themeColor="text1"/>
          <w:sz w:val="24"/>
          <w:szCs w:val="24"/>
          <w:lang w:val="kk-KZ"/>
        </w:rPr>
        <w:t xml:space="preserve"> </w:t>
      </w:r>
      <w:r w:rsidRPr="00CE47B5">
        <w:rPr>
          <w:rFonts w:ascii="Times New Roman" w:hAnsi="Times New Roman" w:cs="Times New Roman"/>
          <w:color w:val="000000" w:themeColor="text1"/>
          <w:sz w:val="24"/>
          <w:szCs w:val="24"/>
          <w:lang w:val="kk-KZ"/>
        </w:rPr>
        <w:t>247</w:t>
      </w:r>
      <w:r>
        <w:rPr>
          <w:rFonts w:ascii="Times New Roman" w:hAnsi="Times New Roman" w:cs="Times New Roman"/>
          <w:color w:val="000000" w:themeColor="text1"/>
          <w:sz w:val="24"/>
          <w:szCs w:val="24"/>
          <w:lang w:val="kk-KZ"/>
        </w:rPr>
        <w:t>)</w:t>
      </w:r>
    </w:p>
    <w:p w14:paraId="69C7158D" w14:textId="119C37F8" w:rsidR="003016AF" w:rsidRPr="00354D2A" w:rsidRDefault="003016AF" w:rsidP="003016AF">
      <w:pPr>
        <w:tabs>
          <w:tab w:val="left" w:pos="993"/>
        </w:tabs>
        <w:spacing w:after="0" w:line="240" w:lineRule="auto"/>
        <w:jc w:val="both"/>
        <w:rPr>
          <w:rFonts w:ascii="Times New Roman" w:hAnsi="Times New Roman" w:cs="Times New Roman"/>
          <w:color w:val="000000" w:themeColor="text1"/>
          <w:sz w:val="28"/>
          <w:szCs w:val="28"/>
          <w:lang w:val="kk-KZ"/>
        </w:rPr>
      </w:pPr>
    </w:p>
    <w:sectPr w:rsidR="003016AF" w:rsidRPr="00354D2A" w:rsidSect="00AE0BE6">
      <w:footerReference w:type="default" r:id="rId118"/>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66C82" w14:textId="77777777" w:rsidR="007002B3" w:rsidRDefault="007002B3" w:rsidP="00F36E17">
      <w:pPr>
        <w:spacing w:after="0" w:line="240" w:lineRule="auto"/>
      </w:pPr>
      <w:r>
        <w:separator/>
      </w:r>
    </w:p>
  </w:endnote>
  <w:endnote w:type="continuationSeparator" w:id="0">
    <w:p w14:paraId="2F699DFD" w14:textId="77777777" w:rsidR="007002B3" w:rsidRDefault="007002B3" w:rsidP="00F3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05990501"/>
      <w:docPartObj>
        <w:docPartGallery w:val="Page Numbers (Bottom of Page)"/>
        <w:docPartUnique/>
      </w:docPartObj>
    </w:sdtPr>
    <w:sdtEndPr/>
    <w:sdtContent>
      <w:p w14:paraId="2E78F3CE" w14:textId="0DD48B2D" w:rsidR="00FA697D" w:rsidRPr="00BB681E" w:rsidRDefault="00FA697D">
        <w:pPr>
          <w:pStyle w:val="af6"/>
          <w:jc w:val="center"/>
          <w:rPr>
            <w:rFonts w:ascii="Times New Roman" w:hAnsi="Times New Roman" w:cs="Times New Roman"/>
            <w:sz w:val="24"/>
            <w:szCs w:val="24"/>
          </w:rPr>
        </w:pPr>
        <w:r w:rsidRPr="00BB681E">
          <w:rPr>
            <w:rFonts w:ascii="Times New Roman" w:hAnsi="Times New Roman" w:cs="Times New Roman"/>
            <w:sz w:val="24"/>
            <w:szCs w:val="24"/>
          </w:rPr>
          <w:fldChar w:fldCharType="begin"/>
        </w:r>
        <w:r w:rsidRPr="00BB681E">
          <w:rPr>
            <w:rFonts w:ascii="Times New Roman" w:hAnsi="Times New Roman" w:cs="Times New Roman"/>
            <w:sz w:val="24"/>
            <w:szCs w:val="24"/>
          </w:rPr>
          <w:instrText>PAGE   \* MERGEFORMAT</w:instrText>
        </w:r>
        <w:r w:rsidRPr="00BB681E">
          <w:rPr>
            <w:rFonts w:ascii="Times New Roman" w:hAnsi="Times New Roman" w:cs="Times New Roman"/>
            <w:sz w:val="24"/>
            <w:szCs w:val="24"/>
          </w:rPr>
          <w:fldChar w:fldCharType="separate"/>
        </w:r>
        <w:r w:rsidR="005D1C50" w:rsidRPr="005D1C50">
          <w:rPr>
            <w:rFonts w:ascii="Times New Roman" w:hAnsi="Times New Roman" w:cs="Times New Roman"/>
            <w:noProof/>
            <w:sz w:val="24"/>
            <w:szCs w:val="24"/>
            <w:lang w:val="ru-RU"/>
          </w:rPr>
          <w:t>121</w:t>
        </w:r>
        <w:r w:rsidRPr="00BB681E">
          <w:rPr>
            <w:rFonts w:ascii="Times New Roman" w:hAnsi="Times New Roman" w:cs="Times New Roman"/>
            <w:sz w:val="24"/>
            <w:szCs w:val="24"/>
          </w:rPr>
          <w:fldChar w:fldCharType="end"/>
        </w:r>
      </w:p>
    </w:sdtContent>
  </w:sdt>
  <w:p w14:paraId="685B83B0" w14:textId="77777777" w:rsidR="00FA697D" w:rsidRPr="00BB681E" w:rsidRDefault="00FA697D">
    <w:pPr>
      <w:pStyle w:val="af6"/>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A0267" w14:textId="77777777" w:rsidR="007002B3" w:rsidRDefault="007002B3" w:rsidP="00F36E17">
      <w:pPr>
        <w:spacing w:after="0" w:line="240" w:lineRule="auto"/>
      </w:pPr>
      <w:r>
        <w:separator/>
      </w:r>
    </w:p>
  </w:footnote>
  <w:footnote w:type="continuationSeparator" w:id="0">
    <w:p w14:paraId="2CC8E9CE" w14:textId="77777777" w:rsidR="007002B3" w:rsidRDefault="007002B3" w:rsidP="00F36E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5C0B"/>
    <w:multiLevelType w:val="multilevel"/>
    <w:tmpl w:val="B6CE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26FD3"/>
    <w:multiLevelType w:val="hybridMultilevel"/>
    <w:tmpl w:val="6096CAF8"/>
    <w:lvl w:ilvl="0" w:tplc="9656FD32">
      <w:start w:val="1"/>
      <w:numFmt w:val="bullet"/>
      <w:lvlText w:val="–"/>
      <w:lvlJc w:val="left"/>
      <w:pPr>
        <w:ind w:left="1070" w:hanging="360"/>
      </w:pPr>
      <w:rPr>
        <w:rFonts w:ascii="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 w15:restartNumberingAfterBreak="0">
    <w:nsid w:val="112140A2"/>
    <w:multiLevelType w:val="hybridMultilevel"/>
    <w:tmpl w:val="99A26492"/>
    <w:lvl w:ilvl="0" w:tplc="9656FD32">
      <w:start w:val="1"/>
      <w:numFmt w:val="bullet"/>
      <w:lvlText w:val="–"/>
      <w:lvlJc w:val="left"/>
      <w:pPr>
        <w:tabs>
          <w:tab w:val="num" w:pos="720"/>
        </w:tabs>
        <w:ind w:left="720" w:hanging="360"/>
      </w:pPr>
      <w:rPr>
        <w:rFonts w:ascii="Times New Roman" w:hAnsi="Times New Roman" w:cs="Times New Roman" w:hint="default"/>
      </w:rPr>
    </w:lvl>
    <w:lvl w:ilvl="1" w:tplc="E5D4ADCE" w:tentative="1">
      <w:start w:val="1"/>
      <w:numFmt w:val="bullet"/>
      <w:lvlText w:val="•"/>
      <w:lvlJc w:val="left"/>
      <w:pPr>
        <w:tabs>
          <w:tab w:val="num" w:pos="1440"/>
        </w:tabs>
        <w:ind w:left="1440" w:hanging="360"/>
      </w:pPr>
      <w:rPr>
        <w:rFonts w:ascii="Times New Roman" w:hAnsi="Times New Roman" w:hint="default"/>
      </w:rPr>
    </w:lvl>
    <w:lvl w:ilvl="2" w:tplc="4FD29268" w:tentative="1">
      <w:start w:val="1"/>
      <w:numFmt w:val="bullet"/>
      <w:lvlText w:val="•"/>
      <w:lvlJc w:val="left"/>
      <w:pPr>
        <w:tabs>
          <w:tab w:val="num" w:pos="2160"/>
        </w:tabs>
        <w:ind w:left="2160" w:hanging="360"/>
      </w:pPr>
      <w:rPr>
        <w:rFonts w:ascii="Times New Roman" w:hAnsi="Times New Roman" w:hint="default"/>
      </w:rPr>
    </w:lvl>
    <w:lvl w:ilvl="3" w:tplc="1090AF5E" w:tentative="1">
      <w:start w:val="1"/>
      <w:numFmt w:val="bullet"/>
      <w:lvlText w:val="•"/>
      <w:lvlJc w:val="left"/>
      <w:pPr>
        <w:tabs>
          <w:tab w:val="num" w:pos="2880"/>
        </w:tabs>
        <w:ind w:left="2880" w:hanging="360"/>
      </w:pPr>
      <w:rPr>
        <w:rFonts w:ascii="Times New Roman" w:hAnsi="Times New Roman" w:hint="default"/>
      </w:rPr>
    </w:lvl>
    <w:lvl w:ilvl="4" w:tplc="3A961432" w:tentative="1">
      <w:start w:val="1"/>
      <w:numFmt w:val="bullet"/>
      <w:lvlText w:val="•"/>
      <w:lvlJc w:val="left"/>
      <w:pPr>
        <w:tabs>
          <w:tab w:val="num" w:pos="3600"/>
        </w:tabs>
        <w:ind w:left="3600" w:hanging="360"/>
      </w:pPr>
      <w:rPr>
        <w:rFonts w:ascii="Times New Roman" w:hAnsi="Times New Roman" w:hint="default"/>
      </w:rPr>
    </w:lvl>
    <w:lvl w:ilvl="5" w:tplc="3E883B20" w:tentative="1">
      <w:start w:val="1"/>
      <w:numFmt w:val="bullet"/>
      <w:lvlText w:val="•"/>
      <w:lvlJc w:val="left"/>
      <w:pPr>
        <w:tabs>
          <w:tab w:val="num" w:pos="4320"/>
        </w:tabs>
        <w:ind w:left="4320" w:hanging="360"/>
      </w:pPr>
      <w:rPr>
        <w:rFonts w:ascii="Times New Roman" w:hAnsi="Times New Roman" w:hint="default"/>
      </w:rPr>
    </w:lvl>
    <w:lvl w:ilvl="6" w:tplc="B186E6F0" w:tentative="1">
      <w:start w:val="1"/>
      <w:numFmt w:val="bullet"/>
      <w:lvlText w:val="•"/>
      <w:lvlJc w:val="left"/>
      <w:pPr>
        <w:tabs>
          <w:tab w:val="num" w:pos="5040"/>
        </w:tabs>
        <w:ind w:left="5040" w:hanging="360"/>
      </w:pPr>
      <w:rPr>
        <w:rFonts w:ascii="Times New Roman" w:hAnsi="Times New Roman" w:hint="default"/>
      </w:rPr>
    </w:lvl>
    <w:lvl w:ilvl="7" w:tplc="3BF0DA5E" w:tentative="1">
      <w:start w:val="1"/>
      <w:numFmt w:val="bullet"/>
      <w:lvlText w:val="•"/>
      <w:lvlJc w:val="left"/>
      <w:pPr>
        <w:tabs>
          <w:tab w:val="num" w:pos="5760"/>
        </w:tabs>
        <w:ind w:left="5760" w:hanging="360"/>
      </w:pPr>
      <w:rPr>
        <w:rFonts w:ascii="Times New Roman" w:hAnsi="Times New Roman" w:hint="default"/>
      </w:rPr>
    </w:lvl>
    <w:lvl w:ilvl="8" w:tplc="DE46B5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B2038F"/>
    <w:multiLevelType w:val="hybridMultilevel"/>
    <w:tmpl w:val="76B46B78"/>
    <w:lvl w:ilvl="0" w:tplc="9656FD32">
      <w:start w:val="1"/>
      <w:numFmt w:val="bullet"/>
      <w:lvlText w:val="–"/>
      <w:lvlJc w:val="left"/>
      <w:pPr>
        <w:tabs>
          <w:tab w:val="num" w:pos="720"/>
        </w:tabs>
        <w:ind w:left="720" w:hanging="360"/>
      </w:pPr>
      <w:rPr>
        <w:rFonts w:ascii="Times New Roman" w:hAnsi="Times New Roman" w:cs="Times New Roman" w:hint="default"/>
      </w:rPr>
    </w:lvl>
    <w:lvl w:ilvl="1" w:tplc="CB12F0CA" w:tentative="1">
      <w:start w:val="1"/>
      <w:numFmt w:val="bullet"/>
      <w:lvlText w:val="•"/>
      <w:lvlJc w:val="left"/>
      <w:pPr>
        <w:tabs>
          <w:tab w:val="num" w:pos="1440"/>
        </w:tabs>
        <w:ind w:left="1440" w:hanging="360"/>
      </w:pPr>
      <w:rPr>
        <w:rFonts w:ascii="Times New Roman" w:hAnsi="Times New Roman" w:hint="default"/>
      </w:rPr>
    </w:lvl>
    <w:lvl w:ilvl="2" w:tplc="3B8263BE" w:tentative="1">
      <w:start w:val="1"/>
      <w:numFmt w:val="bullet"/>
      <w:lvlText w:val="•"/>
      <w:lvlJc w:val="left"/>
      <w:pPr>
        <w:tabs>
          <w:tab w:val="num" w:pos="2160"/>
        </w:tabs>
        <w:ind w:left="2160" w:hanging="360"/>
      </w:pPr>
      <w:rPr>
        <w:rFonts w:ascii="Times New Roman" w:hAnsi="Times New Roman" w:hint="default"/>
      </w:rPr>
    </w:lvl>
    <w:lvl w:ilvl="3" w:tplc="F2B25510" w:tentative="1">
      <w:start w:val="1"/>
      <w:numFmt w:val="bullet"/>
      <w:lvlText w:val="•"/>
      <w:lvlJc w:val="left"/>
      <w:pPr>
        <w:tabs>
          <w:tab w:val="num" w:pos="2880"/>
        </w:tabs>
        <w:ind w:left="2880" w:hanging="360"/>
      </w:pPr>
      <w:rPr>
        <w:rFonts w:ascii="Times New Roman" w:hAnsi="Times New Roman" w:hint="default"/>
      </w:rPr>
    </w:lvl>
    <w:lvl w:ilvl="4" w:tplc="D854986C" w:tentative="1">
      <w:start w:val="1"/>
      <w:numFmt w:val="bullet"/>
      <w:lvlText w:val="•"/>
      <w:lvlJc w:val="left"/>
      <w:pPr>
        <w:tabs>
          <w:tab w:val="num" w:pos="3600"/>
        </w:tabs>
        <w:ind w:left="3600" w:hanging="360"/>
      </w:pPr>
      <w:rPr>
        <w:rFonts w:ascii="Times New Roman" w:hAnsi="Times New Roman" w:hint="default"/>
      </w:rPr>
    </w:lvl>
    <w:lvl w:ilvl="5" w:tplc="CBDAFB8E" w:tentative="1">
      <w:start w:val="1"/>
      <w:numFmt w:val="bullet"/>
      <w:lvlText w:val="•"/>
      <w:lvlJc w:val="left"/>
      <w:pPr>
        <w:tabs>
          <w:tab w:val="num" w:pos="4320"/>
        </w:tabs>
        <w:ind w:left="4320" w:hanging="360"/>
      </w:pPr>
      <w:rPr>
        <w:rFonts w:ascii="Times New Roman" w:hAnsi="Times New Roman" w:hint="default"/>
      </w:rPr>
    </w:lvl>
    <w:lvl w:ilvl="6" w:tplc="1E84236A" w:tentative="1">
      <w:start w:val="1"/>
      <w:numFmt w:val="bullet"/>
      <w:lvlText w:val="•"/>
      <w:lvlJc w:val="left"/>
      <w:pPr>
        <w:tabs>
          <w:tab w:val="num" w:pos="5040"/>
        </w:tabs>
        <w:ind w:left="5040" w:hanging="360"/>
      </w:pPr>
      <w:rPr>
        <w:rFonts w:ascii="Times New Roman" w:hAnsi="Times New Roman" w:hint="default"/>
      </w:rPr>
    </w:lvl>
    <w:lvl w:ilvl="7" w:tplc="043E1000" w:tentative="1">
      <w:start w:val="1"/>
      <w:numFmt w:val="bullet"/>
      <w:lvlText w:val="•"/>
      <w:lvlJc w:val="left"/>
      <w:pPr>
        <w:tabs>
          <w:tab w:val="num" w:pos="5760"/>
        </w:tabs>
        <w:ind w:left="5760" w:hanging="360"/>
      </w:pPr>
      <w:rPr>
        <w:rFonts w:ascii="Times New Roman" w:hAnsi="Times New Roman" w:hint="default"/>
      </w:rPr>
    </w:lvl>
    <w:lvl w:ilvl="8" w:tplc="204EB7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3F00040"/>
    <w:multiLevelType w:val="multilevel"/>
    <w:tmpl w:val="80E42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6E098C"/>
    <w:multiLevelType w:val="hybridMultilevel"/>
    <w:tmpl w:val="90941462"/>
    <w:lvl w:ilvl="0" w:tplc="472E41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FD74070"/>
    <w:multiLevelType w:val="hybridMultilevel"/>
    <w:tmpl w:val="B95C8170"/>
    <w:lvl w:ilvl="0" w:tplc="9656FD32">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25135C1"/>
    <w:multiLevelType w:val="multilevel"/>
    <w:tmpl w:val="CF0A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8070A"/>
    <w:multiLevelType w:val="multilevel"/>
    <w:tmpl w:val="83722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95174"/>
    <w:multiLevelType w:val="multilevel"/>
    <w:tmpl w:val="3BCE9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B35163"/>
    <w:multiLevelType w:val="hybridMultilevel"/>
    <w:tmpl w:val="10EEEBE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289F2158"/>
    <w:multiLevelType w:val="multilevel"/>
    <w:tmpl w:val="D2AA3B3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9F02237"/>
    <w:multiLevelType w:val="multilevel"/>
    <w:tmpl w:val="7F6CD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E3F2F"/>
    <w:multiLevelType w:val="hybridMultilevel"/>
    <w:tmpl w:val="3B00E18C"/>
    <w:lvl w:ilvl="0" w:tplc="9656FD3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376560"/>
    <w:multiLevelType w:val="multilevel"/>
    <w:tmpl w:val="D566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67E9E"/>
    <w:multiLevelType w:val="hybridMultilevel"/>
    <w:tmpl w:val="8CF64980"/>
    <w:lvl w:ilvl="0" w:tplc="7B2E3B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7F0EF9"/>
    <w:multiLevelType w:val="multilevel"/>
    <w:tmpl w:val="14F68CA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CD0967"/>
    <w:multiLevelType w:val="multilevel"/>
    <w:tmpl w:val="CDFE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C6007"/>
    <w:multiLevelType w:val="multilevel"/>
    <w:tmpl w:val="87181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3C51E9"/>
    <w:multiLevelType w:val="multilevel"/>
    <w:tmpl w:val="2228D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ED65F0"/>
    <w:multiLevelType w:val="hybridMultilevel"/>
    <w:tmpl w:val="D3FAC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91798D"/>
    <w:multiLevelType w:val="hybridMultilevel"/>
    <w:tmpl w:val="DBC4711E"/>
    <w:lvl w:ilvl="0" w:tplc="F8F6BC84">
      <w:start w:val="1"/>
      <w:numFmt w:val="bullet"/>
      <w:lvlText w:val="•"/>
      <w:lvlJc w:val="left"/>
      <w:pPr>
        <w:tabs>
          <w:tab w:val="num" w:pos="720"/>
        </w:tabs>
        <w:ind w:left="720" w:hanging="360"/>
      </w:pPr>
      <w:rPr>
        <w:rFonts w:ascii="Times New Roman" w:hAnsi="Times New Roman" w:hint="default"/>
      </w:rPr>
    </w:lvl>
    <w:lvl w:ilvl="1" w:tplc="94B09212" w:tentative="1">
      <w:start w:val="1"/>
      <w:numFmt w:val="bullet"/>
      <w:lvlText w:val="•"/>
      <w:lvlJc w:val="left"/>
      <w:pPr>
        <w:tabs>
          <w:tab w:val="num" w:pos="1440"/>
        </w:tabs>
        <w:ind w:left="1440" w:hanging="360"/>
      </w:pPr>
      <w:rPr>
        <w:rFonts w:ascii="Times New Roman" w:hAnsi="Times New Roman" w:hint="default"/>
      </w:rPr>
    </w:lvl>
    <w:lvl w:ilvl="2" w:tplc="5F8256E2" w:tentative="1">
      <w:start w:val="1"/>
      <w:numFmt w:val="bullet"/>
      <w:lvlText w:val="•"/>
      <w:lvlJc w:val="left"/>
      <w:pPr>
        <w:tabs>
          <w:tab w:val="num" w:pos="2160"/>
        </w:tabs>
        <w:ind w:left="2160" w:hanging="360"/>
      </w:pPr>
      <w:rPr>
        <w:rFonts w:ascii="Times New Roman" w:hAnsi="Times New Roman" w:hint="default"/>
      </w:rPr>
    </w:lvl>
    <w:lvl w:ilvl="3" w:tplc="6C58E12A" w:tentative="1">
      <w:start w:val="1"/>
      <w:numFmt w:val="bullet"/>
      <w:lvlText w:val="•"/>
      <w:lvlJc w:val="left"/>
      <w:pPr>
        <w:tabs>
          <w:tab w:val="num" w:pos="2880"/>
        </w:tabs>
        <w:ind w:left="2880" w:hanging="360"/>
      </w:pPr>
      <w:rPr>
        <w:rFonts w:ascii="Times New Roman" w:hAnsi="Times New Roman" w:hint="default"/>
      </w:rPr>
    </w:lvl>
    <w:lvl w:ilvl="4" w:tplc="8C147908" w:tentative="1">
      <w:start w:val="1"/>
      <w:numFmt w:val="bullet"/>
      <w:lvlText w:val="•"/>
      <w:lvlJc w:val="left"/>
      <w:pPr>
        <w:tabs>
          <w:tab w:val="num" w:pos="3600"/>
        </w:tabs>
        <w:ind w:left="3600" w:hanging="360"/>
      </w:pPr>
      <w:rPr>
        <w:rFonts w:ascii="Times New Roman" w:hAnsi="Times New Roman" w:hint="default"/>
      </w:rPr>
    </w:lvl>
    <w:lvl w:ilvl="5" w:tplc="9DA8C81E" w:tentative="1">
      <w:start w:val="1"/>
      <w:numFmt w:val="bullet"/>
      <w:lvlText w:val="•"/>
      <w:lvlJc w:val="left"/>
      <w:pPr>
        <w:tabs>
          <w:tab w:val="num" w:pos="4320"/>
        </w:tabs>
        <w:ind w:left="4320" w:hanging="360"/>
      </w:pPr>
      <w:rPr>
        <w:rFonts w:ascii="Times New Roman" w:hAnsi="Times New Roman" w:hint="default"/>
      </w:rPr>
    </w:lvl>
    <w:lvl w:ilvl="6" w:tplc="E21288EC" w:tentative="1">
      <w:start w:val="1"/>
      <w:numFmt w:val="bullet"/>
      <w:lvlText w:val="•"/>
      <w:lvlJc w:val="left"/>
      <w:pPr>
        <w:tabs>
          <w:tab w:val="num" w:pos="5040"/>
        </w:tabs>
        <w:ind w:left="5040" w:hanging="360"/>
      </w:pPr>
      <w:rPr>
        <w:rFonts w:ascii="Times New Roman" w:hAnsi="Times New Roman" w:hint="default"/>
      </w:rPr>
    </w:lvl>
    <w:lvl w:ilvl="7" w:tplc="628CFC72" w:tentative="1">
      <w:start w:val="1"/>
      <w:numFmt w:val="bullet"/>
      <w:lvlText w:val="•"/>
      <w:lvlJc w:val="left"/>
      <w:pPr>
        <w:tabs>
          <w:tab w:val="num" w:pos="5760"/>
        </w:tabs>
        <w:ind w:left="5760" w:hanging="360"/>
      </w:pPr>
      <w:rPr>
        <w:rFonts w:ascii="Times New Roman" w:hAnsi="Times New Roman" w:hint="default"/>
      </w:rPr>
    </w:lvl>
    <w:lvl w:ilvl="8" w:tplc="2B12E02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C710D19"/>
    <w:multiLevelType w:val="hybridMultilevel"/>
    <w:tmpl w:val="5D2CF442"/>
    <w:lvl w:ilvl="0" w:tplc="2EFCE77A">
      <w:start w:val="1"/>
      <w:numFmt w:val="bullet"/>
      <w:lvlText w:val="•"/>
      <w:lvlJc w:val="left"/>
      <w:pPr>
        <w:tabs>
          <w:tab w:val="num" w:pos="720"/>
        </w:tabs>
        <w:ind w:left="720" w:hanging="360"/>
      </w:pPr>
      <w:rPr>
        <w:rFonts w:ascii="Times New Roman" w:hAnsi="Times New Roman" w:hint="default"/>
      </w:rPr>
    </w:lvl>
    <w:lvl w:ilvl="1" w:tplc="CB12F0CA" w:tentative="1">
      <w:start w:val="1"/>
      <w:numFmt w:val="bullet"/>
      <w:lvlText w:val="•"/>
      <w:lvlJc w:val="left"/>
      <w:pPr>
        <w:tabs>
          <w:tab w:val="num" w:pos="1440"/>
        </w:tabs>
        <w:ind w:left="1440" w:hanging="360"/>
      </w:pPr>
      <w:rPr>
        <w:rFonts w:ascii="Times New Roman" w:hAnsi="Times New Roman" w:hint="default"/>
      </w:rPr>
    </w:lvl>
    <w:lvl w:ilvl="2" w:tplc="3B8263BE" w:tentative="1">
      <w:start w:val="1"/>
      <w:numFmt w:val="bullet"/>
      <w:lvlText w:val="•"/>
      <w:lvlJc w:val="left"/>
      <w:pPr>
        <w:tabs>
          <w:tab w:val="num" w:pos="2160"/>
        </w:tabs>
        <w:ind w:left="2160" w:hanging="360"/>
      </w:pPr>
      <w:rPr>
        <w:rFonts w:ascii="Times New Roman" w:hAnsi="Times New Roman" w:hint="default"/>
      </w:rPr>
    </w:lvl>
    <w:lvl w:ilvl="3" w:tplc="F2B25510" w:tentative="1">
      <w:start w:val="1"/>
      <w:numFmt w:val="bullet"/>
      <w:lvlText w:val="•"/>
      <w:lvlJc w:val="left"/>
      <w:pPr>
        <w:tabs>
          <w:tab w:val="num" w:pos="2880"/>
        </w:tabs>
        <w:ind w:left="2880" w:hanging="360"/>
      </w:pPr>
      <w:rPr>
        <w:rFonts w:ascii="Times New Roman" w:hAnsi="Times New Roman" w:hint="default"/>
      </w:rPr>
    </w:lvl>
    <w:lvl w:ilvl="4" w:tplc="D854986C" w:tentative="1">
      <w:start w:val="1"/>
      <w:numFmt w:val="bullet"/>
      <w:lvlText w:val="•"/>
      <w:lvlJc w:val="left"/>
      <w:pPr>
        <w:tabs>
          <w:tab w:val="num" w:pos="3600"/>
        </w:tabs>
        <w:ind w:left="3600" w:hanging="360"/>
      </w:pPr>
      <w:rPr>
        <w:rFonts w:ascii="Times New Roman" w:hAnsi="Times New Roman" w:hint="default"/>
      </w:rPr>
    </w:lvl>
    <w:lvl w:ilvl="5" w:tplc="CBDAFB8E" w:tentative="1">
      <w:start w:val="1"/>
      <w:numFmt w:val="bullet"/>
      <w:lvlText w:val="•"/>
      <w:lvlJc w:val="left"/>
      <w:pPr>
        <w:tabs>
          <w:tab w:val="num" w:pos="4320"/>
        </w:tabs>
        <w:ind w:left="4320" w:hanging="360"/>
      </w:pPr>
      <w:rPr>
        <w:rFonts w:ascii="Times New Roman" w:hAnsi="Times New Roman" w:hint="default"/>
      </w:rPr>
    </w:lvl>
    <w:lvl w:ilvl="6" w:tplc="1E84236A" w:tentative="1">
      <w:start w:val="1"/>
      <w:numFmt w:val="bullet"/>
      <w:lvlText w:val="•"/>
      <w:lvlJc w:val="left"/>
      <w:pPr>
        <w:tabs>
          <w:tab w:val="num" w:pos="5040"/>
        </w:tabs>
        <w:ind w:left="5040" w:hanging="360"/>
      </w:pPr>
      <w:rPr>
        <w:rFonts w:ascii="Times New Roman" w:hAnsi="Times New Roman" w:hint="default"/>
      </w:rPr>
    </w:lvl>
    <w:lvl w:ilvl="7" w:tplc="043E1000" w:tentative="1">
      <w:start w:val="1"/>
      <w:numFmt w:val="bullet"/>
      <w:lvlText w:val="•"/>
      <w:lvlJc w:val="left"/>
      <w:pPr>
        <w:tabs>
          <w:tab w:val="num" w:pos="5760"/>
        </w:tabs>
        <w:ind w:left="5760" w:hanging="360"/>
      </w:pPr>
      <w:rPr>
        <w:rFonts w:ascii="Times New Roman" w:hAnsi="Times New Roman" w:hint="default"/>
      </w:rPr>
    </w:lvl>
    <w:lvl w:ilvl="8" w:tplc="204EB73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CBE0F01"/>
    <w:multiLevelType w:val="hybridMultilevel"/>
    <w:tmpl w:val="BA18B184"/>
    <w:lvl w:ilvl="0" w:tplc="9656FD32">
      <w:start w:val="1"/>
      <w:numFmt w:val="bullet"/>
      <w:lvlText w:val="–"/>
      <w:lvlJc w:val="left"/>
      <w:pPr>
        <w:tabs>
          <w:tab w:val="num" w:pos="720"/>
        </w:tabs>
        <w:ind w:left="720" w:hanging="360"/>
      </w:pPr>
      <w:rPr>
        <w:rFonts w:ascii="Times New Roman" w:hAnsi="Times New Roman" w:cs="Times New Roman" w:hint="default"/>
      </w:rPr>
    </w:lvl>
    <w:lvl w:ilvl="1" w:tplc="7D5E069C" w:tentative="1">
      <w:start w:val="1"/>
      <w:numFmt w:val="bullet"/>
      <w:lvlText w:val="•"/>
      <w:lvlJc w:val="left"/>
      <w:pPr>
        <w:tabs>
          <w:tab w:val="num" w:pos="1440"/>
        </w:tabs>
        <w:ind w:left="1440" w:hanging="360"/>
      </w:pPr>
      <w:rPr>
        <w:rFonts w:ascii="Times New Roman" w:hAnsi="Times New Roman" w:hint="default"/>
      </w:rPr>
    </w:lvl>
    <w:lvl w:ilvl="2" w:tplc="CAAA5BE4" w:tentative="1">
      <w:start w:val="1"/>
      <w:numFmt w:val="bullet"/>
      <w:lvlText w:val="•"/>
      <w:lvlJc w:val="left"/>
      <w:pPr>
        <w:tabs>
          <w:tab w:val="num" w:pos="2160"/>
        </w:tabs>
        <w:ind w:left="2160" w:hanging="360"/>
      </w:pPr>
      <w:rPr>
        <w:rFonts w:ascii="Times New Roman" w:hAnsi="Times New Roman" w:hint="default"/>
      </w:rPr>
    </w:lvl>
    <w:lvl w:ilvl="3" w:tplc="C9D691C6" w:tentative="1">
      <w:start w:val="1"/>
      <w:numFmt w:val="bullet"/>
      <w:lvlText w:val="•"/>
      <w:lvlJc w:val="left"/>
      <w:pPr>
        <w:tabs>
          <w:tab w:val="num" w:pos="2880"/>
        </w:tabs>
        <w:ind w:left="2880" w:hanging="360"/>
      </w:pPr>
      <w:rPr>
        <w:rFonts w:ascii="Times New Roman" w:hAnsi="Times New Roman" w:hint="default"/>
      </w:rPr>
    </w:lvl>
    <w:lvl w:ilvl="4" w:tplc="F36054E0" w:tentative="1">
      <w:start w:val="1"/>
      <w:numFmt w:val="bullet"/>
      <w:lvlText w:val="•"/>
      <w:lvlJc w:val="left"/>
      <w:pPr>
        <w:tabs>
          <w:tab w:val="num" w:pos="3600"/>
        </w:tabs>
        <w:ind w:left="3600" w:hanging="360"/>
      </w:pPr>
      <w:rPr>
        <w:rFonts w:ascii="Times New Roman" w:hAnsi="Times New Roman" w:hint="default"/>
      </w:rPr>
    </w:lvl>
    <w:lvl w:ilvl="5" w:tplc="9BF8044A" w:tentative="1">
      <w:start w:val="1"/>
      <w:numFmt w:val="bullet"/>
      <w:lvlText w:val="•"/>
      <w:lvlJc w:val="left"/>
      <w:pPr>
        <w:tabs>
          <w:tab w:val="num" w:pos="4320"/>
        </w:tabs>
        <w:ind w:left="4320" w:hanging="360"/>
      </w:pPr>
      <w:rPr>
        <w:rFonts w:ascii="Times New Roman" w:hAnsi="Times New Roman" w:hint="default"/>
      </w:rPr>
    </w:lvl>
    <w:lvl w:ilvl="6" w:tplc="D59A2FFE" w:tentative="1">
      <w:start w:val="1"/>
      <w:numFmt w:val="bullet"/>
      <w:lvlText w:val="•"/>
      <w:lvlJc w:val="left"/>
      <w:pPr>
        <w:tabs>
          <w:tab w:val="num" w:pos="5040"/>
        </w:tabs>
        <w:ind w:left="5040" w:hanging="360"/>
      </w:pPr>
      <w:rPr>
        <w:rFonts w:ascii="Times New Roman" w:hAnsi="Times New Roman" w:hint="default"/>
      </w:rPr>
    </w:lvl>
    <w:lvl w:ilvl="7" w:tplc="A3D46346" w:tentative="1">
      <w:start w:val="1"/>
      <w:numFmt w:val="bullet"/>
      <w:lvlText w:val="•"/>
      <w:lvlJc w:val="left"/>
      <w:pPr>
        <w:tabs>
          <w:tab w:val="num" w:pos="5760"/>
        </w:tabs>
        <w:ind w:left="5760" w:hanging="360"/>
      </w:pPr>
      <w:rPr>
        <w:rFonts w:ascii="Times New Roman" w:hAnsi="Times New Roman" w:hint="default"/>
      </w:rPr>
    </w:lvl>
    <w:lvl w:ilvl="8" w:tplc="0C160AA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7BA7563"/>
    <w:multiLevelType w:val="hybridMultilevel"/>
    <w:tmpl w:val="51EC343E"/>
    <w:lvl w:ilvl="0" w:tplc="9656FD3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F41A5"/>
    <w:multiLevelType w:val="hybridMultilevel"/>
    <w:tmpl w:val="E98C5D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653D22"/>
    <w:multiLevelType w:val="multilevel"/>
    <w:tmpl w:val="17DE1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3D23FB"/>
    <w:multiLevelType w:val="multilevel"/>
    <w:tmpl w:val="0BF6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2E4C40"/>
    <w:multiLevelType w:val="multilevel"/>
    <w:tmpl w:val="E53AA51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E43D73"/>
    <w:multiLevelType w:val="multilevel"/>
    <w:tmpl w:val="5156A99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E2DA6"/>
    <w:multiLevelType w:val="hybridMultilevel"/>
    <w:tmpl w:val="CF64E91E"/>
    <w:lvl w:ilvl="0" w:tplc="A68829B8">
      <w:start w:val="1"/>
      <w:numFmt w:val="bullet"/>
      <w:lvlText w:val="•"/>
      <w:lvlJc w:val="left"/>
      <w:pPr>
        <w:tabs>
          <w:tab w:val="num" w:pos="720"/>
        </w:tabs>
        <w:ind w:left="720" w:hanging="360"/>
      </w:pPr>
      <w:rPr>
        <w:rFonts w:ascii="Times New Roman" w:hAnsi="Times New Roman" w:hint="default"/>
      </w:rPr>
    </w:lvl>
    <w:lvl w:ilvl="1" w:tplc="E5D4ADCE" w:tentative="1">
      <w:start w:val="1"/>
      <w:numFmt w:val="bullet"/>
      <w:lvlText w:val="•"/>
      <w:lvlJc w:val="left"/>
      <w:pPr>
        <w:tabs>
          <w:tab w:val="num" w:pos="1440"/>
        </w:tabs>
        <w:ind w:left="1440" w:hanging="360"/>
      </w:pPr>
      <w:rPr>
        <w:rFonts w:ascii="Times New Roman" w:hAnsi="Times New Roman" w:hint="default"/>
      </w:rPr>
    </w:lvl>
    <w:lvl w:ilvl="2" w:tplc="4FD29268" w:tentative="1">
      <w:start w:val="1"/>
      <w:numFmt w:val="bullet"/>
      <w:lvlText w:val="•"/>
      <w:lvlJc w:val="left"/>
      <w:pPr>
        <w:tabs>
          <w:tab w:val="num" w:pos="2160"/>
        </w:tabs>
        <w:ind w:left="2160" w:hanging="360"/>
      </w:pPr>
      <w:rPr>
        <w:rFonts w:ascii="Times New Roman" w:hAnsi="Times New Roman" w:hint="default"/>
      </w:rPr>
    </w:lvl>
    <w:lvl w:ilvl="3" w:tplc="1090AF5E" w:tentative="1">
      <w:start w:val="1"/>
      <w:numFmt w:val="bullet"/>
      <w:lvlText w:val="•"/>
      <w:lvlJc w:val="left"/>
      <w:pPr>
        <w:tabs>
          <w:tab w:val="num" w:pos="2880"/>
        </w:tabs>
        <w:ind w:left="2880" w:hanging="360"/>
      </w:pPr>
      <w:rPr>
        <w:rFonts w:ascii="Times New Roman" w:hAnsi="Times New Roman" w:hint="default"/>
      </w:rPr>
    </w:lvl>
    <w:lvl w:ilvl="4" w:tplc="3A961432" w:tentative="1">
      <w:start w:val="1"/>
      <w:numFmt w:val="bullet"/>
      <w:lvlText w:val="•"/>
      <w:lvlJc w:val="left"/>
      <w:pPr>
        <w:tabs>
          <w:tab w:val="num" w:pos="3600"/>
        </w:tabs>
        <w:ind w:left="3600" w:hanging="360"/>
      </w:pPr>
      <w:rPr>
        <w:rFonts w:ascii="Times New Roman" w:hAnsi="Times New Roman" w:hint="default"/>
      </w:rPr>
    </w:lvl>
    <w:lvl w:ilvl="5" w:tplc="3E883B20" w:tentative="1">
      <w:start w:val="1"/>
      <w:numFmt w:val="bullet"/>
      <w:lvlText w:val="•"/>
      <w:lvlJc w:val="left"/>
      <w:pPr>
        <w:tabs>
          <w:tab w:val="num" w:pos="4320"/>
        </w:tabs>
        <w:ind w:left="4320" w:hanging="360"/>
      </w:pPr>
      <w:rPr>
        <w:rFonts w:ascii="Times New Roman" w:hAnsi="Times New Roman" w:hint="default"/>
      </w:rPr>
    </w:lvl>
    <w:lvl w:ilvl="6" w:tplc="B186E6F0" w:tentative="1">
      <w:start w:val="1"/>
      <w:numFmt w:val="bullet"/>
      <w:lvlText w:val="•"/>
      <w:lvlJc w:val="left"/>
      <w:pPr>
        <w:tabs>
          <w:tab w:val="num" w:pos="5040"/>
        </w:tabs>
        <w:ind w:left="5040" w:hanging="360"/>
      </w:pPr>
      <w:rPr>
        <w:rFonts w:ascii="Times New Roman" w:hAnsi="Times New Roman" w:hint="default"/>
      </w:rPr>
    </w:lvl>
    <w:lvl w:ilvl="7" w:tplc="3BF0DA5E" w:tentative="1">
      <w:start w:val="1"/>
      <w:numFmt w:val="bullet"/>
      <w:lvlText w:val="•"/>
      <w:lvlJc w:val="left"/>
      <w:pPr>
        <w:tabs>
          <w:tab w:val="num" w:pos="5760"/>
        </w:tabs>
        <w:ind w:left="5760" w:hanging="360"/>
      </w:pPr>
      <w:rPr>
        <w:rFonts w:ascii="Times New Roman" w:hAnsi="Times New Roman" w:hint="default"/>
      </w:rPr>
    </w:lvl>
    <w:lvl w:ilvl="8" w:tplc="DE46B51E"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A6D2A69"/>
    <w:multiLevelType w:val="hybridMultilevel"/>
    <w:tmpl w:val="BFBC236E"/>
    <w:lvl w:ilvl="0" w:tplc="9A066D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AE21FA7"/>
    <w:multiLevelType w:val="hybridMultilevel"/>
    <w:tmpl w:val="E98C5D52"/>
    <w:lvl w:ilvl="0" w:tplc="0409000F">
      <w:start w:val="1"/>
      <w:numFmt w:val="decimal"/>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C1B0D3B"/>
    <w:multiLevelType w:val="multilevel"/>
    <w:tmpl w:val="860CF80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095357"/>
    <w:multiLevelType w:val="multilevel"/>
    <w:tmpl w:val="FAB466E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42291F"/>
    <w:multiLevelType w:val="hybridMultilevel"/>
    <w:tmpl w:val="9BE4EE64"/>
    <w:lvl w:ilvl="0" w:tplc="142C3708">
      <w:start w:val="1"/>
      <w:numFmt w:val="bullet"/>
      <w:lvlText w:val="•"/>
      <w:lvlJc w:val="left"/>
      <w:pPr>
        <w:tabs>
          <w:tab w:val="num" w:pos="720"/>
        </w:tabs>
        <w:ind w:left="720" w:hanging="360"/>
      </w:pPr>
      <w:rPr>
        <w:rFonts w:ascii="Times New Roman" w:hAnsi="Times New Roman" w:hint="default"/>
      </w:rPr>
    </w:lvl>
    <w:lvl w:ilvl="1" w:tplc="7D5E069C" w:tentative="1">
      <w:start w:val="1"/>
      <w:numFmt w:val="bullet"/>
      <w:lvlText w:val="•"/>
      <w:lvlJc w:val="left"/>
      <w:pPr>
        <w:tabs>
          <w:tab w:val="num" w:pos="1440"/>
        </w:tabs>
        <w:ind w:left="1440" w:hanging="360"/>
      </w:pPr>
      <w:rPr>
        <w:rFonts w:ascii="Times New Roman" w:hAnsi="Times New Roman" w:hint="default"/>
      </w:rPr>
    </w:lvl>
    <w:lvl w:ilvl="2" w:tplc="CAAA5BE4" w:tentative="1">
      <w:start w:val="1"/>
      <w:numFmt w:val="bullet"/>
      <w:lvlText w:val="•"/>
      <w:lvlJc w:val="left"/>
      <w:pPr>
        <w:tabs>
          <w:tab w:val="num" w:pos="2160"/>
        </w:tabs>
        <w:ind w:left="2160" w:hanging="360"/>
      </w:pPr>
      <w:rPr>
        <w:rFonts w:ascii="Times New Roman" w:hAnsi="Times New Roman" w:hint="default"/>
      </w:rPr>
    </w:lvl>
    <w:lvl w:ilvl="3" w:tplc="C9D691C6" w:tentative="1">
      <w:start w:val="1"/>
      <w:numFmt w:val="bullet"/>
      <w:lvlText w:val="•"/>
      <w:lvlJc w:val="left"/>
      <w:pPr>
        <w:tabs>
          <w:tab w:val="num" w:pos="2880"/>
        </w:tabs>
        <w:ind w:left="2880" w:hanging="360"/>
      </w:pPr>
      <w:rPr>
        <w:rFonts w:ascii="Times New Roman" w:hAnsi="Times New Roman" w:hint="default"/>
      </w:rPr>
    </w:lvl>
    <w:lvl w:ilvl="4" w:tplc="F36054E0" w:tentative="1">
      <w:start w:val="1"/>
      <w:numFmt w:val="bullet"/>
      <w:lvlText w:val="•"/>
      <w:lvlJc w:val="left"/>
      <w:pPr>
        <w:tabs>
          <w:tab w:val="num" w:pos="3600"/>
        </w:tabs>
        <w:ind w:left="3600" w:hanging="360"/>
      </w:pPr>
      <w:rPr>
        <w:rFonts w:ascii="Times New Roman" w:hAnsi="Times New Roman" w:hint="default"/>
      </w:rPr>
    </w:lvl>
    <w:lvl w:ilvl="5" w:tplc="9BF8044A" w:tentative="1">
      <w:start w:val="1"/>
      <w:numFmt w:val="bullet"/>
      <w:lvlText w:val="•"/>
      <w:lvlJc w:val="left"/>
      <w:pPr>
        <w:tabs>
          <w:tab w:val="num" w:pos="4320"/>
        </w:tabs>
        <w:ind w:left="4320" w:hanging="360"/>
      </w:pPr>
      <w:rPr>
        <w:rFonts w:ascii="Times New Roman" w:hAnsi="Times New Roman" w:hint="default"/>
      </w:rPr>
    </w:lvl>
    <w:lvl w:ilvl="6" w:tplc="D59A2FFE" w:tentative="1">
      <w:start w:val="1"/>
      <w:numFmt w:val="bullet"/>
      <w:lvlText w:val="•"/>
      <w:lvlJc w:val="left"/>
      <w:pPr>
        <w:tabs>
          <w:tab w:val="num" w:pos="5040"/>
        </w:tabs>
        <w:ind w:left="5040" w:hanging="360"/>
      </w:pPr>
      <w:rPr>
        <w:rFonts w:ascii="Times New Roman" w:hAnsi="Times New Roman" w:hint="default"/>
      </w:rPr>
    </w:lvl>
    <w:lvl w:ilvl="7" w:tplc="A3D46346" w:tentative="1">
      <w:start w:val="1"/>
      <w:numFmt w:val="bullet"/>
      <w:lvlText w:val="•"/>
      <w:lvlJc w:val="left"/>
      <w:pPr>
        <w:tabs>
          <w:tab w:val="num" w:pos="5760"/>
        </w:tabs>
        <w:ind w:left="5760" w:hanging="360"/>
      </w:pPr>
      <w:rPr>
        <w:rFonts w:ascii="Times New Roman" w:hAnsi="Times New Roman" w:hint="default"/>
      </w:rPr>
    </w:lvl>
    <w:lvl w:ilvl="8" w:tplc="0C160AA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6380FD9"/>
    <w:multiLevelType w:val="hybridMultilevel"/>
    <w:tmpl w:val="3AA8C3EE"/>
    <w:lvl w:ilvl="0" w:tplc="9656FD32">
      <w:start w:val="1"/>
      <w:numFmt w:val="bullet"/>
      <w:lvlText w:val="–"/>
      <w:lvlJc w:val="left"/>
      <w:pPr>
        <w:tabs>
          <w:tab w:val="num" w:pos="720"/>
        </w:tabs>
        <w:ind w:left="720" w:hanging="360"/>
      </w:pPr>
      <w:rPr>
        <w:rFonts w:ascii="Times New Roman" w:hAnsi="Times New Roman" w:cs="Times New Roman" w:hint="default"/>
      </w:rPr>
    </w:lvl>
    <w:lvl w:ilvl="1" w:tplc="94B09212" w:tentative="1">
      <w:start w:val="1"/>
      <w:numFmt w:val="bullet"/>
      <w:lvlText w:val="•"/>
      <w:lvlJc w:val="left"/>
      <w:pPr>
        <w:tabs>
          <w:tab w:val="num" w:pos="1440"/>
        </w:tabs>
        <w:ind w:left="1440" w:hanging="360"/>
      </w:pPr>
      <w:rPr>
        <w:rFonts w:ascii="Times New Roman" w:hAnsi="Times New Roman" w:hint="default"/>
      </w:rPr>
    </w:lvl>
    <w:lvl w:ilvl="2" w:tplc="5F8256E2" w:tentative="1">
      <w:start w:val="1"/>
      <w:numFmt w:val="bullet"/>
      <w:lvlText w:val="•"/>
      <w:lvlJc w:val="left"/>
      <w:pPr>
        <w:tabs>
          <w:tab w:val="num" w:pos="2160"/>
        </w:tabs>
        <w:ind w:left="2160" w:hanging="360"/>
      </w:pPr>
      <w:rPr>
        <w:rFonts w:ascii="Times New Roman" w:hAnsi="Times New Roman" w:hint="default"/>
      </w:rPr>
    </w:lvl>
    <w:lvl w:ilvl="3" w:tplc="6C58E12A" w:tentative="1">
      <w:start w:val="1"/>
      <w:numFmt w:val="bullet"/>
      <w:lvlText w:val="•"/>
      <w:lvlJc w:val="left"/>
      <w:pPr>
        <w:tabs>
          <w:tab w:val="num" w:pos="2880"/>
        </w:tabs>
        <w:ind w:left="2880" w:hanging="360"/>
      </w:pPr>
      <w:rPr>
        <w:rFonts w:ascii="Times New Roman" w:hAnsi="Times New Roman" w:hint="default"/>
      </w:rPr>
    </w:lvl>
    <w:lvl w:ilvl="4" w:tplc="8C147908" w:tentative="1">
      <w:start w:val="1"/>
      <w:numFmt w:val="bullet"/>
      <w:lvlText w:val="•"/>
      <w:lvlJc w:val="left"/>
      <w:pPr>
        <w:tabs>
          <w:tab w:val="num" w:pos="3600"/>
        </w:tabs>
        <w:ind w:left="3600" w:hanging="360"/>
      </w:pPr>
      <w:rPr>
        <w:rFonts w:ascii="Times New Roman" w:hAnsi="Times New Roman" w:hint="default"/>
      </w:rPr>
    </w:lvl>
    <w:lvl w:ilvl="5" w:tplc="9DA8C81E" w:tentative="1">
      <w:start w:val="1"/>
      <w:numFmt w:val="bullet"/>
      <w:lvlText w:val="•"/>
      <w:lvlJc w:val="left"/>
      <w:pPr>
        <w:tabs>
          <w:tab w:val="num" w:pos="4320"/>
        </w:tabs>
        <w:ind w:left="4320" w:hanging="360"/>
      </w:pPr>
      <w:rPr>
        <w:rFonts w:ascii="Times New Roman" w:hAnsi="Times New Roman" w:hint="default"/>
      </w:rPr>
    </w:lvl>
    <w:lvl w:ilvl="6" w:tplc="E21288EC" w:tentative="1">
      <w:start w:val="1"/>
      <w:numFmt w:val="bullet"/>
      <w:lvlText w:val="•"/>
      <w:lvlJc w:val="left"/>
      <w:pPr>
        <w:tabs>
          <w:tab w:val="num" w:pos="5040"/>
        </w:tabs>
        <w:ind w:left="5040" w:hanging="360"/>
      </w:pPr>
      <w:rPr>
        <w:rFonts w:ascii="Times New Roman" w:hAnsi="Times New Roman" w:hint="default"/>
      </w:rPr>
    </w:lvl>
    <w:lvl w:ilvl="7" w:tplc="628CFC72" w:tentative="1">
      <w:start w:val="1"/>
      <w:numFmt w:val="bullet"/>
      <w:lvlText w:val="•"/>
      <w:lvlJc w:val="left"/>
      <w:pPr>
        <w:tabs>
          <w:tab w:val="num" w:pos="5760"/>
        </w:tabs>
        <w:ind w:left="5760" w:hanging="360"/>
      </w:pPr>
      <w:rPr>
        <w:rFonts w:ascii="Times New Roman" w:hAnsi="Times New Roman" w:hint="default"/>
      </w:rPr>
    </w:lvl>
    <w:lvl w:ilvl="8" w:tplc="2B12E02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8582CAF"/>
    <w:multiLevelType w:val="hybridMultilevel"/>
    <w:tmpl w:val="08167BBE"/>
    <w:lvl w:ilvl="0" w:tplc="041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7AD4638A"/>
    <w:multiLevelType w:val="multilevel"/>
    <w:tmpl w:val="C0CA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01233A"/>
    <w:multiLevelType w:val="hybridMultilevel"/>
    <w:tmpl w:val="4BD6D76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15:restartNumberingAfterBreak="0">
    <w:nsid w:val="7B467BAC"/>
    <w:multiLevelType w:val="multilevel"/>
    <w:tmpl w:val="AD22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8"/>
  </w:num>
  <w:num w:numId="3">
    <w:abstractNumId w:val="11"/>
  </w:num>
  <w:num w:numId="4">
    <w:abstractNumId w:val="7"/>
  </w:num>
  <w:num w:numId="5">
    <w:abstractNumId w:val="12"/>
  </w:num>
  <w:num w:numId="6">
    <w:abstractNumId w:val="16"/>
  </w:num>
  <w:num w:numId="7">
    <w:abstractNumId w:val="31"/>
  </w:num>
  <w:num w:numId="8">
    <w:abstractNumId w:val="25"/>
  </w:num>
  <w:num w:numId="9">
    <w:abstractNumId w:val="5"/>
  </w:num>
  <w:num w:numId="10">
    <w:abstractNumId w:val="39"/>
  </w:num>
  <w:num w:numId="11">
    <w:abstractNumId w:val="13"/>
  </w:num>
  <w:num w:numId="12">
    <w:abstractNumId w:val="10"/>
  </w:num>
  <w:num w:numId="13">
    <w:abstractNumId w:val="32"/>
  </w:num>
  <w:num w:numId="14">
    <w:abstractNumId w:val="28"/>
  </w:num>
  <w:num w:numId="15">
    <w:abstractNumId w:val="34"/>
  </w:num>
  <w:num w:numId="16">
    <w:abstractNumId w:val="29"/>
  </w:num>
  <w:num w:numId="17">
    <w:abstractNumId w:val="33"/>
  </w:num>
  <w:num w:numId="18">
    <w:abstractNumId w:val="0"/>
  </w:num>
  <w:num w:numId="19">
    <w:abstractNumId w:val="26"/>
    <w:lvlOverride w:ilvl="0">
      <w:lvl w:ilvl="0">
        <w:numFmt w:val="decimal"/>
        <w:lvlText w:val="%1."/>
        <w:lvlJc w:val="left"/>
      </w:lvl>
    </w:lvlOverride>
  </w:num>
  <w:num w:numId="20">
    <w:abstractNumId w:val="9"/>
    <w:lvlOverride w:ilvl="0">
      <w:lvl w:ilvl="0">
        <w:numFmt w:val="decimal"/>
        <w:lvlText w:val="%1."/>
        <w:lvlJc w:val="left"/>
      </w:lvl>
    </w:lvlOverride>
  </w:num>
  <w:num w:numId="21">
    <w:abstractNumId w:val="40"/>
  </w:num>
  <w:num w:numId="22">
    <w:abstractNumId w:val="27"/>
  </w:num>
  <w:num w:numId="23">
    <w:abstractNumId w:val="38"/>
  </w:num>
  <w:num w:numId="24">
    <w:abstractNumId w:val="4"/>
    <w:lvlOverride w:ilvl="0">
      <w:lvl w:ilvl="0">
        <w:numFmt w:val="decimal"/>
        <w:lvlText w:val="%1."/>
        <w:lvlJc w:val="left"/>
      </w:lvl>
    </w:lvlOverride>
  </w:num>
  <w:num w:numId="25">
    <w:abstractNumId w:val="17"/>
  </w:num>
  <w:num w:numId="26">
    <w:abstractNumId w:val="8"/>
  </w:num>
  <w:num w:numId="27">
    <w:abstractNumId w:val="19"/>
    <w:lvlOverride w:ilvl="0">
      <w:lvl w:ilvl="0">
        <w:numFmt w:val="decimal"/>
        <w:lvlText w:val="%1."/>
        <w:lvlJc w:val="left"/>
      </w:lvl>
    </w:lvlOverride>
  </w:num>
  <w:num w:numId="28">
    <w:abstractNumId w:val="19"/>
    <w:lvlOverride w:ilvl="0">
      <w:lvl w:ilvl="0">
        <w:numFmt w:val="decimal"/>
        <w:lvlText w:val="%1."/>
        <w:lvlJc w:val="left"/>
      </w:lvl>
    </w:lvlOverride>
  </w:num>
  <w:num w:numId="29">
    <w:abstractNumId w:val="19"/>
    <w:lvlOverride w:ilvl="0">
      <w:lvl w:ilvl="0">
        <w:numFmt w:val="decimal"/>
        <w:lvlText w:val="%1."/>
        <w:lvlJc w:val="left"/>
      </w:lvl>
    </w:lvlOverride>
  </w:num>
  <w:num w:numId="30">
    <w:abstractNumId w:val="19"/>
    <w:lvlOverride w:ilvl="0">
      <w:lvl w:ilvl="0">
        <w:numFmt w:val="decimal"/>
        <w:lvlText w:val="%1."/>
        <w:lvlJc w:val="left"/>
      </w:lvl>
    </w:lvlOverride>
  </w:num>
  <w:num w:numId="31">
    <w:abstractNumId w:val="19"/>
    <w:lvlOverride w:ilvl="0">
      <w:lvl w:ilvl="0">
        <w:numFmt w:val="decimal"/>
        <w:lvlText w:val="%1."/>
        <w:lvlJc w:val="left"/>
      </w:lvl>
    </w:lvlOverride>
  </w:num>
  <w:num w:numId="32">
    <w:abstractNumId w:val="19"/>
    <w:lvlOverride w:ilvl="0">
      <w:lvl w:ilvl="0">
        <w:numFmt w:val="decimal"/>
        <w:lvlText w:val="%1."/>
        <w:lvlJc w:val="left"/>
      </w:lvl>
    </w:lvlOverride>
  </w:num>
  <w:num w:numId="33">
    <w:abstractNumId w:val="14"/>
  </w:num>
  <w:num w:numId="34">
    <w:abstractNumId w:val="30"/>
  </w:num>
  <w:num w:numId="35">
    <w:abstractNumId w:val="35"/>
  </w:num>
  <w:num w:numId="36">
    <w:abstractNumId w:val="21"/>
  </w:num>
  <w:num w:numId="37">
    <w:abstractNumId w:val="22"/>
  </w:num>
  <w:num w:numId="38">
    <w:abstractNumId w:val="6"/>
  </w:num>
  <w:num w:numId="39">
    <w:abstractNumId w:val="2"/>
  </w:num>
  <w:num w:numId="40">
    <w:abstractNumId w:val="23"/>
  </w:num>
  <w:num w:numId="41">
    <w:abstractNumId w:val="36"/>
  </w:num>
  <w:num w:numId="42">
    <w:abstractNumId w:val="3"/>
  </w:num>
  <w:num w:numId="43">
    <w:abstractNumId w:val="24"/>
  </w:num>
  <w:num w:numId="44">
    <w:abstractNumId w:val="37"/>
  </w:num>
  <w:num w:numId="45">
    <w:abstractNumId w:val="20"/>
  </w:num>
  <w:num w:numId="46">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A3"/>
    <w:rsid w:val="00000032"/>
    <w:rsid w:val="00000FEA"/>
    <w:rsid w:val="00002A65"/>
    <w:rsid w:val="0000455A"/>
    <w:rsid w:val="00006B8B"/>
    <w:rsid w:val="00010C53"/>
    <w:rsid w:val="00010EA5"/>
    <w:rsid w:val="00012CD4"/>
    <w:rsid w:val="00016E44"/>
    <w:rsid w:val="00020A17"/>
    <w:rsid w:val="0002604E"/>
    <w:rsid w:val="000315D4"/>
    <w:rsid w:val="00044E9C"/>
    <w:rsid w:val="0004757B"/>
    <w:rsid w:val="00052BD5"/>
    <w:rsid w:val="0005322F"/>
    <w:rsid w:val="00057550"/>
    <w:rsid w:val="000632A5"/>
    <w:rsid w:val="00063A71"/>
    <w:rsid w:val="00064189"/>
    <w:rsid w:val="00064777"/>
    <w:rsid w:val="00065B48"/>
    <w:rsid w:val="00066746"/>
    <w:rsid w:val="00066D7E"/>
    <w:rsid w:val="00075C7E"/>
    <w:rsid w:val="000820A2"/>
    <w:rsid w:val="000838C2"/>
    <w:rsid w:val="000844BF"/>
    <w:rsid w:val="0008613E"/>
    <w:rsid w:val="0009194C"/>
    <w:rsid w:val="000919DD"/>
    <w:rsid w:val="00092532"/>
    <w:rsid w:val="0009285F"/>
    <w:rsid w:val="00096440"/>
    <w:rsid w:val="000A00E3"/>
    <w:rsid w:val="000A5347"/>
    <w:rsid w:val="000B0570"/>
    <w:rsid w:val="000B0A92"/>
    <w:rsid w:val="000B0E43"/>
    <w:rsid w:val="000B0E6F"/>
    <w:rsid w:val="000B3877"/>
    <w:rsid w:val="000B3AE0"/>
    <w:rsid w:val="000B3B8F"/>
    <w:rsid w:val="000B49FA"/>
    <w:rsid w:val="000B53C3"/>
    <w:rsid w:val="000B692F"/>
    <w:rsid w:val="000B6C20"/>
    <w:rsid w:val="000B733F"/>
    <w:rsid w:val="000C317F"/>
    <w:rsid w:val="000C47C3"/>
    <w:rsid w:val="000C69BB"/>
    <w:rsid w:val="000E0891"/>
    <w:rsid w:val="000E3F2E"/>
    <w:rsid w:val="000E6267"/>
    <w:rsid w:val="000F4983"/>
    <w:rsid w:val="000F4F6D"/>
    <w:rsid w:val="000F54DF"/>
    <w:rsid w:val="000F74B0"/>
    <w:rsid w:val="000F760D"/>
    <w:rsid w:val="001013F4"/>
    <w:rsid w:val="00101B3A"/>
    <w:rsid w:val="001052DF"/>
    <w:rsid w:val="00106835"/>
    <w:rsid w:val="00106AFC"/>
    <w:rsid w:val="0011040E"/>
    <w:rsid w:val="0011125F"/>
    <w:rsid w:val="00111265"/>
    <w:rsid w:val="00113DAE"/>
    <w:rsid w:val="001143CD"/>
    <w:rsid w:val="00116540"/>
    <w:rsid w:val="00116C7C"/>
    <w:rsid w:val="00116D30"/>
    <w:rsid w:val="00117557"/>
    <w:rsid w:val="00120BEE"/>
    <w:rsid w:val="00120E79"/>
    <w:rsid w:val="00121BB9"/>
    <w:rsid w:val="00122AB6"/>
    <w:rsid w:val="001252FA"/>
    <w:rsid w:val="0012569E"/>
    <w:rsid w:val="00125D29"/>
    <w:rsid w:val="00134023"/>
    <w:rsid w:val="0013413E"/>
    <w:rsid w:val="00135C2E"/>
    <w:rsid w:val="00137FB8"/>
    <w:rsid w:val="00140F39"/>
    <w:rsid w:val="001420EE"/>
    <w:rsid w:val="001435C3"/>
    <w:rsid w:val="00144DE5"/>
    <w:rsid w:val="00152561"/>
    <w:rsid w:val="00152FB1"/>
    <w:rsid w:val="0015381A"/>
    <w:rsid w:val="001552FE"/>
    <w:rsid w:val="0016360D"/>
    <w:rsid w:val="00165151"/>
    <w:rsid w:val="00166183"/>
    <w:rsid w:val="00167990"/>
    <w:rsid w:val="001763F7"/>
    <w:rsid w:val="001779B5"/>
    <w:rsid w:val="001827F4"/>
    <w:rsid w:val="00183090"/>
    <w:rsid w:val="0018480E"/>
    <w:rsid w:val="001848F9"/>
    <w:rsid w:val="0018554E"/>
    <w:rsid w:val="00185ABF"/>
    <w:rsid w:val="001918F6"/>
    <w:rsid w:val="00191B90"/>
    <w:rsid w:val="001921F7"/>
    <w:rsid w:val="0019241C"/>
    <w:rsid w:val="0019277A"/>
    <w:rsid w:val="001931D4"/>
    <w:rsid w:val="001933F9"/>
    <w:rsid w:val="00194E67"/>
    <w:rsid w:val="001970A7"/>
    <w:rsid w:val="001A0366"/>
    <w:rsid w:val="001A15C0"/>
    <w:rsid w:val="001A1DCB"/>
    <w:rsid w:val="001A6EA2"/>
    <w:rsid w:val="001A75A3"/>
    <w:rsid w:val="001B4413"/>
    <w:rsid w:val="001C15CF"/>
    <w:rsid w:val="001C2554"/>
    <w:rsid w:val="001C34A5"/>
    <w:rsid w:val="001C4319"/>
    <w:rsid w:val="001C50CE"/>
    <w:rsid w:val="001C56A4"/>
    <w:rsid w:val="001C57D7"/>
    <w:rsid w:val="001D0732"/>
    <w:rsid w:val="001D1B45"/>
    <w:rsid w:val="001D2B5C"/>
    <w:rsid w:val="001D4604"/>
    <w:rsid w:val="001D5DD3"/>
    <w:rsid w:val="001D6A28"/>
    <w:rsid w:val="001E0D19"/>
    <w:rsid w:val="001E121E"/>
    <w:rsid w:val="001E4C62"/>
    <w:rsid w:val="001E52BE"/>
    <w:rsid w:val="001E7CED"/>
    <w:rsid w:val="001F517B"/>
    <w:rsid w:val="001F5BC2"/>
    <w:rsid w:val="001F5CD5"/>
    <w:rsid w:val="002029DF"/>
    <w:rsid w:val="002031E7"/>
    <w:rsid w:val="002045B9"/>
    <w:rsid w:val="00204BC0"/>
    <w:rsid w:val="002057BF"/>
    <w:rsid w:val="00205E22"/>
    <w:rsid w:val="0020603A"/>
    <w:rsid w:val="00210373"/>
    <w:rsid w:val="002109E4"/>
    <w:rsid w:val="00214F71"/>
    <w:rsid w:val="002159B0"/>
    <w:rsid w:val="002172F7"/>
    <w:rsid w:val="00220EFE"/>
    <w:rsid w:val="0022223A"/>
    <w:rsid w:val="0022534F"/>
    <w:rsid w:val="00227DAC"/>
    <w:rsid w:val="00230EC1"/>
    <w:rsid w:val="00231C6A"/>
    <w:rsid w:val="00232487"/>
    <w:rsid w:val="00232C8B"/>
    <w:rsid w:val="0024457C"/>
    <w:rsid w:val="0024531C"/>
    <w:rsid w:val="002459CA"/>
    <w:rsid w:val="002468E0"/>
    <w:rsid w:val="00246CC5"/>
    <w:rsid w:val="002474FE"/>
    <w:rsid w:val="0025023F"/>
    <w:rsid w:val="00250D04"/>
    <w:rsid w:val="0025592D"/>
    <w:rsid w:val="00255DD5"/>
    <w:rsid w:val="00257828"/>
    <w:rsid w:val="0026127A"/>
    <w:rsid w:val="00261AE7"/>
    <w:rsid w:val="00264320"/>
    <w:rsid w:val="00264434"/>
    <w:rsid w:val="002657CB"/>
    <w:rsid w:val="002658D8"/>
    <w:rsid w:val="0026688E"/>
    <w:rsid w:val="00271124"/>
    <w:rsid w:val="002757CE"/>
    <w:rsid w:val="00276E74"/>
    <w:rsid w:val="00277421"/>
    <w:rsid w:val="00284E07"/>
    <w:rsid w:val="00285B5F"/>
    <w:rsid w:val="0028607D"/>
    <w:rsid w:val="00290690"/>
    <w:rsid w:val="0029177E"/>
    <w:rsid w:val="00291D91"/>
    <w:rsid w:val="002932FD"/>
    <w:rsid w:val="00293AE1"/>
    <w:rsid w:val="002974F5"/>
    <w:rsid w:val="002A18BB"/>
    <w:rsid w:val="002A5040"/>
    <w:rsid w:val="002A6E06"/>
    <w:rsid w:val="002A714E"/>
    <w:rsid w:val="002B0234"/>
    <w:rsid w:val="002B1196"/>
    <w:rsid w:val="002B1A50"/>
    <w:rsid w:val="002B2ECC"/>
    <w:rsid w:val="002B3D93"/>
    <w:rsid w:val="002B4EDA"/>
    <w:rsid w:val="002B5EA7"/>
    <w:rsid w:val="002B7526"/>
    <w:rsid w:val="002C1F27"/>
    <w:rsid w:val="002C296F"/>
    <w:rsid w:val="002C3239"/>
    <w:rsid w:val="002C4159"/>
    <w:rsid w:val="002C492C"/>
    <w:rsid w:val="002C6F1D"/>
    <w:rsid w:val="002D38DF"/>
    <w:rsid w:val="002D6864"/>
    <w:rsid w:val="002E158F"/>
    <w:rsid w:val="002E1A1F"/>
    <w:rsid w:val="002E3EF6"/>
    <w:rsid w:val="002E7A88"/>
    <w:rsid w:val="002F2382"/>
    <w:rsid w:val="002F2A2C"/>
    <w:rsid w:val="002F2C32"/>
    <w:rsid w:val="002F2CB4"/>
    <w:rsid w:val="002F3357"/>
    <w:rsid w:val="002F3FEE"/>
    <w:rsid w:val="002F57F1"/>
    <w:rsid w:val="002F63D5"/>
    <w:rsid w:val="002F6856"/>
    <w:rsid w:val="00301465"/>
    <w:rsid w:val="003016AF"/>
    <w:rsid w:val="003031EA"/>
    <w:rsid w:val="00304120"/>
    <w:rsid w:val="00304291"/>
    <w:rsid w:val="00307B2C"/>
    <w:rsid w:val="00311CF5"/>
    <w:rsid w:val="00312027"/>
    <w:rsid w:val="003138E2"/>
    <w:rsid w:val="00314CBF"/>
    <w:rsid w:val="00315E49"/>
    <w:rsid w:val="00316279"/>
    <w:rsid w:val="00316994"/>
    <w:rsid w:val="0031791E"/>
    <w:rsid w:val="003201FD"/>
    <w:rsid w:val="003226FD"/>
    <w:rsid w:val="00323BBF"/>
    <w:rsid w:val="00325D4D"/>
    <w:rsid w:val="00325DFE"/>
    <w:rsid w:val="00330AD8"/>
    <w:rsid w:val="00331D46"/>
    <w:rsid w:val="00332503"/>
    <w:rsid w:val="00334D19"/>
    <w:rsid w:val="00336E8A"/>
    <w:rsid w:val="003407D0"/>
    <w:rsid w:val="003411CE"/>
    <w:rsid w:val="00343C3C"/>
    <w:rsid w:val="00343CDF"/>
    <w:rsid w:val="00344ACA"/>
    <w:rsid w:val="00344F0D"/>
    <w:rsid w:val="00347607"/>
    <w:rsid w:val="00347804"/>
    <w:rsid w:val="00351B9B"/>
    <w:rsid w:val="00351E31"/>
    <w:rsid w:val="00351F5E"/>
    <w:rsid w:val="00354D2A"/>
    <w:rsid w:val="00363C6D"/>
    <w:rsid w:val="0036484B"/>
    <w:rsid w:val="003828DC"/>
    <w:rsid w:val="003855B1"/>
    <w:rsid w:val="00387887"/>
    <w:rsid w:val="0039359B"/>
    <w:rsid w:val="00396AB4"/>
    <w:rsid w:val="003A30B3"/>
    <w:rsid w:val="003A3846"/>
    <w:rsid w:val="003A3AE3"/>
    <w:rsid w:val="003A3F08"/>
    <w:rsid w:val="003A4AED"/>
    <w:rsid w:val="003A5145"/>
    <w:rsid w:val="003A591E"/>
    <w:rsid w:val="003B08C9"/>
    <w:rsid w:val="003B2A9F"/>
    <w:rsid w:val="003B3E68"/>
    <w:rsid w:val="003B5966"/>
    <w:rsid w:val="003B6BAD"/>
    <w:rsid w:val="003C0EE1"/>
    <w:rsid w:val="003C20DD"/>
    <w:rsid w:val="003C25E9"/>
    <w:rsid w:val="003C3606"/>
    <w:rsid w:val="003C3C1B"/>
    <w:rsid w:val="003C5A75"/>
    <w:rsid w:val="003C5F6F"/>
    <w:rsid w:val="003D06D4"/>
    <w:rsid w:val="003D0EBD"/>
    <w:rsid w:val="003D4300"/>
    <w:rsid w:val="003D44E4"/>
    <w:rsid w:val="003D5C69"/>
    <w:rsid w:val="003D6E51"/>
    <w:rsid w:val="003E0EA2"/>
    <w:rsid w:val="003E132B"/>
    <w:rsid w:val="003E2E47"/>
    <w:rsid w:val="003E354E"/>
    <w:rsid w:val="003E3A79"/>
    <w:rsid w:val="003E550B"/>
    <w:rsid w:val="003E6A2C"/>
    <w:rsid w:val="003F1675"/>
    <w:rsid w:val="003F3360"/>
    <w:rsid w:val="003F4EBD"/>
    <w:rsid w:val="003F50C2"/>
    <w:rsid w:val="003F5C00"/>
    <w:rsid w:val="003F77DF"/>
    <w:rsid w:val="003F7834"/>
    <w:rsid w:val="0040039E"/>
    <w:rsid w:val="00402536"/>
    <w:rsid w:val="00404286"/>
    <w:rsid w:val="00405EFB"/>
    <w:rsid w:val="00411303"/>
    <w:rsid w:val="00414513"/>
    <w:rsid w:val="0041555A"/>
    <w:rsid w:val="00417297"/>
    <w:rsid w:val="00420A42"/>
    <w:rsid w:val="00420B38"/>
    <w:rsid w:val="00421705"/>
    <w:rsid w:val="00422D15"/>
    <w:rsid w:val="00424A1F"/>
    <w:rsid w:val="00424B58"/>
    <w:rsid w:val="0042597C"/>
    <w:rsid w:val="00426B56"/>
    <w:rsid w:val="00427445"/>
    <w:rsid w:val="00427F30"/>
    <w:rsid w:val="00430727"/>
    <w:rsid w:val="00434923"/>
    <w:rsid w:val="004358F5"/>
    <w:rsid w:val="0043683F"/>
    <w:rsid w:val="00437B0D"/>
    <w:rsid w:val="00442118"/>
    <w:rsid w:val="00444A92"/>
    <w:rsid w:val="00445674"/>
    <w:rsid w:val="0045104F"/>
    <w:rsid w:val="00451515"/>
    <w:rsid w:val="00452855"/>
    <w:rsid w:val="004622EF"/>
    <w:rsid w:val="00465950"/>
    <w:rsid w:val="004659F7"/>
    <w:rsid w:val="0047195E"/>
    <w:rsid w:val="00475187"/>
    <w:rsid w:val="00475320"/>
    <w:rsid w:val="00475DBB"/>
    <w:rsid w:val="004775F4"/>
    <w:rsid w:val="0048463A"/>
    <w:rsid w:val="00485685"/>
    <w:rsid w:val="00485C8D"/>
    <w:rsid w:val="004861D6"/>
    <w:rsid w:val="00490597"/>
    <w:rsid w:val="00490FB2"/>
    <w:rsid w:val="00493F84"/>
    <w:rsid w:val="004A0040"/>
    <w:rsid w:val="004A128B"/>
    <w:rsid w:val="004A2F2C"/>
    <w:rsid w:val="004A304C"/>
    <w:rsid w:val="004A3598"/>
    <w:rsid w:val="004A43BA"/>
    <w:rsid w:val="004B197A"/>
    <w:rsid w:val="004B51F1"/>
    <w:rsid w:val="004B671F"/>
    <w:rsid w:val="004B72B4"/>
    <w:rsid w:val="004C1BF3"/>
    <w:rsid w:val="004C1F7B"/>
    <w:rsid w:val="004C2AF9"/>
    <w:rsid w:val="004C509A"/>
    <w:rsid w:val="004C535E"/>
    <w:rsid w:val="004C64B0"/>
    <w:rsid w:val="004C70E6"/>
    <w:rsid w:val="004C7203"/>
    <w:rsid w:val="004D0B82"/>
    <w:rsid w:val="004D1E9C"/>
    <w:rsid w:val="004D314B"/>
    <w:rsid w:val="004D442C"/>
    <w:rsid w:val="004E0B48"/>
    <w:rsid w:val="004E10DE"/>
    <w:rsid w:val="004E28CD"/>
    <w:rsid w:val="004F0295"/>
    <w:rsid w:val="004F0A99"/>
    <w:rsid w:val="004F0E2C"/>
    <w:rsid w:val="004F283A"/>
    <w:rsid w:val="004F4032"/>
    <w:rsid w:val="004F5D23"/>
    <w:rsid w:val="004F610C"/>
    <w:rsid w:val="004F64D9"/>
    <w:rsid w:val="00501C24"/>
    <w:rsid w:val="00502051"/>
    <w:rsid w:val="00502D64"/>
    <w:rsid w:val="00503B72"/>
    <w:rsid w:val="0050404D"/>
    <w:rsid w:val="0050512B"/>
    <w:rsid w:val="005055D5"/>
    <w:rsid w:val="0050581B"/>
    <w:rsid w:val="00506358"/>
    <w:rsid w:val="0051158A"/>
    <w:rsid w:val="00512F58"/>
    <w:rsid w:val="005137ED"/>
    <w:rsid w:val="00515EAC"/>
    <w:rsid w:val="005161C7"/>
    <w:rsid w:val="005162DA"/>
    <w:rsid w:val="0051782F"/>
    <w:rsid w:val="005255AF"/>
    <w:rsid w:val="00525C96"/>
    <w:rsid w:val="00526C57"/>
    <w:rsid w:val="005319F1"/>
    <w:rsid w:val="005333B4"/>
    <w:rsid w:val="00537E30"/>
    <w:rsid w:val="0054156D"/>
    <w:rsid w:val="005478B6"/>
    <w:rsid w:val="00550D19"/>
    <w:rsid w:val="00552DAC"/>
    <w:rsid w:val="00552DFE"/>
    <w:rsid w:val="0055316B"/>
    <w:rsid w:val="005537F9"/>
    <w:rsid w:val="00553DDF"/>
    <w:rsid w:val="00554973"/>
    <w:rsid w:val="00554ABF"/>
    <w:rsid w:val="005550AD"/>
    <w:rsid w:val="00563153"/>
    <w:rsid w:val="005640A8"/>
    <w:rsid w:val="00565952"/>
    <w:rsid w:val="005661B7"/>
    <w:rsid w:val="00566869"/>
    <w:rsid w:val="00567B38"/>
    <w:rsid w:val="005702B7"/>
    <w:rsid w:val="00572600"/>
    <w:rsid w:val="00572EF3"/>
    <w:rsid w:val="00573B57"/>
    <w:rsid w:val="005742CE"/>
    <w:rsid w:val="00574507"/>
    <w:rsid w:val="0057625B"/>
    <w:rsid w:val="0057719F"/>
    <w:rsid w:val="005808B6"/>
    <w:rsid w:val="0058429A"/>
    <w:rsid w:val="00584E47"/>
    <w:rsid w:val="005905F0"/>
    <w:rsid w:val="00590A6A"/>
    <w:rsid w:val="005979FA"/>
    <w:rsid w:val="005A0428"/>
    <w:rsid w:val="005A0725"/>
    <w:rsid w:val="005A1E10"/>
    <w:rsid w:val="005A23CC"/>
    <w:rsid w:val="005A2E4B"/>
    <w:rsid w:val="005A3869"/>
    <w:rsid w:val="005A49DB"/>
    <w:rsid w:val="005A54DA"/>
    <w:rsid w:val="005A61FA"/>
    <w:rsid w:val="005A66E1"/>
    <w:rsid w:val="005A6A23"/>
    <w:rsid w:val="005A6BA1"/>
    <w:rsid w:val="005B5A82"/>
    <w:rsid w:val="005C1A1D"/>
    <w:rsid w:val="005C1D1D"/>
    <w:rsid w:val="005C412C"/>
    <w:rsid w:val="005C4C54"/>
    <w:rsid w:val="005C742E"/>
    <w:rsid w:val="005D03B5"/>
    <w:rsid w:val="005D1B39"/>
    <w:rsid w:val="005D1C50"/>
    <w:rsid w:val="005D47E9"/>
    <w:rsid w:val="005D4B39"/>
    <w:rsid w:val="005D5D69"/>
    <w:rsid w:val="005E30B1"/>
    <w:rsid w:val="005E34B3"/>
    <w:rsid w:val="005E35BB"/>
    <w:rsid w:val="005E5117"/>
    <w:rsid w:val="005F09E5"/>
    <w:rsid w:val="005F0BBC"/>
    <w:rsid w:val="005F26F5"/>
    <w:rsid w:val="005F358C"/>
    <w:rsid w:val="005F375B"/>
    <w:rsid w:val="005F64E0"/>
    <w:rsid w:val="005F76D6"/>
    <w:rsid w:val="00603343"/>
    <w:rsid w:val="00605A85"/>
    <w:rsid w:val="00607DCD"/>
    <w:rsid w:val="00611009"/>
    <w:rsid w:val="00620422"/>
    <w:rsid w:val="00623ADB"/>
    <w:rsid w:val="00627181"/>
    <w:rsid w:val="00634BF1"/>
    <w:rsid w:val="0063588D"/>
    <w:rsid w:val="00637AE7"/>
    <w:rsid w:val="006457C5"/>
    <w:rsid w:val="006458BE"/>
    <w:rsid w:val="00645A6D"/>
    <w:rsid w:val="00645B47"/>
    <w:rsid w:val="006608C0"/>
    <w:rsid w:val="006608EA"/>
    <w:rsid w:val="006625D6"/>
    <w:rsid w:val="00665ADC"/>
    <w:rsid w:val="00671CAD"/>
    <w:rsid w:val="006738D7"/>
    <w:rsid w:val="00674929"/>
    <w:rsid w:val="00674E55"/>
    <w:rsid w:val="006838BD"/>
    <w:rsid w:val="00685DA9"/>
    <w:rsid w:val="00693D34"/>
    <w:rsid w:val="00694DCF"/>
    <w:rsid w:val="0069575A"/>
    <w:rsid w:val="006A37F7"/>
    <w:rsid w:val="006A53DA"/>
    <w:rsid w:val="006B0D42"/>
    <w:rsid w:val="006B3E7C"/>
    <w:rsid w:val="006B4B23"/>
    <w:rsid w:val="006B7292"/>
    <w:rsid w:val="006C2E08"/>
    <w:rsid w:val="006C3603"/>
    <w:rsid w:val="006C5004"/>
    <w:rsid w:val="006C5230"/>
    <w:rsid w:val="006C59D3"/>
    <w:rsid w:val="006C686F"/>
    <w:rsid w:val="006D31D0"/>
    <w:rsid w:val="006D3257"/>
    <w:rsid w:val="006D4BCA"/>
    <w:rsid w:val="006D703C"/>
    <w:rsid w:val="006D7E84"/>
    <w:rsid w:val="006E1A09"/>
    <w:rsid w:val="006E1BB0"/>
    <w:rsid w:val="006E4FA7"/>
    <w:rsid w:val="006E6D7C"/>
    <w:rsid w:val="006F47C0"/>
    <w:rsid w:val="006F54A2"/>
    <w:rsid w:val="006F5FF0"/>
    <w:rsid w:val="006F70CA"/>
    <w:rsid w:val="006F7954"/>
    <w:rsid w:val="007002B3"/>
    <w:rsid w:val="007031D9"/>
    <w:rsid w:val="007039C5"/>
    <w:rsid w:val="00703F55"/>
    <w:rsid w:val="00704E0A"/>
    <w:rsid w:val="00704E2F"/>
    <w:rsid w:val="0070603A"/>
    <w:rsid w:val="0070778D"/>
    <w:rsid w:val="0071358B"/>
    <w:rsid w:val="00713684"/>
    <w:rsid w:val="0071721B"/>
    <w:rsid w:val="00723ED0"/>
    <w:rsid w:val="007242AE"/>
    <w:rsid w:val="00725B8A"/>
    <w:rsid w:val="00725BAE"/>
    <w:rsid w:val="00726C84"/>
    <w:rsid w:val="00726DE6"/>
    <w:rsid w:val="00727408"/>
    <w:rsid w:val="00727C6B"/>
    <w:rsid w:val="00731869"/>
    <w:rsid w:val="007321B5"/>
    <w:rsid w:val="00733D61"/>
    <w:rsid w:val="00734244"/>
    <w:rsid w:val="007345C6"/>
    <w:rsid w:val="007356C7"/>
    <w:rsid w:val="00736EF7"/>
    <w:rsid w:val="007375E2"/>
    <w:rsid w:val="00742AB1"/>
    <w:rsid w:val="00744173"/>
    <w:rsid w:val="00745A4B"/>
    <w:rsid w:val="00745A77"/>
    <w:rsid w:val="00745F0A"/>
    <w:rsid w:val="00746324"/>
    <w:rsid w:val="00746524"/>
    <w:rsid w:val="00750FCF"/>
    <w:rsid w:val="00754C4A"/>
    <w:rsid w:val="00755811"/>
    <w:rsid w:val="00757BF2"/>
    <w:rsid w:val="00760CEE"/>
    <w:rsid w:val="00760E08"/>
    <w:rsid w:val="00761F02"/>
    <w:rsid w:val="0076271B"/>
    <w:rsid w:val="00763F27"/>
    <w:rsid w:val="0076495A"/>
    <w:rsid w:val="00766B51"/>
    <w:rsid w:val="007707D5"/>
    <w:rsid w:val="00772088"/>
    <w:rsid w:val="007724D0"/>
    <w:rsid w:val="007724E7"/>
    <w:rsid w:val="0077262C"/>
    <w:rsid w:val="00772887"/>
    <w:rsid w:val="00773A1A"/>
    <w:rsid w:val="00774F5C"/>
    <w:rsid w:val="00776910"/>
    <w:rsid w:val="00776DFE"/>
    <w:rsid w:val="00777CAE"/>
    <w:rsid w:val="00777DFF"/>
    <w:rsid w:val="00777E52"/>
    <w:rsid w:val="00777F8F"/>
    <w:rsid w:val="00780CD6"/>
    <w:rsid w:val="007852A0"/>
    <w:rsid w:val="00785E00"/>
    <w:rsid w:val="00787A79"/>
    <w:rsid w:val="00791CBE"/>
    <w:rsid w:val="00795813"/>
    <w:rsid w:val="007A08A1"/>
    <w:rsid w:val="007A3106"/>
    <w:rsid w:val="007A71F5"/>
    <w:rsid w:val="007B0943"/>
    <w:rsid w:val="007B0F59"/>
    <w:rsid w:val="007B10C4"/>
    <w:rsid w:val="007B2A41"/>
    <w:rsid w:val="007B2A88"/>
    <w:rsid w:val="007B4FCD"/>
    <w:rsid w:val="007B53AE"/>
    <w:rsid w:val="007B7DF9"/>
    <w:rsid w:val="007C1269"/>
    <w:rsid w:val="007C29CC"/>
    <w:rsid w:val="007C437A"/>
    <w:rsid w:val="007C5321"/>
    <w:rsid w:val="007D03D6"/>
    <w:rsid w:val="007D249D"/>
    <w:rsid w:val="007D25C5"/>
    <w:rsid w:val="007D32A7"/>
    <w:rsid w:val="007D5FAB"/>
    <w:rsid w:val="007D7811"/>
    <w:rsid w:val="007E4D8D"/>
    <w:rsid w:val="007E4FEB"/>
    <w:rsid w:val="007E5CE5"/>
    <w:rsid w:val="007E6920"/>
    <w:rsid w:val="007F06DF"/>
    <w:rsid w:val="007F07CC"/>
    <w:rsid w:val="007F3A8F"/>
    <w:rsid w:val="007F3E80"/>
    <w:rsid w:val="007F4DE2"/>
    <w:rsid w:val="007F5785"/>
    <w:rsid w:val="007F7A2F"/>
    <w:rsid w:val="00801DAE"/>
    <w:rsid w:val="0080210D"/>
    <w:rsid w:val="0080339B"/>
    <w:rsid w:val="00805676"/>
    <w:rsid w:val="00807E95"/>
    <w:rsid w:val="0081059A"/>
    <w:rsid w:val="00810AC4"/>
    <w:rsid w:val="00812237"/>
    <w:rsid w:val="008126F5"/>
    <w:rsid w:val="00812F31"/>
    <w:rsid w:val="00814C5A"/>
    <w:rsid w:val="00817FB9"/>
    <w:rsid w:val="00825D34"/>
    <w:rsid w:val="00827B9F"/>
    <w:rsid w:val="00831338"/>
    <w:rsid w:val="00834F76"/>
    <w:rsid w:val="008350E1"/>
    <w:rsid w:val="0083691E"/>
    <w:rsid w:val="008378E3"/>
    <w:rsid w:val="0084170D"/>
    <w:rsid w:val="00847354"/>
    <w:rsid w:val="00850C79"/>
    <w:rsid w:val="00852F4F"/>
    <w:rsid w:val="008531B3"/>
    <w:rsid w:val="0085365D"/>
    <w:rsid w:val="00854506"/>
    <w:rsid w:val="0085686A"/>
    <w:rsid w:val="008579F7"/>
    <w:rsid w:val="00865323"/>
    <w:rsid w:val="00865A1D"/>
    <w:rsid w:val="00870005"/>
    <w:rsid w:val="00872C67"/>
    <w:rsid w:val="00873CDE"/>
    <w:rsid w:val="00873DC8"/>
    <w:rsid w:val="0087440F"/>
    <w:rsid w:val="00877028"/>
    <w:rsid w:val="008775E9"/>
    <w:rsid w:val="008804BC"/>
    <w:rsid w:val="008809E5"/>
    <w:rsid w:val="00882AFA"/>
    <w:rsid w:val="0088400B"/>
    <w:rsid w:val="00885519"/>
    <w:rsid w:val="00891A1D"/>
    <w:rsid w:val="00893096"/>
    <w:rsid w:val="008935BE"/>
    <w:rsid w:val="00893AF2"/>
    <w:rsid w:val="0089405D"/>
    <w:rsid w:val="008974AC"/>
    <w:rsid w:val="00897737"/>
    <w:rsid w:val="008A0D9F"/>
    <w:rsid w:val="008A4713"/>
    <w:rsid w:val="008A4DD7"/>
    <w:rsid w:val="008A6411"/>
    <w:rsid w:val="008B1E00"/>
    <w:rsid w:val="008B3FEC"/>
    <w:rsid w:val="008B42B9"/>
    <w:rsid w:val="008B5900"/>
    <w:rsid w:val="008B77A1"/>
    <w:rsid w:val="008C67F7"/>
    <w:rsid w:val="008D21AA"/>
    <w:rsid w:val="008D2779"/>
    <w:rsid w:val="008D597E"/>
    <w:rsid w:val="008D5C79"/>
    <w:rsid w:val="008D5E27"/>
    <w:rsid w:val="008D6006"/>
    <w:rsid w:val="008D6E33"/>
    <w:rsid w:val="008D725E"/>
    <w:rsid w:val="008E13AA"/>
    <w:rsid w:val="008E3D5B"/>
    <w:rsid w:val="008E54CE"/>
    <w:rsid w:val="008E5E33"/>
    <w:rsid w:val="008F01C0"/>
    <w:rsid w:val="00901984"/>
    <w:rsid w:val="00901CA6"/>
    <w:rsid w:val="00903C44"/>
    <w:rsid w:val="009047C8"/>
    <w:rsid w:val="00905A71"/>
    <w:rsid w:val="00905EF0"/>
    <w:rsid w:val="00912192"/>
    <w:rsid w:val="009133E2"/>
    <w:rsid w:val="009162E0"/>
    <w:rsid w:val="00917067"/>
    <w:rsid w:val="009173FA"/>
    <w:rsid w:val="00917A32"/>
    <w:rsid w:val="00917B63"/>
    <w:rsid w:val="00920488"/>
    <w:rsid w:val="00924B90"/>
    <w:rsid w:val="00926454"/>
    <w:rsid w:val="00926B05"/>
    <w:rsid w:val="00927291"/>
    <w:rsid w:val="00927EB9"/>
    <w:rsid w:val="009347DC"/>
    <w:rsid w:val="00935AD7"/>
    <w:rsid w:val="00936DCE"/>
    <w:rsid w:val="0094043B"/>
    <w:rsid w:val="00940A75"/>
    <w:rsid w:val="00942347"/>
    <w:rsid w:val="0094262F"/>
    <w:rsid w:val="00943BC5"/>
    <w:rsid w:val="00945522"/>
    <w:rsid w:val="00945B01"/>
    <w:rsid w:val="0094765C"/>
    <w:rsid w:val="00950CDD"/>
    <w:rsid w:val="00952962"/>
    <w:rsid w:val="00952A95"/>
    <w:rsid w:val="00961406"/>
    <w:rsid w:val="00966B76"/>
    <w:rsid w:val="00967699"/>
    <w:rsid w:val="00970536"/>
    <w:rsid w:val="0097107E"/>
    <w:rsid w:val="00971E41"/>
    <w:rsid w:val="00973797"/>
    <w:rsid w:val="009771AD"/>
    <w:rsid w:val="00982CAE"/>
    <w:rsid w:val="009843CE"/>
    <w:rsid w:val="00985754"/>
    <w:rsid w:val="00986CE9"/>
    <w:rsid w:val="0098780D"/>
    <w:rsid w:val="00991544"/>
    <w:rsid w:val="00993464"/>
    <w:rsid w:val="00993CF4"/>
    <w:rsid w:val="009955D1"/>
    <w:rsid w:val="009A3A50"/>
    <w:rsid w:val="009B06A5"/>
    <w:rsid w:val="009B06D5"/>
    <w:rsid w:val="009B224C"/>
    <w:rsid w:val="009B469F"/>
    <w:rsid w:val="009B539D"/>
    <w:rsid w:val="009B5B8F"/>
    <w:rsid w:val="009B66D8"/>
    <w:rsid w:val="009B6A70"/>
    <w:rsid w:val="009B6D49"/>
    <w:rsid w:val="009C7D84"/>
    <w:rsid w:val="009D1861"/>
    <w:rsid w:val="009D1ABB"/>
    <w:rsid w:val="009D4BEC"/>
    <w:rsid w:val="009E2E4F"/>
    <w:rsid w:val="009E3E27"/>
    <w:rsid w:val="009E745B"/>
    <w:rsid w:val="009F35B4"/>
    <w:rsid w:val="009F407D"/>
    <w:rsid w:val="009F57B3"/>
    <w:rsid w:val="009F5C3C"/>
    <w:rsid w:val="009F6349"/>
    <w:rsid w:val="009F6F3F"/>
    <w:rsid w:val="009F7AC8"/>
    <w:rsid w:val="009F7DC9"/>
    <w:rsid w:val="00A0019A"/>
    <w:rsid w:val="00A003A7"/>
    <w:rsid w:val="00A0158F"/>
    <w:rsid w:val="00A02BAF"/>
    <w:rsid w:val="00A02E62"/>
    <w:rsid w:val="00A040BF"/>
    <w:rsid w:val="00A061E0"/>
    <w:rsid w:val="00A06877"/>
    <w:rsid w:val="00A07606"/>
    <w:rsid w:val="00A07AFB"/>
    <w:rsid w:val="00A07FFC"/>
    <w:rsid w:val="00A10E05"/>
    <w:rsid w:val="00A13D2D"/>
    <w:rsid w:val="00A14371"/>
    <w:rsid w:val="00A14BB3"/>
    <w:rsid w:val="00A15340"/>
    <w:rsid w:val="00A15D0C"/>
    <w:rsid w:val="00A17D3D"/>
    <w:rsid w:val="00A20310"/>
    <w:rsid w:val="00A241CA"/>
    <w:rsid w:val="00A26021"/>
    <w:rsid w:val="00A275D0"/>
    <w:rsid w:val="00A35A7E"/>
    <w:rsid w:val="00A37AAF"/>
    <w:rsid w:val="00A40E3D"/>
    <w:rsid w:val="00A41006"/>
    <w:rsid w:val="00A422E7"/>
    <w:rsid w:val="00A4249A"/>
    <w:rsid w:val="00A46062"/>
    <w:rsid w:val="00A46080"/>
    <w:rsid w:val="00A46B37"/>
    <w:rsid w:val="00A5167A"/>
    <w:rsid w:val="00A518D5"/>
    <w:rsid w:val="00A53B20"/>
    <w:rsid w:val="00A53DAE"/>
    <w:rsid w:val="00A541B9"/>
    <w:rsid w:val="00A564B3"/>
    <w:rsid w:val="00A56914"/>
    <w:rsid w:val="00A57EAF"/>
    <w:rsid w:val="00A63EAA"/>
    <w:rsid w:val="00A653D2"/>
    <w:rsid w:val="00A6584C"/>
    <w:rsid w:val="00A7122F"/>
    <w:rsid w:val="00A72A88"/>
    <w:rsid w:val="00A77A06"/>
    <w:rsid w:val="00A8188F"/>
    <w:rsid w:val="00A82916"/>
    <w:rsid w:val="00A843B6"/>
    <w:rsid w:val="00A84C7A"/>
    <w:rsid w:val="00A876D8"/>
    <w:rsid w:val="00A878F0"/>
    <w:rsid w:val="00A91D5E"/>
    <w:rsid w:val="00A967E8"/>
    <w:rsid w:val="00AA0909"/>
    <w:rsid w:val="00AA1991"/>
    <w:rsid w:val="00AA56DE"/>
    <w:rsid w:val="00AB163C"/>
    <w:rsid w:val="00AB20DB"/>
    <w:rsid w:val="00AB4E5C"/>
    <w:rsid w:val="00AB605E"/>
    <w:rsid w:val="00AB6F2D"/>
    <w:rsid w:val="00AB755A"/>
    <w:rsid w:val="00AC5C0B"/>
    <w:rsid w:val="00AC69FE"/>
    <w:rsid w:val="00AD0A7C"/>
    <w:rsid w:val="00AD0CE5"/>
    <w:rsid w:val="00AD1DC5"/>
    <w:rsid w:val="00AD3AB7"/>
    <w:rsid w:val="00AD5FB8"/>
    <w:rsid w:val="00AD77C6"/>
    <w:rsid w:val="00AE0BE6"/>
    <w:rsid w:val="00AE21CC"/>
    <w:rsid w:val="00AE2456"/>
    <w:rsid w:val="00AE3369"/>
    <w:rsid w:val="00AE3B23"/>
    <w:rsid w:val="00AE45D4"/>
    <w:rsid w:val="00AE5896"/>
    <w:rsid w:val="00AE65FA"/>
    <w:rsid w:val="00AE747A"/>
    <w:rsid w:val="00AF0D54"/>
    <w:rsid w:val="00AF2C74"/>
    <w:rsid w:val="00AF355D"/>
    <w:rsid w:val="00AF4B6B"/>
    <w:rsid w:val="00AF61AB"/>
    <w:rsid w:val="00AF764A"/>
    <w:rsid w:val="00AF7668"/>
    <w:rsid w:val="00AF76D5"/>
    <w:rsid w:val="00B05073"/>
    <w:rsid w:val="00B0592F"/>
    <w:rsid w:val="00B11B8B"/>
    <w:rsid w:val="00B120B9"/>
    <w:rsid w:val="00B12C29"/>
    <w:rsid w:val="00B141FD"/>
    <w:rsid w:val="00B1498C"/>
    <w:rsid w:val="00B161C5"/>
    <w:rsid w:val="00B17D9C"/>
    <w:rsid w:val="00B210B9"/>
    <w:rsid w:val="00B22286"/>
    <w:rsid w:val="00B23D6E"/>
    <w:rsid w:val="00B245D7"/>
    <w:rsid w:val="00B25B96"/>
    <w:rsid w:val="00B31BD1"/>
    <w:rsid w:val="00B31CFA"/>
    <w:rsid w:val="00B32590"/>
    <w:rsid w:val="00B330E7"/>
    <w:rsid w:val="00B33961"/>
    <w:rsid w:val="00B34F3C"/>
    <w:rsid w:val="00B3525F"/>
    <w:rsid w:val="00B3586B"/>
    <w:rsid w:val="00B377E7"/>
    <w:rsid w:val="00B37FCF"/>
    <w:rsid w:val="00B40A3C"/>
    <w:rsid w:val="00B4179F"/>
    <w:rsid w:val="00B44F4F"/>
    <w:rsid w:val="00B45E82"/>
    <w:rsid w:val="00B5114E"/>
    <w:rsid w:val="00B5434B"/>
    <w:rsid w:val="00B5437A"/>
    <w:rsid w:val="00B640FB"/>
    <w:rsid w:val="00B6450D"/>
    <w:rsid w:val="00B67416"/>
    <w:rsid w:val="00B73745"/>
    <w:rsid w:val="00B74D39"/>
    <w:rsid w:val="00B75D3E"/>
    <w:rsid w:val="00B80D1F"/>
    <w:rsid w:val="00B80FB9"/>
    <w:rsid w:val="00B81902"/>
    <w:rsid w:val="00B837FD"/>
    <w:rsid w:val="00B85111"/>
    <w:rsid w:val="00B87D1A"/>
    <w:rsid w:val="00B87D80"/>
    <w:rsid w:val="00B937EF"/>
    <w:rsid w:val="00B93F49"/>
    <w:rsid w:val="00B94A2A"/>
    <w:rsid w:val="00B95FAF"/>
    <w:rsid w:val="00B9792C"/>
    <w:rsid w:val="00B97F08"/>
    <w:rsid w:val="00BA200B"/>
    <w:rsid w:val="00BA2EAD"/>
    <w:rsid w:val="00BA3521"/>
    <w:rsid w:val="00BA45D7"/>
    <w:rsid w:val="00BA5CDF"/>
    <w:rsid w:val="00BA63DD"/>
    <w:rsid w:val="00BA6522"/>
    <w:rsid w:val="00BA7C64"/>
    <w:rsid w:val="00BB14BD"/>
    <w:rsid w:val="00BB1546"/>
    <w:rsid w:val="00BB19D4"/>
    <w:rsid w:val="00BB2A02"/>
    <w:rsid w:val="00BB4525"/>
    <w:rsid w:val="00BB681E"/>
    <w:rsid w:val="00BB6E50"/>
    <w:rsid w:val="00BC26D8"/>
    <w:rsid w:val="00BC3A46"/>
    <w:rsid w:val="00BC49C2"/>
    <w:rsid w:val="00BC51D0"/>
    <w:rsid w:val="00BC6909"/>
    <w:rsid w:val="00BC75F0"/>
    <w:rsid w:val="00BD3346"/>
    <w:rsid w:val="00BD5B51"/>
    <w:rsid w:val="00BD62FB"/>
    <w:rsid w:val="00BE503A"/>
    <w:rsid w:val="00BE54A6"/>
    <w:rsid w:val="00BF0F43"/>
    <w:rsid w:val="00BF1A07"/>
    <w:rsid w:val="00BF1F7E"/>
    <w:rsid w:val="00BF3BE1"/>
    <w:rsid w:val="00BF419D"/>
    <w:rsid w:val="00BF609A"/>
    <w:rsid w:val="00C01D80"/>
    <w:rsid w:val="00C03800"/>
    <w:rsid w:val="00C0393D"/>
    <w:rsid w:val="00C059F3"/>
    <w:rsid w:val="00C109FC"/>
    <w:rsid w:val="00C14F58"/>
    <w:rsid w:val="00C16012"/>
    <w:rsid w:val="00C1695D"/>
    <w:rsid w:val="00C22241"/>
    <w:rsid w:val="00C22E2F"/>
    <w:rsid w:val="00C24A07"/>
    <w:rsid w:val="00C252A2"/>
    <w:rsid w:val="00C2730D"/>
    <w:rsid w:val="00C31699"/>
    <w:rsid w:val="00C31DA5"/>
    <w:rsid w:val="00C35EC3"/>
    <w:rsid w:val="00C365CB"/>
    <w:rsid w:val="00C3660C"/>
    <w:rsid w:val="00C40C49"/>
    <w:rsid w:val="00C41DEF"/>
    <w:rsid w:val="00C42453"/>
    <w:rsid w:val="00C425DE"/>
    <w:rsid w:val="00C43724"/>
    <w:rsid w:val="00C4378F"/>
    <w:rsid w:val="00C45BA3"/>
    <w:rsid w:val="00C46DAE"/>
    <w:rsid w:val="00C47357"/>
    <w:rsid w:val="00C55114"/>
    <w:rsid w:val="00C56845"/>
    <w:rsid w:val="00C57299"/>
    <w:rsid w:val="00C62D26"/>
    <w:rsid w:val="00C63182"/>
    <w:rsid w:val="00C652FC"/>
    <w:rsid w:val="00C65CFD"/>
    <w:rsid w:val="00C72155"/>
    <w:rsid w:val="00C72B08"/>
    <w:rsid w:val="00C752F3"/>
    <w:rsid w:val="00C75F0B"/>
    <w:rsid w:val="00C7629D"/>
    <w:rsid w:val="00C80CD2"/>
    <w:rsid w:val="00C82090"/>
    <w:rsid w:val="00C83BF7"/>
    <w:rsid w:val="00C8768B"/>
    <w:rsid w:val="00C901B9"/>
    <w:rsid w:val="00C9022B"/>
    <w:rsid w:val="00C905E2"/>
    <w:rsid w:val="00C91C65"/>
    <w:rsid w:val="00C962EA"/>
    <w:rsid w:val="00C96506"/>
    <w:rsid w:val="00C973C5"/>
    <w:rsid w:val="00CA0E89"/>
    <w:rsid w:val="00CA21B2"/>
    <w:rsid w:val="00CA261B"/>
    <w:rsid w:val="00CA5D1C"/>
    <w:rsid w:val="00CA6F00"/>
    <w:rsid w:val="00CB09DC"/>
    <w:rsid w:val="00CB1964"/>
    <w:rsid w:val="00CB1B95"/>
    <w:rsid w:val="00CB2798"/>
    <w:rsid w:val="00CB6FCD"/>
    <w:rsid w:val="00CC0689"/>
    <w:rsid w:val="00CC0CBD"/>
    <w:rsid w:val="00CC2025"/>
    <w:rsid w:val="00CC49CE"/>
    <w:rsid w:val="00CC59CC"/>
    <w:rsid w:val="00CC6B5D"/>
    <w:rsid w:val="00CC7F77"/>
    <w:rsid w:val="00CD1082"/>
    <w:rsid w:val="00CD187A"/>
    <w:rsid w:val="00CD36F3"/>
    <w:rsid w:val="00CD4170"/>
    <w:rsid w:val="00CD4E98"/>
    <w:rsid w:val="00CD6287"/>
    <w:rsid w:val="00CD63B1"/>
    <w:rsid w:val="00CD7D5C"/>
    <w:rsid w:val="00CE3A16"/>
    <w:rsid w:val="00CE3E9C"/>
    <w:rsid w:val="00CE47B5"/>
    <w:rsid w:val="00CE6618"/>
    <w:rsid w:val="00CF2290"/>
    <w:rsid w:val="00CF2341"/>
    <w:rsid w:val="00CF42F4"/>
    <w:rsid w:val="00CF644E"/>
    <w:rsid w:val="00D00559"/>
    <w:rsid w:val="00D00963"/>
    <w:rsid w:val="00D028C2"/>
    <w:rsid w:val="00D03B99"/>
    <w:rsid w:val="00D04B98"/>
    <w:rsid w:val="00D04DA7"/>
    <w:rsid w:val="00D05685"/>
    <w:rsid w:val="00D07F0D"/>
    <w:rsid w:val="00D11F92"/>
    <w:rsid w:val="00D12335"/>
    <w:rsid w:val="00D13C3C"/>
    <w:rsid w:val="00D14395"/>
    <w:rsid w:val="00D14FE6"/>
    <w:rsid w:val="00D15ADB"/>
    <w:rsid w:val="00D178E4"/>
    <w:rsid w:val="00D17B9E"/>
    <w:rsid w:val="00D22CA6"/>
    <w:rsid w:val="00D24158"/>
    <w:rsid w:val="00D26B93"/>
    <w:rsid w:val="00D27CBA"/>
    <w:rsid w:val="00D30A9D"/>
    <w:rsid w:val="00D316C2"/>
    <w:rsid w:val="00D35FF9"/>
    <w:rsid w:val="00D36BA1"/>
    <w:rsid w:val="00D37A4A"/>
    <w:rsid w:val="00D45C7F"/>
    <w:rsid w:val="00D462FE"/>
    <w:rsid w:val="00D47E69"/>
    <w:rsid w:val="00D51089"/>
    <w:rsid w:val="00D515AC"/>
    <w:rsid w:val="00D63E39"/>
    <w:rsid w:val="00D71B72"/>
    <w:rsid w:val="00D731BC"/>
    <w:rsid w:val="00D7327C"/>
    <w:rsid w:val="00D73976"/>
    <w:rsid w:val="00D739D4"/>
    <w:rsid w:val="00D80579"/>
    <w:rsid w:val="00D80933"/>
    <w:rsid w:val="00D8215E"/>
    <w:rsid w:val="00D8792E"/>
    <w:rsid w:val="00D87BFE"/>
    <w:rsid w:val="00D90024"/>
    <w:rsid w:val="00D90A21"/>
    <w:rsid w:val="00D92EC4"/>
    <w:rsid w:val="00D932B5"/>
    <w:rsid w:val="00DA07EE"/>
    <w:rsid w:val="00DA3720"/>
    <w:rsid w:val="00DA4BA5"/>
    <w:rsid w:val="00DA5C0C"/>
    <w:rsid w:val="00DA72AB"/>
    <w:rsid w:val="00DA7C30"/>
    <w:rsid w:val="00DB4E6C"/>
    <w:rsid w:val="00DB7090"/>
    <w:rsid w:val="00DC0591"/>
    <w:rsid w:val="00DC09E6"/>
    <w:rsid w:val="00DC1774"/>
    <w:rsid w:val="00DC23B9"/>
    <w:rsid w:val="00DC2B85"/>
    <w:rsid w:val="00DC3DBB"/>
    <w:rsid w:val="00DC41F1"/>
    <w:rsid w:val="00DC5177"/>
    <w:rsid w:val="00DC562D"/>
    <w:rsid w:val="00DC68AC"/>
    <w:rsid w:val="00DD0B43"/>
    <w:rsid w:val="00DD10A9"/>
    <w:rsid w:val="00DD43F3"/>
    <w:rsid w:val="00DD500F"/>
    <w:rsid w:val="00DD54D6"/>
    <w:rsid w:val="00DE082A"/>
    <w:rsid w:val="00DE16F2"/>
    <w:rsid w:val="00DE3342"/>
    <w:rsid w:val="00DE4ECB"/>
    <w:rsid w:val="00DE5F9A"/>
    <w:rsid w:val="00DE7E73"/>
    <w:rsid w:val="00DF1542"/>
    <w:rsid w:val="00DF3AE7"/>
    <w:rsid w:val="00DF702B"/>
    <w:rsid w:val="00DF722C"/>
    <w:rsid w:val="00E012D6"/>
    <w:rsid w:val="00E01EFC"/>
    <w:rsid w:val="00E020E5"/>
    <w:rsid w:val="00E04466"/>
    <w:rsid w:val="00E05480"/>
    <w:rsid w:val="00E0653F"/>
    <w:rsid w:val="00E1092C"/>
    <w:rsid w:val="00E15509"/>
    <w:rsid w:val="00E15F9F"/>
    <w:rsid w:val="00E213B3"/>
    <w:rsid w:val="00E24362"/>
    <w:rsid w:val="00E304F7"/>
    <w:rsid w:val="00E314F9"/>
    <w:rsid w:val="00E316D5"/>
    <w:rsid w:val="00E328C1"/>
    <w:rsid w:val="00E3427E"/>
    <w:rsid w:val="00E354C3"/>
    <w:rsid w:val="00E41470"/>
    <w:rsid w:val="00E414B5"/>
    <w:rsid w:val="00E43F48"/>
    <w:rsid w:val="00E456C2"/>
    <w:rsid w:val="00E50F03"/>
    <w:rsid w:val="00E54823"/>
    <w:rsid w:val="00E55239"/>
    <w:rsid w:val="00E56436"/>
    <w:rsid w:val="00E57341"/>
    <w:rsid w:val="00E57A1E"/>
    <w:rsid w:val="00E57E56"/>
    <w:rsid w:val="00E6025C"/>
    <w:rsid w:val="00E60680"/>
    <w:rsid w:val="00E60AC1"/>
    <w:rsid w:val="00E62357"/>
    <w:rsid w:val="00E630CD"/>
    <w:rsid w:val="00E6364D"/>
    <w:rsid w:val="00E64216"/>
    <w:rsid w:val="00E653D2"/>
    <w:rsid w:val="00E66A2E"/>
    <w:rsid w:val="00E67BD0"/>
    <w:rsid w:val="00E73362"/>
    <w:rsid w:val="00E74076"/>
    <w:rsid w:val="00E74129"/>
    <w:rsid w:val="00E74DAF"/>
    <w:rsid w:val="00E75B8D"/>
    <w:rsid w:val="00E75DD6"/>
    <w:rsid w:val="00E76A19"/>
    <w:rsid w:val="00E83DEE"/>
    <w:rsid w:val="00E84E58"/>
    <w:rsid w:val="00E85E2E"/>
    <w:rsid w:val="00E86B59"/>
    <w:rsid w:val="00E86BA2"/>
    <w:rsid w:val="00E8733D"/>
    <w:rsid w:val="00E87498"/>
    <w:rsid w:val="00E9025C"/>
    <w:rsid w:val="00E915A6"/>
    <w:rsid w:val="00E91AC8"/>
    <w:rsid w:val="00E92CF2"/>
    <w:rsid w:val="00E931F4"/>
    <w:rsid w:val="00E943DB"/>
    <w:rsid w:val="00E9478A"/>
    <w:rsid w:val="00E94880"/>
    <w:rsid w:val="00E95E59"/>
    <w:rsid w:val="00E97658"/>
    <w:rsid w:val="00EA3707"/>
    <w:rsid w:val="00EA41F0"/>
    <w:rsid w:val="00EA4475"/>
    <w:rsid w:val="00EA6FDD"/>
    <w:rsid w:val="00EA7F19"/>
    <w:rsid w:val="00EB1DA9"/>
    <w:rsid w:val="00EB41CC"/>
    <w:rsid w:val="00EB5BB5"/>
    <w:rsid w:val="00EB7285"/>
    <w:rsid w:val="00EC1486"/>
    <w:rsid w:val="00EC2E9A"/>
    <w:rsid w:val="00EC5537"/>
    <w:rsid w:val="00EC5B5D"/>
    <w:rsid w:val="00ED1ACA"/>
    <w:rsid w:val="00ED536F"/>
    <w:rsid w:val="00ED5F8B"/>
    <w:rsid w:val="00ED6C11"/>
    <w:rsid w:val="00ED7371"/>
    <w:rsid w:val="00EE1FFE"/>
    <w:rsid w:val="00EE2307"/>
    <w:rsid w:val="00EE568E"/>
    <w:rsid w:val="00EE5A92"/>
    <w:rsid w:val="00EE69DF"/>
    <w:rsid w:val="00EE6AFA"/>
    <w:rsid w:val="00EE7C3E"/>
    <w:rsid w:val="00EF148D"/>
    <w:rsid w:val="00EF2772"/>
    <w:rsid w:val="00EF46C0"/>
    <w:rsid w:val="00EF5305"/>
    <w:rsid w:val="00EF558E"/>
    <w:rsid w:val="00EF7412"/>
    <w:rsid w:val="00F008E2"/>
    <w:rsid w:val="00F01B04"/>
    <w:rsid w:val="00F01E26"/>
    <w:rsid w:val="00F02AAD"/>
    <w:rsid w:val="00F044DD"/>
    <w:rsid w:val="00F07B37"/>
    <w:rsid w:val="00F11820"/>
    <w:rsid w:val="00F135E5"/>
    <w:rsid w:val="00F16748"/>
    <w:rsid w:val="00F209E3"/>
    <w:rsid w:val="00F229F1"/>
    <w:rsid w:val="00F22F73"/>
    <w:rsid w:val="00F23E78"/>
    <w:rsid w:val="00F2777B"/>
    <w:rsid w:val="00F27AEA"/>
    <w:rsid w:val="00F27B9F"/>
    <w:rsid w:val="00F302C3"/>
    <w:rsid w:val="00F31EF2"/>
    <w:rsid w:val="00F32BA9"/>
    <w:rsid w:val="00F3355D"/>
    <w:rsid w:val="00F3520B"/>
    <w:rsid w:val="00F36E17"/>
    <w:rsid w:val="00F378B3"/>
    <w:rsid w:val="00F41C32"/>
    <w:rsid w:val="00F420C9"/>
    <w:rsid w:val="00F45521"/>
    <w:rsid w:val="00F469AB"/>
    <w:rsid w:val="00F47A34"/>
    <w:rsid w:val="00F55073"/>
    <w:rsid w:val="00F56865"/>
    <w:rsid w:val="00F57909"/>
    <w:rsid w:val="00F605C3"/>
    <w:rsid w:val="00F64195"/>
    <w:rsid w:val="00F64DE2"/>
    <w:rsid w:val="00F67B22"/>
    <w:rsid w:val="00F67F4C"/>
    <w:rsid w:val="00F718F0"/>
    <w:rsid w:val="00F72CF6"/>
    <w:rsid w:val="00F76578"/>
    <w:rsid w:val="00F76B27"/>
    <w:rsid w:val="00F80F71"/>
    <w:rsid w:val="00F8127C"/>
    <w:rsid w:val="00F83DDF"/>
    <w:rsid w:val="00F85CE5"/>
    <w:rsid w:val="00F86426"/>
    <w:rsid w:val="00F91E67"/>
    <w:rsid w:val="00F95D59"/>
    <w:rsid w:val="00F9788B"/>
    <w:rsid w:val="00FA0468"/>
    <w:rsid w:val="00FA05B7"/>
    <w:rsid w:val="00FA12BE"/>
    <w:rsid w:val="00FA13F2"/>
    <w:rsid w:val="00FA1B8D"/>
    <w:rsid w:val="00FA2E31"/>
    <w:rsid w:val="00FA4B7F"/>
    <w:rsid w:val="00FA697D"/>
    <w:rsid w:val="00FA7A71"/>
    <w:rsid w:val="00FB405C"/>
    <w:rsid w:val="00FB53DE"/>
    <w:rsid w:val="00FB5710"/>
    <w:rsid w:val="00FC08BD"/>
    <w:rsid w:val="00FC0EEB"/>
    <w:rsid w:val="00FC3225"/>
    <w:rsid w:val="00FC4728"/>
    <w:rsid w:val="00FC5DBB"/>
    <w:rsid w:val="00FC7539"/>
    <w:rsid w:val="00FC7832"/>
    <w:rsid w:val="00FC7FC7"/>
    <w:rsid w:val="00FD0891"/>
    <w:rsid w:val="00FD14A5"/>
    <w:rsid w:val="00FD151B"/>
    <w:rsid w:val="00FD1BC8"/>
    <w:rsid w:val="00FD4F17"/>
    <w:rsid w:val="00FD6DFD"/>
    <w:rsid w:val="00FE0008"/>
    <w:rsid w:val="00FE08A2"/>
    <w:rsid w:val="00FE0D6E"/>
    <w:rsid w:val="00FE3E03"/>
    <w:rsid w:val="00FE56FA"/>
    <w:rsid w:val="00FE6F0F"/>
    <w:rsid w:val="00FE7624"/>
    <w:rsid w:val="00FF050B"/>
    <w:rsid w:val="00FF2F6D"/>
    <w:rsid w:val="00FF311D"/>
    <w:rsid w:val="00FF3A6C"/>
    <w:rsid w:val="00FF3D6A"/>
    <w:rsid w:val="00FF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452A"/>
  <w15:docId w15:val="{85395CA4-4E03-47A8-8159-DEF12521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B8F"/>
  </w:style>
  <w:style w:type="paragraph" w:styleId="1">
    <w:name w:val="heading 1"/>
    <w:basedOn w:val="a"/>
    <w:link w:val="10"/>
    <w:uiPriority w:val="9"/>
    <w:qFormat/>
    <w:rsid w:val="002C29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AF2C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C14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31627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18309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13413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158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20BEE"/>
    <w:pPr>
      <w:ind w:left="720"/>
      <w:contextualSpacing/>
    </w:pPr>
  </w:style>
  <w:style w:type="character" w:customStyle="1" w:styleId="10">
    <w:name w:val="Заголовок 1 Знак"/>
    <w:basedOn w:val="a0"/>
    <w:link w:val="1"/>
    <w:uiPriority w:val="9"/>
    <w:rsid w:val="002C296F"/>
    <w:rPr>
      <w:rFonts w:ascii="Times New Roman" w:eastAsia="Times New Roman" w:hAnsi="Times New Roman" w:cs="Times New Roman"/>
      <w:b/>
      <w:bCs/>
      <w:kern w:val="36"/>
      <w:sz w:val="48"/>
      <w:szCs w:val="48"/>
    </w:rPr>
  </w:style>
  <w:style w:type="character" w:styleId="a5">
    <w:name w:val="Hyperlink"/>
    <w:basedOn w:val="a0"/>
    <w:uiPriority w:val="99"/>
    <w:unhideWhenUsed/>
    <w:rsid w:val="002C296F"/>
    <w:rPr>
      <w:color w:val="0000FF"/>
      <w:u w:val="single"/>
    </w:rPr>
  </w:style>
  <w:style w:type="character" w:customStyle="1" w:styleId="contributors">
    <w:name w:val="contributors"/>
    <w:basedOn w:val="a0"/>
    <w:rsid w:val="002C296F"/>
  </w:style>
  <w:style w:type="character" w:styleId="a6">
    <w:name w:val="Emphasis"/>
    <w:basedOn w:val="a0"/>
    <w:uiPriority w:val="20"/>
    <w:qFormat/>
    <w:rsid w:val="002C296F"/>
    <w:rPr>
      <w:i/>
      <w:iCs/>
    </w:rPr>
  </w:style>
  <w:style w:type="character" w:customStyle="1" w:styleId="publisher-location">
    <w:name w:val="publisher-location"/>
    <w:basedOn w:val="a0"/>
    <w:rsid w:val="002C296F"/>
  </w:style>
  <w:style w:type="character" w:customStyle="1" w:styleId="print-publication-date">
    <w:name w:val="print-publication-date"/>
    <w:basedOn w:val="a0"/>
    <w:rsid w:val="002C296F"/>
  </w:style>
  <w:style w:type="character" w:customStyle="1" w:styleId="online-edition">
    <w:name w:val="online-edition"/>
    <w:basedOn w:val="a0"/>
    <w:rsid w:val="002C296F"/>
  </w:style>
  <w:style w:type="character" w:customStyle="1" w:styleId="containing-site">
    <w:name w:val="containing-site"/>
    <w:basedOn w:val="a0"/>
    <w:rsid w:val="002C296F"/>
  </w:style>
  <w:style w:type="character" w:customStyle="1" w:styleId="online-publication-date">
    <w:name w:val="online-publication-date"/>
    <w:basedOn w:val="a0"/>
    <w:rsid w:val="002C296F"/>
  </w:style>
  <w:style w:type="character" w:customStyle="1" w:styleId="accessed-date">
    <w:name w:val="accessed-date"/>
    <w:basedOn w:val="a0"/>
    <w:rsid w:val="002C296F"/>
  </w:style>
  <w:style w:type="character" w:customStyle="1" w:styleId="maintitle">
    <w:name w:val="maintitle"/>
    <w:basedOn w:val="a0"/>
    <w:rsid w:val="002C296F"/>
  </w:style>
  <w:style w:type="character" w:customStyle="1" w:styleId="editors">
    <w:name w:val="editors"/>
    <w:basedOn w:val="a0"/>
    <w:rsid w:val="002C296F"/>
  </w:style>
  <w:style w:type="table" w:styleId="a7">
    <w:name w:val="Table Grid"/>
    <w:basedOn w:val="a1"/>
    <w:uiPriority w:val="39"/>
    <w:rsid w:val="00FA13F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F2C74"/>
    <w:rPr>
      <w:rFonts w:asciiTheme="majorHAnsi" w:eastAsiaTheme="majorEastAsia" w:hAnsiTheme="majorHAnsi" w:cstheme="majorBidi"/>
      <w:color w:val="2E74B5" w:themeColor="accent1" w:themeShade="BF"/>
      <w:sz w:val="26"/>
      <w:szCs w:val="26"/>
    </w:rPr>
  </w:style>
  <w:style w:type="character" w:customStyle="1" w:styleId="citationsource-book">
    <w:name w:val="citation_source-book"/>
    <w:basedOn w:val="a0"/>
    <w:rsid w:val="00BC3A46"/>
  </w:style>
  <w:style w:type="character" w:customStyle="1" w:styleId="citationsource-journal">
    <w:name w:val="citation_source-journal"/>
    <w:basedOn w:val="a0"/>
    <w:rsid w:val="00590A6A"/>
  </w:style>
  <w:style w:type="character" w:styleId="a8">
    <w:name w:val="FollowedHyperlink"/>
    <w:basedOn w:val="a0"/>
    <w:uiPriority w:val="99"/>
    <w:semiHidden/>
    <w:unhideWhenUsed/>
    <w:rsid w:val="005550AD"/>
    <w:rPr>
      <w:color w:val="954F72" w:themeColor="followedHyperlink"/>
      <w:u w:val="single"/>
    </w:rPr>
  </w:style>
  <w:style w:type="character" w:customStyle="1" w:styleId="articletitle">
    <w:name w:val="articletitle"/>
    <w:basedOn w:val="a0"/>
    <w:rsid w:val="00DC1774"/>
  </w:style>
  <w:style w:type="character" w:customStyle="1" w:styleId="name">
    <w:name w:val="name"/>
    <w:basedOn w:val="a0"/>
    <w:rsid w:val="00DC1774"/>
  </w:style>
  <w:style w:type="character" w:customStyle="1" w:styleId="pubyear">
    <w:name w:val="pubyear"/>
    <w:basedOn w:val="a0"/>
    <w:rsid w:val="00DC1774"/>
  </w:style>
  <w:style w:type="character" w:customStyle="1" w:styleId="pubinfo">
    <w:name w:val="pubinfo"/>
    <w:basedOn w:val="a0"/>
    <w:rsid w:val="00DC1774"/>
  </w:style>
  <w:style w:type="character" w:customStyle="1" w:styleId="hint">
    <w:name w:val="hint"/>
    <w:basedOn w:val="a0"/>
    <w:rsid w:val="00DC1774"/>
  </w:style>
  <w:style w:type="character" w:customStyle="1" w:styleId="pubname">
    <w:name w:val="pub_name"/>
    <w:basedOn w:val="a0"/>
    <w:rsid w:val="00DC1774"/>
  </w:style>
  <w:style w:type="character" w:customStyle="1" w:styleId="string-name">
    <w:name w:val="string-name"/>
    <w:basedOn w:val="a0"/>
    <w:rsid w:val="00AE747A"/>
  </w:style>
  <w:style w:type="character" w:customStyle="1" w:styleId="surname">
    <w:name w:val="surname"/>
    <w:basedOn w:val="a0"/>
    <w:rsid w:val="00AE747A"/>
  </w:style>
  <w:style w:type="character" w:customStyle="1" w:styleId="given-names">
    <w:name w:val="given-names"/>
    <w:basedOn w:val="a0"/>
    <w:rsid w:val="00AE747A"/>
  </w:style>
  <w:style w:type="character" w:customStyle="1" w:styleId="year">
    <w:name w:val="year"/>
    <w:basedOn w:val="a0"/>
    <w:rsid w:val="00AE747A"/>
  </w:style>
  <w:style w:type="character" w:customStyle="1" w:styleId="source">
    <w:name w:val="source"/>
    <w:basedOn w:val="a0"/>
    <w:rsid w:val="00AE747A"/>
  </w:style>
  <w:style w:type="character" w:customStyle="1" w:styleId="publisher-loc">
    <w:name w:val="publisher-loc"/>
    <w:basedOn w:val="a0"/>
    <w:rsid w:val="00AE747A"/>
  </w:style>
  <w:style w:type="character" w:customStyle="1" w:styleId="publisher-name">
    <w:name w:val="publisher-name"/>
    <w:basedOn w:val="a0"/>
    <w:rsid w:val="00AE747A"/>
  </w:style>
  <w:style w:type="character" w:customStyle="1" w:styleId="article-title">
    <w:name w:val="article-title"/>
    <w:basedOn w:val="a0"/>
    <w:rsid w:val="00AE747A"/>
  </w:style>
  <w:style w:type="character" w:customStyle="1" w:styleId="volume">
    <w:name w:val="volume"/>
    <w:basedOn w:val="a0"/>
    <w:rsid w:val="00AE747A"/>
  </w:style>
  <w:style w:type="character" w:customStyle="1" w:styleId="issue">
    <w:name w:val="issue"/>
    <w:basedOn w:val="a0"/>
    <w:rsid w:val="00AE747A"/>
  </w:style>
  <w:style w:type="character" w:customStyle="1" w:styleId="fpage">
    <w:name w:val="fpage"/>
    <w:basedOn w:val="a0"/>
    <w:rsid w:val="00AE747A"/>
  </w:style>
  <w:style w:type="character" w:customStyle="1" w:styleId="lpage">
    <w:name w:val="lpage"/>
    <w:basedOn w:val="a0"/>
    <w:rsid w:val="00AE747A"/>
  </w:style>
  <w:style w:type="table" w:customStyle="1" w:styleId="11">
    <w:name w:val="Сетка таблицы1"/>
    <w:basedOn w:val="a1"/>
    <w:next w:val="a7"/>
    <w:uiPriority w:val="59"/>
    <w:rsid w:val="003E0EA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EC1486"/>
    <w:rPr>
      <w:rFonts w:asciiTheme="majorHAnsi" w:eastAsiaTheme="majorEastAsia" w:hAnsiTheme="majorHAnsi" w:cstheme="majorBidi"/>
      <w:color w:val="1F4D78" w:themeColor="accent1" w:themeShade="7F"/>
      <w:sz w:val="24"/>
      <w:szCs w:val="24"/>
    </w:rPr>
  </w:style>
  <w:style w:type="character" w:styleId="a9">
    <w:name w:val="Strong"/>
    <w:basedOn w:val="a0"/>
    <w:uiPriority w:val="22"/>
    <w:qFormat/>
    <w:rsid w:val="005F76D6"/>
    <w:rPr>
      <w:b/>
      <w:bCs/>
    </w:rPr>
  </w:style>
  <w:style w:type="character" w:customStyle="1" w:styleId="40">
    <w:name w:val="Заголовок 4 Знак"/>
    <w:basedOn w:val="a0"/>
    <w:link w:val="4"/>
    <w:uiPriority w:val="9"/>
    <w:semiHidden/>
    <w:rsid w:val="00316279"/>
    <w:rPr>
      <w:rFonts w:asciiTheme="majorHAnsi" w:eastAsiaTheme="majorEastAsia" w:hAnsiTheme="majorHAnsi" w:cstheme="majorBidi"/>
      <w:i/>
      <w:iCs/>
      <w:color w:val="2E74B5" w:themeColor="accent1" w:themeShade="BF"/>
    </w:rPr>
  </w:style>
  <w:style w:type="character" w:customStyle="1" w:styleId="60">
    <w:name w:val="Заголовок 6 Знак"/>
    <w:basedOn w:val="a0"/>
    <w:link w:val="6"/>
    <w:uiPriority w:val="9"/>
    <w:semiHidden/>
    <w:rsid w:val="0013413E"/>
    <w:rPr>
      <w:rFonts w:asciiTheme="majorHAnsi" w:eastAsiaTheme="majorEastAsia" w:hAnsiTheme="majorHAnsi" w:cstheme="majorBidi"/>
      <w:color w:val="1F4D78" w:themeColor="accent1" w:themeShade="7F"/>
    </w:rPr>
  </w:style>
  <w:style w:type="paragraph" w:styleId="aa">
    <w:name w:val="footnote text"/>
    <w:basedOn w:val="a"/>
    <w:link w:val="ab"/>
    <w:uiPriority w:val="99"/>
    <w:semiHidden/>
    <w:unhideWhenUsed/>
    <w:rsid w:val="008B42B9"/>
    <w:pPr>
      <w:spacing w:after="0" w:line="240" w:lineRule="auto"/>
    </w:pPr>
    <w:rPr>
      <w:sz w:val="20"/>
      <w:szCs w:val="20"/>
      <w:lang w:val="ru-RU"/>
    </w:rPr>
  </w:style>
  <w:style w:type="character" w:customStyle="1" w:styleId="ab">
    <w:name w:val="Текст сноски Знак"/>
    <w:basedOn w:val="a0"/>
    <w:link w:val="aa"/>
    <w:uiPriority w:val="99"/>
    <w:semiHidden/>
    <w:rsid w:val="008B42B9"/>
    <w:rPr>
      <w:sz w:val="20"/>
      <w:szCs w:val="20"/>
      <w:lang w:val="ru-RU"/>
    </w:rPr>
  </w:style>
  <w:style w:type="character" w:styleId="ac">
    <w:name w:val="footnote reference"/>
    <w:basedOn w:val="a0"/>
    <w:uiPriority w:val="99"/>
    <w:semiHidden/>
    <w:unhideWhenUsed/>
    <w:rsid w:val="008B42B9"/>
    <w:rPr>
      <w:vertAlign w:val="superscript"/>
    </w:rPr>
  </w:style>
  <w:style w:type="character" w:styleId="ad">
    <w:name w:val="annotation reference"/>
    <w:basedOn w:val="a0"/>
    <w:uiPriority w:val="99"/>
    <w:semiHidden/>
    <w:unhideWhenUsed/>
    <w:rsid w:val="00387887"/>
    <w:rPr>
      <w:sz w:val="16"/>
      <w:szCs w:val="16"/>
    </w:rPr>
  </w:style>
  <w:style w:type="paragraph" w:styleId="ae">
    <w:name w:val="annotation text"/>
    <w:basedOn w:val="a"/>
    <w:link w:val="af"/>
    <w:uiPriority w:val="99"/>
    <w:semiHidden/>
    <w:unhideWhenUsed/>
    <w:rsid w:val="00387887"/>
    <w:pPr>
      <w:spacing w:line="240" w:lineRule="auto"/>
    </w:pPr>
    <w:rPr>
      <w:sz w:val="20"/>
      <w:szCs w:val="20"/>
    </w:rPr>
  </w:style>
  <w:style w:type="character" w:customStyle="1" w:styleId="af">
    <w:name w:val="Текст примечания Знак"/>
    <w:basedOn w:val="a0"/>
    <w:link w:val="ae"/>
    <w:uiPriority w:val="99"/>
    <w:semiHidden/>
    <w:rsid w:val="00387887"/>
    <w:rPr>
      <w:sz w:val="20"/>
      <w:szCs w:val="20"/>
    </w:rPr>
  </w:style>
  <w:style w:type="paragraph" w:styleId="af0">
    <w:name w:val="annotation subject"/>
    <w:basedOn w:val="ae"/>
    <w:next w:val="ae"/>
    <w:link w:val="af1"/>
    <w:uiPriority w:val="99"/>
    <w:semiHidden/>
    <w:unhideWhenUsed/>
    <w:rsid w:val="00387887"/>
    <w:rPr>
      <w:b/>
      <w:bCs/>
    </w:rPr>
  </w:style>
  <w:style w:type="character" w:customStyle="1" w:styleId="af1">
    <w:name w:val="Тема примечания Знак"/>
    <w:basedOn w:val="af"/>
    <w:link w:val="af0"/>
    <w:uiPriority w:val="99"/>
    <w:semiHidden/>
    <w:rsid w:val="00387887"/>
    <w:rPr>
      <w:b/>
      <w:bCs/>
      <w:sz w:val="20"/>
      <w:szCs w:val="20"/>
    </w:rPr>
  </w:style>
  <w:style w:type="paragraph" w:styleId="af2">
    <w:name w:val="Balloon Text"/>
    <w:basedOn w:val="a"/>
    <w:link w:val="af3"/>
    <w:uiPriority w:val="99"/>
    <w:semiHidden/>
    <w:unhideWhenUsed/>
    <w:rsid w:val="0038788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387887"/>
    <w:rPr>
      <w:rFonts w:ascii="Segoe UI" w:hAnsi="Segoe UI" w:cs="Segoe UI"/>
      <w:sz w:val="18"/>
      <w:szCs w:val="18"/>
    </w:rPr>
  </w:style>
  <w:style w:type="character" w:customStyle="1" w:styleId="50">
    <w:name w:val="Заголовок 5 Знак"/>
    <w:basedOn w:val="a0"/>
    <w:link w:val="5"/>
    <w:uiPriority w:val="9"/>
    <w:semiHidden/>
    <w:rsid w:val="00183090"/>
    <w:rPr>
      <w:rFonts w:asciiTheme="majorHAnsi" w:eastAsiaTheme="majorEastAsia" w:hAnsiTheme="majorHAnsi" w:cstheme="majorBidi"/>
      <w:color w:val="2E74B5" w:themeColor="accent1" w:themeShade="BF"/>
    </w:rPr>
  </w:style>
  <w:style w:type="paragraph" w:styleId="af4">
    <w:name w:val="header"/>
    <w:basedOn w:val="a"/>
    <w:link w:val="af5"/>
    <w:uiPriority w:val="99"/>
    <w:unhideWhenUsed/>
    <w:rsid w:val="009F7DC9"/>
    <w:pPr>
      <w:tabs>
        <w:tab w:val="center" w:pos="4844"/>
        <w:tab w:val="right" w:pos="9689"/>
      </w:tabs>
      <w:spacing w:after="0" w:line="240" w:lineRule="auto"/>
    </w:pPr>
  </w:style>
  <w:style w:type="character" w:customStyle="1" w:styleId="af5">
    <w:name w:val="Верхний колонтитул Знак"/>
    <w:basedOn w:val="a0"/>
    <w:link w:val="af4"/>
    <w:uiPriority w:val="99"/>
    <w:rsid w:val="009F7DC9"/>
  </w:style>
  <w:style w:type="paragraph" w:styleId="af6">
    <w:name w:val="footer"/>
    <w:basedOn w:val="a"/>
    <w:link w:val="af7"/>
    <w:uiPriority w:val="99"/>
    <w:unhideWhenUsed/>
    <w:rsid w:val="009F7DC9"/>
    <w:pPr>
      <w:tabs>
        <w:tab w:val="center" w:pos="4844"/>
        <w:tab w:val="right" w:pos="9689"/>
      </w:tabs>
      <w:spacing w:after="0" w:line="240" w:lineRule="auto"/>
    </w:pPr>
  </w:style>
  <w:style w:type="character" w:customStyle="1" w:styleId="af7">
    <w:name w:val="Нижний колонтитул Знак"/>
    <w:basedOn w:val="a0"/>
    <w:link w:val="af6"/>
    <w:uiPriority w:val="99"/>
    <w:rsid w:val="009F7DC9"/>
  </w:style>
  <w:style w:type="character" w:customStyle="1" w:styleId="al-author-delim">
    <w:name w:val="al-author-delim"/>
    <w:basedOn w:val="a0"/>
    <w:rsid w:val="00A20310"/>
  </w:style>
  <w:style w:type="character" w:customStyle="1" w:styleId="fadein4f9by7">
    <w:name w:val="_fadein_4f9by_7"/>
    <w:basedOn w:val="a0"/>
    <w:rsid w:val="00A275D0"/>
  </w:style>
  <w:style w:type="character" w:customStyle="1" w:styleId="anegp0gi0b9av8jahpyh">
    <w:name w:val="anegp0gi0b9av8jahpyh"/>
    <w:basedOn w:val="a0"/>
    <w:rsid w:val="0036484B"/>
  </w:style>
  <w:style w:type="table" w:customStyle="1" w:styleId="-611">
    <w:name w:val="Таблица-сетка 6 цветная — акцент 11"/>
    <w:basedOn w:val="a1"/>
    <w:uiPriority w:val="51"/>
    <w:rsid w:val="00A0019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tab-span">
    <w:name w:val="apple-tab-span"/>
    <w:basedOn w:val="a0"/>
    <w:rsid w:val="00B81902"/>
  </w:style>
  <w:style w:type="paragraph" w:styleId="af8">
    <w:name w:val="No Spacing"/>
    <w:uiPriority w:val="1"/>
    <w:qFormat/>
    <w:rsid w:val="005C412C"/>
    <w:pPr>
      <w:spacing w:after="0" w:line="240" w:lineRule="auto"/>
    </w:pPr>
  </w:style>
  <w:style w:type="character" w:customStyle="1" w:styleId="lrzxr">
    <w:name w:val="lrzxr"/>
    <w:basedOn w:val="a0"/>
    <w:rsid w:val="008B5900"/>
  </w:style>
  <w:style w:type="character" w:customStyle="1" w:styleId="no-wikidata">
    <w:name w:val="no-wikidata"/>
    <w:basedOn w:val="a0"/>
    <w:rsid w:val="00A07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1994">
      <w:bodyDiv w:val="1"/>
      <w:marLeft w:val="0"/>
      <w:marRight w:val="0"/>
      <w:marTop w:val="0"/>
      <w:marBottom w:val="0"/>
      <w:divBdr>
        <w:top w:val="none" w:sz="0" w:space="0" w:color="auto"/>
        <w:left w:val="none" w:sz="0" w:space="0" w:color="auto"/>
        <w:bottom w:val="none" w:sz="0" w:space="0" w:color="auto"/>
        <w:right w:val="none" w:sz="0" w:space="0" w:color="auto"/>
      </w:divBdr>
    </w:div>
    <w:div w:id="36201786">
      <w:bodyDiv w:val="1"/>
      <w:marLeft w:val="0"/>
      <w:marRight w:val="0"/>
      <w:marTop w:val="0"/>
      <w:marBottom w:val="0"/>
      <w:divBdr>
        <w:top w:val="none" w:sz="0" w:space="0" w:color="auto"/>
        <w:left w:val="none" w:sz="0" w:space="0" w:color="auto"/>
        <w:bottom w:val="none" w:sz="0" w:space="0" w:color="auto"/>
        <w:right w:val="none" w:sz="0" w:space="0" w:color="auto"/>
      </w:divBdr>
    </w:div>
    <w:div w:id="39524430">
      <w:bodyDiv w:val="1"/>
      <w:marLeft w:val="0"/>
      <w:marRight w:val="0"/>
      <w:marTop w:val="0"/>
      <w:marBottom w:val="0"/>
      <w:divBdr>
        <w:top w:val="none" w:sz="0" w:space="0" w:color="auto"/>
        <w:left w:val="none" w:sz="0" w:space="0" w:color="auto"/>
        <w:bottom w:val="none" w:sz="0" w:space="0" w:color="auto"/>
        <w:right w:val="none" w:sz="0" w:space="0" w:color="auto"/>
      </w:divBdr>
    </w:div>
    <w:div w:id="74134005">
      <w:bodyDiv w:val="1"/>
      <w:marLeft w:val="0"/>
      <w:marRight w:val="0"/>
      <w:marTop w:val="0"/>
      <w:marBottom w:val="0"/>
      <w:divBdr>
        <w:top w:val="none" w:sz="0" w:space="0" w:color="auto"/>
        <w:left w:val="none" w:sz="0" w:space="0" w:color="auto"/>
        <w:bottom w:val="none" w:sz="0" w:space="0" w:color="auto"/>
        <w:right w:val="none" w:sz="0" w:space="0" w:color="auto"/>
      </w:divBdr>
    </w:div>
    <w:div w:id="88936360">
      <w:bodyDiv w:val="1"/>
      <w:marLeft w:val="0"/>
      <w:marRight w:val="0"/>
      <w:marTop w:val="0"/>
      <w:marBottom w:val="0"/>
      <w:divBdr>
        <w:top w:val="none" w:sz="0" w:space="0" w:color="auto"/>
        <w:left w:val="none" w:sz="0" w:space="0" w:color="auto"/>
        <w:bottom w:val="none" w:sz="0" w:space="0" w:color="auto"/>
        <w:right w:val="none" w:sz="0" w:space="0" w:color="auto"/>
      </w:divBdr>
    </w:div>
    <w:div w:id="124588593">
      <w:bodyDiv w:val="1"/>
      <w:marLeft w:val="0"/>
      <w:marRight w:val="0"/>
      <w:marTop w:val="0"/>
      <w:marBottom w:val="0"/>
      <w:divBdr>
        <w:top w:val="none" w:sz="0" w:space="0" w:color="auto"/>
        <w:left w:val="none" w:sz="0" w:space="0" w:color="auto"/>
        <w:bottom w:val="none" w:sz="0" w:space="0" w:color="auto"/>
        <w:right w:val="none" w:sz="0" w:space="0" w:color="auto"/>
      </w:divBdr>
    </w:div>
    <w:div w:id="127869305">
      <w:bodyDiv w:val="1"/>
      <w:marLeft w:val="0"/>
      <w:marRight w:val="0"/>
      <w:marTop w:val="0"/>
      <w:marBottom w:val="0"/>
      <w:divBdr>
        <w:top w:val="none" w:sz="0" w:space="0" w:color="auto"/>
        <w:left w:val="none" w:sz="0" w:space="0" w:color="auto"/>
        <w:bottom w:val="none" w:sz="0" w:space="0" w:color="auto"/>
        <w:right w:val="none" w:sz="0" w:space="0" w:color="auto"/>
      </w:divBdr>
    </w:div>
    <w:div w:id="147864039">
      <w:bodyDiv w:val="1"/>
      <w:marLeft w:val="0"/>
      <w:marRight w:val="0"/>
      <w:marTop w:val="0"/>
      <w:marBottom w:val="0"/>
      <w:divBdr>
        <w:top w:val="none" w:sz="0" w:space="0" w:color="auto"/>
        <w:left w:val="none" w:sz="0" w:space="0" w:color="auto"/>
        <w:bottom w:val="none" w:sz="0" w:space="0" w:color="auto"/>
        <w:right w:val="none" w:sz="0" w:space="0" w:color="auto"/>
      </w:divBdr>
    </w:div>
    <w:div w:id="152263926">
      <w:bodyDiv w:val="1"/>
      <w:marLeft w:val="0"/>
      <w:marRight w:val="0"/>
      <w:marTop w:val="0"/>
      <w:marBottom w:val="0"/>
      <w:divBdr>
        <w:top w:val="none" w:sz="0" w:space="0" w:color="auto"/>
        <w:left w:val="none" w:sz="0" w:space="0" w:color="auto"/>
        <w:bottom w:val="none" w:sz="0" w:space="0" w:color="auto"/>
        <w:right w:val="none" w:sz="0" w:space="0" w:color="auto"/>
      </w:divBdr>
    </w:div>
    <w:div w:id="155267935">
      <w:bodyDiv w:val="1"/>
      <w:marLeft w:val="0"/>
      <w:marRight w:val="0"/>
      <w:marTop w:val="0"/>
      <w:marBottom w:val="0"/>
      <w:divBdr>
        <w:top w:val="none" w:sz="0" w:space="0" w:color="auto"/>
        <w:left w:val="none" w:sz="0" w:space="0" w:color="auto"/>
        <w:bottom w:val="none" w:sz="0" w:space="0" w:color="auto"/>
        <w:right w:val="none" w:sz="0" w:space="0" w:color="auto"/>
      </w:divBdr>
      <w:divsChild>
        <w:div w:id="1842160578">
          <w:marLeft w:val="0"/>
          <w:marRight w:val="0"/>
          <w:marTop w:val="0"/>
          <w:marBottom w:val="180"/>
          <w:divBdr>
            <w:top w:val="none" w:sz="0" w:space="0" w:color="auto"/>
            <w:left w:val="none" w:sz="0" w:space="0" w:color="auto"/>
            <w:bottom w:val="none" w:sz="0" w:space="0" w:color="auto"/>
            <w:right w:val="none" w:sz="0" w:space="0" w:color="auto"/>
          </w:divBdr>
        </w:div>
      </w:divsChild>
    </w:div>
    <w:div w:id="159320338">
      <w:bodyDiv w:val="1"/>
      <w:marLeft w:val="0"/>
      <w:marRight w:val="0"/>
      <w:marTop w:val="0"/>
      <w:marBottom w:val="0"/>
      <w:divBdr>
        <w:top w:val="none" w:sz="0" w:space="0" w:color="auto"/>
        <w:left w:val="none" w:sz="0" w:space="0" w:color="auto"/>
        <w:bottom w:val="none" w:sz="0" w:space="0" w:color="auto"/>
        <w:right w:val="none" w:sz="0" w:space="0" w:color="auto"/>
      </w:divBdr>
    </w:div>
    <w:div w:id="161166703">
      <w:bodyDiv w:val="1"/>
      <w:marLeft w:val="0"/>
      <w:marRight w:val="0"/>
      <w:marTop w:val="0"/>
      <w:marBottom w:val="0"/>
      <w:divBdr>
        <w:top w:val="none" w:sz="0" w:space="0" w:color="auto"/>
        <w:left w:val="none" w:sz="0" w:space="0" w:color="auto"/>
        <w:bottom w:val="none" w:sz="0" w:space="0" w:color="auto"/>
        <w:right w:val="none" w:sz="0" w:space="0" w:color="auto"/>
      </w:divBdr>
    </w:div>
    <w:div w:id="169758016">
      <w:bodyDiv w:val="1"/>
      <w:marLeft w:val="0"/>
      <w:marRight w:val="0"/>
      <w:marTop w:val="0"/>
      <w:marBottom w:val="0"/>
      <w:divBdr>
        <w:top w:val="none" w:sz="0" w:space="0" w:color="auto"/>
        <w:left w:val="none" w:sz="0" w:space="0" w:color="auto"/>
        <w:bottom w:val="none" w:sz="0" w:space="0" w:color="auto"/>
        <w:right w:val="none" w:sz="0" w:space="0" w:color="auto"/>
      </w:divBdr>
      <w:divsChild>
        <w:div w:id="1126463393">
          <w:marLeft w:val="0"/>
          <w:marRight w:val="0"/>
          <w:marTop w:val="0"/>
          <w:marBottom w:val="0"/>
          <w:divBdr>
            <w:top w:val="none" w:sz="0" w:space="0" w:color="auto"/>
            <w:left w:val="none" w:sz="0" w:space="0" w:color="auto"/>
            <w:bottom w:val="none" w:sz="0" w:space="0" w:color="auto"/>
            <w:right w:val="none" w:sz="0" w:space="0" w:color="auto"/>
          </w:divBdr>
          <w:divsChild>
            <w:div w:id="1758555529">
              <w:marLeft w:val="0"/>
              <w:marRight w:val="0"/>
              <w:marTop w:val="0"/>
              <w:marBottom w:val="0"/>
              <w:divBdr>
                <w:top w:val="none" w:sz="0" w:space="0" w:color="auto"/>
                <w:left w:val="none" w:sz="0" w:space="0" w:color="auto"/>
                <w:bottom w:val="none" w:sz="0" w:space="0" w:color="auto"/>
                <w:right w:val="none" w:sz="0" w:space="0" w:color="auto"/>
              </w:divBdr>
              <w:divsChild>
                <w:div w:id="1178350538">
                  <w:marLeft w:val="0"/>
                  <w:marRight w:val="0"/>
                  <w:marTop w:val="0"/>
                  <w:marBottom w:val="0"/>
                  <w:divBdr>
                    <w:top w:val="none" w:sz="0" w:space="0" w:color="auto"/>
                    <w:left w:val="none" w:sz="0" w:space="0" w:color="auto"/>
                    <w:bottom w:val="none" w:sz="0" w:space="0" w:color="auto"/>
                    <w:right w:val="none" w:sz="0" w:space="0" w:color="auto"/>
                  </w:divBdr>
                  <w:divsChild>
                    <w:div w:id="1242176389">
                      <w:marLeft w:val="0"/>
                      <w:marRight w:val="0"/>
                      <w:marTop w:val="0"/>
                      <w:marBottom w:val="0"/>
                      <w:divBdr>
                        <w:top w:val="none" w:sz="0" w:space="0" w:color="auto"/>
                        <w:left w:val="none" w:sz="0" w:space="0" w:color="auto"/>
                        <w:bottom w:val="none" w:sz="0" w:space="0" w:color="auto"/>
                        <w:right w:val="none" w:sz="0" w:space="0" w:color="auto"/>
                      </w:divBdr>
                      <w:divsChild>
                        <w:div w:id="574706885">
                          <w:marLeft w:val="0"/>
                          <w:marRight w:val="0"/>
                          <w:marTop w:val="0"/>
                          <w:marBottom w:val="0"/>
                          <w:divBdr>
                            <w:top w:val="none" w:sz="0" w:space="0" w:color="auto"/>
                            <w:left w:val="none" w:sz="0" w:space="0" w:color="auto"/>
                            <w:bottom w:val="none" w:sz="0" w:space="0" w:color="auto"/>
                            <w:right w:val="none" w:sz="0" w:space="0" w:color="auto"/>
                          </w:divBdr>
                          <w:divsChild>
                            <w:div w:id="1294403695">
                              <w:marLeft w:val="0"/>
                              <w:marRight w:val="0"/>
                              <w:marTop w:val="0"/>
                              <w:marBottom w:val="0"/>
                              <w:divBdr>
                                <w:top w:val="none" w:sz="0" w:space="0" w:color="auto"/>
                                <w:left w:val="none" w:sz="0" w:space="0" w:color="auto"/>
                                <w:bottom w:val="none" w:sz="0" w:space="0" w:color="auto"/>
                                <w:right w:val="none" w:sz="0" w:space="0" w:color="auto"/>
                              </w:divBdr>
                              <w:divsChild>
                                <w:div w:id="1777827814">
                                  <w:marLeft w:val="0"/>
                                  <w:marRight w:val="0"/>
                                  <w:marTop w:val="0"/>
                                  <w:marBottom w:val="0"/>
                                  <w:divBdr>
                                    <w:top w:val="none" w:sz="0" w:space="0" w:color="auto"/>
                                    <w:left w:val="none" w:sz="0" w:space="0" w:color="auto"/>
                                    <w:bottom w:val="none" w:sz="0" w:space="0" w:color="auto"/>
                                    <w:right w:val="none" w:sz="0" w:space="0" w:color="auto"/>
                                  </w:divBdr>
                                  <w:divsChild>
                                    <w:div w:id="5473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13981">
                          <w:marLeft w:val="0"/>
                          <w:marRight w:val="0"/>
                          <w:marTop w:val="0"/>
                          <w:marBottom w:val="0"/>
                          <w:divBdr>
                            <w:top w:val="none" w:sz="0" w:space="0" w:color="auto"/>
                            <w:left w:val="none" w:sz="0" w:space="0" w:color="auto"/>
                            <w:bottom w:val="none" w:sz="0" w:space="0" w:color="auto"/>
                            <w:right w:val="none" w:sz="0" w:space="0" w:color="auto"/>
                          </w:divBdr>
                          <w:divsChild>
                            <w:div w:id="1762607091">
                              <w:marLeft w:val="0"/>
                              <w:marRight w:val="0"/>
                              <w:marTop w:val="0"/>
                              <w:marBottom w:val="0"/>
                              <w:divBdr>
                                <w:top w:val="none" w:sz="0" w:space="0" w:color="auto"/>
                                <w:left w:val="none" w:sz="0" w:space="0" w:color="auto"/>
                                <w:bottom w:val="none" w:sz="0" w:space="0" w:color="auto"/>
                                <w:right w:val="none" w:sz="0" w:space="0" w:color="auto"/>
                              </w:divBdr>
                              <w:divsChild>
                                <w:div w:id="4686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68940">
      <w:bodyDiv w:val="1"/>
      <w:marLeft w:val="0"/>
      <w:marRight w:val="0"/>
      <w:marTop w:val="0"/>
      <w:marBottom w:val="0"/>
      <w:divBdr>
        <w:top w:val="none" w:sz="0" w:space="0" w:color="auto"/>
        <w:left w:val="none" w:sz="0" w:space="0" w:color="auto"/>
        <w:bottom w:val="none" w:sz="0" w:space="0" w:color="auto"/>
        <w:right w:val="none" w:sz="0" w:space="0" w:color="auto"/>
      </w:divBdr>
    </w:div>
    <w:div w:id="192377656">
      <w:bodyDiv w:val="1"/>
      <w:marLeft w:val="0"/>
      <w:marRight w:val="0"/>
      <w:marTop w:val="0"/>
      <w:marBottom w:val="0"/>
      <w:divBdr>
        <w:top w:val="none" w:sz="0" w:space="0" w:color="auto"/>
        <w:left w:val="none" w:sz="0" w:space="0" w:color="auto"/>
        <w:bottom w:val="none" w:sz="0" w:space="0" w:color="auto"/>
        <w:right w:val="none" w:sz="0" w:space="0" w:color="auto"/>
      </w:divBdr>
    </w:div>
    <w:div w:id="196502666">
      <w:bodyDiv w:val="1"/>
      <w:marLeft w:val="0"/>
      <w:marRight w:val="0"/>
      <w:marTop w:val="0"/>
      <w:marBottom w:val="0"/>
      <w:divBdr>
        <w:top w:val="none" w:sz="0" w:space="0" w:color="auto"/>
        <w:left w:val="none" w:sz="0" w:space="0" w:color="auto"/>
        <w:bottom w:val="none" w:sz="0" w:space="0" w:color="auto"/>
        <w:right w:val="none" w:sz="0" w:space="0" w:color="auto"/>
      </w:divBdr>
    </w:div>
    <w:div w:id="197279503">
      <w:bodyDiv w:val="1"/>
      <w:marLeft w:val="0"/>
      <w:marRight w:val="0"/>
      <w:marTop w:val="0"/>
      <w:marBottom w:val="0"/>
      <w:divBdr>
        <w:top w:val="none" w:sz="0" w:space="0" w:color="auto"/>
        <w:left w:val="none" w:sz="0" w:space="0" w:color="auto"/>
        <w:bottom w:val="none" w:sz="0" w:space="0" w:color="auto"/>
        <w:right w:val="none" w:sz="0" w:space="0" w:color="auto"/>
      </w:divBdr>
    </w:div>
    <w:div w:id="202134614">
      <w:bodyDiv w:val="1"/>
      <w:marLeft w:val="0"/>
      <w:marRight w:val="0"/>
      <w:marTop w:val="0"/>
      <w:marBottom w:val="0"/>
      <w:divBdr>
        <w:top w:val="none" w:sz="0" w:space="0" w:color="auto"/>
        <w:left w:val="none" w:sz="0" w:space="0" w:color="auto"/>
        <w:bottom w:val="none" w:sz="0" w:space="0" w:color="auto"/>
        <w:right w:val="none" w:sz="0" w:space="0" w:color="auto"/>
      </w:divBdr>
      <w:divsChild>
        <w:div w:id="1968583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227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339984">
      <w:bodyDiv w:val="1"/>
      <w:marLeft w:val="0"/>
      <w:marRight w:val="0"/>
      <w:marTop w:val="0"/>
      <w:marBottom w:val="0"/>
      <w:divBdr>
        <w:top w:val="none" w:sz="0" w:space="0" w:color="auto"/>
        <w:left w:val="none" w:sz="0" w:space="0" w:color="auto"/>
        <w:bottom w:val="none" w:sz="0" w:space="0" w:color="auto"/>
        <w:right w:val="none" w:sz="0" w:space="0" w:color="auto"/>
      </w:divBdr>
      <w:divsChild>
        <w:div w:id="2004893504">
          <w:marLeft w:val="0"/>
          <w:marRight w:val="0"/>
          <w:marTop w:val="0"/>
          <w:marBottom w:val="0"/>
          <w:divBdr>
            <w:top w:val="none" w:sz="0" w:space="0" w:color="auto"/>
            <w:left w:val="none" w:sz="0" w:space="0" w:color="auto"/>
            <w:bottom w:val="none" w:sz="0" w:space="0" w:color="auto"/>
            <w:right w:val="none" w:sz="0" w:space="0" w:color="auto"/>
          </w:divBdr>
          <w:divsChild>
            <w:div w:id="445926885">
              <w:marLeft w:val="0"/>
              <w:marRight w:val="0"/>
              <w:marTop w:val="0"/>
              <w:marBottom w:val="0"/>
              <w:divBdr>
                <w:top w:val="none" w:sz="0" w:space="0" w:color="auto"/>
                <w:left w:val="none" w:sz="0" w:space="0" w:color="auto"/>
                <w:bottom w:val="none" w:sz="0" w:space="0" w:color="auto"/>
                <w:right w:val="none" w:sz="0" w:space="0" w:color="auto"/>
              </w:divBdr>
              <w:divsChild>
                <w:div w:id="504587699">
                  <w:marLeft w:val="0"/>
                  <w:marRight w:val="0"/>
                  <w:marTop w:val="0"/>
                  <w:marBottom w:val="0"/>
                  <w:divBdr>
                    <w:top w:val="none" w:sz="0" w:space="0" w:color="auto"/>
                    <w:left w:val="none" w:sz="0" w:space="0" w:color="auto"/>
                    <w:bottom w:val="none" w:sz="0" w:space="0" w:color="auto"/>
                    <w:right w:val="none" w:sz="0" w:space="0" w:color="auto"/>
                  </w:divBdr>
                  <w:divsChild>
                    <w:div w:id="509376568">
                      <w:marLeft w:val="0"/>
                      <w:marRight w:val="0"/>
                      <w:marTop w:val="0"/>
                      <w:marBottom w:val="0"/>
                      <w:divBdr>
                        <w:top w:val="none" w:sz="0" w:space="0" w:color="auto"/>
                        <w:left w:val="none" w:sz="0" w:space="0" w:color="auto"/>
                        <w:bottom w:val="none" w:sz="0" w:space="0" w:color="auto"/>
                        <w:right w:val="none" w:sz="0" w:space="0" w:color="auto"/>
                      </w:divBdr>
                      <w:divsChild>
                        <w:div w:id="334501113">
                          <w:marLeft w:val="0"/>
                          <w:marRight w:val="0"/>
                          <w:marTop w:val="0"/>
                          <w:marBottom w:val="0"/>
                          <w:divBdr>
                            <w:top w:val="none" w:sz="0" w:space="0" w:color="auto"/>
                            <w:left w:val="none" w:sz="0" w:space="0" w:color="auto"/>
                            <w:bottom w:val="none" w:sz="0" w:space="0" w:color="auto"/>
                            <w:right w:val="none" w:sz="0" w:space="0" w:color="auto"/>
                          </w:divBdr>
                          <w:divsChild>
                            <w:div w:id="2072464460">
                              <w:marLeft w:val="0"/>
                              <w:marRight w:val="0"/>
                              <w:marTop w:val="0"/>
                              <w:marBottom w:val="0"/>
                              <w:divBdr>
                                <w:top w:val="none" w:sz="0" w:space="0" w:color="auto"/>
                                <w:left w:val="none" w:sz="0" w:space="0" w:color="auto"/>
                                <w:bottom w:val="none" w:sz="0" w:space="0" w:color="auto"/>
                                <w:right w:val="none" w:sz="0" w:space="0" w:color="auto"/>
                              </w:divBdr>
                              <w:divsChild>
                                <w:div w:id="811823779">
                                  <w:marLeft w:val="0"/>
                                  <w:marRight w:val="0"/>
                                  <w:marTop w:val="0"/>
                                  <w:marBottom w:val="0"/>
                                  <w:divBdr>
                                    <w:top w:val="none" w:sz="0" w:space="0" w:color="auto"/>
                                    <w:left w:val="none" w:sz="0" w:space="0" w:color="auto"/>
                                    <w:bottom w:val="none" w:sz="0" w:space="0" w:color="auto"/>
                                    <w:right w:val="none" w:sz="0" w:space="0" w:color="auto"/>
                                  </w:divBdr>
                                  <w:divsChild>
                                    <w:div w:id="13978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78584">
      <w:bodyDiv w:val="1"/>
      <w:marLeft w:val="0"/>
      <w:marRight w:val="0"/>
      <w:marTop w:val="0"/>
      <w:marBottom w:val="0"/>
      <w:divBdr>
        <w:top w:val="none" w:sz="0" w:space="0" w:color="auto"/>
        <w:left w:val="none" w:sz="0" w:space="0" w:color="auto"/>
        <w:bottom w:val="none" w:sz="0" w:space="0" w:color="auto"/>
        <w:right w:val="none" w:sz="0" w:space="0" w:color="auto"/>
      </w:divBdr>
    </w:div>
    <w:div w:id="255789856">
      <w:bodyDiv w:val="1"/>
      <w:marLeft w:val="0"/>
      <w:marRight w:val="0"/>
      <w:marTop w:val="0"/>
      <w:marBottom w:val="0"/>
      <w:divBdr>
        <w:top w:val="none" w:sz="0" w:space="0" w:color="auto"/>
        <w:left w:val="none" w:sz="0" w:space="0" w:color="auto"/>
        <w:bottom w:val="none" w:sz="0" w:space="0" w:color="auto"/>
        <w:right w:val="none" w:sz="0" w:space="0" w:color="auto"/>
      </w:divBdr>
    </w:div>
    <w:div w:id="258829466">
      <w:bodyDiv w:val="1"/>
      <w:marLeft w:val="0"/>
      <w:marRight w:val="0"/>
      <w:marTop w:val="0"/>
      <w:marBottom w:val="0"/>
      <w:divBdr>
        <w:top w:val="none" w:sz="0" w:space="0" w:color="auto"/>
        <w:left w:val="none" w:sz="0" w:space="0" w:color="auto"/>
        <w:bottom w:val="none" w:sz="0" w:space="0" w:color="auto"/>
        <w:right w:val="none" w:sz="0" w:space="0" w:color="auto"/>
      </w:divBdr>
    </w:div>
    <w:div w:id="265580045">
      <w:bodyDiv w:val="1"/>
      <w:marLeft w:val="0"/>
      <w:marRight w:val="0"/>
      <w:marTop w:val="0"/>
      <w:marBottom w:val="0"/>
      <w:divBdr>
        <w:top w:val="none" w:sz="0" w:space="0" w:color="auto"/>
        <w:left w:val="none" w:sz="0" w:space="0" w:color="auto"/>
        <w:bottom w:val="none" w:sz="0" w:space="0" w:color="auto"/>
        <w:right w:val="none" w:sz="0" w:space="0" w:color="auto"/>
      </w:divBdr>
    </w:div>
    <w:div w:id="298844575">
      <w:bodyDiv w:val="1"/>
      <w:marLeft w:val="0"/>
      <w:marRight w:val="0"/>
      <w:marTop w:val="0"/>
      <w:marBottom w:val="0"/>
      <w:divBdr>
        <w:top w:val="none" w:sz="0" w:space="0" w:color="auto"/>
        <w:left w:val="none" w:sz="0" w:space="0" w:color="auto"/>
        <w:bottom w:val="none" w:sz="0" w:space="0" w:color="auto"/>
        <w:right w:val="none" w:sz="0" w:space="0" w:color="auto"/>
      </w:divBdr>
    </w:div>
    <w:div w:id="331757966">
      <w:bodyDiv w:val="1"/>
      <w:marLeft w:val="0"/>
      <w:marRight w:val="0"/>
      <w:marTop w:val="0"/>
      <w:marBottom w:val="0"/>
      <w:divBdr>
        <w:top w:val="none" w:sz="0" w:space="0" w:color="auto"/>
        <w:left w:val="none" w:sz="0" w:space="0" w:color="auto"/>
        <w:bottom w:val="none" w:sz="0" w:space="0" w:color="auto"/>
        <w:right w:val="none" w:sz="0" w:space="0" w:color="auto"/>
      </w:divBdr>
    </w:div>
    <w:div w:id="343095951">
      <w:bodyDiv w:val="1"/>
      <w:marLeft w:val="0"/>
      <w:marRight w:val="0"/>
      <w:marTop w:val="0"/>
      <w:marBottom w:val="0"/>
      <w:divBdr>
        <w:top w:val="none" w:sz="0" w:space="0" w:color="auto"/>
        <w:left w:val="none" w:sz="0" w:space="0" w:color="auto"/>
        <w:bottom w:val="none" w:sz="0" w:space="0" w:color="auto"/>
        <w:right w:val="none" w:sz="0" w:space="0" w:color="auto"/>
      </w:divBdr>
    </w:div>
    <w:div w:id="350302421">
      <w:bodyDiv w:val="1"/>
      <w:marLeft w:val="0"/>
      <w:marRight w:val="0"/>
      <w:marTop w:val="0"/>
      <w:marBottom w:val="0"/>
      <w:divBdr>
        <w:top w:val="none" w:sz="0" w:space="0" w:color="auto"/>
        <w:left w:val="none" w:sz="0" w:space="0" w:color="auto"/>
        <w:bottom w:val="none" w:sz="0" w:space="0" w:color="auto"/>
        <w:right w:val="none" w:sz="0" w:space="0" w:color="auto"/>
      </w:divBdr>
    </w:div>
    <w:div w:id="352463059">
      <w:bodyDiv w:val="1"/>
      <w:marLeft w:val="0"/>
      <w:marRight w:val="0"/>
      <w:marTop w:val="0"/>
      <w:marBottom w:val="0"/>
      <w:divBdr>
        <w:top w:val="none" w:sz="0" w:space="0" w:color="auto"/>
        <w:left w:val="none" w:sz="0" w:space="0" w:color="auto"/>
        <w:bottom w:val="none" w:sz="0" w:space="0" w:color="auto"/>
        <w:right w:val="none" w:sz="0" w:space="0" w:color="auto"/>
      </w:divBdr>
    </w:div>
    <w:div w:id="371809277">
      <w:bodyDiv w:val="1"/>
      <w:marLeft w:val="0"/>
      <w:marRight w:val="0"/>
      <w:marTop w:val="0"/>
      <w:marBottom w:val="0"/>
      <w:divBdr>
        <w:top w:val="none" w:sz="0" w:space="0" w:color="auto"/>
        <w:left w:val="none" w:sz="0" w:space="0" w:color="auto"/>
        <w:bottom w:val="none" w:sz="0" w:space="0" w:color="auto"/>
        <w:right w:val="none" w:sz="0" w:space="0" w:color="auto"/>
      </w:divBdr>
    </w:div>
    <w:div w:id="391462319">
      <w:bodyDiv w:val="1"/>
      <w:marLeft w:val="0"/>
      <w:marRight w:val="0"/>
      <w:marTop w:val="0"/>
      <w:marBottom w:val="0"/>
      <w:divBdr>
        <w:top w:val="none" w:sz="0" w:space="0" w:color="auto"/>
        <w:left w:val="none" w:sz="0" w:space="0" w:color="auto"/>
        <w:bottom w:val="none" w:sz="0" w:space="0" w:color="auto"/>
        <w:right w:val="none" w:sz="0" w:space="0" w:color="auto"/>
      </w:divBdr>
      <w:divsChild>
        <w:div w:id="1391885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013368">
      <w:bodyDiv w:val="1"/>
      <w:marLeft w:val="0"/>
      <w:marRight w:val="0"/>
      <w:marTop w:val="0"/>
      <w:marBottom w:val="0"/>
      <w:divBdr>
        <w:top w:val="none" w:sz="0" w:space="0" w:color="auto"/>
        <w:left w:val="none" w:sz="0" w:space="0" w:color="auto"/>
        <w:bottom w:val="none" w:sz="0" w:space="0" w:color="auto"/>
        <w:right w:val="none" w:sz="0" w:space="0" w:color="auto"/>
      </w:divBdr>
    </w:div>
    <w:div w:id="405499313">
      <w:bodyDiv w:val="1"/>
      <w:marLeft w:val="0"/>
      <w:marRight w:val="0"/>
      <w:marTop w:val="0"/>
      <w:marBottom w:val="0"/>
      <w:divBdr>
        <w:top w:val="none" w:sz="0" w:space="0" w:color="auto"/>
        <w:left w:val="none" w:sz="0" w:space="0" w:color="auto"/>
        <w:bottom w:val="none" w:sz="0" w:space="0" w:color="auto"/>
        <w:right w:val="none" w:sz="0" w:space="0" w:color="auto"/>
      </w:divBdr>
    </w:div>
    <w:div w:id="417403487">
      <w:bodyDiv w:val="1"/>
      <w:marLeft w:val="0"/>
      <w:marRight w:val="0"/>
      <w:marTop w:val="0"/>
      <w:marBottom w:val="0"/>
      <w:divBdr>
        <w:top w:val="none" w:sz="0" w:space="0" w:color="auto"/>
        <w:left w:val="none" w:sz="0" w:space="0" w:color="auto"/>
        <w:bottom w:val="none" w:sz="0" w:space="0" w:color="auto"/>
        <w:right w:val="none" w:sz="0" w:space="0" w:color="auto"/>
      </w:divBdr>
    </w:div>
    <w:div w:id="419722478">
      <w:bodyDiv w:val="1"/>
      <w:marLeft w:val="0"/>
      <w:marRight w:val="0"/>
      <w:marTop w:val="0"/>
      <w:marBottom w:val="0"/>
      <w:divBdr>
        <w:top w:val="none" w:sz="0" w:space="0" w:color="auto"/>
        <w:left w:val="none" w:sz="0" w:space="0" w:color="auto"/>
        <w:bottom w:val="none" w:sz="0" w:space="0" w:color="auto"/>
        <w:right w:val="none" w:sz="0" w:space="0" w:color="auto"/>
      </w:divBdr>
    </w:div>
    <w:div w:id="420177004">
      <w:bodyDiv w:val="1"/>
      <w:marLeft w:val="0"/>
      <w:marRight w:val="0"/>
      <w:marTop w:val="0"/>
      <w:marBottom w:val="0"/>
      <w:divBdr>
        <w:top w:val="none" w:sz="0" w:space="0" w:color="auto"/>
        <w:left w:val="none" w:sz="0" w:space="0" w:color="auto"/>
        <w:bottom w:val="none" w:sz="0" w:space="0" w:color="auto"/>
        <w:right w:val="none" w:sz="0" w:space="0" w:color="auto"/>
      </w:divBdr>
    </w:div>
    <w:div w:id="429668660">
      <w:bodyDiv w:val="1"/>
      <w:marLeft w:val="0"/>
      <w:marRight w:val="0"/>
      <w:marTop w:val="0"/>
      <w:marBottom w:val="0"/>
      <w:divBdr>
        <w:top w:val="none" w:sz="0" w:space="0" w:color="auto"/>
        <w:left w:val="none" w:sz="0" w:space="0" w:color="auto"/>
        <w:bottom w:val="none" w:sz="0" w:space="0" w:color="auto"/>
        <w:right w:val="none" w:sz="0" w:space="0" w:color="auto"/>
      </w:divBdr>
    </w:div>
    <w:div w:id="436407124">
      <w:bodyDiv w:val="1"/>
      <w:marLeft w:val="0"/>
      <w:marRight w:val="0"/>
      <w:marTop w:val="0"/>
      <w:marBottom w:val="0"/>
      <w:divBdr>
        <w:top w:val="none" w:sz="0" w:space="0" w:color="auto"/>
        <w:left w:val="none" w:sz="0" w:space="0" w:color="auto"/>
        <w:bottom w:val="none" w:sz="0" w:space="0" w:color="auto"/>
        <w:right w:val="none" w:sz="0" w:space="0" w:color="auto"/>
      </w:divBdr>
    </w:div>
    <w:div w:id="438766102">
      <w:bodyDiv w:val="1"/>
      <w:marLeft w:val="0"/>
      <w:marRight w:val="0"/>
      <w:marTop w:val="0"/>
      <w:marBottom w:val="0"/>
      <w:divBdr>
        <w:top w:val="none" w:sz="0" w:space="0" w:color="auto"/>
        <w:left w:val="none" w:sz="0" w:space="0" w:color="auto"/>
        <w:bottom w:val="none" w:sz="0" w:space="0" w:color="auto"/>
        <w:right w:val="none" w:sz="0" w:space="0" w:color="auto"/>
      </w:divBdr>
    </w:div>
    <w:div w:id="449709302">
      <w:bodyDiv w:val="1"/>
      <w:marLeft w:val="0"/>
      <w:marRight w:val="0"/>
      <w:marTop w:val="0"/>
      <w:marBottom w:val="0"/>
      <w:divBdr>
        <w:top w:val="none" w:sz="0" w:space="0" w:color="auto"/>
        <w:left w:val="none" w:sz="0" w:space="0" w:color="auto"/>
        <w:bottom w:val="none" w:sz="0" w:space="0" w:color="auto"/>
        <w:right w:val="none" w:sz="0" w:space="0" w:color="auto"/>
      </w:divBdr>
    </w:div>
    <w:div w:id="454494225">
      <w:bodyDiv w:val="1"/>
      <w:marLeft w:val="0"/>
      <w:marRight w:val="0"/>
      <w:marTop w:val="0"/>
      <w:marBottom w:val="0"/>
      <w:divBdr>
        <w:top w:val="none" w:sz="0" w:space="0" w:color="auto"/>
        <w:left w:val="none" w:sz="0" w:space="0" w:color="auto"/>
        <w:bottom w:val="none" w:sz="0" w:space="0" w:color="auto"/>
        <w:right w:val="none" w:sz="0" w:space="0" w:color="auto"/>
      </w:divBdr>
    </w:div>
    <w:div w:id="468671140">
      <w:bodyDiv w:val="1"/>
      <w:marLeft w:val="0"/>
      <w:marRight w:val="0"/>
      <w:marTop w:val="0"/>
      <w:marBottom w:val="0"/>
      <w:divBdr>
        <w:top w:val="none" w:sz="0" w:space="0" w:color="auto"/>
        <w:left w:val="none" w:sz="0" w:space="0" w:color="auto"/>
        <w:bottom w:val="none" w:sz="0" w:space="0" w:color="auto"/>
        <w:right w:val="none" w:sz="0" w:space="0" w:color="auto"/>
      </w:divBdr>
      <w:divsChild>
        <w:div w:id="632172218">
          <w:marLeft w:val="0"/>
          <w:marRight w:val="0"/>
          <w:marTop w:val="120"/>
          <w:marBottom w:val="0"/>
          <w:divBdr>
            <w:top w:val="none" w:sz="0" w:space="0" w:color="auto"/>
            <w:left w:val="none" w:sz="0" w:space="0" w:color="auto"/>
            <w:bottom w:val="none" w:sz="0" w:space="0" w:color="auto"/>
            <w:right w:val="none" w:sz="0" w:space="0" w:color="auto"/>
          </w:divBdr>
          <w:divsChild>
            <w:div w:id="586693771">
              <w:marLeft w:val="0"/>
              <w:marRight w:val="0"/>
              <w:marTop w:val="0"/>
              <w:marBottom w:val="0"/>
              <w:divBdr>
                <w:top w:val="none" w:sz="0" w:space="0" w:color="auto"/>
                <w:left w:val="none" w:sz="0" w:space="0" w:color="auto"/>
                <w:bottom w:val="none" w:sz="0" w:space="0" w:color="auto"/>
                <w:right w:val="none" w:sz="0" w:space="0" w:color="auto"/>
              </w:divBdr>
              <w:divsChild>
                <w:div w:id="795754073">
                  <w:marLeft w:val="0"/>
                  <w:marRight w:val="0"/>
                  <w:marTop w:val="0"/>
                  <w:marBottom w:val="0"/>
                  <w:divBdr>
                    <w:top w:val="none" w:sz="0" w:space="0" w:color="auto"/>
                    <w:left w:val="none" w:sz="0" w:space="0" w:color="auto"/>
                    <w:bottom w:val="none" w:sz="0" w:space="0" w:color="auto"/>
                    <w:right w:val="none" w:sz="0" w:space="0" w:color="auto"/>
                  </w:divBdr>
                </w:div>
                <w:div w:id="2045475559">
                  <w:marLeft w:val="0"/>
                  <w:marRight w:val="0"/>
                  <w:marTop w:val="0"/>
                  <w:marBottom w:val="0"/>
                  <w:divBdr>
                    <w:top w:val="none" w:sz="0" w:space="0" w:color="auto"/>
                    <w:left w:val="none" w:sz="0" w:space="0" w:color="auto"/>
                    <w:bottom w:val="none" w:sz="0" w:space="0" w:color="auto"/>
                    <w:right w:val="none" w:sz="0" w:space="0" w:color="auto"/>
                  </w:divBdr>
                </w:div>
              </w:divsChild>
            </w:div>
            <w:div w:id="850988478">
              <w:marLeft w:val="0"/>
              <w:marRight w:val="0"/>
              <w:marTop w:val="0"/>
              <w:marBottom w:val="0"/>
              <w:divBdr>
                <w:top w:val="none" w:sz="0" w:space="0" w:color="auto"/>
                <w:left w:val="none" w:sz="0" w:space="0" w:color="auto"/>
                <w:bottom w:val="none" w:sz="0" w:space="0" w:color="auto"/>
                <w:right w:val="none" w:sz="0" w:space="0" w:color="auto"/>
              </w:divBdr>
              <w:divsChild>
                <w:div w:id="998731723">
                  <w:marLeft w:val="0"/>
                  <w:marRight w:val="0"/>
                  <w:marTop w:val="0"/>
                  <w:marBottom w:val="0"/>
                  <w:divBdr>
                    <w:top w:val="none" w:sz="0" w:space="0" w:color="auto"/>
                    <w:left w:val="none" w:sz="0" w:space="0" w:color="auto"/>
                    <w:bottom w:val="none" w:sz="0" w:space="0" w:color="auto"/>
                    <w:right w:val="none" w:sz="0" w:space="0" w:color="auto"/>
                  </w:divBdr>
                </w:div>
                <w:div w:id="1991979533">
                  <w:marLeft w:val="0"/>
                  <w:marRight w:val="0"/>
                  <w:marTop w:val="0"/>
                  <w:marBottom w:val="0"/>
                  <w:divBdr>
                    <w:top w:val="none" w:sz="0" w:space="0" w:color="auto"/>
                    <w:left w:val="none" w:sz="0" w:space="0" w:color="auto"/>
                    <w:bottom w:val="none" w:sz="0" w:space="0" w:color="auto"/>
                    <w:right w:val="none" w:sz="0" w:space="0" w:color="auto"/>
                  </w:divBdr>
                </w:div>
              </w:divsChild>
            </w:div>
            <w:div w:id="1111819129">
              <w:marLeft w:val="0"/>
              <w:marRight w:val="0"/>
              <w:marTop w:val="0"/>
              <w:marBottom w:val="0"/>
              <w:divBdr>
                <w:top w:val="none" w:sz="0" w:space="0" w:color="auto"/>
                <w:left w:val="none" w:sz="0" w:space="0" w:color="auto"/>
                <w:bottom w:val="none" w:sz="0" w:space="0" w:color="auto"/>
                <w:right w:val="none" w:sz="0" w:space="0" w:color="auto"/>
              </w:divBdr>
              <w:divsChild>
                <w:div w:id="608437644">
                  <w:marLeft w:val="0"/>
                  <w:marRight w:val="0"/>
                  <w:marTop w:val="0"/>
                  <w:marBottom w:val="0"/>
                  <w:divBdr>
                    <w:top w:val="none" w:sz="0" w:space="0" w:color="auto"/>
                    <w:left w:val="none" w:sz="0" w:space="0" w:color="auto"/>
                    <w:bottom w:val="none" w:sz="0" w:space="0" w:color="auto"/>
                    <w:right w:val="none" w:sz="0" w:space="0" w:color="auto"/>
                  </w:divBdr>
                </w:div>
                <w:div w:id="1466773329">
                  <w:marLeft w:val="0"/>
                  <w:marRight w:val="0"/>
                  <w:marTop w:val="0"/>
                  <w:marBottom w:val="0"/>
                  <w:divBdr>
                    <w:top w:val="none" w:sz="0" w:space="0" w:color="auto"/>
                    <w:left w:val="none" w:sz="0" w:space="0" w:color="auto"/>
                    <w:bottom w:val="none" w:sz="0" w:space="0" w:color="auto"/>
                    <w:right w:val="none" w:sz="0" w:space="0" w:color="auto"/>
                  </w:divBdr>
                </w:div>
              </w:divsChild>
            </w:div>
            <w:div w:id="1376855567">
              <w:marLeft w:val="0"/>
              <w:marRight w:val="0"/>
              <w:marTop w:val="0"/>
              <w:marBottom w:val="0"/>
              <w:divBdr>
                <w:top w:val="none" w:sz="0" w:space="0" w:color="auto"/>
                <w:left w:val="none" w:sz="0" w:space="0" w:color="auto"/>
                <w:bottom w:val="none" w:sz="0" w:space="0" w:color="auto"/>
                <w:right w:val="none" w:sz="0" w:space="0" w:color="auto"/>
              </w:divBdr>
              <w:divsChild>
                <w:div w:id="89132045">
                  <w:marLeft w:val="0"/>
                  <w:marRight w:val="0"/>
                  <w:marTop w:val="0"/>
                  <w:marBottom w:val="0"/>
                  <w:divBdr>
                    <w:top w:val="none" w:sz="0" w:space="0" w:color="auto"/>
                    <w:left w:val="none" w:sz="0" w:space="0" w:color="auto"/>
                    <w:bottom w:val="none" w:sz="0" w:space="0" w:color="auto"/>
                    <w:right w:val="none" w:sz="0" w:space="0" w:color="auto"/>
                  </w:divBdr>
                </w:div>
                <w:div w:id="854418039">
                  <w:marLeft w:val="0"/>
                  <w:marRight w:val="0"/>
                  <w:marTop w:val="0"/>
                  <w:marBottom w:val="0"/>
                  <w:divBdr>
                    <w:top w:val="none" w:sz="0" w:space="0" w:color="auto"/>
                    <w:left w:val="none" w:sz="0" w:space="0" w:color="auto"/>
                    <w:bottom w:val="none" w:sz="0" w:space="0" w:color="auto"/>
                    <w:right w:val="none" w:sz="0" w:space="0" w:color="auto"/>
                  </w:divBdr>
                </w:div>
              </w:divsChild>
            </w:div>
            <w:div w:id="1444299158">
              <w:marLeft w:val="0"/>
              <w:marRight w:val="0"/>
              <w:marTop w:val="0"/>
              <w:marBottom w:val="0"/>
              <w:divBdr>
                <w:top w:val="none" w:sz="0" w:space="0" w:color="auto"/>
                <w:left w:val="none" w:sz="0" w:space="0" w:color="auto"/>
                <w:bottom w:val="none" w:sz="0" w:space="0" w:color="auto"/>
                <w:right w:val="none" w:sz="0" w:space="0" w:color="auto"/>
              </w:divBdr>
              <w:divsChild>
                <w:div w:id="1053773292">
                  <w:marLeft w:val="0"/>
                  <w:marRight w:val="0"/>
                  <w:marTop w:val="0"/>
                  <w:marBottom w:val="0"/>
                  <w:divBdr>
                    <w:top w:val="none" w:sz="0" w:space="0" w:color="auto"/>
                    <w:left w:val="none" w:sz="0" w:space="0" w:color="auto"/>
                    <w:bottom w:val="none" w:sz="0" w:space="0" w:color="auto"/>
                    <w:right w:val="none" w:sz="0" w:space="0" w:color="auto"/>
                  </w:divBdr>
                </w:div>
                <w:div w:id="18529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7473">
          <w:marLeft w:val="0"/>
          <w:marRight w:val="0"/>
          <w:marTop w:val="0"/>
          <w:marBottom w:val="0"/>
          <w:divBdr>
            <w:top w:val="none" w:sz="0" w:space="0" w:color="auto"/>
            <w:left w:val="none" w:sz="0" w:space="0" w:color="auto"/>
            <w:bottom w:val="none" w:sz="0" w:space="0" w:color="auto"/>
            <w:right w:val="none" w:sz="0" w:space="0" w:color="auto"/>
          </w:divBdr>
        </w:div>
      </w:divsChild>
    </w:div>
    <w:div w:id="469446837">
      <w:bodyDiv w:val="1"/>
      <w:marLeft w:val="0"/>
      <w:marRight w:val="0"/>
      <w:marTop w:val="0"/>
      <w:marBottom w:val="0"/>
      <w:divBdr>
        <w:top w:val="none" w:sz="0" w:space="0" w:color="auto"/>
        <w:left w:val="none" w:sz="0" w:space="0" w:color="auto"/>
        <w:bottom w:val="none" w:sz="0" w:space="0" w:color="auto"/>
        <w:right w:val="none" w:sz="0" w:space="0" w:color="auto"/>
      </w:divBdr>
    </w:div>
    <w:div w:id="477648746">
      <w:bodyDiv w:val="1"/>
      <w:marLeft w:val="0"/>
      <w:marRight w:val="0"/>
      <w:marTop w:val="0"/>
      <w:marBottom w:val="0"/>
      <w:divBdr>
        <w:top w:val="none" w:sz="0" w:space="0" w:color="auto"/>
        <w:left w:val="none" w:sz="0" w:space="0" w:color="auto"/>
        <w:bottom w:val="none" w:sz="0" w:space="0" w:color="auto"/>
        <w:right w:val="none" w:sz="0" w:space="0" w:color="auto"/>
      </w:divBdr>
    </w:div>
    <w:div w:id="507597115">
      <w:bodyDiv w:val="1"/>
      <w:marLeft w:val="0"/>
      <w:marRight w:val="0"/>
      <w:marTop w:val="0"/>
      <w:marBottom w:val="0"/>
      <w:divBdr>
        <w:top w:val="none" w:sz="0" w:space="0" w:color="auto"/>
        <w:left w:val="none" w:sz="0" w:space="0" w:color="auto"/>
        <w:bottom w:val="none" w:sz="0" w:space="0" w:color="auto"/>
        <w:right w:val="none" w:sz="0" w:space="0" w:color="auto"/>
      </w:divBdr>
    </w:div>
    <w:div w:id="525025269">
      <w:bodyDiv w:val="1"/>
      <w:marLeft w:val="0"/>
      <w:marRight w:val="0"/>
      <w:marTop w:val="0"/>
      <w:marBottom w:val="0"/>
      <w:divBdr>
        <w:top w:val="none" w:sz="0" w:space="0" w:color="auto"/>
        <w:left w:val="none" w:sz="0" w:space="0" w:color="auto"/>
        <w:bottom w:val="none" w:sz="0" w:space="0" w:color="auto"/>
        <w:right w:val="none" w:sz="0" w:space="0" w:color="auto"/>
      </w:divBdr>
    </w:div>
    <w:div w:id="543520525">
      <w:bodyDiv w:val="1"/>
      <w:marLeft w:val="0"/>
      <w:marRight w:val="0"/>
      <w:marTop w:val="0"/>
      <w:marBottom w:val="0"/>
      <w:divBdr>
        <w:top w:val="none" w:sz="0" w:space="0" w:color="auto"/>
        <w:left w:val="none" w:sz="0" w:space="0" w:color="auto"/>
        <w:bottom w:val="none" w:sz="0" w:space="0" w:color="auto"/>
        <w:right w:val="none" w:sz="0" w:space="0" w:color="auto"/>
      </w:divBdr>
    </w:div>
    <w:div w:id="570503258">
      <w:bodyDiv w:val="1"/>
      <w:marLeft w:val="0"/>
      <w:marRight w:val="0"/>
      <w:marTop w:val="0"/>
      <w:marBottom w:val="0"/>
      <w:divBdr>
        <w:top w:val="none" w:sz="0" w:space="0" w:color="auto"/>
        <w:left w:val="none" w:sz="0" w:space="0" w:color="auto"/>
        <w:bottom w:val="none" w:sz="0" w:space="0" w:color="auto"/>
        <w:right w:val="none" w:sz="0" w:space="0" w:color="auto"/>
      </w:divBdr>
    </w:div>
    <w:div w:id="580913074">
      <w:bodyDiv w:val="1"/>
      <w:marLeft w:val="0"/>
      <w:marRight w:val="0"/>
      <w:marTop w:val="0"/>
      <w:marBottom w:val="0"/>
      <w:divBdr>
        <w:top w:val="none" w:sz="0" w:space="0" w:color="auto"/>
        <w:left w:val="none" w:sz="0" w:space="0" w:color="auto"/>
        <w:bottom w:val="none" w:sz="0" w:space="0" w:color="auto"/>
        <w:right w:val="none" w:sz="0" w:space="0" w:color="auto"/>
      </w:divBdr>
    </w:div>
    <w:div w:id="631056045">
      <w:bodyDiv w:val="1"/>
      <w:marLeft w:val="0"/>
      <w:marRight w:val="0"/>
      <w:marTop w:val="0"/>
      <w:marBottom w:val="0"/>
      <w:divBdr>
        <w:top w:val="none" w:sz="0" w:space="0" w:color="auto"/>
        <w:left w:val="none" w:sz="0" w:space="0" w:color="auto"/>
        <w:bottom w:val="none" w:sz="0" w:space="0" w:color="auto"/>
        <w:right w:val="none" w:sz="0" w:space="0" w:color="auto"/>
      </w:divBdr>
    </w:div>
    <w:div w:id="635573202">
      <w:bodyDiv w:val="1"/>
      <w:marLeft w:val="0"/>
      <w:marRight w:val="0"/>
      <w:marTop w:val="0"/>
      <w:marBottom w:val="0"/>
      <w:divBdr>
        <w:top w:val="none" w:sz="0" w:space="0" w:color="auto"/>
        <w:left w:val="none" w:sz="0" w:space="0" w:color="auto"/>
        <w:bottom w:val="none" w:sz="0" w:space="0" w:color="auto"/>
        <w:right w:val="none" w:sz="0" w:space="0" w:color="auto"/>
      </w:divBdr>
    </w:div>
    <w:div w:id="636566476">
      <w:bodyDiv w:val="1"/>
      <w:marLeft w:val="0"/>
      <w:marRight w:val="0"/>
      <w:marTop w:val="0"/>
      <w:marBottom w:val="0"/>
      <w:divBdr>
        <w:top w:val="none" w:sz="0" w:space="0" w:color="auto"/>
        <w:left w:val="none" w:sz="0" w:space="0" w:color="auto"/>
        <w:bottom w:val="none" w:sz="0" w:space="0" w:color="auto"/>
        <w:right w:val="none" w:sz="0" w:space="0" w:color="auto"/>
      </w:divBdr>
    </w:div>
    <w:div w:id="643706325">
      <w:bodyDiv w:val="1"/>
      <w:marLeft w:val="0"/>
      <w:marRight w:val="0"/>
      <w:marTop w:val="0"/>
      <w:marBottom w:val="0"/>
      <w:divBdr>
        <w:top w:val="none" w:sz="0" w:space="0" w:color="auto"/>
        <w:left w:val="none" w:sz="0" w:space="0" w:color="auto"/>
        <w:bottom w:val="none" w:sz="0" w:space="0" w:color="auto"/>
        <w:right w:val="none" w:sz="0" w:space="0" w:color="auto"/>
      </w:divBdr>
    </w:div>
    <w:div w:id="691690571">
      <w:bodyDiv w:val="1"/>
      <w:marLeft w:val="0"/>
      <w:marRight w:val="0"/>
      <w:marTop w:val="0"/>
      <w:marBottom w:val="0"/>
      <w:divBdr>
        <w:top w:val="none" w:sz="0" w:space="0" w:color="auto"/>
        <w:left w:val="none" w:sz="0" w:space="0" w:color="auto"/>
        <w:bottom w:val="none" w:sz="0" w:space="0" w:color="auto"/>
        <w:right w:val="none" w:sz="0" w:space="0" w:color="auto"/>
      </w:divBdr>
    </w:div>
    <w:div w:id="697316760">
      <w:bodyDiv w:val="1"/>
      <w:marLeft w:val="0"/>
      <w:marRight w:val="0"/>
      <w:marTop w:val="0"/>
      <w:marBottom w:val="0"/>
      <w:divBdr>
        <w:top w:val="none" w:sz="0" w:space="0" w:color="auto"/>
        <w:left w:val="none" w:sz="0" w:space="0" w:color="auto"/>
        <w:bottom w:val="none" w:sz="0" w:space="0" w:color="auto"/>
        <w:right w:val="none" w:sz="0" w:space="0" w:color="auto"/>
      </w:divBdr>
    </w:div>
    <w:div w:id="726609720">
      <w:bodyDiv w:val="1"/>
      <w:marLeft w:val="0"/>
      <w:marRight w:val="0"/>
      <w:marTop w:val="0"/>
      <w:marBottom w:val="0"/>
      <w:divBdr>
        <w:top w:val="none" w:sz="0" w:space="0" w:color="auto"/>
        <w:left w:val="none" w:sz="0" w:space="0" w:color="auto"/>
        <w:bottom w:val="none" w:sz="0" w:space="0" w:color="auto"/>
        <w:right w:val="none" w:sz="0" w:space="0" w:color="auto"/>
      </w:divBdr>
    </w:div>
    <w:div w:id="768082338">
      <w:bodyDiv w:val="1"/>
      <w:marLeft w:val="0"/>
      <w:marRight w:val="0"/>
      <w:marTop w:val="0"/>
      <w:marBottom w:val="0"/>
      <w:divBdr>
        <w:top w:val="none" w:sz="0" w:space="0" w:color="auto"/>
        <w:left w:val="none" w:sz="0" w:space="0" w:color="auto"/>
        <w:bottom w:val="none" w:sz="0" w:space="0" w:color="auto"/>
        <w:right w:val="none" w:sz="0" w:space="0" w:color="auto"/>
      </w:divBdr>
    </w:div>
    <w:div w:id="777067408">
      <w:bodyDiv w:val="1"/>
      <w:marLeft w:val="0"/>
      <w:marRight w:val="0"/>
      <w:marTop w:val="0"/>
      <w:marBottom w:val="0"/>
      <w:divBdr>
        <w:top w:val="none" w:sz="0" w:space="0" w:color="auto"/>
        <w:left w:val="none" w:sz="0" w:space="0" w:color="auto"/>
        <w:bottom w:val="none" w:sz="0" w:space="0" w:color="auto"/>
        <w:right w:val="none" w:sz="0" w:space="0" w:color="auto"/>
      </w:divBdr>
      <w:divsChild>
        <w:div w:id="387188818">
          <w:marLeft w:val="0"/>
          <w:marRight w:val="0"/>
          <w:marTop w:val="225"/>
          <w:marBottom w:val="0"/>
          <w:divBdr>
            <w:top w:val="none" w:sz="0" w:space="0" w:color="auto"/>
            <w:left w:val="none" w:sz="0" w:space="0" w:color="auto"/>
            <w:bottom w:val="none" w:sz="0" w:space="0" w:color="auto"/>
            <w:right w:val="none" w:sz="0" w:space="0" w:color="auto"/>
          </w:divBdr>
        </w:div>
        <w:div w:id="433870252">
          <w:marLeft w:val="0"/>
          <w:marRight w:val="0"/>
          <w:marTop w:val="225"/>
          <w:marBottom w:val="0"/>
          <w:divBdr>
            <w:top w:val="none" w:sz="0" w:space="0" w:color="auto"/>
            <w:left w:val="none" w:sz="0" w:space="0" w:color="auto"/>
            <w:bottom w:val="none" w:sz="0" w:space="0" w:color="auto"/>
            <w:right w:val="none" w:sz="0" w:space="0" w:color="auto"/>
          </w:divBdr>
        </w:div>
        <w:div w:id="689336829">
          <w:marLeft w:val="0"/>
          <w:marRight w:val="0"/>
          <w:marTop w:val="225"/>
          <w:marBottom w:val="0"/>
          <w:divBdr>
            <w:top w:val="none" w:sz="0" w:space="0" w:color="auto"/>
            <w:left w:val="none" w:sz="0" w:space="0" w:color="auto"/>
            <w:bottom w:val="none" w:sz="0" w:space="0" w:color="auto"/>
            <w:right w:val="none" w:sz="0" w:space="0" w:color="auto"/>
          </w:divBdr>
        </w:div>
        <w:div w:id="1010447653">
          <w:marLeft w:val="0"/>
          <w:marRight w:val="0"/>
          <w:marTop w:val="225"/>
          <w:marBottom w:val="0"/>
          <w:divBdr>
            <w:top w:val="none" w:sz="0" w:space="0" w:color="auto"/>
            <w:left w:val="none" w:sz="0" w:space="0" w:color="auto"/>
            <w:bottom w:val="none" w:sz="0" w:space="0" w:color="auto"/>
            <w:right w:val="none" w:sz="0" w:space="0" w:color="auto"/>
          </w:divBdr>
        </w:div>
        <w:div w:id="1064522469">
          <w:marLeft w:val="0"/>
          <w:marRight w:val="0"/>
          <w:marTop w:val="225"/>
          <w:marBottom w:val="0"/>
          <w:divBdr>
            <w:top w:val="none" w:sz="0" w:space="0" w:color="auto"/>
            <w:left w:val="none" w:sz="0" w:space="0" w:color="auto"/>
            <w:bottom w:val="none" w:sz="0" w:space="0" w:color="auto"/>
            <w:right w:val="none" w:sz="0" w:space="0" w:color="auto"/>
          </w:divBdr>
        </w:div>
        <w:div w:id="1293942882">
          <w:marLeft w:val="0"/>
          <w:marRight w:val="0"/>
          <w:marTop w:val="225"/>
          <w:marBottom w:val="0"/>
          <w:divBdr>
            <w:top w:val="none" w:sz="0" w:space="0" w:color="auto"/>
            <w:left w:val="none" w:sz="0" w:space="0" w:color="auto"/>
            <w:bottom w:val="none" w:sz="0" w:space="0" w:color="auto"/>
            <w:right w:val="none" w:sz="0" w:space="0" w:color="auto"/>
          </w:divBdr>
        </w:div>
        <w:div w:id="1514492952">
          <w:marLeft w:val="0"/>
          <w:marRight w:val="0"/>
          <w:marTop w:val="225"/>
          <w:marBottom w:val="0"/>
          <w:divBdr>
            <w:top w:val="none" w:sz="0" w:space="0" w:color="auto"/>
            <w:left w:val="none" w:sz="0" w:space="0" w:color="auto"/>
            <w:bottom w:val="none" w:sz="0" w:space="0" w:color="auto"/>
            <w:right w:val="none" w:sz="0" w:space="0" w:color="auto"/>
          </w:divBdr>
        </w:div>
        <w:div w:id="1950046812">
          <w:marLeft w:val="0"/>
          <w:marRight w:val="0"/>
          <w:marTop w:val="225"/>
          <w:marBottom w:val="0"/>
          <w:divBdr>
            <w:top w:val="none" w:sz="0" w:space="0" w:color="auto"/>
            <w:left w:val="none" w:sz="0" w:space="0" w:color="auto"/>
            <w:bottom w:val="none" w:sz="0" w:space="0" w:color="auto"/>
            <w:right w:val="none" w:sz="0" w:space="0" w:color="auto"/>
          </w:divBdr>
        </w:div>
      </w:divsChild>
    </w:div>
    <w:div w:id="808398052">
      <w:bodyDiv w:val="1"/>
      <w:marLeft w:val="0"/>
      <w:marRight w:val="0"/>
      <w:marTop w:val="0"/>
      <w:marBottom w:val="0"/>
      <w:divBdr>
        <w:top w:val="none" w:sz="0" w:space="0" w:color="auto"/>
        <w:left w:val="none" w:sz="0" w:space="0" w:color="auto"/>
        <w:bottom w:val="none" w:sz="0" w:space="0" w:color="auto"/>
        <w:right w:val="none" w:sz="0" w:space="0" w:color="auto"/>
      </w:divBdr>
      <w:divsChild>
        <w:div w:id="282076437">
          <w:marLeft w:val="547"/>
          <w:marRight w:val="0"/>
          <w:marTop w:val="0"/>
          <w:marBottom w:val="0"/>
          <w:divBdr>
            <w:top w:val="none" w:sz="0" w:space="0" w:color="auto"/>
            <w:left w:val="none" w:sz="0" w:space="0" w:color="auto"/>
            <w:bottom w:val="none" w:sz="0" w:space="0" w:color="auto"/>
            <w:right w:val="none" w:sz="0" w:space="0" w:color="auto"/>
          </w:divBdr>
        </w:div>
      </w:divsChild>
    </w:div>
    <w:div w:id="823206254">
      <w:bodyDiv w:val="1"/>
      <w:marLeft w:val="0"/>
      <w:marRight w:val="0"/>
      <w:marTop w:val="0"/>
      <w:marBottom w:val="0"/>
      <w:divBdr>
        <w:top w:val="none" w:sz="0" w:space="0" w:color="auto"/>
        <w:left w:val="none" w:sz="0" w:space="0" w:color="auto"/>
        <w:bottom w:val="none" w:sz="0" w:space="0" w:color="auto"/>
        <w:right w:val="none" w:sz="0" w:space="0" w:color="auto"/>
      </w:divBdr>
    </w:div>
    <w:div w:id="826632061">
      <w:bodyDiv w:val="1"/>
      <w:marLeft w:val="0"/>
      <w:marRight w:val="0"/>
      <w:marTop w:val="0"/>
      <w:marBottom w:val="0"/>
      <w:divBdr>
        <w:top w:val="none" w:sz="0" w:space="0" w:color="auto"/>
        <w:left w:val="none" w:sz="0" w:space="0" w:color="auto"/>
        <w:bottom w:val="none" w:sz="0" w:space="0" w:color="auto"/>
        <w:right w:val="none" w:sz="0" w:space="0" w:color="auto"/>
      </w:divBdr>
    </w:div>
    <w:div w:id="854811367">
      <w:bodyDiv w:val="1"/>
      <w:marLeft w:val="0"/>
      <w:marRight w:val="0"/>
      <w:marTop w:val="0"/>
      <w:marBottom w:val="0"/>
      <w:divBdr>
        <w:top w:val="none" w:sz="0" w:space="0" w:color="auto"/>
        <w:left w:val="none" w:sz="0" w:space="0" w:color="auto"/>
        <w:bottom w:val="none" w:sz="0" w:space="0" w:color="auto"/>
        <w:right w:val="none" w:sz="0" w:space="0" w:color="auto"/>
      </w:divBdr>
    </w:div>
    <w:div w:id="855921689">
      <w:bodyDiv w:val="1"/>
      <w:marLeft w:val="0"/>
      <w:marRight w:val="0"/>
      <w:marTop w:val="0"/>
      <w:marBottom w:val="0"/>
      <w:divBdr>
        <w:top w:val="none" w:sz="0" w:space="0" w:color="auto"/>
        <w:left w:val="none" w:sz="0" w:space="0" w:color="auto"/>
        <w:bottom w:val="none" w:sz="0" w:space="0" w:color="auto"/>
        <w:right w:val="none" w:sz="0" w:space="0" w:color="auto"/>
      </w:divBdr>
      <w:divsChild>
        <w:div w:id="1371881508">
          <w:marLeft w:val="0"/>
          <w:marRight w:val="0"/>
          <w:marTop w:val="60"/>
          <w:marBottom w:val="0"/>
          <w:divBdr>
            <w:top w:val="none" w:sz="0" w:space="0" w:color="auto"/>
            <w:left w:val="none" w:sz="0" w:space="0" w:color="auto"/>
            <w:bottom w:val="none" w:sz="0" w:space="0" w:color="auto"/>
            <w:right w:val="none" w:sz="0" w:space="0" w:color="auto"/>
          </w:divBdr>
        </w:div>
        <w:div w:id="773669509">
          <w:marLeft w:val="0"/>
          <w:marRight w:val="0"/>
          <w:marTop w:val="60"/>
          <w:marBottom w:val="0"/>
          <w:divBdr>
            <w:top w:val="none" w:sz="0" w:space="0" w:color="auto"/>
            <w:left w:val="none" w:sz="0" w:space="0" w:color="auto"/>
            <w:bottom w:val="none" w:sz="0" w:space="0" w:color="auto"/>
            <w:right w:val="none" w:sz="0" w:space="0" w:color="auto"/>
          </w:divBdr>
        </w:div>
        <w:div w:id="1982879658">
          <w:marLeft w:val="0"/>
          <w:marRight w:val="0"/>
          <w:marTop w:val="60"/>
          <w:marBottom w:val="0"/>
          <w:divBdr>
            <w:top w:val="none" w:sz="0" w:space="0" w:color="auto"/>
            <w:left w:val="none" w:sz="0" w:space="0" w:color="auto"/>
            <w:bottom w:val="none" w:sz="0" w:space="0" w:color="auto"/>
            <w:right w:val="none" w:sz="0" w:space="0" w:color="auto"/>
          </w:divBdr>
        </w:div>
        <w:div w:id="617759494">
          <w:marLeft w:val="0"/>
          <w:marRight w:val="0"/>
          <w:marTop w:val="60"/>
          <w:marBottom w:val="0"/>
          <w:divBdr>
            <w:top w:val="none" w:sz="0" w:space="0" w:color="auto"/>
            <w:left w:val="none" w:sz="0" w:space="0" w:color="auto"/>
            <w:bottom w:val="none" w:sz="0" w:space="0" w:color="auto"/>
            <w:right w:val="none" w:sz="0" w:space="0" w:color="auto"/>
          </w:divBdr>
        </w:div>
        <w:div w:id="1378630559">
          <w:marLeft w:val="0"/>
          <w:marRight w:val="0"/>
          <w:marTop w:val="60"/>
          <w:marBottom w:val="0"/>
          <w:divBdr>
            <w:top w:val="none" w:sz="0" w:space="0" w:color="auto"/>
            <w:left w:val="none" w:sz="0" w:space="0" w:color="auto"/>
            <w:bottom w:val="none" w:sz="0" w:space="0" w:color="auto"/>
            <w:right w:val="none" w:sz="0" w:space="0" w:color="auto"/>
          </w:divBdr>
        </w:div>
        <w:div w:id="1455296950">
          <w:marLeft w:val="0"/>
          <w:marRight w:val="0"/>
          <w:marTop w:val="60"/>
          <w:marBottom w:val="0"/>
          <w:divBdr>
            <w:top w:val="none" w:sz="0" w:space="0" w:color="auto"/>
            <w:left w:val="none" w:sz="0" w:space="0" w:color="auto"/>
            <w:bottom w:val="none" w:sz="0" w:space="0" w:color="auto"/>
            <w:right w:val="none" w:sz="0" w:space="0" w:color="auto"/>
          </w:divBdr>
        </w:div>
        <w:div w:id="2096395267">
          <w:marLeft w:val="0"/>
          <w:marRight w:val="0"/>
          <w:marTop w:val="60"/>
          <w:marBottom w:val="0"/>
          <w:divBdr>
            <w:top w:val="none" w:sz="0" w:space="0" w:color="auto"/>
            <w:left w:val="none" w:sz="0" w:space="0" w:color="auto"/>
            <w:bottom w:val="none" w:sz="0" w:space="0" w:color="auto"/>
            <w:right w:val="none" w:sz="0" w:space="0" w:color="auto"/>
          </w:divBdr>
        </w:div>
        <w:div w:id="1394816968">
          <w:marLeft w:val="0"/>
          <w:marRight w:val="0"/>
          <w:marTop w:val="60"/>
          <w:marBottom w:val="0"/>
          <w:divBdr>
            <w:top w:val="none" w:sz="0" w:space="0" w:color="auto"/>
            <w:left w:val="none" w:sz="0" w:space="0" w:color="auto"/>
            <w:bottom w:val="none" w:sz="0" w:space="0" w:color="auto"/>
            <w:right w:val="none" w:sz="0" w:space="0" w:color="auto"/>
          </w:divBdr>
        </w:div>
        <w:div w:id="25065498">
          <w:marLeft w:val="0"/>
          <w:marRight w:val="0"/>
          <w:marTop w:val="60"/>
          <w:marBottom w:val="0"/>
          <w:divBdr>
            <w:top w:val="none" w:sz="0" w:space="0" w:color="auto"/>
            <w:left w:val="none" w:sz="0" w:space="0" w:color="auto"/>
            <w:bottom w:val="none" w:sz="0" w:space="0" w:color="auto"/>
            <w:right w:val="none" w:sz="0" w:space="0" w:color="auto"/>
          </w:divBdr>
        </w:div>
        <w:div w:id="679818725">
          <w:marLeft w:val="0"/>
          <w:marRight w:val="0"/>
          <w:marTop w:val="60"/>
          <w:marBottom w:val="0"/>
          <w:divBdr>
            <w:top w:val="none" w:sz="0" w:space="0" w:color="auto"/>
            <w:left w:val="none" w:sz="0" w:space="0" w:color="auto"/>
            <w:bottom w:val="none" w:sz="0" w:space="0" w:color="auto"/>
            <w:right w:val="none" w:sz="0" w:space="0" w:color="auto"/>
          </w:divBdr>
        </w:div>
        <w:div w:id="666830130">
          <w:marLeft w:val="0"/>
          <w:marRight w:val="0"/>
          <w:marTop w:val="60"/>
          <w:marBottom w:val="0"/>
          <w:divBdr>
            <w:top w:val="none" w:sz="0" w:space="0" w:color="auto"/>
            <w:left w:val="none" w:sz="0" w:space="0" w:color="auto"/>
            <w:bottom w:val="none" w:sz="0" w:space="0" w:color="auto"/>
            <w:right w:val="none" w:sz="0" w:space="0" w:color="auto"/>
          </w:divBdr>
        </w:div>
        <w:div w:id="1804082461">
          <w:marLeft w:val="0"/>
          <w:marRight w:val="0"/>
          <w:marTop w:val="60"/>
          <w:marBottom w:val="0"/>
          <w:divBdr>
            <w:top w:val="none" w:sz="0" w:space="0" w:color="auto"/>
            <w:left w:val="none" w:sz="0" w:space="0" w:color="auto"/>
            <w:bottom w:val="none" w:sz="0" w:space="0" w:color="auto"/>
            <w:right w:val="none" w:sz="0" w:space="0" w:color="auto"/>
          </w:divBdr>
        </w:div>
        <w:div w:id="22244565">
          <w:marLeft w:val="0"/>
          <w:marRight w:val="0"/>
          <w:marTop w:val="60"/>
          <w:marBottom w:val="0"/>
          <w:divBdr>
            <w:top w:val="none" w:sz="0" w:space="0" w:color="auto"/>
            <w:left w:val="none" w:sz="0" w:space="0" w:color="auto"/>
            <w:bottom w:val="none" w:sz="0" w:space="0" w:color="auto"/>
            <w:right w:val="none" w:sz="0" w:space="0" w:color="auto"/>
          </w:divBdr>
        </w:div>
        <w:div w:id="1450583532">
          <w:marLeft w:val="0"/>
          <w:marRight w:val="0"/>
          <w:marTop w:val="60"/>
          <w:marBottom w:val="0"/>
          <w:divBdr>
            <w:top w:val="none" w:sz="0" w:space="0" w:color="auto"/>
            <w:left w:val="none" w:sz="0" w:space="0" w:color="auto"/>
            <w:bottom w:val="none" w:sz="0" w:space="0" w:color="auto"/>
            <w:right w:val="none" w:sz="0" w:space="0" w:color="auto"/>
          </w:divBdr>
        </w:div>
        <w:div w:id="1713188354">
          <w:marLeft w:val="0"/>
          <w:marRight w:val="0"/>
          <w:marTop w:val="60"/>
          <w:marBottom w:val="0"/>
          <w:divBdr>
            <w:top w:val="none" w:sz="0" w:space="0" w:color="auto"/>
            <w:left w:val="none" w:sz="0" w:space="0" w:color="auto"/>
            <w:bottom w:val="none" w:sz="0" w:space="0" w:color="auto"/>
            <w:right w:val="none" w:sz="0" w:space="0" w:color="auto"/>
          </w:divBdr>
        </w:div>
        <w:div w:id="129514551">
          <w:marLeft w:val="0"/>
          <w:marRight w:val="0"/>
          <w:marTop w:val="60"/>
          <w:marBottom w:val="0"/>
          <w:divBdr>
            <w:top w:val="none" w:sz="0" w:space="0" w:color="auto"/>
            <w:left w:val="none" w:sz="0" w:space="0" w:color="auto"/>
            <w:bottom w:val="none" w:sz="0" w:space="0" w:color="auto"/>
            <w:right w:val="none" w:sz="0" w:space="0" w:color="auto"/>
          </w:divBdr>
        </w:div>
        <w:div w:id="804011203">
          <w:marLeft w:val="0"/>
          <w:marRight w:val="0"/>
          <w:marTop w:val="60"/>
          <w:marBottom w:val="0"/>
          <w:divBdr>
            <w:top w:val="none" w:sz="0" w:space="0" w:color="auto"/>
            <w:left w:val="none" w:sz="0" w:space="0" w:color="auto"/>
            <w:bottom w:val="none" w:sz="0" w:space="0" w:color="auto"/>
            <w:right w:val="none" w:sz="0" w:space="0" w:color="auto"/>
          </w:divBdr>
        </w:div>
        <w:div w:id="669794173">
          <w:marLeft w:val="0"/>
          <w:marRight w:val="0"/>
          <w:marTop w:val="60"/>
          <w:marBottom w:val="0"/>
          <w:divBdr>
            <w:top w:val="none" w:sz="0" w:space="0" w:color="auto"/>
            <w:left w:val="none" w:sz="0" w:space="0" w:color="auto"/>
            <w:bottom w:val="none" w:sz="0" w:space="0" w:color="auto"/>
            <w:right w:val="none" w:sz="0" w:space="0" w:color="auto"/>
          </w:divBdr>
        </w:div>
        <w:div w:id="1186094183">
          <w:marLeft w:val="0"/>
          <w:marRight w:val="0"/>
          <w:marTop w:val="60"/>
          <w:marBottom w:val="0"/>
          <w:divBdr>
            <w:top w:val="none" w:sz="0" w:space="0" w:color="auto"/>
            <w:left w:val="none" w:sz="0" w:space="0" w:color="auto"/>
            <w:bottom w:val="none" w:sz="0" w:space="0" w:color="auto"/>
            <w:right w:val="none" w:sz="0" w:space="0" w:color="auto"/>
          </w:divBdr>
        </w:div>
        <w:div w:id="210195248">
          <w:marLeft w:val="0"/>
          <w:marRight w:val="0"/>
          <w:marTop w:val="60"/>
          <w:marBottom w:val="0"/>
          <w:divBdr>
            <w:top w:val="none" w:sz="0" w:space="0" w:color="auto"/>
            <w:left w:val="none" w:sz="0" w:space="0" w:color="auto"/>
            <w:bottom w:val="none" w:sz="0" w:space="0" w:color="auto"/>
            <w:right w:val="none" w:sz="0" w:space="0" w:color="auto"/>
          </w:divBdr>
        </w:div>
        <w:div w:id="146242073">
          <w:marLeft w:val="0"/>
          <w:marRight w:val="0"/>
          <w:marTop w:val="60"/>
          <w:marBottom w:val="0"/>
          <w:divBdr>
            <w:top w:val="none" w:sz="0" w:space="0" w:color="auto"/>
            <w:left w:val="none" w:sz="0" w:space="0" w:color="auto"/>
            <w:bottom w:val="none" w:sz="0" w:space="0" w:color="auto"/>
            <w:right w:val="none" w:sz="0" w:space="0" w:color="auto"/>
          </w:divBdr>
        </w:div>
        <w:div w:id="1354263036">
          <w:marLeft w:val="0"/>
          <w:marRight w:val="0"/>
          <w:marTop w:val="60"/>
          <w:marBottom w:val="0"/>
          <w:divBdr>
            <w:top w:val="none" w:sz="0" w:space="0" w:color="auto"/>
            <w:left w:val="none" w:sz="0" w:space="0" w:color="auto"/>
            <w:bottom w:val="none" w:sz="0" w:space="0" w:color="auto"/>
            <w:right w:val="none" w:sz="0" w:space="0" w:color="auto"/>
          </w:divBdr>
        </w:div>
        <w:div w:id="435294870">
          <w:marLeft w:val="0"/>
          <w:marRight w:val="0"/>
          <w:marTop w:val="60"/>
          <w:marBottom w:val="0"/>
          <w:divBdr>
            <w:top w:val="none" w:sz="0" w:space="0" w:color="auto"/>
            <w:left w:val="none" w:sz="0" w:space="0" w:color="auto"/>
            <w:bottom w:val="none" w:sz="0" w:space="0" w:color="auto"/>
            <w:right w:val="none" w:sz="0" w:space="0" w:color="auto"/>
          </w:divBdr>
        </w:div>
        <w:div w:id="491219427">
          <w:marLeft w:val="0"/>
          <w:marRight w:val="0"/>
          <w:marTop w:val="60"/>
          <w:marBottom w:val="0"/>
          <w:divBdr>
            <w:top w:val="none" w:sz="0" w:space="0" w:color="auto"/>
            <w:left w:val="none" w:sz="0" w:space="0" w:color="auto"/>
            <w:bottom w:val="none" w:sz="0" w:space="0" w:color="auto"/>
            <w:right w:val="none" w:sz="0" w:space="0" w:color="auto"/>
          </w:divBdr>
        </w:div>
        <w:div w:id="1171027949">
          <w:marLeft w:val="0"/>
          <w:marRight w:val="0"/>
          <w:marTop w:val="60"/>
          <w:marBottom w:val="0"/>
          <w:divBdr>
            <w:top w:val="none" w:sz="0" w:space="0" w:color="auto"/>
            <w:left w:val="none" w:sz="0" w:space="0" w:color="auto"/>
            <w:bottom w:val="none" w:sz="0" w:space="0" w:color="auto"/>
            <w:right w:val="none" w:sz="0" w:space="0" w:color="auto"/>
          </w:divBdr>
        </w:div>
        <w:div w:id="1842160774">
          <w:marLeft w:val="0"/>
          <w:marRight w:val="0"/>
          <w:marTop w:val="60"/>
          <w:marBottom w:val="0"/>
          <w:divBdr>
            <w:top w:val="none" w:sz="0" w:space="0" w:color="auto"/>
            <w:left w:val="none" w:sz="0" w:space="0" w:color="auto"/>
            <w:bottom w:val="none" w:sz="0" w:space="0" w:color="auto"/>
            <w:right w:val="none" w:sz="0" w:space="0" w:color="auto"/>
          </w:divBdr>
        </w:div>
        <w:div w:id="1127240743">
          <w:marLeft w:val="0"/>
          <w:marRight w:val="0"/>
          <w:marTop w:val="60"/>
          <w:marBottom w:val="0"/>
          <w:divBdr>
            <w:top w:val="none" w:sz="0" w:space="0" w:color="auto"/>
            <w:left w:val="none" w:sz="0" w:space="0" w:color="auto"/>
            <w:bottom w:val="none" w:sz="0" w:space="0" w:color="auto"/>
            <w:right w:val="none" w:sz="0" w:space="0" w:color="auto"/>
          </w:divBdr>
        </w:div>
        <w:div w:id="69424565">
          <w:marLeft w:val="0"/>
          <w:marRight w:val="0"/>
          <w:marTop w:val="60"/>
          <w:marBottom w:val="0"/>
          <w:divBdr>
            <w:top w:val="none" w:sz="0" w:space="0" w:color="auto"/>
            <w:left w:val="none" w:sz="0" w:space="0" w:color="auto"/>
            <w:bottom w:val="none" w:sz="0" w:space="0" w:color="auto"/>
            <w:right w:val="none" w:sz="0" w:space="0" w:color="auto"/>
          </w:divBdr>
        </w:div>
        <w:div w:id="555971950">
          <w:marLeft w:val="0"/>
          <w:marRight w:val="0"/>
          <w:marTop w:val="60"/>
          <w:marBottom w:val="0"/>
          <w:divBdr>
            <w:top w:val="none" w:sz="0" w:space="0" w:color="auto"/>
            <w:left w:val="none" w:sz="0" w:space="0" w:color="auto"/>
            <w:bottom w:val="none" w:sz="0" w:space="0" w:color="auto"/>
            <w:right w:val="none" w:sz="0" w:space="0" w:color="auto"/>
          </w:divBdr>
        </w:div>
        <w:div w:id="885222622">
          <w:marLeft w:val="0"/>
          <w:marRight w:val="0"/>
          <w:marTop w:val="60"/>
          <w:marBottom w:val="0"/>
          <w:divBdr>
            <w:top w:val="none" w:sz="0" w:space="0" w:color="auto"/>
            <w:left w:val="none" w:sz="0" w:space="0" w:color="auto"/>
            <w:bottom w:val="none" w:sz="0" w:space="0" w:color="auto"/>
            <w:right w:val="none" w:sz="0" w:space="0" w:color="auto"/>
          </w:divBdr>
        </w:div>
        <w:div w:id="563881159">
          <w:marLeft w:val="0"/>
          <w:marRight w:val="0"/>
          <w:marTop w:val="60"/>
          <w:marBottom w:val="0"/>
          <w:divBdr>
            <w:top w:val="none" w:sz="0" w:space="0" w:color="auto"/>
            <w:left w:val="none" w:sz="0" w:space="0" w:color="auto"/>
            <w:bottom w:val="none" w:sz="0" w:space="0" w:color="auto"/>
            <w:right w:val="none" w:sz="0" w:space="0" w:color="auto"/>
          </w:divBdr>
        </w:div>
        <w:div w:id="1896426091">
          <w:marLeft w:val="0"/>
          <w:marRight w:val="0"/>
          <w:marTop w:val="60"/>
          <w:marBottom w:val="0"/>
          <w:divBdr>
            <w:top w:val="none" w:sz="0" w:space="0" w:color="auto"/>
            <w:left w:val="none" w:sz="0" w:space="0" w:color="auto"/>
            <w:bottom w:val="none" w:sz="0" w:space="0" w:color="auto"/>
            <w:right w:val="none" w:sz="0" w:space="0" w:color="auto"/>
          </w:divBdr>
        </w:div>
        <w:div w:id="1658024604">
          <w:marLeft w:val="0"/>
          <w:marRight w:val="0"/>
          <w:marTop w:val="60"/>
          <w:marBottom w:val="0"/>
          <w:divBdr>
            <w:top w:val="none" w:sz="0" w:space="0" w:color="auto"/>
            <w:left w:val="none" w:sz="0" w:space="0" w:color="auto"/>
            <w:bottom w:val="none" w:sz="0" w:space="0" w:color="auto"/>
            <w:right w:val="none" w:sz="0" w:space="0" w:color="auto"/>
          </w:divBdr>
        </w:div>
        <w:div w:id="1013357">
          <w:marLeft w:val="0"/>
          <w:marRight w:val="0"/>
          <w:marTop w:val="60"/>
          <w:marBottom w:val="0"/>
          <w:divBdr>
            <w:top w:val="none" w:sz="0" w:space="0" w:color="auto"/>
            <w:left w:val="none" w:sz="0" w:space="0" w:color="auto"/>
            <w:bottom w:val="none" w:sz="0" w:space="0" w:color="auto"/>
            <w:right w:val="none" w:sz="0" w:space="0" w:color="auto"/>
          </w:divBdr>
        </w:div>
        <w:div w:id="1445806818">
          <w:marLeft w:val="0"/>
          <w:marRight w:val="0"/>
          <w:marTop w:val="60"/>
          <w:marBottom w:val="0"/>
          <w:divBdr>
            <w:top w:val="none" w:sz="0" w:space="0" w:color="auto"/>
            <w:left w:val="none" w:sz="0" w:space="0" w:color="auto"/>
            <w:bottom w:val="none" w:sz="0" w:space="0" w:color="auto"/>
            <w:right w:val="none" w:sz="0" w:space="0" w:color="auto"/>
          </w:divBdr>
        </w:div>
        <w:div w:id="4721478">
          <w:marLeft w:val="0"/>
          <w:marRight w:val="0"/>
          <w:marTop w:val="60"/>
          <w:marBottom w:val="0"/>
          <w:divBdr>
            <w:top w:val="none" w:sz="0" w:space="0" w:color="auto"/>
            <w:left w:val="none" w:sz="0" w:space="0" w:color="auto"/>
            <w:bottom w:val="none" w:sz="0" w:space="0" w:color="auto"/>
            <w:right w:val="none" w:sz="0" w:space="0" w:color="auto"/>
          </w:divBdr>
        </w:div>
        <w:div w:id="2029719536">
          <w:marLeft w:val="0"/>
          <w:marRight w:val="0"/>
          <w:marTop w:val="60"/>
          <w:marBottom w:val="0"/>
          <w:divBdr>
            <w:top w:val="none" w:sz="0" w:space="0" w:color="auto"/>
            <w:left w:val="none" w:sz="0" w:space="0" w:color="auto"/>
            <w:bottom w:val="none" w:sz="0" w:space="0" w:color="auto"/>
            <w:right w:val="none" w:sz="0" w:space="0" w:color="auto"/>
          </w:divBdr>
        </w:div>
        <w:div w:id="1913159267">
          <w:marLeft w:val="0"/>
          <w:marRight w:val="0"/>
          <w:marTop w:val="60"/>
          <w:marBottom w:val="0"/>
          <w:divBdr>
            <w:top w:val="none" w:sz="0" w:space="0" w:color="auto"/>
            <w:left w:val="none" w:sz="0" w:space="0" w:color="auto"/>
            <w:bottom w:val="none" w:sz="0" w:space="0" w:color="auto"/>
            <w:right w:val="none" w:sz="0" w:space="0" w:color="auto"/>
          </w:divBdr>
        </w:div>
        <w:div w:id="1188833889">
          <w:marLeft w:val="0"/>
          <w:marRight w:val="0"/>
          <w:marTop w:val="60"/>
          <w:marBottom w:val="0"/>
          <w:divBdr>
            <w:top w:val="none" w:sz="0" w:space="0" w:color="auto"/>
            <w:left w:val="none" w:sz="0" w:space="0" w:color="auto"/>
            <w:bottom w:val="none" w:sz="0" w:space="0" w:color="auto"/>
            <w:right w:val="none" w:sz="0" w:space="0" w:color="auto"/>
          </w:divBdr>
        </w:div>
        <w:div w:id="1788965371">
          <w:marLeft w:val="0"/>
          <w:marRight w:val="0"/>
          <w:marTop w:val="60"/>
          <w:marBottom w:val="0"/>
          <w:divBdr>
            <w:top w:val="none" w:sz="0" w:space="0" w:color="auto"/>
            <w:left w:val="none" w:sz="0" w:space="0" w:color="auto"/>
            <w:bottom w:val="none" w:sz="0" w:space="0" w:color="auto"/>
            <w:right w:val="none" w:sz="0" w:space="0" w:color="auto"/>
          </w:divBdr>
        </w:div>
        <w:div w:id="1674870117">
          <w:marLeft w:val="0"/>
          <w:marRight w:val="0"/>
          <w:marTop w:val="60"/>
          <w:marBottom w:val="0"/>
          <w:divBdr>
            <w:top w:val="none" w:sz="0" w:space="0" w:color="auto"/>
            <w:left w:val="none" w:sz="0" w:space="0" w:color="auto"/>
            <w:bottom w:val="none" w:sz="0" w:space="0" w:color="auto"/>
            <w:right w:val="none" w:sz="0" w:space="0" w:color="auto"/>
          </w:divBdr>
        </w:div>
        <w:div w:id="1144273266">
          <w:marLeft w:val="0"/>
          <w:marRight w:val="0"/>
          <w:marTop w:val="60"/>
          <w:marBottom w:val="0"/>
          <w:divBdr>
            <w:top w:val="none" w:sz="0" w:space="0" w:color="auto"/>
            <w:left w:val="none" w:sz="0" w:space="0" w:color="auto"/>
            <w:bottom w:val="none" w:sz="0" w:space="0" w:color="auto"/>
            <w:right w:val="none" w:sz="0" w:space="0" w:color="auto"/>
          </w:divBdr>
        </w:div>
        <w:div w:id="1936743892">
          <w:marLeft w:val="0"/>
          <w:marRight w:val="0"/>
          <w:marTop w:val="60"/>
          <w:marBottom w:val="0"/>
          <w:divBdr>
            <w:top w:val="none" w:sz="0" w:space="0" w:color="auto"/>
            <w:left w:val="none" w:sz="0" w:space="0" w:color="auto"/>
            <w:bottom w:val="none" w:sz="0" w:space="0" w:color="auto"/>
            <w:right w:val="none" w:sz="0" w:space="0" w:color="auto"/>
          </w:divBdr>
        </w:div>
        <w:div w:id="1045519371">
          <w:marLeft w:val="0"/>
          <w:marRight w:val="0"/>
          <w:marTop w:val="60"/>
          <w:marBottom w:val="0"/>
          <w:divBdr>
            <w:top w:val="none" w:sz="0" w:space="0" w:color="auto"/>
            <w:left w:val="none" w:sz="0" w:space="0" w:color="auto"/>
            <w:bottom w:val="none" w:sz="0" w:space="0" w:color="auto"/>
            <w:right w:val="none" w:sz="0" w:space="0" w:color="auto"/>
          </w:divBdr>
        </w:div>
        <w:div w:id="683677902">
          <w:marLeft w:val="0"/>
          <w:marRight w:val="0"/>
          <w:marTop w:val="60"/>
          <w:marBottom w:val="0"/>
          <w:divBdr>
            <w:top w:val="none" w:sz="0" w:space="0" w:color="auto"/>
            <w:left w:val="none" w:sz="0" w:space="0" w:color="auto"/>
            <w:bottom w:val="none" w:sz="0" w:space="0" w:color="auto"/>
            <w:right w:val="none" w:sz="0" w:space="0" w:color="auto"/>
          </w:divBdr>
        </w:div>
        <w:div w:id="546067231">
          <w:marLeft w:val="0"/>
          <w:marRight w:val="0"/>
          <w:marTop w:val="60"/>
          <w:marBottom w:val="0"/>
          <w:divBdr>
            <w:top w:val="none" w:sz="0" w:space="0" w:color="auto"/>
            <w:left w:val="none" w:sz="0" w:space="0" w:color="auto"/>
            <w:bottom w:val="none" w:sz="0" w:space="0" w:color="auto"/>
            <w:right w:val="none" w:sz="0" w:space="0" w:color="auto"/>
          </w:divBdr>
        </w:div>
        <w:div w:id="1888906977">
          <w:marLeft w:val="0"/>
          <w:marRight w:val="0"/>
          <w:marTop w:val="60"/>
          <w:marBottom w:val="0"/>
          <w:divBdr>
            <w:top w:val="none" w:sz="0" w:space="0" w:color="auto"/>
            <w:left w:val="none" w:sz="0" w:space="0" w:color="auto"/>
            <w:bottom w:val="none" w:sz="0" w:space="0" w:color="auto"/>
            <w:right w:val="none" w:sz="0" w:space="0" w:color="auto"/>
          </w:divBdr>
        </w:div>
        <w:div w:id="1375737987">
          <w:marLeft w:val="0"/>
          <w:marRight w:val="0"/>
          <w:marTop w:val="60"/>
          <w:marBottom w:val="0"/>
          <w:divBdr>
            <w:top w:val="none" w:sz="0" w:space="0" w:color="auto"/>
            <w:left w:val="none" w:sz="0" w:space="0" w:color="auto"/>
            <w:bottom w:val="none" w:sz="0" w:space="0" w:color="auto"/>
            <w:right w:val="none" w:sz="0" w:space="0" w:color="auto"/>
          </w:divBdr>
        </w:div>
        <w:div w:id="1893078826">
          <w:marLeft w:val="0"/>
          <w:marRight w:val="0"/>
          <w:marTop w:val="60"/>
          <w:marBottom w:val="0"/>
          <w:divBdr>
            <w:top w:val="none" w:sz="0" w:space="0" w:color="auto"/>
            <w:left w:val="none" w:sz="0" w:space="0" w:color="auto"/>
            <w:bottom w:val="none" w:sz="0" w:space="0" w:color="auto"/>
            <w:right w:val="none" w:sz="0" w:space="0" w:color="auto"/>
          </w:divBdr>
        </w:div>
        <w:div w:id="922647141">
          <w:marLeft w:val="0"/>
          <w:marRight w:val="0"/>
          <w:marTop w:val="60"/>
          <w:marBottom w:val="0"/>
          <w:divBdr>
            <w:top w:val="none" w:sz="0" w:space="0" w:color="auto"/>
            <w:left w:val="none" w:sz="0" w:space="0" w:color="auto"/>
            <w:bottom w:val="none" w:sz="0" w:space="0" w:color="auto"/>
            <w:right w:val="none" w:sz="0" w:space="0" w:color="auto"/>
          </w:divBdr>
        </w:div>
        <w:div w:id="269778495">
          <w:marLeft w:val="0"/>
          <w:marRight w:val="0"/>
          <w:marTop w:val="60"/>
          <w:marBottom w:val="0"/>
          <w:divBdr>
            <w:top w:val="none" w:sz="0" w:space="0" w:color="auto"/>
            <w:left w:val="none" w:sz="0" w:space="0" w:color="auto"/>
            <w:bottom w:val="none" w:sz="0" w:space="0" w:color="auto"/>
            <w:right w:val="none" w:sz="0" w:space="0" w:color="auto"/>
          </w:divBdr>
        </w:div>
        <w:div w:id="1555391535">
          <w:marLeft w:val="0"/>
          <w:marRight w:val="0"/>
          <w:marTop w:val="60"/>
          <w:marBottom w:val="0"/>
          <w:divBdr>
            <w:top w:val="none" w:sz="0" w:space="0" w:color="auto"/>
            <w:left w:val="none" w:sz="0" w:space="0" w:color="auto"/>
            <w:bottom w:val="none" w:sz="0" w:space="0" w:color="auto"/>
            <w:right w:val="none" w:sz="0" w:space="0" w:color="auto"/>
          </w:divBdr>
        </w:div>
        <w:div w:id="163934934">
          <w:marLeft w:val="0"/>
          <w:marRight w:val="0"/>
          <w:marTop w:val="60"/>
          <w:marBottom w:val="0"/>
          <w:divBdr>
            <w:top w:val="none" w:sz="0" w:space="0" w:color="auto"/>
            <w:left w:val="none" w:sz="0" w:space="0" w:color="auto"/>
            <w:bottom w:val="none" w:sz="0" w:space="0" w:color="auto"/>
            <w:right w:val="none" w:sz="0" w:space="0" w:color="auto"/>
          </w:divBdr>
        </w:div>
        <w:div w:id="402915637">
          <w:marLeft w:val="0"/>
          <w:marRight w:val="0"/>
          <w:marTop w:val="60"/>
          <w:marBottom w:val="0"/>
          <w:divBdr>
            <w:top w:val="none" w:sz="0" w:space="0" w:color="auto"/>
            <w:left w:val="none" w:sz="0" w:space="0" w:color="auto"/>
            <w:bottom w:val="none" w:sz="0" w:space="0" w:color="auto"/>
            <w:right w:val="none" w:sz="0" w:space="0" w:color="auto"/>
          </w:divBdr>
        </w:div>
        <w:div w:id="1650749599">
          <w:marLeft w:val="0"/>
          <w:marRight w:val="0"/>
          <w:marTop w:val="60"/>
          <w:marBottom w:val="0"/>
          <w:divBdr>
            <w:top w:val="none" w:sz="0" w:space="0" w:color="auto"/>
            <w:left w:val="none" w:sz="0" w:space="0" w:color="auto"/>
            <w:bottom w:val="none" w:sz="0" w:space="0" w:color="auto"/>
            <w:right w:val="none" w:sz="0" w:space="0" w:color="auto"/>
          </w:divBdr>
        </w:div>
        <w:div w:id="455300898">
          <w:marLeft w:val="0"/>
          <w:marRight w:val="0"/>
          <w:marTop w:val="60"/>
          <w:marBottom w:val="0"/>
          <w:divBdr>
            <w:top w:val="none" w:sz="0" w:space="0" w:color="auto"/>
            <w:left w:val="none" w:sz="0" w:space="0" w:color="auto"/>
            <w:bottom w:val="none" w:sz="0" w:space="0" w:color="auto"/>
            <w:right w:val="none" w:sz="0" w:space="0" w:color="auto"/>
          </w:divBdr>
        </w:div>
        <w:div w:id="1597596644">
          <w:marLeft w:val="0"/>
          <w:marRight w:val="0"/>
          <w:marTop w:val="60"/>
          <w:marBottom w:val="0"/>
          <w:divBdr>
            <w:top w:val="none" w:sz="0" w:space="0" w:color="auto"/>
            <w:left w:val="none" w:sz="0" w:space="0" w:color="auto"/>
            <w:bottom w:val="none" w:sz="0" w:space="0" w:color="auto"/>
            <w:right w:val="none" w:sz="0" w:space="0" w:color="auto"/>
          </w:divBdr>
        </w:div>
        <w:div w:id="1466390381">
          <w:marLeft w:val="0"/>
          <w:marRight w:val="0"/>
          <w:marTop w:val="60"/>
          <w:marBottom w:val="0"/>
          <w:divBdr>
            <w:top w:val="none" w:sz="0" w:space="0" w:color="auto"/>
            <w:left w:val="none" w:sz="0" w:space="0" w:color="auto"/>
            <w:bottom w:val="none" w:sz="0" w:space="0" w:color="auto"/>
            <w:right w:val="none" w:sz="0" w:space="0" w:color="auto"/>
          </w:divBdr>
        </w:div>
        <w:div w:id="505634193">
          <w:marLeft w:val="0"/>
          <w:marRight w:val="0"/>
          <w:marTop w:val="60"/>
          <w:marBottom w:val="0"/>
          <w:divBdr>
            <w:top w:val="none" w:sz="0" w:space="0" w:color="auto"/>
            <w:left w:val="none" w:sz="0" w:space="0" w:color="auto"/>
            <w:bottom w:val="none" w:sz="0" w:space="0" w:color="auto"/>
            <w:right w:val="none" w:sz="0" w:space="0" w:color="auto"/>
          </w:divBdr>
        </w:div>
        <w:div w:id="844513224">
          <w:marLeft w:val="0"/>
          <w:marRight w:val="0"/>
          <w:marTop w:val="60"/>
          <w:marBottom w:val="0"/>
          <w:divBdr>
            <w:top w:val="none" w:sz="0" w:space="0" w:color="auto"/>
            <w:left w:val="none" w:sz="0" w:space="0" w:color="auto"/>
            <w:bottom w:val="none" w:sz="0" w:space="0" w:color="auto"/>
            <w:right w:val="none" w:sz="0" w:space="0" w:color="auto"/>
          </w:divBdr>
        </w:div>
        <w:div w:id="2110344855">
          <w:marLeft w:val="0"/>
          <w:marRight w:val="0"/>
          <w:marTop w:val="60"/>
          <w:marBottom w:val="0"/>
          <w:divBdr>
            <w:top w:val="none" w:sz="0" w:space="0" w:color="auto"/>
            <w:left w:val="none" w:sz="0" w:space="0" w:color="auto"/>
            <w:bottom w:val="none" w:sz="0" w:space="0" w:color="auto"/>
            <w:right w:val="none" w:sz="0" w:space="0" w:color="auto"/>
          </w:divBdr>
        </w:div>
        <w:div w:id="317417000">
          <w:marLeft w:val="0"/>
          <w:marRight w:val="0"/>
          <w:marTop w:val="60"/>
          <w:marBottom w:val="0"/>
          <w:divBdr>
            <w:top w:val="none" w:sz="0" w:space="0" w:color="auto"/>
            <w:left w:val="none" w:sz="0" w:space="0" w:color="auto"/>
            <w:bottom w:val="none" w:sz="0" w:space="0" w:color="auto"/>
            <w:right w:val="none" w:sz="0" w:space="0" w:color="auto"/>
          </w:divBdr>
        </w:div>
        <w:div w:id="1077216233">
          <w:marLeft w:val="0"/>
          <w:marRight w:val="0"/>
          <w:marTop w:val="60"/>
          <w:marBottom w:val="0"/>
          <w:divBdr>
            <w:top w:val="none" w:sz="0" w:space="0" w:color="auto"/>
            <w:left w:val="none" w:sz="0" w:space="0" w:color="auto"/>
            <w:bottom w:val="none" w:sz="0" w:space="0" w:color="auto"/>
            <w:right w:val="none" w:sz="0" w:space="0" w:color="auto"/>
          </w:divBdr>
        </w:div>
        <w:div w:id="279800451">
          <w:marLeft w:val="0"/>
          <w:marRight w:val="0"/>
          <w:marTop w:val="60"/>
          <w:marBottom w:val="0"/>
          <w:divBdr>
            <w:top w:val="none" w:sz="0" w:space="0" w:color="auto"/>
            <w:left w:val="none" w:sz="0" w:space="0" w:color="auto"/>
            <w:bottom w:val="none" w:sz="0" w:space="0" w:color="auto"/>
            <w:right w:val="none" w:sz="0" w:space="0" w:color="auto"/>
          </w:divBdr>
        </w:div>
        <w:div w:id="1477599601">
          <w:marLeft w:val="0"/>
          <w:marRight w:val="0"/>
          <w:marTop w:val="60"/>
          <w:marBottom w:val="0"/>
          <w:divBdr>
            <w:top w:val="none" w:sz="0" w:space="0" w:color="auto"/>
            <w:left w:val="none" w:sz="0" w:space="0" w:color="auto"/>
            <w:bottom w:val="none" w:sz="0" w:space="0" w:color="auto"/>
            <w:right w:val="none" w:sz="0" w:space="0" w:color="auto"/>
          </w:divBdr>
        </w:div>
        <w:div w:id="1115828430">
          <w:marLeft w:val="0"/>
          <w:marRight w:val="0"/>
          <w:marTop w:val="60"/>
          <w:marBottom w:val="0"/>
          <w:divBdr>
            <w:top w:val="none" w:sz="0" w:space="0" w:color="auto"/>
            <w:left w:val="none" w:sz="0" w:space="0" w:color="auto"/>
            <w:bottom w:val="none" w:sz="0" w:space="0" w:color="auto"/>
            <w:right w:val="none" w:sz="0" w:space="0" w:color="auto"/>
          </w:divBdr>
        </w:div>
        <w:div w:id="1403141552">
          <w:marLeft w:val="0"/>
          <w:marRight w:val="0"/>
          <w:marTop w:val="60"/>
          <w:marBottom w:val="0"/>
          <w:divBdr>
            <w:top w:val="none" w:sz="0" w:space="0" w:color="auto"/>
            <w:left w:val="none" w:sz="0" w:space="0" w:color="auto"/>
            <w:bottom w:val="none" w:sz="0" w:space="0" w:color="auto"/>
            <w:right w:val="none" w:sz="0" w:space="0" w:color="auto"/>
          </w:divBdr>
        </w:div>
        <w:div w:id="271254328">
          <w:marLeft w:val="0"/>
          <w:marRight w:val="0"/>
          <w:marTop w:val="60"/>
          <w:marBottom w:val="0"/>
          <w:divBdr>
            <w:top w:val="none" w:sz="0" w:space="0" w:color="auto"/>
            <w:left w:val="none" w:sz="0" w:space="0" w:color="auto"/>
            <w:bottom w:val="none" w:sz="0" w:space="0" w:color="auto"/>
            <w:right w:val="none" w:sz="0" w:space="0" w:color="auto"/>
          </w:divBdr>
        </w:div>
        <w:div w:id="104664460">
          <w:marLeft w:val="0"/>
          <w:marRight w:val="0"/>
          <w:marTop w:val="60"/>
          <w:marBottom w:val="0"/>
          <w:divBdr>
            <w:top w:val="none" w:sz="0" w:space="0" w:color="auto"/>
            <w:left w:val="none" w:sz="0" w:space="0" w:color="auto"/>
            <w:bottom w:val="none" w:sz="0" w:space="0" w:color="auto"/>
            <w:right w:val="none" w:sz="0" w:space="0" w:color="auto"/>
          </w:divBdr>
        </w:div>
        <w:div w:id="1082335374">
          <w:marLeft w:val="0"/>
          <w:marRight w:val="0"/>
          <w:marTop w:val="60"/>
          <w:marBottom w:val="0"/>
          <w:divBdr>
            <w:top w:val="none" w:sz="0" w:space="0" w:color="auto"/>
            <w:left w:val="none" w:sz="0" w:space="0" w:color="auto"/>
            <w:bottom w:val="none" w:sz="0" w:space="0" w:color="auto"/>
            <w:right w:val="none" w:sz="0" w:space="0" w:color="auto"/>
          </w:divBdr>
        </w:div>
        <w:div w:id="2051029275">
          <w:marLeft w:val="0"/>
          <w:marRight w:val="0"/>
          <w:marTop w:val="60"/>
          <w:marBottom w:val="0"/>
          <w:divBdr>
            <w:top w:val="none" w:sz="0" w:space="0" w:color="auto"/>
            <w:left w:val="none" w:sz="0" w:space="0" w:color="auto"/>
            <w:bottom w:val="none" w:sz="0" w:space="0" w:color="auto"/>
            <w:right w:val="none" w:sz="0" w:space="0" w:color="auto"/>
          </w:divBdr>
        </w:div>
        <w:div w:id="1267036752">
          <w:marLeft w:val="0"/>
          <w:marRight w:val="0"/>
          <w:marTop w:val="60"/>
          <w:marBottom w:val="0"/>
          <w:divBdr>
            <w:top w:val="none" w:sz="0" w:space="0" w:color="auto"/>
            <w:left w:val="none" w:sz="0" w:space="0" w:color="auto"/>
            <w:bottom w:val="none" w:sz="0" w:space="0" w:color="auto"/>
            <w:right w:val="none" w:sz="0" w:space="0" w:color="auto"/>
          </w:divBdr>
        </w:div>
        <w:div w:id="559361767">
          <w:marLeft w:val="0"/>
          <w:marRight w:val="0"/>
          <w:marTop w:val="60"/>
          <w:marBottom w:val="0"/>
          <w:divBdr>
            <w:top w:val="none" w:sz="0" w:space="0" w:color="auto"/>
            <w:left w:val="none" w:sz="0" w:space="0" w:color="auto"/>
            <w:bottom w:val="none" w:sz="0" w:space="0" w:color="auto"/>
            <w:right w:val="none" w:sz="0" w:space="0" w:color="auto"/>
          </w:divBdr>
        </w:div>
        <w:div w:id="1482427794">
          <w:marLeft w:val="0"/>
          <w:marRight w:val="0"/>
          <w:marTop w:val="60"/>
          <w:marBottom w:val="0"/>
          <w:divBdr>
            <w:top w:val="none" w:sz="0" w:space="0" w:color="auto"/>
            <w:left w:val="none" w:sz="0" w:space="0" w:color="auto"/>
            <w:bottom w:val="none" w:sz="0" w:space="0" w:color="auto"/>
            <w:right w:val="none" w:sz="0" w:space="0" w:color="auto"/>
          </w:divBdr>
        </w:div>
        <w:div w:id="626738088">
          <w:marLeft w:val="0"/>
          <w:marRight w:val="0"/>
          <w:marTop w:val="60"/>
          <w:marBottom w:val="0"/>
          <w:divBdr>
            <w:top w:val="none" w:sz="0" w:space="0" w:color="auto"/>
            <w:left w:val="none" w:sz="0" w:space="0" w:color="auto"/>
            <w:bottom w:val="none" w:sz="0" w:space="0" w:color="auto"/>
            <w:right w:val="none" w:sz="0" w:space="0" w:color="auto"/>
          </w:divBdr>
        </w:div>
        <w:div w:id="439422708">
          <w:marLeft w:val="0"/>
          <w:marRight w:val="0"/>
          <w:marTop w:val="60"/>
          <w:marBottom w:val="0"/>
          <w:divBdr>
            <w:top w:val="none" w:sz="0" w:space="0" w:color="auto"/>
            <w:left w:val="none" w:sz="0" w:space="0" w:color="auto"/>
            <w:bottom w:val="none" w:sz="0" w:space="0" w:color="auto"/>
            <w:right w:val="none" w:sz="0" w:space="0" w:color="auto"/>
          </w:divBdr>
        </w:div>
        <w:div w:id="645088240">
          <w:marLeft w:val="0"/>
          <w:marRight w:val="0"/>
          <w:marTop w:val="60"/>
          <w:marBottom w:val="0"/>
          <w:divBdr>
            <w:top w:val="none" w:sz="0" w:space="0" w:color="auto"/>
            <w:left w:val="none" w:sz="0" w:space="0" w:color="auto"/>
            <w:bottom w:val="none" w:sz="0" w:space="0" w:color="auto"/>
            <w:right w:val="none" w:sz="0" w:space="0" w:color="auto"/>
          </w:divBdr>
        </w:div>
        <w:div w:id="1559391016">
          <w:marLeft w:val="0"/>
          <w:marRight w:val="0"/>
          <w:marTop w:val="60"/>
          <w:marBottom w:val="0"/>
          <w:divBdr>
            <w:top w:val="none" w:sz="0" w:space="0" w:color="auto"/>
            <w:left w:val="none" w:sz="0" w:space="0" w:color="auto"/>
            <w:bottom w:val="none" w:sz="0" w:space="0" w:color="auto"/>
            <w:right w:val="none" w:sz="0" w:space="0" w:color="auto"/>
          </w:divBdr>
        </w:div>
        <w:div w:id="2020892583">
          <w:marLeft w:val="0"/>
          <w:marRight w:val="0"/>
          <w:marTop w:val="60"/>
          <w:marBottom w:val="0"/>
          <w:divBdr>
            <w:top w:val="none" w:sz="0" w:space="0" w:color="auto"/>
            <w:left w:val="none" w:sz="0" w:space="0" w:color="auto"/>
            <w:bottom w:val="none" w:sz="0" w:space="0" w:color="auto"/>
            <w:right w:val="none" w:sz="0" w:space="0" w:color="auto"/>
          </w:divBdr>
        </w:div>
        <w:div w:id="677580076">
          <w:marLeft w:val="0"/>
          <w:marRight w:val="0"/>
          <w:marTop w:val="60"/>
          <w:marBottom w:val="0"/>
          <w:divBdr>
            <w:top w:val="none" w:sz="0" w:space="0" w:color="auto"/>
            <w:left w:val="none" w:sz="0" w:space="0" w:color="auto"/>
            <w:bottom w:val="none" w:sz="0" w:space="0" w:color="auto"/>
            <w:right w:val="none" w:sz="0" w:space="0" w:color="auto"/>
          </w:divBdr>
        </w:div>
        <w:div w:id="1488402423">
          <w:marLeft w:val="0"/>
          <w:marRight w:val="0"/>
          <w:marTop w:val="60"/>
          <w:marBottom w:val="0"/>
          <w:divBdr>
            <w:top w:val="none" w:sz="0" w:space="0" w:color="auto"/>
            <w:left w:val="none" w:sz="0" w:space="0" w:color="auto"/>
            <w:bottom w:val="none" w:sz="0" w:space="0" w:color="auto"/>
            <w:right w:val="none" w:sz="0" w:space="0" w:color="auto"/>
          </w:divBdr>
        </w:div>
        <w:div w:id="494731446">
          <w:marLeft w:val="0"/>
          <w:marRight w:val="0"/>
          <w:marTop w:val="60"/>
          <w:marBottom w:val="0"/>
          <w:divBdr>
            <w:top w:val="none" w:sz="0" w:space="0" w:color="auto"/>
            <w:left w:val="none" w:sz="0" w:space="0" w:color="auto"/>
            <w:bottom w:val="none" w:sz="0" w:space="0" w:color="auto"/>
            <w:right w:val="none" w:sz="0" w:space="0" w:color="auto"/>
          </w:divBdr>
        </w:div>
        <w:div w:id="1081487796">
          <w:marLeft w:val="0"/>
          <w:marRight w:val="0"/>
          <w:marTop w:val="60"/>
          <w:marBottom w:val="0"/>
          <w:divBdr>
            <w:top w:val="none" w:sz="0" w:space="0" w:color="auto"/>
            <w:left w:val="none" w:sz="0" w:space="0" w:color="auto"/>
            <w:bottom w:val="none" w:sz="0" w:space="0" w:color="auto"/>
            <w:right w:val="none" w:sz="0" w:space="0" w:color="auto"/>
          </w:divBdr>
        </w:div>
        <w:div w:id="1848206311">
          <w:marLeft w:val="0"/>
          <w:marRight w:val="0"/>
          <w:marTop w:val="60"/>
          <w:marBottom w:val="0"/>
          <w:divBdr>
            <w:top w:val="none" w:sz="0" w:space="0" w:color="auto"/>
            <w:left w:val="none" w:sz="0" w:space="0" w:color="auto"/>
            <w:bottom w:val="none" w:sz="0" w:space="0" w:color="auto"/>
            <w:right w:val="none" w:sz="0" w:space="0" w:color="auto"/>
          </w:divBdr>
        </w:div>
      </w:divsChild>
    </w:div>
    <w:div w:id="864563819">
      <w:bodyDiv w:val="1"/>
      <w:marLeft w:val="0"/>
      <w:marRight w:val="0"/>
      <w:marTop w:val="0"/>
      <w:marBottom w:val="0"/>
      <w:divBdr>
        <w:top w:val="none" w:sz="0" w:space="0" w:color="auto"/>
        <w:left w:val="none" w:sz="0" w:space="0" w:color="auto"/>
        <w:bottom w:val="none" w:sz="0" w:space="0" w:color="auto"/>
        <w:right w:val="none" w:sz="0" w:space="0" w:color="auto"/>
      </w:divBdr>
    </w:div>
    <w:div w:id="869957230">
      <w:bodyDiv w:val="1"/>
      <w:marLeft w:val="0"/>
      <w:marRight w:val="0"/>
      <w:marTop w:val="0"/>
      <w:marBottom w:val="0"/>
      <w:divBdr>
        <w:top w:val="none" w:sz="0" w:space="0" w:color="auto"/>
        <w:left w:val="none" w:sz="0" w:space="0" w:color="auto"/>
        <w:bottom w:val="none" w:sz="0" w:space="0" w:color="auto"/>
        <w:right w:val="none" w:sz="0" w:space="0" w:color="auto"/>
      </w:divBdr>
    </w:div>
    <w:div w:id="872234542">
      <w:bodyDiv w:val="1"/>
      <w:marLeft w:val="0"/>
      <w:marRight w:val="0"/>
      <w:marTop w:val="0"/>
      <w:marBottom w:val="0"/>
      <w:divBdr>
        <w:top w:val="none" w:sz="0" w:space="0" w:color="auto"/>
        <w:left w:val="none" w:sz="0" w:space="0" w:color="auto"/>
        <w:bottom w:val="none" w:sz="0" w:space="0" w:color="auto"/>
        <w:right w:val="none" w:sz="0" w:space="0" w:color="auto"/>
      </w:divBdr>
    </w:div>
    <w:div w:id="876623487">
      <w:bodyDiv w:val="1"/>
      <w:marLeft w:val="0"/>
      <w:marRight w:val="0"/>
      <w:marTop w:val="0"/>
      <w:marBottom w:val="0"/>
      <w:divBdr>
        <w:top w:val="none" w:sz="0" w:space="0" w:color="auto"/>
        <w:left w:val="none" w:sz="0" w:space="0" w:color="auto"/>
        <w:bottom w:val="none" w:sz="0" w:space="0" w:color="auto"/>
        <w:right w:val="none" w:sz="0" w:space="0" w:color="auto"/>
      </w:divBdr>
    </w:div>
    <w:div w:id="877624243">
      <w:bodyDiv w:val="1"/>
      <w:marLeft w:val="0"/>
      <w:marRight w:val="0"/>
      <w:marTop w:val="0"/>
      <w:marBottom w:val="0"/>
      <w:divBdr>
        <w:top w:val="none" w:sz="0" w:space="0" w:color="auto"/>
        <w:left w:val="none" w:sz="0" w:space="0" w:color="auto"/>
        <w:bottom w:val="none" w:sz="0" w:space="0" w:color="auto"/>
        <w:right w:val="none" w:sz="0" w:space="0" w:color="auto"/>
      </w:divBdr>
    </w:div>
    <w:div w:id="890532554">
      <w:bodyDiv w:val="1"/>
      <w:marLeft w:val="0"/>
      <w:marRight w:val="0"/>
      <w:marTop w:val="0"/>
      <w:marBottom w:val="0"/>
      <w:divBdr>
        <w:top w:val="none" w:sz="0" w:space="0" w:color="auto"/>
        <w:left w:val="none" w:sz="0" w:space="0" w:color="auto"/>
        <w:bottom w:val="none" w:sz="0" w:space="0" w:color="auto"/>
        <w:right w:val="none" w:sz="0" w:space="0" w:color="auto"/>
      </w:divBdr>
    </w:div>
    <w:div w:id="920024148">
      <w:bodyDiv w:val="1"/>
      <w:marLeft w:val="0"/>
      <w:marRight w:val="0"/>
      <w:marTop w:val="0"/>
      <w:marBottom w:val="0"/>
      <w:divBdr>
        <w:top w:val="none" w:sz="0" w:space="0" w:color="auto"/>
        <w:left w:val="none" w:sz="0" w:space="0" w:color="auto"/>
        <w:bottom w:val="none" w:sz="0" w:space="0" w:color="auto"/>
        <w:right w:val="none" w:sz="0" w:space="0" w:color="auto"/>
      </w:divBdr>
    </w:div>
    <w:div w:id="931283395">
      <w:bodyDiv w:val="1"/>
      <w:marLeft w:val="0"/>
      <w:marRight w:val="0"/>
      <w:marTop w:val="0"/>
      <w:marBottom w:val="0"/>
      <w:divBdr>
        <w:top w:val="none" w:sz="0" w:space="0" w:color="auto"/>
        <w:left w:val="none" w:sz="0" w:space="0" w:color="auto"/>
        <w:bottom w:val="none" w:sz="0" w:space="0" w:color="auto"/>
        <w:right w:val="none" w:sz="0" w:space="0" w:color="auto"/>
      </w:divBdr>
    </w:div>
    <w:div w:id="976372044">
      <w:bodyDiv w:val="1"/>
      <w:marLeft w:val="0"/>
      <w:marRight w:val="0"/>
      <w:marTop w:val="0"/>
      <w:marBottom w:val="0"/>
      <w:divBdr>
        <w:top w:val="none" w:sz="0" w:space="0" w:color="auto"/>
        <w:left w:val="none" w:sz="0" w:space="0" w:color="auto"/>
        <w:bottom w:val="none" w:sz="0" w:space="0" w:color="auto"/>
        <w:right w:val="none" w:sz="0" w:space="0" w:color="auto"/>
      </w:divBdr>
    </w:div>
    <w:div w:id="985470622">
      <w:bodyDiv w:val="1"/>
      <w:marLeft w:val="0"/>
      <w:marRight w:val="0"/>
      <w:marTop w:val="0"/>
      <w:marBottom w:val="0"/>
      <w:divBdr>
        <w:top w:val="none" w:sz="0" w:space="0" w:color="auto"/>
        <w:left w:val="none" w:sz="0" w:space="0" w:color="auto"/>
        <w:bottom w:val="none" w:sz="0" w:space="0" w:color="auto"/>
        <w:right w:val="none" w:sz="0" w:space="0" w:color="auto"/>
      </w:divBdr>
    </w:div>
    <w:div w:id="986319226">
      <w:bodyDiv w:val="1"/>
      <w:marLeft w:val="0"/>
      <w:marRight w:val="0"/>
      <w:marTop w:val="0"/>
      <w:marBottom w:val="0"/>
      <w:divBdr>
        <w:top w:val="none" w:sz="0" w:space="0" w:color="auto"/>
        <w:left w:val="none" w:sz="0" w:space="0" w:color="auto"/>
        <w:bottom w:val="none" w:sz="0" w:space="0" w:color="auto"/>
        <w:right w:val="none" w:sz="0" w:space="0" w:color="auto"/>
      </w:divBdr>
    </w:div>
    <w:div w:id="1005092017">
      <w:bodyDiv w:val="1"/>
      <w:marLeft w:val="0"/>
      <w:marRight w:val="0"/>
      <w:marTop w:val="0"/>
      <w:marBottom w:val="0"/>
      <w:divBdr>
        <w:top w:val="none" w:sz="0" w:space="0" w:color="auto"/>
        <w:left w:val="none" w:sz="0" w:space="0" w:color="auto"/>
        <w:bottom w:val="none" w:sz="0" w:space="0" w:color="auto"/>
        <w:right w:val="none" w:sz="0" w:space="0" w:color="auto"/>
      </w:divBdr>
    </w:div>
    <w:div w:id="1007443230">
      <w:bodyDiv w:val="1"/>
      <w:marLeft w:val="0"/>
      <w:marRight w:val="0"/>
      <w:marTop w:val="0"/>
      <w:marBottom w:val="0"/>
      <w:divBdr>
        <w:top w:val="none" w:sz="0" w:space="0" w:color="auto"/>
        <w:left w:val="none" w:sz="0" w:space="0" w:color="auto"/>
        <w:bottom w:val="none" w:sz="0" w:space="0" w:color="auto"/>
        <w:right w:val="none" w:sz="0" w:space="0" w:color="auto"/>
      </w:divBdr>
      <w:divsChild>
        <w:div w:id="887492495">
          <w:marLeft w:val="0"/>
          <w:marRight w:val="0"/>
          <w:marTop w:val="0"/>
          <w:marBottom w:val="0"/>
          <w:divBdr>
            <w:top w:val="none" w:sz="0" w:space="0" w:color="auto"/>
            <w:left w:val="none" w:sz="0" w:space="0" w:color="auto"/>
            <w:bottom w:val="none" w:sz="0" w:space="0" w:color="auto"/>
            <w:right w:val="none" w:sz="0" w:space="0" w:color="auto"/>
          </w:divBdr>
          <w:divsChild>
            <w:div w:id="59912283">
              <w:marLeft w:val="0"/>
              <w:marRight w:val="0"/>
              <w:marTop w:val="0"/>
              <w:marBottom w:val="0"/>
              <w:divBdr>
                <w:top w:val="none" w:sz="0" w:space="0" w:color="auto"/>
                <w:left w:val="none" w:sz="0" w:space="0" w:color="auto"/>
                <w:bottom w:val="none" w:sz="0" w:space="0" w:color="auto"/>
                <w:right w:val="none" w:sz="0" w:space="0" w:color="auto"/>
              </w:divBdr>
              <w:divsChild>
                <w:div w:id="150027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2197">
          <w:marLeft w:val="0"/>
          <w:marRight w:val="0"/>
          <w:marTop w:val="0"/>
          <w:marBottom w:val="0"/>
          <w:divBdr>
            <w:top w:val="none" w:sz="0" w:space="0" w:color="auto"/>
            <w:left w:val="none" w:sz="0" w:space="0" w:color="auto"/>
            <w:bottom w:val="none" w:sz="0" w:space="0" w:color="auto"/>
            <w:right w:val="none" w:sz="0" w:space="0" w:color="auto"/>
          </w:divBdr>
          <w:divsChild>
            <w:div w:id="41633792">
              <w:marLeft w:val="0"/>
              <w:marRight w:val="0"/>
              <w:marTop w:val="0"/>
              <w:marBottom w:val="0"/>
              <w:divBdr>
                <w:top w:val="none" w:sz="0" w:space="0" w:color="auto"/>
                <w:left w:val="none" w:sz="0" w:space="0" w:color="auto"/>
                <w:bottom w:val="none" w:sz="0" w:space="0" w:color="auto"/>
                <w:right w:val="none" w:sz="0" w:space="0" w:color="auto"/>
              </w:divBdr>
            </w:div>
            <w:div w:id="1974364257">
              <w:marLeft w:val="0"/>
              <w:marRight w:val="0"/>
              <w:marTop w:val="0"/>
              <w:marBottom w:val="0"/>
              <w:divBdr>
                <w:top w:val="none" w:sz="0" w:space="0" w:color="auto"/>
                <w:left w:val="none" w:sz="0" w:space="0" w:color="auto"/>
                <w:bottom w:val="none" w:sz="0" w:space="0" w:color="auto"/>
                <w:right w:val="none" w:sz="0" w:space="0" w:color="auto"/>
              </w:divBdr>
            </w:div>
          </w:divsChild>
        </w:div>
        <w:div w:id="1479036439">
          <w:marLeft w:val="0"/>
          <w:marRight w:val="0"/>
          <w:marTop w:val="0"/>
          <w:marBottom w:val="0"/>
          <w:divBdr>
            <w:top w:val="none" w:sz="0" w:space="0" w:color="auto"/>
            <w:left w:val="none" w:sz="0" w:space="0" w:color="auto"/>
            <w:bottom w:val="none" w:sz="0" w:space="0" w:color="auto"/>
            <w:right w:val="none" w:sz="0" w:space="0" w:color="auto"/>
          </w:divBdr>
          <w:divsChild>
            <w:div w:id="141122145">
              <w:marLeft w:val="0"/>
              <w:marRight w:val="0"/>
              <w:marTop w:val="0"/>
              <w:marBottom w:val="0"/>
              <w:divBdr>
                <w:top w:val="none" w:sz="0" w:space="0" w:color="auto"/>
                <w:left w:val="none" w:sz="0" w:space="0" w:color="auto"/>
                <w:bottom w:val="none" w:sz="0" w:space="0" w:color="auto"/>
                <w:right w:val="none" w:sz="0" w:space="0" w:color="auto"/>
              </w:divBdr>
              <w:divsChild>
                <w:div w:id="4112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6901">
      <w:bodyDiv w:val="1"/>
      <w:marLeft w:val="0"/>
      <w:marRight w:val="0"/>
      <w:marTop w:val="0"/>
      <w:marBottom w:val="0"/>
      <w:divBdr>
        <w:top w:val="none" w:sz="0" w:space="0" w:color="auto"/>
        <w:left w:val="none" w:sz="0" w:space="0" w:color="auto"/>
        <w:bottom w:val="none" w:sz="0" w:space="0" w:color="auto"/>
        <w:right w:val="none" w:sz="0" w:space="0" w:color="auto"/>
      </w:divBdr>
    </w:div>
    <w:div w:id="1008825978">
      <w:bodyDiv w:val="1"/>
      <w:marLeft w:val="0"/>
      <w:marRight w:val="0"/>
      <w:marTop w:val="0"/>
      <w:marBottom w:val="0"/>
      <w:divBdr>
        <w:top w:val="none" w:sz="0" w:space="0" w:color="auto"/>
        <w:left w:val="none" w:sz="0" w:space="0" w:color="auto"/>
        <w:bottom w:val="none" w:sz="0" w:space="0" w:color="auto"/>
        <w:right w:val="none" w:sz="0" w:space="0" w:color="auto"/>
      </w:divBdr>
    </w:div>
    <w:div w:id="1043792175">
      <w:bodyDiv w:val="1"/>
      <w:marLeft w:val="0"/>
      <w:marRight w:val="0"/>
      <w:marTop w:val="0"/>
      <w:marBottom w:val="0"/>
      <w:divBdr>
        <w:top w:val="none" w:sz="0" w:space="0" w:color="auto"/>
        <w:left w:val="none" w:sz="0" w:space="0" w:color="auto"/>
        <w:bottom w:val="none" w:sz="0" w:space="0" w:color="auto"/>
        <w:right w:val="none" w:sz="0" w:space="0" w:color="auto"/>
      </w:divBdr>
      <w:divsChild>
        <w:div w:id="178937612">
          <w:marLeft w:val="0"/>
          <w:marRight w:val="0"/>
          <w:marTop w:val="0"/>
          <w:marBottom w:val="60"/>
          <w:divBdr>
            <w:top w:val="none" w:sz="0" w:space="0" w:color="auto"/>
            <w:left w:val="none" w:sz="0" w:space="0" w:color="auto"/>
            <w:bottom w:val="none" w:sz="0" w:space="0" w:color="auto"/>
            <w:right w:val="none" w:sz="0" w:space="0" w:color="auto"/>
          </w:divBdr>
          <w:divsChild>
            <w:div w:id="746731167">
              <w:marLeft w:val="0"/>
              <w:marRight w:val="0"/>
              <w:marTop w:val="0"/>
              <w:marBottom w:val="0"/>
              <w:divBdr>
                <w:top w:val="none" w:sz="0" w:space="0" w:color="auto"/>
                <w:left w:val="none" w:sz="0" w:space="0" w:color="auto"/>
                <w:bottom w:val="none" w:sz="0" w:space="0" w:color="auto"/>
                <w:right w:val="none" w:sz="0" w:space="0" w:color="auto"/>
              </w:divBdr>
              <w:divsChild>
                <w:div w:id="16430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2167">
          <w:marLeft w:val="0"/>
          <w:marRight w:val="0"/>
          <w:marTop w:val="0"/>
          <w:marBottom w:val="60"/>
          <w:divBdr>
            <w:top w:val="none" w:sz="0" w:space="0" w:color="auto"/>
            <w:left w:val="none" w:sz="0" w:space="0" w:color="auto"/>
            <w:bottom w:val="none" w:sz="0" w:space="0" w:color="auto"/>
            <w:right w:val="none" w:sz="0" w:space="0" w:color="auto"/>
          </w:divBdr>
          <w:divsChild>
            <w:div w:id="414740092">
              <w:marLeft w:val="0"/>
              <w:marRight w:val="0"/>
              <w:marTop w:val="0"/>
              <w:marBottom w:val="0"/>
              <w:divBdr>
                <w:top w:val="none" w:sz="0" w:space="0" w:color="auto"/>
                <w:left w:val="none" w:sz="0" w:space="0" w:color="auto"/>
                <w:bottom w:val="none" w:sz="0" w:space="0" w:color="auto"/>
                <w:right w:val="none" w:sz="0" w:space="0" w:color="auto"/>
              </w:divBdr>
              <w:divsChild>
                <w:div w:id="21267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96">
          <w:marLeft w:val="0"/>
          <w:marRight w:val="0"/>
          <w:marTop w:val="0"/>
          <w:marBottom w:val="60"/>
          <w:divBdr>
            <w:top w:val="none" w:sz="0" w:space="0" w:color="auto"/>
            <w:left w:val="none" w:sz="0" w:space="0" w:color="auto"/>
            <w:bottom w:val="none" w:sz="0" w:space="0" w:color="auto"/>
            <w:right w:val="none" w:sz="0" w:space="0" w:color="auto"/>
          </w:divBdr>
          <w:divsChild>
            <w:div w:id="1574579151">
              <w:marLeft w:val="0"/>
              <w:marRight w:val="0"/>
              <w:marTop w:val="0"/>
              <w:marBottom w:val="0"/>
              <w:divBdr>
                <w:top w:val="none" w:sz="0" w:space="0" w:color="auto"/>
                <w:left w:val="none" w:sz="0" w:space="0" w:color="auto"/>
                <w:bottom w:val="none" w:sz="0" w:space="0" w:color="auto"/>
                <w:right w:val="none" w:sz="0" w:space="0" w:color="auto"/>
              </w:divBdr>
              <w:divsChild>
                <w:div w:id="15506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1662">
          <w:marLeft w:val="0"/>
          <w:marRight w:val="0"/>
          <w:marTop w:val="0"/>
          <w:marBottom w:val="60"/>
          <w:divBdr>
            <w:top w:val="none" w:sz="0" w:space="0" w:color="auto"/>
            <w:left w:val="none" w:sz="0" w:space="0" w:color="auto"/>
            <w:bottom w:val="none" w:sz="0" w:space="0" w:color="auto"/>
            <w:right w:val="none" w:sz="0" w:space="0" w:color="auto"/>
          </w:divBdr>
          <w:divsChild>
            <w:div w:id="478693360">
              <w:marLeft w:val="0"/>
              <w:marRight w:val="0"/>
              <w:marTop w:val="0"/>
              <w:marBottom w:val="0"/>
              <w:divBdr>
                <w:top w:val="none" w:sz="0" w:space="0" w:color="auto"/>
                <w:left w:val="none" w:sz="0" w:space="0" w:color="auto"/>
                <w:bottom w:val="none" w:sz="0" w:space="0" w:color="auto"/>
                <w:right w:val="none" w:sz="0" w:space="0" w:color="auto"/>
              </w:divBdr>
              <w:divsChild>
                <w:div w:id="1541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2219">
          <w:marLeft w:val="0"/>
          <w:marRight w:val="0"/>
          <w:marTop w:val="0"/>
          <w:marBottom w:val="60"/>
          <w:divBdr>
            <w:top w:val="none" w:sz="0" w:space="0" w:color="auto"/>
            <w:left w:val="none" w:sz="0" w:space="0" w:color="auto"/>
            <w:bottom w:val="none" w:sz="0" w:space="0" w:color="auto"/>
            <w:right w:val="none" w:sz="0" w:space="0" w:color="auto"/>
          </w:divBdr>
          <w:divsChild>
            <w:div w:id="752777881">
              <w:marLeft w:val="0"/>
              <w:marRight w:val="0"/>
              <w:marTop w:val="0"/>
              <w:marBottom w:val="0"/>
              <w:divBdr>
                <w:top w:val="none" w:sz="0" w:space="0" w:color="auto"/>
                <w:left w:val="none" w:sz="0" w:space="0" w:color="auto"/>
                <w:bottom w:val="none" w:sz="0" w:space="0" w:color="auto"/>
                <w:right w:val="none" w:sz="0" w:space="0" w:color="auto"/>
              </w:divBdr>
              <w:divsChild>
                <w:div w:id="18864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79628">
          <w:marLeft w:val="0"/>
          <w:marRight w:val="0"/>
          <w:marTop w:val="0"/>
          <w:marBottom w:val="60"/>
          <w:divBdr>
            <w:top w:val="none" w:sz="0" w:space="0" w:color="auto"/>
            <w:left w:val="none" w:sz="0" w:space="0" w:color="auto"/>
            <w:bottom w:val="none" w:sz="0" w:space="0" w:color="auto"/>
            <w:right w:val="none" w:sz="0" w:space="0" w:color="auto"/>
          </w:divBdr>
          <w:divsChild>
            <w:div w:id="185144728">
              <w:marLeft w:val="0"/>
              <w:marRight w:val="0"/>
              <w:marTop w:val="0"/>
              <w:marBottom w:val="0"/>
              <w:divBdr>
                <w:top w:val="none" w:sz="0" w:space="0" w:color="auto"/>
                <w:left w:val="none" w:sz="0" w:space="0" w:color="auto"/>
                <w:bottom w:val="none" w:sz="0" w:space="0" w:color="auto"/>
                <w:right w:val="none" w:sz="0" w:space="0" w:color="auto"/>
              </w:divBdr>
              <w:divsChild>
                <w:div w:id="1042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6447">
      <w:bodyDiv w:val="1"/>
      <w:marLeft w:val="0"/>
      <w:marRight w:val="0"/>
      <w:marTop w:val="0"/>
      <w:marBottom w:val="0"/>
      <w:divBdr>
        <w:top w:val="none" w:sz="0" w:space="0" w:color="auto"/>
        <w:left w:val="none" w:sz="0" w:space="0" w:color="auto"/>
        <w:bottom w:val="none" w:sz="0" w:space="0" w:color="auto"/>
        <w:right w:val="none" w:sz="0" w:space="0" w:color="auto"/>
      </w:divBdr>
    </w:div>
    <w:div w:id="1052341733">
      <w:bodyDiv w:val="1"/>
      <w:marLeft w:val="0"/>
      <w:marRight w:val="0"/>
      <w:marTop w:val="0"/>
      <w:marBottom w:val="0"/>
      <w:divBdr>
        <w:top w:val="none" w:sz="0" w:space="0" w:color="auto"/>
        <w:left w:val="none" w:sz="0" w:space="0" w:color="auto"/>
        <w:bottom w:val="none" w:sz="0" w:space="0" w:color="auto"/>
        <w:right w:val="none" w:sz="0" w:space="0" w:color="auto"/>
      </w:divBdr>
    </w:div>
    <w:div w:id="1055589022">
      <w:bodyDiv w:val="1"/>
      <w:marLeft w:val="0"/>
      <w:marRight w:val="0"/>
      <w:marTop w:val="0"/>
      <w:marBottom w:val="0"/>
      <w:divBdr>
        <w:top w:val="none" w:sz="0" w:space="0" w:color="auto"/>
        <w:left w:val="none" w:sz="0" w:space="0" w:color="auto"/>
        <w:bottom w:val="none" w:sz="0" w:space="0" w:color="auto"/>
        <w:right w:val="none" w:sz="0" w:space="0" w:color="auto"/>
      </w:divBdr>
    </w:div>
    <w:div w:id="1062101052">
      <w:bodyDiv w:val="1"/>
      <w:marLeft w:val="0"/>
      <w:marRight w:val="0"/>
      <w:marTop w:val="0"/>
      <w:marBottom w:val="0"/>
      <w:divBdr>
        <w:top w:val="none" w:sz="0" w:space="0" w:color="auto"/>
        <w:left w:val="none" w:sz="0" w:space="0" w:color="auto"/>
        <w:bottom w:val="none" w:sz="0" w:space="0" w:color="auto"/>
        <w:right w:val="none" w:sz="0" w:space="0" w:color="auto"/>
      </w:divBdr>
    </w:div>
    <w:div w:id="1066101295">
      <w:bodyDiv w:val="1"/>
      <w:marLeft w:val="0"/>
      <w:marRight w:val="0"/>
      <w:marTop w:val="0"/>
      <w:marBottom w:val="0"/>
      <w:divBdr>
        <w:top w:val="none" w:sz="0" w:space="0" w:color="auto"/>
        <w:left w:val="none" w:sz="0" w:space="0" w:color="auto"/>
        <w:bottom w:val="none" w:sz="0" w:space="0" w:color="auto"/>
        <w:right w:val="none" w:sz="0" w:space="0" w:color="auto"/>
      </w:divBdr>
    </w:div>
    <w:div w:id="1115566289">
      <w:bodyDiv w:val="1"/>
      <w:marLeft w:val="0"/>
      <w:marRight w:val="0"/>
      <w:marTop w:val="0"/>
      <w:marBottom w:val="0"/>
      <w:divBdr>
        <w:top w:val="none" w:sz="0" w:space="0" w:color="auto"/>
        <w:left w:val="none" w:sz="0" w:space="0" w:color="auto"/>
        <w:bottom w:val="none" w:sz="0" w:space="0" w:color="auto"/>
        <w:right w:val="none" w:sz="0" w:space="0" w:color="auto"/>
      </w:divBdr>
    </w:div>
    <w:div w:id="1127432101">
      <w:bodyDiv w:val="1"/>
      <w:marLeft w:val="0"/>
      <w:marRight w:val="0"/>
      <w:marTop w:val="0"/>
      <w:marBottom w:val="0"/>
      <w:divBdr>
        <w:top w:val="none" w:sz="0" w:space="0" w:color="auto"/>
        <w:left w:val="none" w:sz="0" w:space="0" w:color="auto"/>
        <w:bottom w:val="none" w:sz="0" w:space="0" w:color="auto"/>
        <w:right w:val="none" w:sz="0" w:space="0" w:color="auto"/>
      </w:divBdr>
      <w:divsChild>
        <w:div w:id="135220508">
          <w:marLeft w:val="0"/>
          <w:marRight w:val="0"/>
          <w:marTop w:val="0"/>
          <w:marBottom w:val="0"/>
          <w:divBdr>
            <w:top w:val="none" w:sz="0" w:space="0" w:color="auto"/>
            <w:left w:val="none" w:sz="0" w:space="0" w:color="auto"/>
            <w:bottom w:val="none" w:sz="0" w:space="0" w:color="auto"/>
            <w:right w:val="none" w:sz="0" w:space="0" w:color="auto"/>
          </w:divBdr>
          <w:divsChild>
            <w:div w:id="2046978746">
              <w:marLeft w:val="0"/>
              <w:marRight w:val="0"/>
              <w:marTop w:val="0"/>
              <w:marBottom w:val="0"/>
              <w:divBdr>
                <w:top w:val="none" w:sz="0" w:space="0" w:color="auto"/>
                <w:left w:val="none" w:sz="0" w:space="0" w:color="auto"/>
                <w:bottom w:val="none" w:sz="0" w:space="0" w:color="auto"/>
                <w:right w:val="none" w:sz="0" w:space="0" w:color="auto"/>
              </w:divBdr>
              <w:divsChild>
                <w:div w:id="2000301489">
                  <w:marLeft w:val="0"/>
                  <w:marRight w:val="0"/>
                  <w:marTop w:val="0"/>
                  <w:marBottom w:val="0"/>
                  <w:divBdr>
                    <w:top w:val="none" w:sz="0" w:space="0" w:color="auto"/>
                    <w:left w:val="none" w:sz="0" w:space="0" w:color="auto"/>
                    <w:bottom w:val="none" w:sz="0" w:space="0" w:color="auto"/>
                    <w:right w:val="none" w:sz="0" w:space="0" w:color="auto"/>
                  </w:divBdr>
                  <w:divsChild>
                    <w:div w:id="88085321">
                      <w:marLeft w:val="0"/>
                      <w:marRight w:val="0"/>
                      <w:marTop w:val="0"/>
                      <w:marBottom w:val="0"/>
                      <w:divBdr>
                        <w:top w:val="none" w:sz="0" w:space="0" w:color="auto"/>
                        <w:left w:val="none" w:sz="0" w:space="0" w:color="auto"/>
                        <w:bottom w:val="none" w:sz="0" w:space="0" w:color="auto"/>
                        <w:right w:val="none" w:sz="0" w:space="0" w:color="auto"/>
                      </w:divBdr>
                      <w:divsChild>
                        <w:div w:id="2106462823">
                          <w:marLeft w:val="0"/>
                          <w:marRight w:val="0"/>
                          <w:marTop w:val="0"/>
                          <w:marBottom w:val="0"/>
                          <w:divBdr>
                            <w:top w:val="none" w:sz="0" w:space="0" w:color="auto"/>
                            <w:left w:val="none" w:sz="0" w:space="0" w:color="auto"/>
                            <w:bottom w:val="none" w:sz="0" w:space="0" w:color="auto"/>
                            <w:right w:val="none" w:sz="0" w:space="0" w:color="auto"/>
                          </w:divBdr>
                          <w:divsChild>
                            <w:div w:id="72288630">
                              <w:marLeft w:val="0"/>
                              <w:marRight w:val="0"/>
                              <w:marTop w:val="0"/>
                              <w:marBottom w:val="0"/>
                              <w:divBdr>
                                <w:top w:val="none" w:sz="0" w:space="0" w:color="auto"/>
                                <w:left w:val="none" w:sz="0" w:space="0" w:color="auto"/>
                                <w:bottom w:val="none" w:sz="0" w:space="0" w:color="auto"/>
                                <w:right w:val="none" w:sz="0" w:space="0" w:color="auto"/>
                              </w:divBdr>
                              <w:divsChild>
                                <w:div w:id="1328901001">
                                  <w:marLeft w:val="0"/>
                                  <w:marRight w:val="0"/>
                                  <w:marTop w:val="0"/>
                                  <w:marBottom w:val="0"/>
                                  <w:divBdr>
                                    <w:top w:val="none" w:sz="0" w:space="0" w:color="auto"/>
                                    <w:left w:val="none" w:sz="0" w:space="0" w:color="auto"/>
                                    <w:bottom w:val="none" w:sz="0" w:space="0" w:color="auto"/>
                                    <w:right w:val="none" w:sz="0" w:space="0" w:color="auto"/>
                                  </w:divBdr>
                                  <w:divsChild>
                                    <w:div w:id="9310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725925">
      <w:bodyDiv w:val="1"/>
      <w:marLeft w:val="0"/>
      <w:marRight w:val="0"/>
      <w:marTop w:val="0"/>
      <w:marBottom w:val="0"/>
      <w:divBdr>
        <w:top w:val="none" w:sz="0" w:space="0" w:color="auto"/>
        <w:left w:val="none" w:sz="0" w:space="0" w:color="auto"/>
        <w:bottom w:val="none" w:sz="0" w:space="0" w:color="auto"/>
        <w:right w:val="none" w:sz="0" w:space="0" w:color="auto"/>
      </w:divBdr>
    </w:div>
    <w:div w:id="1159269212">
      <w:bodyDiv w:val="1"/>
      <w:marLeft w:val="0"/>
      <w:marRight w:val="0"/>
      <w:marTop w:val="0"/>
      <w:marBottom w:val="0"/>
      <w:divBdr>
        <w:top w:val="none" w:sz="0" w:space="0" w:color="auto"/>
        <w:left w:val="none" w:sz="0" w:space="0" w:color="auto"/>
        <w:bottom w:val="none" w:sz="0" w:space="0" w:color="auto"/>
        <w:right w:val="none" w:sz="0" w:space="0" w:color="auto"/>
      </w:divBdr>
    </w:div>
    <w:div w:id="1177892210">
      <w:bodyDiv w:val="1"/>
      <w:marLeft w:val="0"/>
      <w:marRight w:val="0"/>
      <w:marTop w:val="0"/>
      <w:marBottom w:val="0"/>
      <w:divBdr>
        <w:top w:val="none" w:sz="0" w:space="0" w:color="auto"/>
        <w:left w:val="none" w:sz="0" w:space="0" w:color="auto"/>
        <w:bottom w:val="none" w:sz="0" w:space="0" w:color="auto"/>
        <w:right w:val="none" w:sz="0" w:space="0" w:color="auto"/>
      </w:divBdr>
    </w:div>
    <w:div w:id="1183468889">
      <w:bodyDiv w:val="1"/>
      <w:marLeft w:val="0"/>
      <w:marRight w:val="0"/>
      <w:marTop w:val="0"/>
      <w:marBottom w:val="0"/>
      <w:divBdr>
        <w:top w:val="none" w:sz="0" w:space="0" w:color="auto"/>
        <w:left w:val="none" w:sz="0" w:space="0" w:color="auto"/>
        <w:bottom w:val="none" w:sz="0" w:space="0" w:color="auto"/>
        <w:right w:val="none" w:sz="0" w:space="0" w:color="auto"/>
      </w:divBdr>
    </w:div>
    <w:div w:id="1215578280">
      <w:bodyDiv w:val="1"/>
      <w:marLeft w:val="0"/>
      <w:marRight w:val="0"/>
      <w:marTop w:val="0"/>
      <w:marBottom w:val="0"/>
      <w:divBdr>
        <w:top w:val="none" w:sz="0" w:space="0" w:color="auto"/>
        <w:left w:val="none" w:sz="0" w:space="0" w:color="auto"/>
        <w:bottom w:val="none" w:sz="0" w:space="0" w:color="auto"/>
        <w:right w:val="none" w:sz="0" w:space="0" w:color="auto"/>
      </w:divBdr>
    </w:div>
    <w:div w:id="1219435793">
      <w:bodyDiv w:val="1"/>
      <w:marLeft w:val="0"/>
      <w:marRight w:val="0"/>
      <w:marTop w:val="0"/>
      <w:marBottom w:val="0"/>
      <w:divBdr>
        <w:top w:val="none" w:sz="0" w:space="0" w:color="auto"/>
        <w:left w:val="none" w:sz="0" w:space="0" w:color="auto"/>
        <w:bottom w:val="none" w:sz="0" w:space="0" w:color="auto"/>
        <w:right w:val="none" w:sz="0" w:space="0" w:color="auto"/>
      </w:divBdr>
      <w:divsChild>
        <w:div w:id="768815022">
          <w:marLeft w:val="0"/>
          <w:marRight w:val="0"/>
          <w:marTop w:val="0"/>
          <w:marBottom w:val="0"/>
          <w:divBdr>
            <w:top w:val="none" w:sz="0" w:space="0" w:color="auto"/>
            <w:left w:val="none" w:sz="0" w:space="0" w:color="auto"/>
            <w:bottom w:val="none" w:sz="0" w:space="0" w:color="auto"/>
            <w:right w:val="none" w:sz="0" w:space="0" w:color="auto"/>
          </w:divBdr>
          <w:divsChild>
            <w:div w:id="1692103089">
              <w:marLeft w:val="0"/>
              <w:marRight w:val="0"/>
              <w:marTop w:val="0"/>
              <w:marBottom w:val="0"/>
              <w:divBdr>
                <w:top w:val="none" w:sz="0" w:space="0" w:color="auto"/>
                <w:left w:val="none" w:sz="0" w:space="0" w:color="auto"/>
                <w:bottom w:val="none" w:sz="0" w:space="0" w:color="auto"/>
                <w:right w:val="none" w:sz="0" w:space="0" w:color="auto"/>
              </w:divBdr>
              <w:divsChild>
                <w:div w:id="1844738860">
                  <w:marLeft w:val="0"/>
                  <w:marRight w:val="0"/>
                  <w:marTop w:val="0"/>
                  <w:marBottom w:val="0"/>
                  <w:divBdr>
                    <w:top w:val="none" w:sz="0" w:space="0" w:color="auto"/>
                    <w:left w:val="none" w:sz="0" w:space="0" w:color="auto"/>
                    <w:bottom w:val="none" w:sz="0" w:space="0" w:color="auto"/>
                    <w:right w:val="none" w:sz="0" w:space="0" w:color="auto"/>
                  </w:divBdr>
                  <w:divsChild>
                    <w:div w:id="1215121502">
                      <w:marLeft w:val="0"/>
                      <w:marRight w:val="0"/>
                      <w:marTop w:val="0"/>
                      <w:marBottom w:val="0"/>
                      <w:divBdr>
                        <w:top w:val="none" w:sz="0" w:space="0" w:color="auto"/>
                        <w:left w:val="none" w:sz="0" w:space="0" w:color="auto"/>
                        <w:bottom w:val="none" w:sz="0" w:space="0" w:color="auto"/>
                        <w:right w:val="none" w:sz="0" w:space="0" w:color="auto"/>
                      </w:divBdr>
                      <w:divsChild>
                        <w:div w:id="870460077">
                          <w:marLeft w:val="0"/>
                          <w:marRight w:val="0"/>
                          <w:marTop w:val="0"/>
                          <w:marBottom w:val="0"/>
                          <w:divBdr>
                            <w:top w:val="none" w:sz="0" w:space="0" w:color="auto"/>
                            <w:left w:val="none" w:sz="0" w:space="0" w:color="auto"/>
                            <w:bottom w:val="none" w:sz="0" w:space="0" w:color="auto"/>
                            <w:right w:val="none" w:sz="0" w:space="0" w:color="auto"/>
                          </w:divBdr>
                          <w:divsChild>
                            <w:div w:id="930892833">
                              <w:marLeft w:val="0"/>
                              <w:marRight w:val="0"/>
                              <w:marTop w:val="0"/>
                              <w:marBottom w:val="0"/>
                              <w:divBdr>
                                <w:top w:val="none" w:sz="0" w:space="0" w:color="auto"/>
                                <w:left w:val="none" w:sz="0" w:space="0" w:color="auto"/>
                                <w:bottom w:val="none" w:sz="0" w:space="0" w:color="auto"/>
                                <w:right w:val="none" w:sz="0" w:space="0" w:color="auto"/>
                              </w:divBdr>
                              <w:divsChild>
                                <w:div w:id="1040739864">
                                  <w:marLeft w:val="0"/>
                                  <w:marRight w:val="0"/>
                                  <w:marTop w:val="0"/>
                                  <w:marBottom w:val="0"/>
                                  <w:divBdr>
                                    <w:top w:val="none" w:sz="0" w:space="0" w:color="auto"/>
                                    <w:left w:val="none" w:sz="0" w:space="0" w:color="auto"/>
                                    <w:bottom w:val="none" w:sz="0" w:space="0" w:color="auto"/>
                                    <w:right w:val="none" w:sz="0" w:space="0" w:color="auto"/>
                                  </w:divBdr>
                                  <w:divsChild>
                                    <w:div w:id="13933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434994">
          <w:marLeft w:val="0"/>
          <w:marRight w:val="0"/>
          <w:marTop w:val="0"/>
          <w:marBottom w:val="0"/>
          <w:divBdr>
            <w:top w:val="none" w:sz="0" w:space="0" w:color="auto"/>
            <w:left w:val="none" w:sz="0" w:space="0" w:color="auto"/>
            <w:bottom w:val="none" w:sz="0" w:space="0" w:color="auto"/>
            <w:right w:val="none" w:sz="0" w:space="0" w:color="auto"/>
          </w:divBdr>
          <w:divsChild>
            <w:div w:id="1400053840">
              <w:marLeft w:val="0"/>
              <w:marRight w:val="0"/>
              <w:marTop w:val="0"/>
              <w:marBottom w:val="0"/>
              <w:divBdr>
                <w:top w:val="none" w:sz="0" w:space="0" w:color="auto"/>
                <w:left w:val="none" w:sz="0" w:space="0" w:color="auto"/>
                <w:bottom w:val="none" w:sz="0" w:space="0" w:color="auto"/>
                <w:right w:val="none" w:sz="0" w:space="0" w:color="auto"/>
              </w:divBdr>
              <w:divsChild>
                <w:div w:id="1568303804">
                  <w:marLeft w:val="0"/>
                  <w:marRight w:val="0"/>
                  <w:marTop w:val="0"/>
                  <w:marBottom w:val="0"/>
                  <w:divBdr>
                    <w:top w:val="none" w:sz="0" w:space="0" w:color="auto"/>
                    <w:left w:val="none" w:sz="0" w:space="0" w:color="auto"/>
                    <w:bottom w:val="none" w:sz="0" w:space="0" w:color="auto"/>
                    <w:right w:val="none" w:sz="0" w:space="0" w:color="auto"/>
                  </w:divBdr>
                  <w:divsChild>
                    <w:div w:id="5374201">
                      <w:marLeft w:val="0"/>
                      <w:marRight w:val="0"/>
                      <w:marTop w:val="0"/>
                      <w:marBottom w:val="0"/>
                      <w:divBdr>
                        <w:top w:val="none" w:sz="0" w:space="0" w:color="auto"/>
                        <w:left w:val="none" w:sz="0" w:space="0" w:color="auto"/>
                        <w:bottom w:val="none" w:sz="0" w:space="0" w:color="auto"/>
                        <w:right w:val="none" w:sz="0" w:space="0" w:color="auto"/>
                      </w:divBdr>
                      <w:divsChild>
                        <w:div w:id="1176722725">
                          <w:marLeft w:val="0"/>
                          <w:marRight w:val="0"/>
                          <w:marTop w:val="0"/>
                          <w:marBottom w:val="0"/>
                          <w:divBdr>
                            <w:top w:val="none" w:sz="0" w:space="0" w:color="auto"/>
                            <w:left w:val="none" w:sz="0" w:space="0" w:color="auto"/>
                            <w:bottom w:val="none" w:sz="0" w:space="0" w:color="auto"/>
                            <w:right w:val="none" w:sz="0" w:space="0" w:color="auto"/>
                          </w:divBdr>
                          <w:divsChild>
                            <w:div w:id="379091852">
                              <w:marLeft w:val="0"/>
                              <w:marRight w:val="0"/>
                              <w:marTop w:val="0"/>
                              <w:marBottom w:val="0"/>
                              <w:divBdr>
                                <w:top w:val="none" w:sz="0" w:space="0" w:color="auto"/>
                                <w:left w:val="none" w:sz="0" w:space="0" w:color="auto"/>
                                <w:bottom w:val="none" w:sz="0" w:space="0" w:color="auto"/>
                                <w:right w:val="none" w:sz="0" w:space="0" w:color="auto"/>
                              </w:divBdr>
                              <w:divsChild>
                                <w:div w:id="1854802518">
                                  <w:marLeft w:val="0"/>
                                  <w:marRight w:val="0"/>
                                  <w:marTop w:val="0"/>
                                  <w:marBottom w:val="0"/>
                                  <w:divBdr>
                                    <w:top w:val="none" w:sz="0" w:space="0" w:color="auto"/>
                                    <w:left w:val="none" w:sz="0" w:space="0" w:color="auto"/>
                                    <w:bottom w:val="none" w:sz="0" w:space="0" w:color="auto"/>
                                    <w:right w:val="none" w:sz="0" w:space="0" w:color="auto"/>
                                  </w:divBdr>
                                  <w:divsChild>
                                    <w:div w:id="1515068007">
                                      <w:marLeft w:val="0"/>
                                      <w:marRight w:val="0"/>
                                      <w:marTop w:val="0"/>
                                      <w:marBottom w:val="0"/>
                                      <w:divBdr>
                                        <w:top w:val="none" w:sz="0" w:space="0" w:color="auto"/>
                                        <w:left w:val="none" w:sz="0" w:space="0" w:color="auto"/>
                                        <w:bottom w:val="none" w:sz="0" w:space="0" w:color="auto"/>
                                        <w:right w:val="none" w:sz="0" w:space="0" w:color="auto"/>
                                      </w:divBdr>
                                      <w:divsChild>
                                        <w:div w:id="1115829921">
                                          <w:marLeft w:val="0"/>
                                          <w:marRight w:val="0"/>
                                          <w:marTop w:val="0"/>
                                          <w:marBottom w:val="0"/>
                                          <w:divBdr>
                                            <w:top w:val="none" w:sz="0" w:space="0" w:color="auto"/>
                                            <w:left w:val="none" w:sz="0" w:space="0" w:color="auto"/>
                                            <w:bottom w:val="none" w:sz="0" w:space="0" w:color="auto"/>
                                            <w:right w:val="none" w:sz="0" w:space="0" w:color="auto"/>
                                          </w:divBdr>
                                          <w:divsChild>
                                            <w:div w:id="3504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222536">
          <w:marLeft w:val="0"/>
          <w:marRight w:val="0"/>
          <w:marTop w:val="0"/>
          <w:marBottom w:val="0"/>
          <w:divBdr>
            <w:top w:val="none" w:sz="0" w:space="0" w:color="auto"/>
            <w:left w:val="none" w:sz="0" w:space="0" w:color="auto"/>
            <w:bottom w:val="none" w:sz="0" w:space="0" w:color="auto"/>
            <w:right w:val="none" w:sz="0" w:space="0" w:color="auto"/>
          </w:divBdr>
          <w:divsChild>
            <w:div w:id="360933318">
              <w:marLeft w:val="0"/>
              <w:marRight w:val="0"/>
              <w:marTop w:val="0"/>
              <w:marBottom w:val="0"/>
              <w:divBdr>
                <w:top w:val="none" w:sz="0" w:space="0" w:color="auto"/>
                <w:left w:val="none" w:sz="0" w:space="0" w:color="auto"/>
                <w:bottom w:val="none" w:sz="0" w:space="0" w:color="auto"/>
                <w:right w:val="none" w:sz="0" w:space="0" w:color="auto"/>
              </w:divBdr>
              <w:divsChild>
                <w:div w:id="863710292">
                  <w:marLeft w:val="0"/>
                  <w:marRight w:val="0"/>
                  <w:marTop w:val="0"/>
                  <w:marBottom w:val="0"/>
                  <w:divBdr>
                    <w:top w:val="none" w:sz="0" w:space="0" w:color="auto"/>
                    <w:left w:val="none" w:sz="0" w:space="0" w:color="auto"/>
                    <w:bottom w:val="none" w:sz="0" w:space="0" w:color="auto"/>
                    <w:right w:val="none" w:sz="0" w:space="0" w:color="auto"/>
                  </w:divBdr>
                  <w:divsChild>
                    <w:div w:id="756754556">
                      <w:marLeft w:val="0"/>
                      <w:marRight w:val="0"/>
                      <w:marTop w:val="0"/>
                      <w:marBottom w:val="0"/>
                      <w:divBdr>
                        <w:top w:val="none" w:sz="0" w:space="0" w:color="auto"/>
                        <w:left w:val="none" w:sz="0" w:space="0" w:color="auto"/>
                        <w:bottom w:val="none" w:sz="0" w:space="0" w:color="auto"/>
                        <w:right w:val="none" w:sz="0" w:space="0" w:color="auto"/>
                      </w:divBdr>
                      <w:divsChild>
                        <w:div w:id="111290134">
                          <w:marLeft w:val="0"/>
                          <w:marRight w:val="0"/>
                          <w:marTop w:val="0"/>
                          <w:marBottom w:val="0"/>
                          <w:divBdr>
                            <w:top w:val="none" w:sz="0" w:space="0" w:color="auto"/>
                            <w:left w:val="none" w:sz="0" w:space="0" w:color="auto"/>
                            <w:bottom w:val="none" w:sz="0" w:space="0" w:color="auto"/>
                            <w:right w:val="none" w:sz="0" w:space="0" w:color="auto"/>
                          </w:divBdr>
                          <w:divsChild>
                            <w:div w:id="186599229">
                              <w:marLeft w:val="0"/>
                              <w:marRight w:val="0"/>
                              <w:marTop w:val="0"/>
                              <w:marBottom w:val="0"/>
                              <w:divBdr>
                                <w:top w:val="none" w:sz="0" w:space="0" w:color="auto"/>
                                <w:left w:val="none" w:sz="0" w:space="0" w:color="auto"/>
                                <w:bottom w:val="none" w:sz="0" w:space="0" w:color="auto"/>
                                <w:right w:val="none" w:sz="0" w:space="0" w:color="auto"/>
                              </w:divBdr>
                              <w:divsChild>
                                <w:div w:id="1226988110">
                                  <w:marLeft w:val="0"/>
                                  <w:marRight w:val="0"/>
                                  <w:marTop w:val="0"/>
                                  <w:marBottom w:val="0"/>
                                  <w:divBdr>
                                    <w:top w:val="none" w:sz="0" w:space="0" w:color="auto"/>
                                    <w:left w:val="none" w:sz="0" w:space="0" w:color="auto"/>
                                    <w:bottom w:val="none" w:sz="0" w:space="0" w:color="auto"/>
                                    <w:right w:val="none" w:sz="0" w:space="0" w:color="auto"/>
                                  </w:divBdr>
                                  <w:divsChild>
                                    <w:div w:id="20231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267">
                          <w:marLeft w:val="0"/>
                          <w:marRight w:val="0"/>
                          <w:marTop w:val="0"/>
                          <w:marBottom w:val="0"/>
                          <w:divBdr>
                            <w:top w:val="none" w:sz="0" w:space="0" w:color="auto"/>
                            <w:left w:val="none" w:sz="0" w:space="0" w:color="auto"/>
                            <w:bottom w:val="none" w:sz="0" w:space="0" w:color="auto"/>
                            <w:right w:val="none" w:sz="0" w:space="0" w:color="auto"/>
                          </w:divBdr>
                          <w:divsChild>
                            <w:div w:id="53755215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993722">
      <w:bodyDiv w:val="1"/>
      <w:marLeft w:val="0"/>
      <w:marRight w:val="0"/>
      <w:marTop w:val="0"/>
      <w:marBottom w:val="0"/>
      <w:divBdr>
        <w:top w:val="none" w:sz="0" w:space="0" w:color="auto"/>
        <w:left w:val="none" w:sz="0" w:space="0" w:color="auto"/>
        <w:bottom w:val="none" w:sz="0" w:space="0" w:color="auto"/>
        <w:right w:val="none" w:sz="0" w:space="0" w:color="auto"/>
      </w:divBdr>
      <w:divsChild>
        <w:div w:id="426509722">
          <w:marLeft w:val="0"/>
          <w:marRight w:val="0"/>
          <w:marTop w:val="0"/>
          <w:marBottom w:val="60"/>
          <w:divBdr>
            <w:top w:val="none" w:sz="0" w:space="0" w:color="auto"/>
            <w:left w:val="none" w:sz="0" w:space="0" w:color="auto"/>
            <w:bottom w:val="none" w:sz="0" w:space="0" w:color="auto"/>
            <w:right w:val="none" w:sz="0" w:space="0" w:color="auto"/>
          </w:divBdr>
          <w:divsChild>
            <w:div w:id="2144419765">
              <w:marLeft w:val="0"/>
              <w:marRight w:val="0"/>
              <w:marTop w:val="0"/>
              <w:marBottom w:val="0"/>
              <w:divBdr>
                <w:top w:val="none" w:sz="0" w:space="0" w:color="auto"/>
                <w:left w:val="none" w:sz="0" w:space="0" w:color="auto"/>
                <w:bottom w:val="none" w:sz="0" w:space="0" w:color="auto"/>
                <w:right w:val="none" w:sz="0" w:space="0" w:color="auto"/>
              </w:divBdr>
              <w:divsChild>
                <w:div w:id="21326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544">
          <w:marLeft w:val="0"/>
          <w:marRight w:val="0"/>
          <w:marTop w:val="0"/>
          <w:marBottom w:val="60"/>
          <w:divBdr>
            <w:top w:val="none" w:sz="0" w:space="0" w:color="auto"/>
            <w:left w:val="none" w:sz="0" w:space="0" w:color="auto"/>
            <w:bottom w:val="none" w:sz="0" w:space="0" w:color="auto"/>
            <w:right w:val="none" w:sz="0" w:space="0" w:color="auto"/>
          </w:divBdr>
          <w:divsChild>
            <w:div w:id="228542581">
              <w:marLeft w:val="0"/>
              <w:marRight w:val="0"/>
              <w:marTop w:val="0"/>
              <w:marBottom w:val="0"/>
              <w:divBdr>
                <w:top w:val="none" w:sz="0" w:space="0" w:color="auto"/>
                <w:left w:val="none" w:sz="0" w:space="0" w:color="auto"/>
                <w:bottom w:val="none" w:sz="0" w:space="0" w:color="auto"/>
                <w:right w:val="none" w:sz="0" w:space="0" w:color="auto"/>
              </w:divBdr>
              <w:divsChild>
                <w:div w:id="17971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7871">
      <w:bodyDiv w:val="1"/>
      <w:marLeft w:val="0"/>
      <w:marRight w:val="0"/>
      <w:marTop w:val="0"/>
      <w:marBottom w:val="0"/>
      <w:divBdr>
        <w:top w:val="none" w:sz="0" w:space="0" w:color="auto"/>
        <w:left w:val="none" w:sz="0" w:space="0" w:color="auto"/>
        <w:bottom w:val="none" w:sz="0" w:space="0" w:color="auto"/>
        <w:right w:val="none" w:sz="0" w:space="0" w:color="auto"/>
      </w:divBdr>
    </w:div>
    <w:div w:id="1228607162">
      <w:bodyDiv w:val="1"/>
      <w:marLeft w:val="0"/>
      <w:marRight w:val="0"/>
      <w:marTop w:val="0"/>
      <w:marBottom w:val="0"/>
      <w:divBdr>
        <w:top w:val="none" w:sz="0" w:space="0" w:color="auto"/>
        <w:left w:val="none" w:sz="0" w:space="0" w:color="auto"/>
        <w:bottom w:val="none" w:sz="0" w:space="0" w:color="auto"/>
        <w:right w:val="none" w:sz="0" w:space="0" w:color="auto"/>
      </w:divBdr>
    </w:div>
    <w:div w:id="1229879670">
      <w:bodyDiv w:val="1"/>
      <w:marLeft w:val="0"/>
      <w:marRight w:val="0"/>
      <w:marTop w:val="0"/>
      <w:marBottom w:val="0"/>
      <w:divBdr>
        <w:top w:val="none" w:sz="0" w:space="0" w:color="auto"/>
        <w:left w:val="none" w:sz="0" w:space="0" w:color="auto"/>
        <w:bottom w:val="none" w:sz="0" w:space="0" w:color="auto"/>
        <w:right w:val="none" w:sz="0" w:space="0" w:color="auto"/>
      </w:divBdr>
    </w:div>
    <w:div w:id="1261643396">
      <w:bodyDiv w:val="1"/>
      <w:marLeft w:val="0"/>
      <w:marRight w:val="0"/>
      <w:marTop w:val="0"/>
      <w:marBottom w:val="0"/>
      <w:divBdr>
        <w:top w:val="none" w:sz="0" w:space="0" w:color="auto"/>
        <w:left w:val="none" w:sz="0" w:space="0" w:color="auto"/>
        <w:bottom w:val="none" w:sz="0" w:space="0" w:color="auto"/>
        <w:right w:val="none" w:sz="0" w:space="0" w:color="auto"/>
      </w:divBdr>
    </w:div>
    <w:div w:id="1262644050">
      <w:bodyDiv w:val="1"/>
      <w:marLeft w:val="0"/>
      <w:marRight w:val="0"/>
      <w:marTop w:val="0"/>
      <w:marBottom w:val="0"/>
      <w:divBdr>
        <w:top w:val="none" w:sz="0" w:space="0" w:color="auto"/>
        <w:left w:val="none" w:sz="0" w:space="0" w:color="auto"/>
        <w:bottom w:val="none" w:sz="0" w:space="0" w:color="auto"/>
        <w:right w:val="none" w:sz="0" w:space="0" w:color="auto"/>
      </w:divBdr>
    </w:div>
    <w:div w:id="1293170003">
      <w:bodyDiv w:val="1"/>
      <w:marLeft w:val="0"/>
      <w:marRight w:val="0"/>
      <w:marTop w:val="0"/>
      <w:marBottom w:val="0"/>
      <w:divBdr>
        <w:top w:val="none" w:sz="0" w:space="0" w:color="auto"/>
        <w:left w:val="none" w:sz="0" w:space="0" w:color="auto"/>
        <w:bottom w:val="none" w:sz="0" w:space="0" w:color="auto"/>
        <w:right w:val="none" w:sz="0" w:space="0" w:color="auto"/>
      </w:divBdr>
    </w:div>
    <w:div w:id="1305310437">
      <w:bodyDiv w:val="1"/>
      <w:marLeft w:val="0"/>
      <w:marRight w:val="0"/>
      <w:marTop w:val="0"/>
      <w:marBottom w:val="0"/>
      <w:divBdr>
        <w:top w:val="none" w:sz="0" w:space="0" w:color="auto"/>
        <w:left w:val="none" w:sz="0" w:space="0" w:color="auto"/>
        <w:bottom w:val="none" w:sz="0" w:space="0" w:color="auto"/>
        <w:right w:val="none" w:sz="0" w:space="0" w:color="auto"/>
      </w:divBdr>
    </w:div>
    <w:div w:id="1306004879">
      <w:bodyDiv w:val="1"/>
      <w:marLeft w:val="0"/>
      <w:marRight w:val="0"/>
      <w:marTop w:val="0"/>
      <w:marBottom w:val="0"/>
      <w:divBdr>
        <w:top w:val="none" w:sz="0" w:space="0" w:color="auto"/>
        <w:left w:val="none" w:sz="0" w:space="0" w:color="auto"/>
        <w:bottom w:val="none" w:sz="0" w:space="0" w:color="auto"/>
        <w:right w:val="none" w:sz="0" w:space="0" w:color="auto"/>
      </w:divBdr>
    </w:div>
    <w:div w:id="1355688752">
      <w:bodyDiv w:val="1"/>
      <w:marLeft w:val="0"/>
      <w:marRight w:val="0"/>
      <w:marTop w:val="0"/>
      <w:marBottom w:val="0"/>
      <w:divBdr>
        <w:top w:val="none" w:sz="0" w:space="0" w:color="auto"/>
        <w:left w:val="none" w:sz="0" w:space="0" w:color="auto"/>
        <w:bottom w:val="none" w:sz="0" w:space="0" w:color="auto"/>
        <w:right w:val="none" w:sz="0" w:space="0" w:color="auto"/>
      </w:divBdr>
    </w:div>
    <w:div w:id="1365061460">
      <w:bodyDiv w:val="1"/>
      <w:marLeft w:val="0"/>
      <w:marRight w:val="0"/>
      <w:marTop w:val="0"/>
      <w:marBottom w:val="0"/>
      <w:divBdr>
        <w:top w:val="none" w:sz="0" w:space="0" w:color="auto"/>
        <w:left w:val="none" w:sz="0" w:space="0" w:color="auto"/>
        <w:bottom w:val="none" w:sz="0" w:space="0" w:color="auto"/>
        <w:right w:val="none" w:sz="0" w:space="0" w:color="auto"/>
      </w:divBdr>
    </w:div>
    <w:div w:id="1370033896">
      <w:bodyDiv w:val="1"/>
      <w:marLeft w:val="0"/>
      <w:marRight w:val="0"/>
      <w:marTop w:val="0"/>
      <w:marBottom w:val="0"/>
      <w:divBdr>
        <w:top w:val="none" w:sz="0" w:space="0" w:color="auto"/>
        <w:left w:val="none" w:sz="0" w:space="0" w:color="auto"/>
        <w:bottom w:val="none" w:sz="0" w:space="0" w:color="auto"/>
        <w:right w:val="none" w:sz="0" w:space="0" w:color="auto"/>
      </w:divBdr>
    </w:div>
    <w:div w:id="1375428882">
      <w:bodyDiv w:val="1"/>
      <w:marLeft w:val="0"/>
      <w:marRight w:val="0"/>
      <w:marTop w:val="0"/>
      <w:marBottom w:val="0"/>
      <w:divBdr>
        <w:top w:val="none" w:sz="0" w:space="0" w:color="auto"/>
        <w:left w:val="none" w:sz="0" w:space="0" w:color="auto"/>
        <w:bottom w:val="none" w:sz="0" w:space="0" w:color="auto"/>
        <w:right w:val="none" w:sz="0" w:space="0" w:color="auto"/>
      </w:divBdr>
    </w:div>
    <w:div w:id="1402800208">
      <w:bodyDiv w:val="1"/>
      <w:marLeft w:val="0"/>
      <w:marRight w:val="0"/>
      <w:marTop w:val="0"/>
      <w:marBottom w:val="0"/>
      <w:divBdr>
        <w:top w:val="none" w:sz="0" w:space="0" w:color="auto"/>
        <w:left w:val="none" w:sz="0" w:space="0" w:color="auto"/>
        <w:bottom w:val="none" w:sz="0" w:space="0" w:color="auto"/>
        <w:right w:val="none" w:sz="0" w:space="0" w:color="auto"/>
      </w:divBdr>
      <w:divsChild>
        <w:div w:id="190456030">
          <w:marLeft w:val="0"/>
          <w:marRight w:val="0"/>
          <w:marTop w:val="60"/>
          <w:marBottom w:val="0"/>
          <w:divBdr>
            <w:top w:val="none" w:sz="0" w:space="0" w:color="auto"/>
            <w:left w:val="none" w:sz="0" w:space="0" w:color="auto"/>
            <w:bottom w:val="none" w:sz="0" w:space="0" w:color="auto"/>
            <w:right w:val="none" w:sz="0" w:space="0" w:color="auto"/>
          </w:divBdr>
        </w:div>
        <w:div w:id="73548396">
          <w:marLeft w:val="0"/>
          <w:marRight w:val="0"/>
          <w:marTop w:val="60"/>
          <w:marBottom w:val="0"/>
          <w:divBdr>
            <w:top w:val="none" w:sz="0" w:space="0" w:color="auto"/>
            <w:left w:val="none" w:sz="0" w:space="0" w:color="auto"/>
            <w:bottom w:val="none" w:sz="0" w:space="0" w:color="auto"/>
            <w:right w:val="none" w:sz="0" w:space="0" w:color="auto"/>
          </w:divBdr>
        </w:div>
        <w:div w:id="1370760416">
          <w:marLeft w:val="0"/>
          <w:marRight w:val="0"/>
          <w:marTop w:val="60"/>
          <w:marBottom w:val="0"/>
          <w:divBdr>
            <w:top w:val="none" w:sz="0" w:space="0" w:color="auto"/>
            <w:left w:val="none" w:sz="0" w:space="0" w:color="auto"/>
            <w:bottom w:val="none" w:sz="0" w:space="0" w:color="auto"/>
            <w:right w:val="none" w:sz="0" w:space="0" w:color="auto"/>
          </w:divBdr>
        </w:div>
        <w:div w:id="662465937">
          <w:marLeft w:val="0"/>
          <w:marRight w:val="0"/>
          <w:marTop w:val="60"/>
          <w:marBottom w:val="0"/>
          <w:divBdr>
            <w:top w:val="none" w:sz="0" w:space="0" w:color="auto"/>
            <w:left w:val="none" w:sz="0" w:space="0" w:color="auto"/>
            <w:bottom w:val="none" w:sz="0" w:space="0" w:color="auto"/>
            <w:right w:val="none" w:sz="0" w:space="0" w:color="auto"/>
          </w:divBdr>
        </w:div>
        <w:div w:id="1945772194">
          <w:marLeft w:val="0"/>
          <w:marRight w:val="0"/>
          <w:marTop w:val="60"/>
          <w:marBottom w:val="0"/>
          <w:divBdr>
            <w:top w:val="none" w:sz="0" w:space="0" w:color="auto"/>
            <w:left w:val="none" w:sz="0" w:space="0" w:color="auto"/>
            <w:bottom w:val="none" w:sz="0" w:space="0" w:color="auto"/>
            <w:right w:val="none" w:sz="0" w:space="0" w:color="auto"/>
          </w:divBdr>
        </w:div>
        <w:div w:id="1710953418">
          <w:marLeft w:val="0"/>
          <w:marRight w:val="0"/>
          <w:marTop w:val="60"/>
          <w:marBottom w:val="0"/>
          <w:divBdr>
            <w:top w:val="none" w:sz="0" w:space="0" w:color="auto"/>
            <w:left w:val="none" w:sz="0" w:space="0" w:color="auto"/>
            <w:bottom w:val="none" w:sz="0" w:space="0" w:color="auto"/>
            <w:right w:val="none" w:sz="0" w:space="0" w:color="auto"/>
          </w:divBdr>
        </w:div>
        <w:div w:id="1271010513">
          <w:marLeft w:val="0"/>
          <w:marRight w:val="0"/>
          <w:marTop w:val="60"/>
          <w:marBottom w:val="0"/>
          <w:divBdr>
            <w:top w:val="none" w:sz="0" w:space="0" w:color="auto"/>
            <w:left w:val="none" w:sz="0" w:space="0" w:color="auto"/>
            <w:bottom w:val="none" w:sz="0" w:space="0" w:color="auto"/>
            <w:right w:val="none" w:sz="0" w:space="0" w:color="auto"/>
          </w:divBdr>
        </w:div>
        <w:div w:id="740181878">
          <w:marLeft w:val="0"/>
          <w:marRight w:val="0"/>
          <w:marTop w:val="60"/>
          <w:marBottom w:val="0"/>
          <w:divBdr>
            <w:top w:val="none" w:sz="0" w:space="0" w:color="auto"/>
            <w:left w:val="none" w:sz="0" w:space="0" w:color="auto"/>
            <w:bottom w:val="none" w:sz="0" w:space="0" w:color="auto"/>
            <w:right w:val="none" w:sz="0" w:space="0" w:color="auto"/>
          </w:divBdr>
        </w:div>
        <w:div w:id="366029079">
          <w:marLeft w:val="0"/>
          <w:marRight w:val="0"/>
          <w:marTop w:val="60"/>
          <w:marBottom w:val="0"/>
          <w:divBdr>
            <w:top w:val="none" w:sz="0" w:space="0" w:color="auto"/>
            <w:left w:val="none" w:sz="0" w:space="0" w:color="auto"/>
            <w:bottom w:val="none" w:sz="0" w:space="0" w:color="auto"/>
            <w:right w:val="none" w:sz="0" w:space="0" w:color="auto"/>
          </w:divBdr>
        </w:div>
        <w:div w:id="1703239219">
          <w:marLeft w:val="0"/>
          <w:marRight w:val="0"/>
          <w:marTop w:val="60"/>
          <w:marBottom w:val="0"/>
          <w:divBdr>
            <w:top w:val="none" w:sz="0" w:space="0" w:color="auto"/>
            <w:left w:val="none" w:sz="0" w:space="0" w:color="auto"/>
            <w:bottom w:val="none" w:sz="0" w:space="0" w:color="auto"/>
            <w:right w:val="none" w:sz="0" w:space="0" w:color="auto"/>
          </w:divBdr>
        </w:div>
        <w:div w:id="1742292868">
          <w:marLeft w:val="0"/>
          <w:marRight w:val="0"/>
          <w:marTop w:val="60"/>
          <w:marBottom w:val="0"/>
          <w:divBdr>
            <w:top w:val="none" w:sz="0" w:space="0" w:color="auto"/>
            <w:left w:val="none" w:sz="0" w:space="0" w:color="auto"/>
            <w:bottom w:val="none" w:sz="0" w:space="0" w:color="auto"/>
            <w:right w:val="none" w:sz="0" w:space="0" w:color="auto"/>
          </w:divBdr>
        </w:div>
        <w:div w:id="663506803">
          <w:marLeft w:val="0"/>
          <w:marRight w:val="0"/>
          <w:marTop w:val="60"/>
          <w:marBottom w:val="0"/>
          <w:divBdr>
            <w:top w:val="none" w:sz="0" w:space="0" w:color="auto"/>
            <w:left w:val="none" w:sz="0" w:space="0" w:color="auto"/>
            <w:bottom w:val="none" w:sz="0" w:space="0" w:color="auto"/>
            <w:right w:val="none" w:sz="0" w:space="0" w:color="auto"/>
          </w:divBdr>
        </w:div>
        <w:div w:id="505289131">
          <w:marLeft w:val="0"/>
          <w:marRight w:val="0"/>
          <w:marTop w:val="60"/>
          <w:marBottom w:val="0"/>
          <w:divBdr>
            <w:top w:val="none" w:sz="0" w:space="0" w:color="auto"/>
            <w:left w:val="none" w:sz="0" w:space="0" w:color="auto"/>
            <w:bottom w:val="none" w:sz="0" w:space="0" w:color="auto"/>
            <w:right w:val="none" w:sz="0" w:space="0" w:color="auto"/>
          </w:divBdr>
        </w:div>
        <w:div w:id="1271738004">
          <w:marLeft w:val="0"/>
          <w:marRight w:val="0"/>
          <w:marTop w:val="60"/>
          <w:marBottom w:val="0"/>
          <w:divBdr>
            <w:top w:val="none" w:sz="0" w:space="0" w:color="auto"/>
            <w:left w:val="none" w:sz="0" w:space="0" w:color="auto"/>
            <w:bottom w:val="none" w:sz="0" w:space="0" w:color="auto"/>
            <w:right w:val="none" w:sz="0" w:space="0" w:color="auto"/>
          </w:divBdr>
        </w:div>
        <w:div w:id="1959874033">
          <w:marLeft w:val="0"/>
          <w:marRight w:val="0"/>
          <w:marTop w:val="60"/>
          <w:marBottom w:val="0"/>
          <w:divBdr>
            <w:top w:val="none" w:sz="0" w:space="0" w:color="auto"/>
            <w:left w:val="none" w:sz="0" w:space="0" w:color="auto"/>
            <w:bottom w:val="none" w:sz="0" w:space="0" w:color="auto"/>
            <w:right w:val="none" w:sz="0" w:space="0" w:color="auto"/>
          </w:divBdr>
        </w:div>
        <w:div w:id="940262099">
          <w:marLeft w:val="0"/>
          <w:marRight w:val="0"/>
          <w:marTop w:val="60"/>
          <w:marBottom w:val="0"/>
          <w:divBdr>
            <w:top w:val="none" w:sz="0" w:space="0" w:color="auto"/>
            <w:left w:val="none" w:sz="0" w:space="0" w:color="auto"/>
            <w:bottom w:val="none" w:sz="0" w:space="0" w:color="auto"/>
            <w:right w:val="none" w:sz="0" w:space="0" w:color="auto"/>
          </w:divBdr>
        </w:div>
        <w:div w:id="910506600">
          <w:marLeft w:val="0"/>
          <w:marRight w:val="0"/>
          <w:marTop w:val="60"/>
          <w:marBottom w:val="0"/>
          <w:divBdr>
            <w:top w:val="none" w:sz="0" w:space="0" w:color="auto"/>
            <w:left w:val="none" w:sz="0" w:space="0" w:color="auto"/>
            <w:bottom w:val="none" w:sz="0" w:space="0" w:color="auto"/>
            <w:right w:val="none" w:sz="0" w:space="0" w:color="auto"/>
          </w:divBdr>
        </w:div>
        <w:div w:id="1109200874">
          <w:marLeft w:val="0"/>
          <w:marRight w:val="0"/>
          <w:marTop w:val="60"/>
          <w:marBottom w:val="0"/>
          <w:divBdr>
            <w:top w:val="none" w:sz="0" w:space="0" w:color="auto"/>
            <w:left w:val="none" w:sz="0" w:space="0" w:color="auto"/>
            <w:bottom w:val="none" w:sz="0" w:space="0" w:color="auto"/>
            <w:right w:val="none" w:sz="0" w:space="0" w:color="auto"/>
          </w:divBdr>
        </w:div>
        <w:div w:id="296840383">
          <w:marLeft w:val="0"/>
          <w:marRight w:val="0"/>
          <w:marTop w:val="60"/>
          <w:marBottom w:val="0"/>
          <w:divBdr>
            <w:top w:val="none" w:sz="0" w:space="0" w:color="auto"/>
            <w:left w:val="none" w:sz="0" w:space="0" w:color="auto"/>
            <w:bottom w:val="none" w:sz="0" w:space="0" w:color="auto"/>
            <w:right w:val="none" w:sz="0" w:space="0" w:color="auto"/>
          </w:divBdr>
        </w:div>
        <w:div w:id="65688285">
          <w:marLeft w:val="0"/>
          <w:marRight w:val="0"/>
          <w:marTop w:val="60"/>
          <w:marBottom w:val="0"/>
          <w:divBdr>
            <w:top w:val="none" w:sz="0" w:space="0" w:color="auto"/>
            <w:left w:val="none" w:sz="0" w:space="0" w:color="auto"/>
            <w:bottom w:val="none" w:sz="0" w:space="0" w:color="auto"/>
            <w:right w:val="none" w:sz="0" w:space="0" w:color="auto"/>
          </w:divBdr>
        </w:div>
        <w:div w:id="2022050251">
          <w:marLeft w:val="0"/>
          <w:marRight w:val="0"/>
          <w:marTop w:val="60"/>
          <w:marBottom w:val="0"/>
          <w:divBdr>
            <w:top w:val="none" w:sz="0" w:space="0" w:color="auto"/>
            <w:left w:val="none" w:sz="0" w:space="0" w:color="auto"/>
            <w:bottom w:val="none" w:sz="0" w:space="0" w:color="auto"/>
            <w:right w:val="none" w:sz="0" w:space="0" w:color="auto"/>
          </w:divBdr>
        </w:div>
        <w:div w:id="1156259575">
          <w:marLeft w:val="0"/>
          <w:marRight w:val="0"/>
          <w:marTop w:val="60"/>
          <w:marBottom w:val="0"/>
          <w:divBdr>
            <w:top w:val="none" w:sz="0" w:space="0" w:color="auto"/>
            <w:left w:val="none" w:sz="0" w:space="0" w:color="auto"/>
            <w:bottom w:val="none" w:sz="0" w:space="0" w:color="auto"/>
            <w:right w:val="none" w:sz="0" w:space="0" w:color="auto"/>
          </w:divBdr>
        </w:div>
        <w:div w:id="232354270">
          <w:marLeft w:val="0"/>
          <w:marRight w:val="0"/>
          <w:marTop w:val="60"/>
          <w:marBottom w:val="0"/>
          <w:divBdr>
            <w:top w:val="none" w:sz="0" w:space="0" w:color="auto"/>
            <w:left w:val="none" w:sz="0" w:space="0" w:color="auto"/>
            <w:bottom w:val="none" w:sz="0" w:space="0" w:color="auto"/>
            <w:right w:val="none" w:sz="0" w:space="0" w:color="auto"/>
          </w:divBdr>
        </w:div>
        <w:div w:id="2115585554">
          <w:marLeft w:val="0"/>
          <w:marRight w:val="0"/>
          <w:marTop w:val="60"/>
          <w:marBottom w:val="0"/>
          <w:divBdr>
            <w:top w:val="none" w:sz="0" w:space="0" w:color="auto"/>
            <w:left w:val="none" w:sz="0" w:space="0" w:color="auto"/>
            <w:bottom w:val="none" w:sz="0" w:space="0" w:color="auto"/>
            <w:right w:val="none" w:sz="0" w:space="0" w:color="auto"/>
          </w:divBdr>
        </w:div>
        <w:div w:id="1046832417">
          <w:marLeft w:val="0"/>
          <w:marRight w:val="0"/>
          <w:marTop w:val="60"/>
          <w:marBottom w:val="0"/>
          <w:divBdr>
            <w:top w:val="none" w:sz="0" w:space="0" w:color="auto"/>
            <w:left w:val="none" w:sz="0" w:space="0" w:color="auto"/>
            <w:bottom w:val="none" w:sz="0" w:space="0" w:color="auto"/>
            <w:right w:val="none" w:sz="0" w:space="0" w:color="auto"/>
          </w:divBdr>
        </w:div>
        <w:div w:id="1424449182">
          <w:marLeft w:val="0"/>
          <w:marRight w:val="0"/>
          <w:marTop w:val="60"/>
          <w:marBottom w:val="0"/>
          <w:divBdr>
            <w:top w:val="none" w:sz="0" w:space="0" w:color="auto"/>
            <w:left w:val="none" w:sz="0" w:space="0" w:color="auto"/>
            <w:bottom w:val="none" w:sz="0" w:space="0" w:color="auto"/>
            <w:right w:val="none" w:sz="0" w:space="0" w:color="auto"/>
          </w:divBdr>
        </w:div>
        <w:div w:id="2077164917">
          <w:marLeft w:val="0"/>
          <w:marRight w:val="0"/>
          <w:marTop w:val="60"/>
          <w:marBottom w:val="0"/>
          <w:divBdr>
            <w:top w:val="none" w:sz="0" w:space="0" w:color="auto"/>
            <w:left w:val="none" w:sz="0" w:space="0" w:color="auto"/>
            <w:bottom w:val="none" w:sz="0" w:space="0" w:color="auto"/>
            <w:right w:val="none" w:sz="0" w:space="0" w:color="auto"/>
          </w:divBdr>
        </w:div>
        <w:div w:id="1646549643">
          <w:marLeft w:val="0"/>
          <w:marRight w:val="0"/>
          <w:marTop w:val="60"/>
          <w:marBottom w:val="0"/>
          <w:divBdr>
            <w:top w:val="none" w:sz="0" w:space="0" w:color="auto"/>
            <w:left w:val="none" w:sz="0" w:space="0" w:color="auto"/>
            <w:bottom w:val="none" w:sz="0" w:space="0" w:color="auto"/>
            <w:right w:val="none" w:sz="0" w:space="0" w:color="auto"/>
          </w:divBdr>
        </w:div>
        <w:div w:id="599334288">
          <w:marLeft w:val="0"/>
          <w:marRight w:val="0"/>
          <w:marTop w:val="60"/>
          <w:marBottom w:val="0"/>
          <w:divBdr>
            <w:top w:val="none" w:sz="0" w:space="0" w:color="auto"/>
            <w:left w:val="none" w:sz="0" w:space="0" w:color="auto"/>
            <w:bottom w:val="none" w:sz="0" w:space="0" w:color="auto"/>
            <w:right w:val="none" w:sz="0" w:space="0" w:color="auto"/>
          </w:divBdr>
        </w:div>
        <w:div w:id="1048527861">
          <w:marLeft w:val="0"/>
          <w:marRight w:val="0"/>
          <w:marTop w:val="60"/>
          <w:marBottom w:val="0"/>
          <w:divBdr>
            <w:top w:val="none" w:sz="0" w:space="0" w:color="auto"/>
            <w:left w:val="none" w:sz="0" w:space="0" w:color="auto"/>
            <w:bottom w:val="none" w:sz="0" w:space="0" w:color="auto"/>
            <w:right w:val="none" w:sz="0" w:space="0" w:color="auto"/>
          </w:divBdr>
        </w:div>
        <w:div w:id="750397827">
          <w:marLeft w:val="0"/>
          <w:marRight w:val="0"/>
          <w:marTop w:val="60"/>
          <w:marBottom w:val="0"/>
          <w:divBdr>
            <w:top w:val="none" w:sz="0" w:space="0" w:color="auto"/>
            <w:left w:val="none" w:sz="0" w:space="0" w:color="auto"/>
            <w:bottom w:val="none" w:sz="0" w:space="0" w:color="auto"/>
            <w:right w:val="none" w:sz="0" w:space="0" w:color="auto"/>
          </w:divBdr>
        </w:div>
        <w:div w:id="652953125">
          <w:marLeft w:val="0"/>
          <w:marRight w:val="0"/>
          <w:marTop w:val="60"/>
          <w:marBottom w:val="0"/>
          <w:divBdr>
            <w:top w:val="none" w:sz="0" w:space="0" w:color="auto"/>
            <w:left w:val="none" w:sz="0" w:space="0" w:color="auto"/>
            <w:bottom w:val="none" w:sz="0" w:space="0" w:color="auto"/>
            <w:right w:val="none" w:sz="0" w:space="0" w:color="auto"/>
          </w:divBdr>
        </w:div>
        <w:div w:id="405542552">
          <w:marLeft w:val="0"/>
          <w:marRight w:val="0"/>
          <w:marTop w:val="60"/>
          <w:marBottom w:val="0"/>
          <w:divBdr>
            <w:top w:val="none" w:sz="0" w:space="0" w:color="auto"/>
            <w:left w:val="none" w:sz="0" w:space="0" w:color="auto"/>
            <w:bottom w:val="none" w:sz="0" w:space="0" w:color="auto"/>
            <w:right w:val="none" w:sz="0" w:space="0" w:color="auto"/>
          </w:divBdr>
        </w:div>
        <w:div w:id="1303346581">
          <w:marLeft w:val="0"/>
          <w:marRight w:val="0"/>
          <w:marTop w:val="60"/>
          <w:marBottom w:val="0"/>
          <w:divBdr>
            <w:top w:val="none" w:sz="0" w:space="0" w:color="auto"/>
            <w:left w:val="none" w:sz="0" w:space="0" w:color="auto"/>
            <w:bottom w:val="none" w:sz="0" w:space="0" w:color="auto"/>
            <w:right w:val="none" w:sz="0" w:space="0" w:color="auto"/>
          </w:divBdr>
        </w:div>
        <w:div w:id="1634406895">
          <w:marLeft w:val="0"/>
          <w:marRight w:val="0"/>
          <w:marTop w:val="60"/>
          <w:marBottom w:val="0"/>
          <w:divBdr>
            <w:top w:val="none" w:sz="0" w:space="0" w:color="auto"/>
            <w:left w:val="none" w:sz="0" w:space="0" w:color="auto"/>
            <w:bottom w:val="none" w:sz="0" w:space="0" w:color="auto"/>
            <w:right w:val="none" w:sz="0" w:space="0" w:color="auto"/>
          </w:divBdr>
        </w:div>
        <w:div w:id="210850422">
          <w:marLeft w:val="0"/>
          <w:marRight w:val="0"/>
          <w:marTop w:val="60"/>
          <w:marBottom w:val="0"/>
          <w:divBdr>
            <w:top w:val="none" w:sz="0" w:space="0" w:color="auto"/>
            <w:left w:val="none" w:sz="0" w:space="0" w:color="auto"/>
            <w:bottom w:val="none" w:sz="0" w:space="0" w:color="auto"/>
            <w:right w:val="none" w:sz="0" w:space="0" w:color="auto"/>
          </w:divBdr>
        </w:div>
        <w:div w:id="415446100">
          <w:marLeft w:val="0"/>
          <w:marRight w:val="0"/>
          <w:marTop w:val="60"/>
          <w:marBottom w:val="0"/>
          <w:divBdr>
            <w:top w:val="none" w:sz="0" w:space="0" w:color="auto"/>
            <w:left w:val="none" w:sz="0" w:space="0" w:color="auto"/>
            <w:bottom w:val="none" w:sz="0" w:space="0" w:color="auto"/>
            <w:right w:val="none" w:sz="0" w:space="0" w:color="auto"/>
          </w:divBdr>
        </w:div>
        <w:div w:id="158665533">
          <w:marLeft w:val="0"/>
          <w:marRight w:val="0"/>
          <w:marTop w:val="60"/>
          <w:marBottom w:val="0"/>
          <w:divBdr>
            <w:top w:val="none" w:sz="0" w:space="0" w:color="auto"/>
            <w:left w:val="none" w:sz="0" w:space="0" w:color="auto"/>
            <w:bottom w:val="none" w:sz="0" w:space="0" w:color="auto"/>
            <w:right w:val="none" w:sz="0" w:space="0" w:color="auto"/>
          </w:divBdr>
        </w:div>
        <w:div w:id="730268206">
          <w:marLeft w:val="0"/>
          <w:marRight w:val="0"/>
          <w:marTop w:val="60"/>
          <w:marBottom w:val="0"/>
          <w:divBdr>
            <w:top w:val="none" w:sz="0" w:space="0" w:color="auto"/>
            <w:left w:val="none" w:sz="0" w:space="0" w:color="auto"/>
            <w:bottom w:val="none" w:sz="0" w:space="0" w:color="auto"/>
            <w:right w:val="none" w:sz="0" w:space="0" w:color="auto"/>
          </w:divBdr>
        </w:div>
        <w:div w:id="380059811">
          <w:marLeft w:val="0"/>
          <w:marRight w:val="0"/>
          <w:marTop w:val="60"/>
          <w:marBottom w:val="0"/>
          <w:divBdr>
            <w:top w:val="none" w:sz="0" w:space="0" w:color="auto"/>
            <w:left w:val="none" w:sz="0" w:space="0" w:color="auto"/>
            <w:bottom w:val="none" w:sz="0" w:space="0" w:color="auto"/>
            <w:right w:val="none" w:sz="0" w:space="0" w:color="auto"/>
          </w:divBdr>
        </w:div>
        <w:div w:id="1053307722">
          <w:marLeft w:val="0"/>
          <w:marRight w:val="0"/>
          <w:marTop w:val="60"/>
          <w:marBottom w:val="0"/>
          <w:divBdr>
            <w:top w:val="none" w:sz="0" w:space="0" w:color="auto"/>
            <w:left w:val="none" w:sz="0" w:space="0" w:color="auto"/>
            <w:bottom w:val="none" w:sz="0" w:space="0" w:color="auto"/>
            <w:right w:val="none" w:sz="0" w:space="0" w:color="auto"/>
          </w:divBdr>
        </w:div>
        <w:div w:id="909190819">
          <w:marLeft w:val="0"/>
          <w:marRight w:val="0"/>
          <w:marTop w:val="60"/>
          <w:marBottom w:val="0"/>
          <w:divBdr>
            <w:top w:val="none" w:sz="0" w:space="0" w:color="auto"/>
            <w:left w:val="none" w:sz="0" w:space="0" w:color="auto"/>
            <w:bottom w:val="none" w:sz="0" w:space="0" w:color="auto"/>
            <w:right w:val="none" w:sz="0" w:space="0" w:color="auto"/>
          </w:divBdr>
        </w:div>
        <w:div w:id="1306622803">
          <w:marLeft w:val="0"/>
          <w:marRight w:val="0"/>
          <w:marTop w:val="60"/>
          <w:marBottom w:val="0"/>
          <w:divBdr>
            <w:top w:val="none" w:sz="0" w:space="0" w:color="auto"/>
            <w:left w:val="none" w:sz="0" w:space="0" w:color="auto"/>
            <w:bottom w:val="none" w:sz="0" w:space="0" w:color="auto"/>
            <w:right w:val="none" w:sz="0" w:space="0" w:color="auto"/>
          </w:divBdr>
        </w:div>
        <w:div w:id="1257132452">
          <w:marLeft w:val="0"/>
          <w:marRight w:val="0"/>
          <w:marTop w:val="60"/>
          <w:marBottom w:val="0"/>
          <w:divBdr>
            <w:top w:val="none" w:sz="0" w:space="0" w:color="auto"/>
            <w:left w:val="none" w:sz="0" w:space="0" w:color="auto"/>
            <w:bottom w:val="none" w:sz="0" w:space="0" w:color="auto"/>
            <w:right w:val="none" w:sz="0" w:space="0" w:color="auto"/>
          </w:divBdr>
        </w:div>
        <w:div w:id="467279509">
          <w:marLeft w:val="0"/>
          <w:marRight w:val="0"/>
          <w:marTop w:val="60"/>
          <w:marBottom w:val="0"/>
          <w:divBdr>
            <w:top w:val="none" w:sz="0" w:space="0" w:color="auto"/>
            <w:left w:val="none" w:sz="0" w:space="0" w:color="auto"/>
            <w:bottom w:val="none" w:sz="0" w:space="0" w:color="auto"/>
            <w:right w:val="none" w:sz="0" w:space="0" w:color="auto"/>
          </w:divBdr>
        </w:div>
        <w:div w:id="1387947267">
          <w:marLeft w:val="0"/>
          <w:marRight w:val="0"/>
          <w:marTop w:val="60"/>
          <w:marBottom w:val="0"/>
          <w:divBdr>
            <w:top w:val="none" w:sz="0" w:space="0" w:color="auto"/>
            <w:left w:val="none" w:sz="0" w:space="0" w:color="auto"/>
            <w:bottom w:val="none" w:sz="0" w:space="0" w:color="auto"/>
            <w:right w:val="none" w:sz="0" w:space="0" w:color="auto"/>
          </w:divBdr>
        </w:div>
        <w:div w:id="1030760700">
          <w:marLeft w:val="0"/>
          <w:marRight w:val="0"/>
          <w:marTop w:val="60"/>
          <w:marBottom w:val="0"/>
          <w:divBdr>
            <w:top w:val="none" w:sz="0" w:space="0" w:color="auto"/>
            <w:left w:val="none" w:sz="0" w:space="0" w:color="auto"/>
            <w:bottom w:val="none" w:sz="0" w:space="0" w:color="auto"/>
            <w:right w:val="none" w:sz="0" w:space="0" w:color="auto"/>
          </w:divBdr>
        </w:div>
        <w:div w:id="1400135609">
          <w:marLeft w:val="0"/>
          <w:marRight w:val="0"/>
          <w:marTop w:val="60"/>
          <w:marBottom w:val="0"/>
          <w:divBdr>
            <w:top w:val="none" w:sz="0" w:space="0" w:color="auto"/>
            <w:left w:val="none" w:sz="0" w:space="0" w:color="auto"/>
            <w:bottom w:val="none" w:sz="0" w:space="0" w:color="auto"/>
            <w:right w:val="none" w:sz="0" w:space="0" w:color="auto"/>
          </w:divBdr>
        </w:div>
        <w:div w:id="1729377431">
          <w:marLeft w:val="0"/>
          <w:marRight w:val="0"/>
          <w:marTop w:val="60"/>
          <w:marBottom w:val="0"/>
          <w:divBdr>
            <w:top w:val="none" w:sz="0" w:space="0" w:color="auto"/>
            <w:left w:val="none" w:sz="0" w:space="0" w:color="auto"/>
            <w:bottom w:val="none" w:sz="0" w:space="0" w:color="auto"/>
            <w:right w:val="none" w:sz="0" w:space="0" w:color="auto"/>
          </w:divBdr>
        </w:div>
        <w:div w:id="747583181">
          <w:marLeft w:val="0"/>
          <w:marRight w:val="0"/>
          <w:marTop w:val="60"/>
          <w:marBottom w:val="0"/>
          <w:divBdr>
            <w:top w:val="none" w:sz="0" w:space="0" w:color="auto"/>
            <w:left w:val="none" w:sz="0" w:space="0" w:color="auto"/>
            <w:bottom w:val="none" w:sz="0" w:space="0" w:color="auto"/>
            <w:right w:val="none" w:sz="0" w:space="0" w:color="auto"/>
          </w:divBdr>
        </w:div>
        <w:div w:id="1742677040">
          <w:marLeft w:val="0"/>
          <w:marRight w:val="0"/>
          <w:marTop w:val="60"/>
          <w:marBottom w:val="0"/>
          <w:divBdr>
            <w:top w:val="none" w:sz="0" w:space="0" w:color="auto"/>
            <w:left w:val="none" w:sz="0" w:space="0" w:color="auto"/>
            <w:bottom w:val="none" w:sz="0" w:space="0" w:color="auto"/>
            <w:right w:val="none" w:sz="0" w:space="0" w:color="auto"/>
          </w:divBdr>
        </w:div>
        <w:div w:id="1536498487">
          <w:marLeft w:val="0"/>
          <w:marRight w:val="0"/>
          <w:marTop w:val="60"/>
          <w:marBottom w:val="0"/>
          <w:divBdr>
            <w:top w:val="none" w:sz="0" w:space="0" w:color="auto"/>
            <w:left w:val="none" w:sz="0" w:space="0" w:color="auto"/>
            <w:bottom w:val="none" w:sz="0" w:space="0" w:color="auto"/>
            <w:right w:val="none" w:sz="0" w:space="0" w:color="auto"/>
          </w:divBdr>
        </w:div>
        <w:div w:id="370228266">
          <w:marLeft w:val="0"/>
          <w:marRight w:val="0"/>
          <w:marTop w:val="60"/>
          <w:marBottom w:val="0"/>
          <w:divBdr>
            <w:top w:val="none" w:sz="0" w:space="0" w:color="auto"/>
            <w:left w:val="none" w:sz="0" w:space="0" w:color="auto"/>
            <w:bottom w:val="none" w:sz="0" w:space="0" w:color="auto"/>
            <w:right w:val="none" w:sz="0" w:space="0" w:color="auto"/>
          </w:divBdr>
        </w:div>
        <w:div w:id="559826040">
          <w:marLeft w:val="0"/>
          <w:marRight w:val="0"/>
          <w:marTop w:val="60"/>
          <w:marBottom w:val="0"/>
          <w:divBdr>
            <w:top w:val="none" w:sz="0" w:space="0" w:color="auto"/>
            <w:left w:val="none" w:sz="0" w:space="0" w:color="auto"/>
            <w:bottom w:val="none" w:sz="0" w:space="0" w:color="auto"/>
            <w:right w:val="none" w:sz="0" w:space="0" w:color="auto"/>
          </w:divBdr>
        </w:div>
        <w:div w:id="1334382364">
          <w:marLeft w:val="0"/>
          <w:marRight w:val="0"/>
          <w:marTop w:val="60"/>
          <w:marBottom w:val="0"/>
          <w:divBdr>
            <w:top w:val="none" w:sz="0" w:space="0" w:color="auto"/>
            <w:left w:val="none" w:sz="0" w:space="0" w:color="auto"/>
            <w:bottom w:val="none" w:sz="0" w:space="0" w:color="auto"/>
            <w:right w:val="none" w:sz="0" w:space="0" w:color="auto"/>
          </w:divBdr>
        </w:div>
        <w:div w:id="893548049">
          <w:marLeft w:val="0"/>
          <w:marRight w:val="0"/>
          <w:marTop w:val="60"/>
          <w:marBottom w:val="0"/>
          <w:divBdr>
            <w:top w:val="none" w:sz="0" w:space="0" w:color="auto"/>
            <w:left w:val="none" w:sz="0" w:space="0" w:color="auto"/>
            <w:bottom w:val="none" w:sz="0" w:space="0" w:color="auto"/>
            <w:right w:val="none" w:sz="0" w:space="0" w:color="auto"/>
          </w:divBdr>
        </w:div>
        <w:div w:id="361444699">
          <w:marLeft w:val="0"/>
          <w:marRight w:val="0"/>
          <w:marTop w:val="60"/>
          <w:marBottom w:val="0"/>
          <w:divBdr>
            <w:top w:val="none" w:sz="0" w:space="0" w:color="auto"/>
            <w:left w:val="none" w:sz="0" w:space="0" w:color="auto"/>
            <w:bottom w:val="none" w:sz="0" w:space="0" w:color="auto"/>
            <w:right w:val="none" w:sz="0" w:space="0" w:color="auto"/>
          </w:divBdr>
        </w:div>
        <w:div w:id="1875072721">
          <w:marLeft w:val="0"/>
          <w:marRight w:val="0"/>
          <w:marTop w:val="60"/>
          <w:marBottom w:val="0"/>
          <w:divBdr>
            <w:top w:val="none" w:sz="0" w:space="0" w:color="auto"/>
            <w:left w:val="none" w:sz="0" w:space="0" w:color="auto"/>
            <w:bottom w:val="none" w:sz="0" w:space="0" w:color="auto"/>
            <w:right w:val="none" w:sz="0" w:space="0" w:color="auto"/>
          </w:divBdr>
        </w:div>
        <w:div w:id="1053850612">
          <w:marLeft w:val="0"/>
          <w:marRight w:val="0"/>
          <w:marTop w:val="60"/>
          <w:marBottom w:val="0"/>
          <w:divBdr>
            <w:top w:val="none" w:sz="0" w:space="0" w:color="auto"/>
            <w:left w:val="none" w:sz="0" w:space="0" w:color="auto"/>
            <w:bottom w:val="none" w:sz="0" w:space="0" w:color="auto"/>
            <w:right w:val="none" w:sz="0" w:space="0" w:color="auto"/>
          </w:divBdr>
        </w:div>
        <w:div w:id="1604411943">
          <w:marLeft w:val="0"/>
          <w:marRight w:val="0"/>
          <w:marTop w:val="60"/>
          <w:marBottom w:val="0"/>
          <w:divBdr>
            <w:top w:val="none" w:sz="0" w:space="0" w:color="auto"/>
            <w:left w:val="none" w:sz="0" w:space="0" w:color="auto"/>
            <w:bottom w:val="none" w:sz="0" w:space="0" w:color="auto"/>
            <w:right w:val="none" w:sz="0" w:space="0" w:color="auto"/>
          </w:divBdr>
        </w:div>
        <w:div w:id="448817664">
          <w:marLeft w:val="0"/>
          <w:marRight w:val="0"/>
          <w:marTop w:val="60"/>
          <w:marBottom w:val="0"/>
          <w:divBdr>
            <w:top w:val="none" w:sz="0" w:space="0" w:color="auto"/>
            <w:left w:val="none" w:sz="0" w:space="0" w:color="auto"/>
            <w:bottom w:val="none" w:sz="0" w:space="0" w:color="auto"/>
            <w:right w:val="none" w:sz="0" w:space="0" w:color="auto"/>
          </w:divBdr>
        </w:div>
        <w:div w:id="388498825">
          <w:marLeft w:val="0"/>
          <w:marRight w:val="0"/>
          <w:marTop w:val="60"/>
          <w:marBottom w:val="0"/>
          <w:divBdr>
            <w:top w:val="none" w:sz="0" w:space="0" w:color="auto"/>
            <w:left w:val="none" w:sz="0" w:space="0" w:color="auto"/>
            <w:bottom w:val="none" w:sz="0" w:space="0" w:color="auto"/>
            <w:right w:val="none" w:sz="0" w:space="0" w:color="auto"/>
          </w:divBdr>
        </w:div>
        <w:div w:id="1461801375">
          <w:marLeft w:val="0"/>
          <w:marRight w:val="0"/>
          <w:marTop w:val="60"/>
          <w:marBottom w:val="0"/>
          <w:divBdr>
            <w:top w:val="none" w:sz="0" w:space="0" w:color="auto"/>
            <w:left w:val="none" w:sz="0" w:space="0" w:color="auto"/>
            <w:bottom w:val="none" w:sz="0" w:space="0" w:color="auto"/>
            <w:right w:val="none" w:sz="0" w:space="0" w:color="auto"/>
          </w:divBdr>
        </w:div>
        <w:div w:id="1413315613">
          <w:marLeft w:val="0"/>
          <w:marRight w:val="0"/>
          <w:marTop w:val="60"/>
          <w:marBottom w:val="0"/>
          <w:divBdr>
            <w:top w:val="none" w:sz="0" w:space="0" w:color="auto"/>
            <w:left w:val="none" w:sz="0" w:space="0" w:color="auto"/>
            <w:bottom w:val="none" w:sz="0" w:space="0" w:color="auto"/>
            <w:right w:val="none" w:sz="0" w:space="0" w:color="auto"/>
          </w:divBdr>
        </w:div>
        <w:div w:id="78448588">
          <w:marLeft w:val="0"/>
          <w:marRight w:val="0"/>
          <w:marTop w:val="60"/>
          <w:marBottom w:val="0"/>
          <w:divBdr>
            <w:top w:val="none" w:sz="0" w:space="0" w:color="auto"/>
            <w:left w:val="none" w:sz="0" w:space="0" w:color="auto"/>
            <w:bottom w:val="none" w:sz="0" w:space="0" w:color="auto"/>
            <w:right w:val="none" w:sz="0" w:space="0" w:color="auto"/>
          </w:divBdr>
        </w:div>
        <w:div w:id="447506670">
          <w:marLeft w:val="0"/>
          <w:marRight w:val="0"/>
          <w:marTop w:val="60"/>
          <w:marBottom w:val="0"/>
          <w:divBdr>
            <w:top w:val="none" w:sz="0" w:space="0" w:color="auto"/>
            <w:left w:val="none" w:sz="0" w:space="0" w:color="auto"/>
            <w:bottom w:val="none" w:sz="0" w:space="0" w:color="auto"/>
            <w:right w:val="none" w:sz="0" w:space="0" w:color="auto"/>
          </w:divBdr>
        </w:div>
        <w:div w:id="750466853">
          <w:marLeft w:val="0"/>
          <w:marRight w:val="0"/>
          <w:marTop w:val="60"/>
          <w:marBottom w:val="0"/>
          <w:divBdr>
            <w:top w:val="none" w:sz="0" w:space="0" w:color="auto"/>
            <w:left w:val="none" w:sz="0" w:space="0" w:color="auto"/>
            <w:bottom w:val="none" w:sz="0" w:space="0" w:color="auto"/>
            <w:right w:val="none" w:sz="0" w:space="0" w:color="auto"/>
          </w:divBdr>
        </w:div>
        <w:div w:id="340742449">
          <w:marLeft w:val="0"/>
          <w:marRight w:val="0"/>
          <w:marTop w:val="60"/>
          <w:marBottom w:val="0"/>
          <w:divBdr>
            <w:top w:val="none" w:sz="0" w:space="0" w:color="auto"/>
            <w:left w:val="none" w:sz="0" w:space="0" w:color="auto"/>
            <w:bottom w:val="none" w:sz="0" w:space="0" w:color="auto"/>
            <w:right w:val="none" w:sz="0" w:space="0" w:color="auto"/>
          </w:divBdr>
        </w:div>
        <w:div w:id="1439136853">
          <w:marLeft w:val="0"/>
          <w:marRight w:val="0"/>
          <w:marTop w:val="60"/>
          <w:marBottom w:val="0"/>
          <w:divBdr>
            <w:top w:val="none" w:sz="0" w:space="0" w:color="auto"/>
            <w:left w:val="none" w:sz="0" w:space="0" w:color="auto"/>
            <w:bottom w:val="none" w:sz="0" w:space="0" w:color="auto"/>
            <w:right w:val="none" w:sz="0" w:space="0" w:color="auto"/>
          </w:divBdr>
        </w:div>
        <w:div w:id="18624577">
          <w:marLeft w:val="0"/>
          <w:marRight w:val="0"/>
          <w:marTop w:val="60"/>
          <w:marBottom w:val="0"/>
          <w:divBdr>
            <w:top w:val="none" w:sz="0" w:space="0" w:color="auto"/>
            <w:left w:val="none" w:sz="0" w:space="0" w:color="auto"/>
            <w:bottom w:val="none" w:sz="0" w:space="0" w:color="auto"/>
            <w:right w:val="none" w:sz="0" w:space="0" w:color="auto"/>
          </w:divBdr>
        </w:div>
        <w:div w:id="1078861970">
          <w:marLeft w:val="0"/>
          <w:marRight w:val="0"/>
          <w:marTop w:val="60"/>
          <w:marBottom w:val="0"/>
          <w:divBdr>
            <w:top w:val="none" w:sz="0" w:space="0" w:color="auto"/>
            <w:left w:val="none" w:sz="0" w:space="0" w:color="auto"/>
            <w:bottom w:val="none" w:sz="0" w:space="0" w:color="auto"/>
            <w:right w:val="none" w:sz="0" w:space="0" w:color="auto"/>
          </w:divBdr>
        </w:div>
        <w:div w:id="123551117">
          <w:marLeft w:val="0"/>
          <w:marRight w:val="0"/>
          <w:marTop w:val="60"/>
          <w:marBottom w:val="0"/>
          <w:divBdr>
            <w:top w:val="none" w:sz="0" w:space="0" w:color="auto"/>
            <w:left w:val="none" w:sz="0" w:space="0" w:color="auto"/>
            <w:bottom w:val="none" w:sz="0" w:space="0" w:color="auto"/>
            <w:right w:val="none" w:sz="0" w:space="0" w:color="auto"/>
          </w:divBdr>
        </w:div>
        <w:div w:id="1912810431">
          <w:marLeft w:val="0"/>
          <w:marRight w:val="0"/>
          <w:marTop w:val="60"/>
          <w:marBottom w:val="0"/>
          <w:divBdr>
            <w:top w:val="none" w:sz="0" w:space="0" w:color="auto"/>
            <w:left w:val="none" w:sz="0" w:space="0" w:color="auto"/>
            <w:bottom w:val="none" w:sz="0" w:space="0" w:color="auto"/>
            <w:right w:val="none" w:sz="0" w:space="0" w:color="auto"/>
          </w:divBdr>
        </w:div>
        <w:div w:id="1465343904">
          <w:marLeft w:val="0"/>
          <w:marRight w:val="0"/>
          <w:marTop w:val="60"/>
          <w:marBottom w:val="0"/>
          <w:divBdr>
            <w:top w:val="none" w:sz="0" w:space="0" w:color="auto"/>
            <w:left w:val="none" w:sz="0" w:space="0" w:color="auto"/>
            <w:bottom w:val="none" w:sz="0" w:space="0" w:color="auto"/>
            <w:right w:val="none" w:sz="0" w:space="0" w:color="auto"/>
          </w:divBdr>
        </w:div>
        <w:div w:id="266623011">
          <w:marLeft w:val="0"/>
          <w:marRight w:val="0"/>
          <w:marTop w:val="60"/>
          <w:marBottom w:val="0"/>
          <w:divBdr>
            <w:top w:val="none" w:sz="0" w:space="0" w:color="auto"/>
            <w:left w:val="none" w:sz="0" w:space="0" w:color="auto"/>
            <w:bottom w:val="none" w:sz="0" w:space="0" w:color="auto"/>
            <w:right w:val="none" w:sz="0" w:space="0" w:color="auto"/>
          </w:divBdr>
        </w:div>
        <w:div w:id="1720935849">
          <w:marLeft w:val="0"/>
          <w:marRight w:val="0"/>
          <w:marTop w:val="60"/>
          <w:marBottom w:val="0"/>
          <w:divBdr>
            <w:top w:val="none" w:sz="0" w:space="0" w:color="auto"/>
            <w:left w:val="none" w:sz="0" w:space="0" w:color="auto"/>
            <w:bottom w:val="none" w:sz="0" w:space="0" w:color="auto"/>
            <w:right w:val="none" w:sz="0" w:space="0" w:color="auto"/>
          </w:divBdr>
        </w:div>
        <w:div w:id="586766973">
          <w:marLeft w:val="0"/>
          <w:marRight w:val="0"/>
          <w:marTop w:val="60"/>
          <w:marBottom w:val="0"/>
          <w:divBdr>
            <w:top w:val="none" w:sz="0" w:space="0" w:color="auto"/>
            <w:left w:val="none" w:sz="0" w:space="0" w:color="auto"/>
            <w:bottom w:val="none" w:sz="0" w:space="0" w:color="auto"/>
            <w:right w:val="none" w:sz="0" w:space="0" w:color="auto"/>
          </w:divBdr>
        </w:div>
        <w:div w:id="203179546">
          <w:marLeft w:val="0"/>
          <w:marRight w:val="0"/>
          <w:marTop w:val="60"/>
          <w:marBottom w:val="0"/>
          <w:divBdr>
            <w:top w:val="none" w:sz="0" w:space="0" w:color="auto"/>
            <w:left w:val="none" w:sz="0" w:space="0" w:color="auto"/>
            <w:bottom w:val="none" w:sz="0" w:space="0" w:color="auto"/>
            <w:right w:val="none" w:sz="0" w:space="0" w:color="auto"/>
          </w:divBdr>
        </w:div>
        <w:div w:id="1843398625">
          <w:marLeft w:val="0"/>
          <w:marRight w:val="0"/>
          <w:marTop w:val="60"/>
          <w:marBottom w:val="0"/>
          <w:divBdr>
            <w:top w:val="none" w:sz="0" w:space="0" w:color="auto"/>
            <w:left w:val="none" w:sz="0" w:space="0" w:color="auto"/>
            <w:bottom w:val="none" w:sz="0" w:space="0" w:color="auto"/>
            <w:right w:val="none" w:sz="0" w:space="0" w:color="auto"/>
          </w:divBdr>
        </w:div>
        <w:div w:id="1288003087">
          <w:marLeft w:val="0"/>
          <w:marRight w:val="0"/>
          <w:marTop w:val="60"/>
          <w:marBottom w:val="0"/>
          <w:divBdr>
            <w:top w:val="none" w:sz="0" w:space="0" w:color="auto"/>
            <w:left w:val="none" w:sz="0" w:space="0" w:color="auto"/>
            <w:bottom w:val="none" w:sz="0" w:space="0" w:color="auto"/>
            <w:right w:val="none" w:sz="0" w:space="0" w:color="auto"/>
          </w:divBdr>
        </w:div>
        <w:div w:id="182090862">
          <w:marLeft w:val="0"/>
          <w:marRight w:val="0"/>
          <w:marTop w:val="60"/>
          <w:marBottom w:val="0"/>
          <w:divBdr>
            <w:top w:val="none" w:sz="0" w:space="0" w:color="auto"/>
            <w:left w:val="none" w:sz="0" w:space="0" w:color="auto"/>
            <w:bottom w:val="none" w:sz="0" w:space="0" w:color="auto"/>
            <w:right w:val="none" w:sz="0" w:space="0" w:color="auto"/>
          </w:divBdr>
        </w:div>
        <w:div w:id="952397979">
          <w:marLeft w:val="0"/>
          <w:marRight w:val="0"/>
          <w:marTop w:val="60"/>
          <w:marBottom w:val="0"/>
          <w:divBdr>
            <w:top w:val="none" w:sz="0" w:space="0" w:color="auto"/>
            <w:left w:val="none" w:sz="0" w:space="0" w:color="auto"/>
            <w:bottom w:val="none" w:sz="0" w:space="0" w:color="auto"/>
            <w:right w:val="none" w:sz="0" w:space="0" w:color="auto"/>
          </w:divBdr>
        </w:div>
        <w:div w:id="527330180">
          <w:marLeft w:val="0"/>
          <w:marRight w:val="0"/>
          <w:marTop w:val="60"/>
          <w:marBottom w:val="0"/>
          <w:divBdr>
            <w:top w:val="none" w:sz="0" w:space="0" w:color="auto"/>
            <w:left w:val="none" w:sz="0" w:space="0" w:color="auto"/>
            <w:bottom w:val="none" w:sz="0" w:space="0" w:color="auto"/>
            <w:right w:val="none" w:sz="0" w:space="0" w:color="auto"/>
          </w:divBdr>
        </w:div>
        <w:div w:id="1209142967">
          <w:marLeft w:val="0"/>
          <w:marRight w:val="0"/>
          <w:marTop w:val="60"/>
          <w:marBottom w:val="0"/>
          <w:divBdr>
            <w:top w:val="none" w:sz="0" w:space="0" w:color="auto"/>
            <w:left w:val="none" w:sz="0" w:space="0" w:color="auto"/>
            <w:bottom w:val="none" w:sz="0" w:space="0" w:color="auto"/>
            <w:right w:val="none" w:sz="0" w:space="0" w:color="auto"/>
          </w:divBdr>
        </w:div>
        <w:div w:id="2087725381">
          <w:marLeft w:val="0"/>
          <w:marRight w:val="0"/>
          <w:marTop w:val="60"/>
          <w:marBottom w:val="0"/>
          <w:divBdr>
            <w:top w:val="none" w:sz="0" w:space="0" w:color="auto"/>
            <w:left w:val="none" w:sz="0" w:space="0" w:color="auto"/>
            <w:bottom w:val="none" w:sz="0" w:space="0" w:color="auto"/>
            <w:right w:val="none" w:sz="0" w:space="0" w:color="auto"/>
          </w:divBdr>
        </w:div>
        <w:div w:id="1642884141">
          <w:marLeft w:val="0"/>
          <w:marRight w:val="0"/>
          <w:marTop w:val="60"/>
          <w:marBottom w:val="0"/>
          <w:divBdr>
            <w:top w:val="none" w:sz="0" w:space="0" w:color="auto"/>
            <w:left w:val="none" w:sz="0" w:space="0" w:color="auto"/>
            <w:bottom w:val="none" w:sz="0" w:space="0" w:color="auto"/>
            <w:right w:val="none" w:sz="0" w:space="0" w:color="auto"/>
          </w:divBdr>
        </w:div>
        <w:div w:id="560218626">
          <w:marLeft w:val="0"/>
          <w:marRight w:val="0"/>
          <w:marTop w:val="60"/>
          <w:marBottom w:val="0"/>
          <w:divBdr>
            <w:top w:val="none" w:sz="0" w:space="0" w:color="auto"/>
            <w:left w:val="none" w:sz="0" w:space="0" w:color="auto"/>
            <w:bottom w:val="none" w:sz="0" w:space="0" w:color="auto"/>
            <w:right w:val="none" w:sz="0" w:space="0" w:color="auto"/>
          </w:divBdr>
        </w:div>
        <w:div w:id="1482502219">
          <w:marLeft w:val="0"/>
          <w:marRight w:val="0"/>
          <w:marTop w:val="60"/>
          <w:marBottom w:val="0"/>
          <w:divBdr>
            <w:top w:val="none" w:sz="0" w:space="0" w:color="auto"/>
            <w:left w:val="none" w:sz="0" w:space="0" w:color="auto"/>
            <w:bottom w:val="none" w:sz="0" w:space="0" w:color="auto"/>
            <w:right w:val="none" w:sz="0" w:space="0" w:color="auto"/>
          </w:divBdr>
        </w:div>
        <w:div w:id="1432623516">
          <w:marLeft w:val="0"/>
          <w:marRight w:val="0"/>
          <w:marTop w:val="60"/>
          <w:marBottom w:val="0"/>
          <w:divBdr>
            <w:top w:val="none" w:sz="0" w:space="0" w:color="auto"/>
            <w:left w:val="none" w:sz="0" w:space="0" w:color="auto"/>
            <w:bottom w:val="none" w:sz="0" w:space="0" w:color="auto"/>
            <w:right w:val="none" w:sz="0" w:space="0" w:color="auto"/>
          </w:divBdr>
        </w:div>
        <w:div w:id="2078240496">
          <w:marLeft w:val="0"/>
          <w:marRight w:val="0"/>
          <w:marTop w:val="60"/>
          <w:marBottom w:val="0"/>
          <w:divBdr>
            <w:top w:val="none" w:sz="0" w:space="0" w:color="auto"/>
            <w:left w:val="none" w:sz="0" w:space="0" w:color="auto"/>
            <w:bottom w:val="none" w:sz="0" w:space="0" w:color="auto"/>
            <w:right w:val="none" w:sz="0" w:space="0" w:color="auto"/>
          </w:divBdr>
        </w:div>
        <w:div w:id="136269698">
          <w:marLeft w:val="0"/>
          <w:marRight w:val="0"/>
          <w:marTop w:val="60"/>
          <w:marBottom w:val="0"/>
          <w:divBdr>
            <w:top w:val="none" w:sz="0" w:space="0" w:color="auto"/>
            <w:left w:val="none" w:sz="0" w:space="0" w:color="auto"/>
            <w:bottom w:val="none" w:sz="0" w:space="0" w:color="auto"/>
            <w:right w:val="none" w:sz="0" w:space="0" w:color="auto"/>
          </w:divBdr>
        </w:div>
        <w:div w:id="1151868902">
          <w:marLeft w:val="0"/>
          <w:marRight w:val="0"/>
          <w:marTop w:val="60"/>
          <w:marBottom w:val="0"/>
          <w:divBdr>
            <w:top w:val="none" w:sz="0" w:space="0" w:color="auto"/>
            <w:left w:val="none" w:sz="0" w:space="0" w:color="auto"/>
            <w:bottom w:val="none" w:sz="0" w:space="0" w:color="auto"/>
            <w:right w:val="none" w:sz="0" w:space="0" w:color="auto"/>
          </w:divBdr>
        </w:div>
        <w:div w:id="1583487380">
          <w:marLeft w:val="0"/>
          <w:marRight w:val="0"/>
          <w:marTop w:val="60"/>
          <w:marBottom w:val="0"/>
          <w:divBdr>
            <w:top w:val="none" w:sz="0" w:space="0" w:color="auto"/>
            <w:left w:val="none" w:sz="0" w:space="0" w:color="auto"/>
            <w:bottom w:val="none" w:sz="0" w:space="0" w:color="auto"/>
            <w:right w:val="none" w:sz="0" w:space="0" w:color="auto"/>
          </w:divBdr>
        </w:div>
        <w:div w:id="1306934905">
          <w:marLeft w:val="0"/>
          <w:marRight w:val="0"/>
          <w:marTop w:val="60"/>
          <w:marBottom w:val="0"/>
          <w:divBdr>
            <w:top w:val="none" w:sz="0" w:space="0" w:color="auto"/>
            <w:left w:val="none" w:sz="0" w:space="0" w:color="auto"/>
            <w:bottom w:val="none" w:sz="0" w:space="0" w:color="auto"/>
            <w:right w:val="none" w:sz="0" w:space="0" w:color="auto"/>
          </w:divBdr>
        </w:div>
        <w:div w:id="886188735">
          <w:marLeft w:val="0"/>
          <w:marRight w:val="0"/>
          <w:marTop w:val="60"/>
          <w:marBottom w:val="0"/>
          <w:divBdr>
            <w:top w:val="none" w:sz="0" w:space="0" w:color="auto"/>
            <w:left w:val="none" w:sz="0" w:space="0" w:color="auto"/>
            <w:bottom w:val="none" w:sz="0" w:space="0" w:color="auto"/>
            <w:right w:val="none" w:sz="0" w:space="0" w:color="auto"/>
          </w:divBdr>
        </w:div>
        <w:div w:id="1920365987">
          <w:marLeft w:val="0"/>
          <w:marRight w:val="0"/>
          <w:marTop w:val="60"/>
          <w:marBottom w:val="0"/>
          <w:divBdr>
            <w:top w:val="none" w:sz="0" w:space="0" w:color="auto"/>
            <w:left w:val="none" w:sz="0" w:space="0" w:color="auto"/>
            <w:bottom w:val="none" w:sz="0" w:space="0" w:color="auto"/>
            <w:right w:val="none" w:sz="0" w:space="0" w:color="auto"/>
          </w:divBdr>
        </w:div>
        <w:div w:id="299072783">
          <w:marLeft w:val="0"/>
          <w:marRight w:val="0"/>
          <w:marTop w:val="60"/>
          <w:marBottom w:val="0"/>
          <w:divBdr>
            <w:top w:val="none" w:sz="0" w:space="0" w:color="auto"/>
            <w:left w:val="none" w:sz="0" w:space="0" w:color="auto"/>
            <w:bottom w:val="none" w:sz="0" w:space="0" w:color="auto"/>
            <w:right w:val="none" w:sz="0" w:space="0" w:color="auto"/>
          </w:divBdr>
        </w:div>
        <w:div w:id="1744796172">
          <w:marLeft w:val="0"/>
          <w:marRight w:val="0"/>
          <w:marTop w:val="60"/>
          <w:marBottom w:val="0"/>
          <w:divBdr>
            <w:top w:val="none" w:sz="0" w:space="0" w:color="auto"/>
            <w:left w:val="none" w:sz="0" w:space="0" w:color="auto"/>
            <w:bottom w:val="none" w:sz="0" w:space="0" w:color="auto"/>
            <w:right w:val="none" w:sz="0" w:space="0" w:color="auto"/>
          </w:divBdr>
        </w:div>
        <w:div w:id="965502130">
          <w:marLeft w:val="0"/>
          <w:marRight w:val="0"/>
          <w:marTop w:val="60"/>
          <w:marBottom w:val="0"/>
          <w:divBdr>
            <w:top w:val="none" w:sz="0" w:space="0" w:color="auto"/>
            <w:left w:val="none" w:sz="0" w:space="0" w:color="auto"/>
            <w:bottom w:val="none" w:sz="0" w:space="0" w:color="auto"/>
            <w:right w:val="none" w:sz="0" w:space="0" w:color="auto"/>
          </w:divBdr>
        </w:div>
        <w:div w:id="895162518">
          <w:marLeft w:val="0"/>
          <w:marRight w:val="0"/>
          <w:marTop w:val="60"/>
          <w:marBottom w:val="0"/>
          <w:divBdr>
            <w:top w:val="none" w:sz="0" w:space="0" w:color="auto"/>
            <w:left w:val="none" w:sz="0" w:space="0" w:color="auto"/>
            <w:bottom w:val="none" w:sz="0" w:space="0" w:color="auto"/>
            <w:right w:val="none" w:sz="0" w:space="0" w:color="auto"/>
          </w:divBdr>
        </w:div>
      </w:divsChild>
    </w:div>
    <w:div w:id="1407612783">
      <w:bodyDiv w:val="1"/>
      <w:marLeft w:val="0"/>
      <w:marRight w:val="0"/>
      <w:marTop w:val="0"/>
      <w:marBottom w:val="0"/>
      <w:divBdr>
        <w:top w:val="none" w:sz="0" w:space="0" w:color="auto"/>
        <w:left w:val="none" w:sz="0" w:space="0" w:color="auto"/>
        <w:bottom w:val="none" w:sz="0" w:space="0" w:color="auto"/>
        <w:right w:val="none" w:sz="0" w:space="0" w:color="auto"/>
      </w:divBdr>
      <w:divsChild>
        <w:div w:id="582644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193059">
      <w:bodyDiv w:val="1"/>
      <w:marLeft w:val="0"/>
      <w:marRight w:val="0"/>
      <w:marTop w:val="0"/>
      <w:marBottom w:val="0"/>
      <w:divBdr>
        <w:top w:val="none" w:sz="0" w:space="0" w:color="auto"/>
        <w:left w:val="none" w:sz="0" w:space="0" w:color="auto"/>
        <w:bottom w:val="none" w:sz="0" w:space="0" w:color="auto"/>
        <w:right w:val="none" w:sz="0" w:space="0" w:color="auto"/>
      </w:divBdr>
    </w:div>
    <w:div w:id="1446268499">
      <w:bodyDiv w:val="1"/>
      <w:marLeft w:val="0"/>
      <w:marRight w:val="0"/>
      <w:marTop w:val="0"/>
      <w:marBottom w:val="0"/>
      <w:divBdr>
        <w:top w:val="none" w:sz="0" w:space="0" w:color="auto"/>
        <w:left w:val="none" w:sz="0" w:space="0" w:color="auto"/>
        <w:bottom w:val="none" w:sz="0" w:space="0" w:color="auto"/>
        <w:right w:val="none" w:sz="0" w:space="0" w:color="auto"/>
      </w:divBdr>
    </w:div>
    <w:div w:id="1455975397">
      <w:bodyDiv w:val="1"/>
      <w:marLeft w:val="0"/>
      <w:marRight w:val="0"/>
      <w:marTop w:val="0"/>
      <w:marBottom w:val="0"/>
      <w:divBdr>
        <w:top w:val="none" w:sz="0" w:space="0" w:color="auto"/>
        <w:left w:val="none" w:sz="0" w:space="0" w:color="auto"/>
        <w:bottom w:val="none" w:sz="0" w:space="0" w:color="auto"/>
        <w:right w:val="none" w:sz="0" w:space="0" w:color="auto"/>
      </w:divBdr>
    </w:div>
    <w:div w:id="1467233856">
      <w:bodyDiv w:val="1"/>
      <w:marLeft w:val="0"/>
      <w:marRight w:val="0"/>
      <w:marTop w:val="0"/>
      <w:marBottom w:val="0"/>
      <w:divBdr>
        <w:top w:val="none" w:sz="0" w:space="0" w:color="auto"/>
        <w:left w:val="none" w:sz="0" w:space="0" w:color="auto"/>
        <w:bottom w:val="none" w:sz="0" w:space="0" w:color="auto"/>
        <w:right w:val="none" w:sz="0" w:space="0" w:color="auto"/>
      </w:divBdr>
    </w:div>
    <w:div w:id="1471632122">
      <w:bodyDiv w:val="1"/>
      <w:marLeft w:val="0"/>
      <w:marRight w:val="0"/>
      <w:marTop w:val="0"/>
      <w:marBottom w:val="0"/>
      <w:divBdr>
        <w:top w:val="none" w:sz="0" w:space="0" w:color="auto"/>
        <w:left w:val="none" w:sz="0" w:space="0" w:color="auto"/>
        <w:bottom w:val="none" w:sz="0" w:space="0" w:color="auto"/>
        <w:right w:val="none" w:sz="0" w:space="0" w:color="auto"/>
      </w:divBdr>
    </w:div>
    <w:div w:id="1480687085">
      <w:bodyDiv w:val="1"/>
      <w:marLeft w:val="0"/>
      <w:marRight w:val="0"/>
      <w:marTop w:val="0"/>
      <w:marBottom w:val="0"/>
      <w:divBdr>
        <w:top w:val="none" w:sz="0" w:space="0" w:color="auto"/>
        <w:left w:val="none" w:sz="0" w:space="0" w:color="auto"/>
        <w:bottom w:val="none" w:sz="0" w:space="0" w:color="auto"/>
        <w:right w:val="none" w:sz="0" w:space="0" w:color="auto"/>
      </w:divBdr>
    </w:div>
    <w:div w:id="1490633201">
      <w:bodyDiv w:val="1"/>
      <w:marLeft w:val="0"/>
      <w:marRight w:val="0"/>
      <w:marTop w:val="0"/>
      <w:marBottom w:val="0"/>
      <w:divBdr>
        <w:top w:val="none" w:sz="0" w:space="0" w:color="auto"/>
        <w:left w:val="none" w:sz="0" w:space="0" w:color="auto"/>
        <w:bottom w:val="none" w:sz="0" w:space="0" w:color="auto"/>
        <w:right w:val="none" w:sz="0" w:space="0" w:color="auto"/>
      </w:divBdr>
    </w:div>
    <w:div w:id="1499230646">
      <w:bodyDiv w:val="1"/>
      <w:marLeft w:val="0"/>
      <w:marRight w:val="0"/>
      <w:marTop w:val="0"/>
      <w:marBottom w:val="0"/>
      <w:divBdr>
        <w:top w:val="none" w:sz="0" w:space="0" w:color="auto"/>
        <w:left w:val="none" w:sz="0" w:space="0" w:color="auto"/>
        <w:bottom w:val="none" w:sz="0" w:space="0" w:color="auto"/>
        <w:right w:val="none" w:sz="0" w:space="0" w:color="auto"/>
      </w:divBdr>
    </w:div>
    <w:div w:id="1505511114">
      <w:bodyDiv w:val="1"/>
      <w:marLeft w:val="0"/>
      <w:marRight w:val="0"/>
      <w:marTop w:val="0"/>
      <w:marBottom w:val="0"/>
      <w:divBdr>
        <w:top w:val="none" w:sz="0" w:space="0" w:color="auto"/>
        <w:left w:val="none" w:sz="0" w:space="0" w:color="auto"/>
        <w:bottom w:val="none" w:sz="0" w:space="0" w:color="auto"/>
        <w:right w:val="none" w:sz="0" w:space="0" w:color="auto"/>
      </w:divBdr>
    </w:div>
    <w:div w:id="1546016101">
      <w:bodyDiv w:val="1"/>
      <w:marLeft w:val="0"/>
      <w:marRight w:val="0"/>
      <w:marTop w:val="0"/>
      <w:marBottom w:val="0"/>
      <w:divBdr>
        <w:top w:val="none" w:sz="0" w:space="0" w:color="auto"/>
        <w:left w:val="none" w:sz="0" w:space="0" w:color="auto"/>
        <w:bottom w:val="none" w:sz="0" w:space="0" w:color="auto"/>
        <w:right w:val="none" w:sz="0" w:space="0" w:color="auto"/>
      </w:divBdr>
    </w:div>
    <w:div w:id="1551964790">
      <w:bodyDiv w:val="1"/>
      <w:marLeft w:val="0"/>
      <w:marRight w:val="0"/>
      <w:marTop w:val="0"/>
      <w:marBottom w:val="0"/>
      <w:divBdr>
        <w:top w:val="none" w:sz="0" w:space="0" w:color="auto"/>
        <w:left w:val="none" w:sz="0" w:space="0" w:color="auto"/>
        <w:bottom w:val="none" w:sz="0" w:space="0" w:color="auto"/>
        <w:right w:val="none" w:sz="0" w:space="0" w:color="auto"/>
      </w:divBdr>
    </w:div>
    <w:div w:id="1562666461">
      <w:bodyDiv w:val="1"/>
      <w:marLeft w:val="0"/>
      <w:marRight w:val="0"/>
      <w:marTop w:val="0"/>
      <w:marBottom w:val="0"/>
      <w:divBdr>
        <w:top w:val="none" w:sz="0" w:space="0" w:color="auto"/>
        <w:left w:val="none" w:sz="0" w:space="0" w:color="auto"/>
        <w:bottom w:val="none" w:sz="0" w:space="0" w:color="auto"/>
        <w:right w:val="none" w:sz="0" w:space="0" w:color="auto"/>
      </w:divBdr>
    </w:div>
    <w:div w:id="1569270903">
      <w:bodyDiv w:val="1"/>
      <w:marLeft w:val="0"/>
      <w:marRight w:val="0"/>
      <w:marTop w:val="0"/>
      <w:marBottom w:val="0"/>
      <w:divBdr>
        <w:top w:val="none" w:sz="0" w:space="0" w:color="auto"/>
        <w:left w:val="none" w:sz="0" w:space="0" w:color="auto"/>
        <w:bottom w:val="none" w:sz="0" w:space="0" w:color="auto"/>
        <w:right w:val="none" w:sz="0" w:space="0" w:color="auto"/>
      </w:divBdr>
    </w:div>
    <w:div w:id="1592928260">
      <w:bodyDiv w:val="1"/>
      <w:marLeft w:val="0"/>
      <w:marRight w:val="0"/>
      <w:marTop w:val="0"/>
      <w:marBottom w:val="0"/>
      <w:divBdr>
        <w:top w:val="none" w:sz="0" w:space="0" w:color="auto"/>
        <w:left w:val="none" w:sz="0" w:space="0" w:color="auto"/>
        <w:bottom w:val="none" w:sz="0" w:space="0" w:color="auto"/>
        <w:right w:val="none" w:sz="0" w:space="0" w:color="auto"/>
      </w:divBdr>
    </w:div>
    <w:div w:id="1617638176">
      <w:bodyDiv w:val="1"/>
      <w:marLeft w:val="0"/>
      <w:marRight w:val="0"/>
      <w:marTop w:val="0"/>
      <w:marBottom w:val="0"/>
      <w:divBdr>
        <w:top w:val="none" w:sz="0" w:space="0" w:color="auto"/>
        <w:left w:val="none" w:sz="0" w:space="0" w:color="auto"/>
        <w:bottom w:val="none" w:sz="0" w:space="0" w:color="auto"/>
        <w:right w:val="none" w:sz="0" w:space="0" w:color="auto"/>
      </w:divBdr>
    </w:div>
    <w:div w:id="1621957683">
      <w:bodyDiv w:val="1"/>
      <w:marLeft w:val="0"/>
      <w:marRight w:val="0"/>
      <w:marTop w:val="0"/>
      <w:marBottom w:val="0"/>
      <w:divBdr>
        <w:top w:val="none" w:sz="0" w:space="0" w:color="auto"/>
        <w:left w:val="none" w:sz="0" w:space="0" w:color="auto"/>
        <w:bottom w:val="none" w:sz="0" w:space="0" w:color="auto"/>
        <w:right w:val="none" w:sz="0" w:space="0" w:color="auto"/>
      </w:divBdr>
    </w:div>
    <w:div w:id="1622763614">
      <w:bodyDiv w:val="1"/>
      <w:marLeft w:val="0"/>
      <w:marRight w:val="0"/>
      <w:marTop w:val="0"/>
      <w:marBottom w:val="0"/>
      <w:divBdr>
        <w:top w:val="none" w:sz="0" w:space="0" w:color="auto"/>
        <w:left w:val="none" w:sz="0" w:space="0" w:color="auto"/>
        <w:bottom w:val="none" w:sz="0" w:space="0" w:color="auto"/>
        <w:right w:val="none" w:sz="0" w:space="0" w:color="auto"/>
      </w:divBdr>
    </w:div>
    <w:div w:id="1638030898">
      <w:bodyDiv w:val="1"/>
      <w:marLeft w:val="0"/>
      <w:marRight w:val="0"/>
      <w:marTop w:val="0"/>
      <w:marBottom w:val="0"/>
      <w:divBdr>
        <w:top w:val="none" w:sz="0" w:space="0" w:color="auto"/>
        <w:left w:val="none" w:sz="0" w:space="0" w:color="auto"/>
        <w:bottom w:val="none" w:sz="0" w:space="0" w:color="auto"/>
        <w:right w:val="none" w:sz="0" w:space="0" w:color="auto"/>
      </w:divBdr>
    </w:div>
    <w:div w:id="1646817752">
      <w:bodyDiv w:val="1"/>
      <w:marLeft w:val="0"/>
      <w:marRight w:val="0"/>
      <w:marTop w:val="0"/>
      <w:marBottom w:val="0"/>
      <w:divBdr>
        <w:top w:val="none" w:sz="0" w:space="0" w:color="auto"/>
        <w:left w:val="none" w:sz="0" w:space="0" w:color="auto"/>
        <w:bottom w:val="none" w:sz="0" w:space="0" w:color="auto"/>
        <w:right w:val="none" w:sz="0" w:space="0" w:color="auto"/>
      </w:divBdr>
    </w:div>
    <w:div w:id="1717463078">
      <w:bodyDiv w:val="1"/>
      <w:marLeft w:val="0"/>
      <w:marRight w:val="0"/>
      <w:marTop w:val="0"/>
      <w:marBottom w:val="0"/>
      <w:divBdr>
        <w:top w:val="none" w:sz="0" w:space="0" w:color="auto"/>
        <w:left w:val="none" w:sz="0" w:space="0" w:color="auto"/>
        <w:bottom w:val="none" w:sz="0" w:space="0" w:color="auto"/>
        <w:right w:val="none" w:sz="0" w:space="0" w:color="auto"/>
      </w:divBdr>
    </w:div>
    <w:div w:id="1730641417">
      <w:bodyDiv w:val="1"/>
      <w:marLeft w:val="0"/>
      <w:marRight w:val="0"/>
      <w:marTop w:val="0"/>
      <w:marBottom w:val="0"/>
      <w:divBdr>
        <w:top w:val="none" w:sz="0" w:space="0" w:color="auto"/>
        <w:left w:val="none" w:sz="0" w:space="0" w:color="auto"/>
        <w:bottom w:val="none" w:sz="0" w:space="0" w:color="auto"/>
        <w:right w:val="none" w:sz="0" w:space="0" w:color="auto"/>
      </w:divBdr>
    </w:div>
    <w:div w:id="1790858462">
      <w:bodyDiv w:val="1"/>
      <w:marLeft w:val="0"/>
      <w:marRight w:val="0"/>
      <w:marTop w:val="0"/>
      <w:marBottom w:val="0"/>
      <w:divBdr>
        <w:top w:val="none" w:sz="0" w:space="0" w:color="auto"/>
        <w:left w:val="none" w:sz="0" w:space="0" w:color="auto"/>
        <w:bottom w:val="none" w:sz="0" w:space="0" w:color="auto"/>
        <w:right w:val="none" w:sz="0" w:space="0" w:color="auto"/>
      </w:divBdr>
    </w:div>
    <w:div w:id="1818762657">
      <w:bodyDiv w:val="1"/>
      <w:marLeft w:val="0"/>
      <w:marRight w:val="0"/>
      <w:marTop w:val="0"/>
      <w:marBottom w:val="0"/>
      <w:divBdr>
        <w:top w:val="none" w:sz="0" w:space="0" w:color="auto"/>
        <w:left w:val="none" w:sz="0" w:space="0" w:color="auto"/>
        <w:bottom w:val="none" w:sz="0" w:space="0" w:color="auto"/>
        <w:right w:val="none" w:sz="0" w:space="0" w:color="auto"/>
      </w:divBdr>
    </w:div>
    <w:div w:id="1828590854">
      <w:bodyDiv w:val="1"/>
      <w:marLeft w:val="0"/>
      <w:marRight w:val="0"/>
      <w:marTop w:val="0"/>
      <w:marBottom w:val="0"/>
      <w:divBdr>
        <w:top w:val="none" w:sz="0" w:space="0" w:color="auto"/>
        <w:left w:val="none" w:sz="0" w:space="0" w:color="auto"/>
        <w:bottom w:val="none" w:sz="0" w:space="0" w:color="auto"/>
        <w:right w:val="none" w:sz="0" w:space="0" w:color="auto"/>
      </w:divBdr>
    </w:div>
    <w:div w:id="1846628089">
      <w:bodyDiv w:val="1"/>
      <w:marLeft w:val="0"/>
      <w:marRight w:val="0"/>
      <w:marTop w:val="0"/>
      <w:marBottom w:val="0"/>
      <w:divBdr>
        <w:top w:val="none" w:sz="0" w:space="0" w:color="auto"/>
        <w:left w:val="none" w:sz="0" w:space="0" w:color="auto"/>
        <w:bottom w:val="none" w:sz="0" w:space="0" w:color="auto"/>
        <w:right w:val="none" w:sz="0" w:space="0" w:color="auto"/>
      </w:divBdr>
      <w:divsChild>
        <w:div w:id="89740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638452">
      <w:bodyDiv w:val="1"/>
      <w:marLeft w:val="0"/>
      <w:marRight w:val="0"/>
      <w:marTop w:val="0"/>
      <w:marBottom w:val="0"/>
      <w:divBdr>
        <w:top w:val="none" w:sz="0" w:space="0" w:color="auto"/>
        <w:left w:val="none" w:sz="0" w:space="0" w:color="auto"/>
        <w:bottom w:val="none" w:sz="0" w:space="0" w:color="auto"/>
        <w:right w:val="none" w:sz="0" w:space="0" w:color="auto"/>
      </w:divBdr>
    </w:div>
    <w:div w:id="1890460024">
      <w:bodyDiv w:val="1"/>
      <w:marLeft w:val="0"/>
      <w:marRight w:val="0"/>
      <w:marTop w:val="0"/>
      <w:marBottom w:val="0"/>
      <w:divBdr>
        <w:top w:val="none" w:sz="0" w:space="0" w:color="auto"/>
        <w:left w:val="none" w:sz="0" w:space="0" w:color="auto"/>
        <w:bottom w:val="none" w:sz="0" w:space="0" w:color="auto"/>
        <w:right w:val="none" w:sz="0" w:space="0" w:color="auto"/>
      </w:divBdr>
    </w:div>
    <w:div w:id="1916890726">
      <w:bodyDiv w:val="1"/>
      <w:marLeft w:val="0"/>
      <w:marRight w:val="0"/>
      <w:marTop w:val="0"/>
      <w:marBottom w:val="0"/>
      <w:divBdr>
        <w:top w:val="none" w:sz="0" w:space="0" w:color="auto"/>
        <w:left w:val="none" w:sz="0" w:space="0" w:color="auto"/>
        <w:bottom w:val="none" w:sz="0" w:space="0" w:color="auto"/>
        <w:right w:val="none" w:sz="0" w:space="0" w:color="auto"/>
      </w:divBdr>
    </w:div>
    <w:div w:id="1942299623">
      <w:bodyDiv w:val="1"/>
      <w:marLeft w:val="0"/>
      <w:marRight w:val="0"/>
      <w:marTop w:val="0"/>
      <w:marBottom w:val="0"/>
      <w:divBdr>
        <w:top w:val="none" w:sz="0" w:space="0" w:color="auto"/>
        <w:left w:val="none" w:sz="0" w:space="0" w:color="auto"/>
        <w:bottom w:val="none" w:sz="0" w:space="0" w:color="auto"/>
        <w:right w:val="none" w:sz="0" w:space="0" w:color="auto"/>
      </w:divBdr>
    </w:div>
    <w:div w:id="1966960034">
      <w:bodyDiv w:val="1"/>
      <w:marLeft w:val="0"/>
      <w:marRight w:val="0"/>
      <w:marTop w:val="0"/>
      <w:marBottom w:val="0"/>
      <w:divBdr>
        <w:top w:val="none" w:sz="0" w:space="0" w:color="auto"/>
        <w:left w:val="none" w:sz="0" w:space="0" w:color="auto"/>
        <w:bottom w:val="none" w:sz="0" w:space="0" w:color="auto"/>
        <w:right w:val="none" w:sz="0" w:space="0" w:color="auto"/>
      </w:divBdr>
    </w:div>
    <w:div w:id="1972397990">
      <w:bodyDiv w:val="1"/>
      <w:marLeft w:val="0"/>
      <w:marRight w:val="0"/>
      <w:marTop w:val="0"/>
      <w:marBottom w:val="0"/>
      <w:divBdr>
        <w:top w:val="none" w:sz="0" w:space="0" w:color="auto"/>
        <w:left w:val="none" w:sz="0" w:space="0" w:color="auto"/>
        <w:bottom w:val="none" w:sz="0" w:space="0" w:color="auto"/>
        <w:right w:val="none" w:sz="0" w:space="0" w:color="auto"/>
      </w:divBdr>
    </w:div>
    <w:div w:id="1993220460">
      <w:bodyDiv w:val="1"/>
      <w:marLeft w:val="0"/>
      <w:marRight w:val="0"/>
      <w:marTop w:val="0"/>
      <w:marBottom w:val="0"/>
      <w:divBdr>
        <w:top w:val="none" w:sz="0" w:space="0" w:color="auto"/>
        <w:left w:val="none" w:sz="0" w:space="0" w:color="auto"/>
        <w:bottom w:val="none" w:sz="0" w:space="0" w:color="auto"/>
        <w:right w:val="none" w:sz="0" w:space="0" w:color="auto"/>
      </w:divBdr>
    </w:div>
    <w:div w:id="1994866256">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22202329">
      <w:bodyDiv w:val="1"/>
      <w:marLeft w:val="0"/>
      <w:marRight w:val="0"/>
      <w:marTop w:val="0"/>
      <w:marBottom w:val="0"/>
      <w:divBdr>
        <w:top w:val="none" w:sz="0" w:space="0" w:color="auto"/>
        <w:left w:val="none" w:sz="0" w:space="0" w:color="auto"/>
        <w:bottom w:val="none" w:sz="0" w:space="0" w:color="auto"/>
        <w:right w:val="none" w:sz="0" w:space="0" w:color="auto"/>
      </w:divBdr>
    </w:div>
    <w:div w:id="2023428973">
      <w:bodyDiv w:val="1"/>
      <w:marLeft w:val="0"/>
      <w:marRight w:val="0"/>
      <w:marTop w:val="0"/>
      <w:marBottom w:val="0"/>
      <w:divBdr>
        <w:top w:val="none" w:sz="0" w:space="0" w:color="auto"/>
        <w:left w:val="none" w:sz="0" w:space="0" w:color="auto"/>
        <w:bottom w:val="none" w:sz="0" w:space="0" w:color="auto"/>
        <w:right w:val="none" w:sz="0" w:space="0" w:color="auto"/>
      </w:divBdr>
    </w:div>
    <w:div w:id="2031107002">
      <w:bodyDiv w:val="1"/>
      <w:marLeft w:val="0"/>
      <w:marRight w:val="0"/>
      <w:marTop w:val="0"/>
      <w:marBottom w:val="0"/>
      <w:divBdr>
        <w:top w:val="none" w:sz="0" w:space="0" w:color="auto"/>
        <w:left w:val="none" w:sz="0" w:space="0" w:color="auto"/>
        <w:bottom w:val="none" w:sz="0" w:space="0" w:color="auto"/>
        <w:right w:val="none" w:sz="0" w:space="0" w:color="auto"/>
      </w:divBdr>
    </w:div>
    <w:div w:id="2034071484">
      <w:bodyDiv w:val="1"/>
      <w:marLeft w:val="0"/>
      <w:marRight w:val="0"/>
      <w:marTop w:val="0"/>
      <w:marBottom w:val="0"/>
      <w:divBdr>
        <w:top w:val="none" w:sz="0" w:space="0" w:color="auto"/>
        <w:left w:val="none" w:sz="0" w:space="0" w:color="auto"/>
        <w:bottom w:val="none" w:sz="0" w:space="0" w:color="auto"/>
        <w:right w:val="none" w:sz="0" w:space="0" w:color="auto"/>
      </w:divBdr>
      <w:divsChild>
        <w:div w:id="1134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8499972">
      <w:bodyDiv w:val="1"/>
      <w:marLeft w:val="0"/>
      <w:marRight w:val="0"/>
      <w:marTop w:val="0"/>
      <w:marBottom w:val="0"/>
      <w:divBdr>
        <w:top w:val="none" w:sz="0" w:space="0" w:color="auto"/>
        <w:left w:val="none" w:sz="0" w:space="0" w:color="auto"/>
        <w:bottom w:val="none" w:sz="0" w:space="0" w:color="auto"/>
        <w:right w:val="none" w:sz="0" w:space="0" w:color="auto"/>
      </w:divBdr>
    </w:div>
    <w:div w:id="2055959909">
      <w:bodyDiv w:val="1"/>
      <w:marLeft w:val="0"/>
      <w:marRight w:val="0"/>
      <w:marTop w:val="0"/>
      <w:marBottom w:val="0"/>
      <w:divBdr>
        <w:top w:val="none" w:sz="0" w:space="0" w:color="auto"/>
        <w:left w:val="none" w:sz="0" w:space="0" w:color="auto"/>
        <w:bottom w:val="none" w:sz="0" w:space="0" w:color="auto"/>
        <w:right w:val="none" w:sz="0" w:space="0" w:color="auto"/>
      </w:divBdr>
    </w:div>
    <w:div w:id="2094818658">
      <w:bodyDiv w:val="1"/>
      <w:marLeft w:val="0"/>
      <w:marRight w:val="0"/>
      <w:marTop w:val="0"/>
      <w:marBottom w:val="0"/>
      <w:divBdr>
        <w:top w:val="none" w:sz="0" w:space="0" w:color="auto"/>
        <w:left w:val="none" w:sz="0" w:space="0" w:color="auto"/>
        <w:bottom w:val="none" w:sz="0" w:space="0" w:color="auto"/>
        <w:right w:val="none" w:sz="0" w:space="0" w:color="auto"/>
      </w:divBdr>
    </w:div>
    <w:div w:id="2098595456">
      <w:bodyDiv w:val="1"/>
      <w:marLeft w:val="0"/>
      <w:marRight w:val="0"/>
      <w:marTop w:val="0"/>
      <w:marBottom w:val="0"/>
      <w:divBdr>
        <w:top w:val="none" w:sz="0" w:space="0" w:color="auto"/>
        <w:left w:val="none" w:sz="0" w:space="0" w:color="auto"/>
        <w:bottom w:val="none" w:sz="0" w:space="0" w:color="auto"/>
        <w:right w:val="none" w:sz="0" w:space="0" w:color="auto"/>
      </w:divBdr>
    </w:div>
    <w:div w:id="2101950553">
      <w:bodyDiv w:val="1"/>
      <w:marLeft w:val="0"/>
      <w:marRight w:val="0"/>
      <w:marTop w:val="0"/>
      <w:marBottom w:val="0"/>
      <w:divBdr>
        <w:top w:val="none" w:sz="0" w:space="0" w:color="auto"/>
        <w:left w:val="none" w:sz="0" w:space="0" w:color="auto"/>
        <w:bottom w:val="none" w:sz="0" w:space="0" w:color="auto"/>
        <w:right w:val="none" w:sz="0" w:space="0" w:color="auto"/>
      </w:divBdr>
    </w:div>
    <w:div w:id="2107265265">
      <w:bodyDiv w:val="1"/>
      <w:marLeft w:val="0"/>
      <w:marRight w:val="0"/>
      <w:marTop w:val="0"/>
      <w:marBottom w:val="0"/>
      <w:divBdr>
        <w:top w:val="none" w:sz="0" w:space="0" w:color="auto"/>
        <w:left w:val="none" w:sz="0" w:space="0" w:color="auto"/>
        <w:bottom w:val="none" w:sz="0" w:space="0" w:color="auto"/>
        <w:right w:val="none" w:sz="0" w:space="0" w:color="auto"/>
      </w:divBdr>
    </w:div>
    <w:div w:id="2122646531">
      <w:bodyDiv w:val="1"/>
      <w:marLeft w:val="0"/>
      <w:marRight w:val="0"/>
      <w:marTop w:val="0"/>
      <w:marBottom w:val="0"/>
      <w:divBdr>
        <w:top w:val="none" w:sz="0" w:space="0" w:color="auto"/>
        <w:left w:val="none" w:sz="0" w:space="0" w:color="auto"/>
        <w:bottom w:val="none" w:sz="0" w:space="0" w:color="auto"/>
        <w:right w:val="none" w:sz="0" w:space="0" w:color="auto"/>
      </w:divBdr>
    </w:div>
    <w:div w:id="213235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117" Type="http://schemas.openxmlformats.org/officeDocument/2006/relationships/image" Target="media/image21.png"/><Relationship Id="rId21" Type="http://schemas.openxmlformats.org/officeDocument/2006/relationships/diagramQuickStyle" Target="diagrams/quickStyle3.xml"/><Relationship Id="rId42" Type="http://schemas.openxmlformats.org/officeDocument/2006/relationships/chart" Target="charts/chart3.xml"/><Relationship Id="rId47" Type="http://schemas.microsoft.com/office/2007/relationships/diagramDrawing" Target="diagrams/drawing7.xml"/><Relationship Id="rId63" Type="http://schemas.openxmlformats.org/officeDocument/2006/relationships/hyperlink" Target="https://languages.oup." TargetMode="External"/><Relationship Id="rId68" Type="http://schemas.openxmlformats.org/officeDocument/2006/relationships/hyperlink" Target="https://thereader.mitpress.mit.edu/how-cognitive-bias-can-explain-post." TargetMode="External"/><Relationship Id="rId84" Type="http://schemas.openxmlformats.org/officeDocument/2006/relationships/hyperlink" Target="https://executiveeducation.blog/themes/conflict/lessons-from-the." TargetMode="External"/><Relationship Id="rId89" Type="http://schemas.openxmlformats.org/officeDocument/2006/relationships/hyperlink" Target="https://orda.kz/referendum-po." TargetMode="External"/><Relationship Id="rId112" Type="http://schemas.openxmlformats.org/officeDocument/2006/relationships/image" Target="media/image16.png"/><Relationship Id="rId16" Type="http://schemas.openxmlformats.org/officeDocument/2006/relationships/diagramColors" Target="diagrams/colors2.xml"/><Relationship Id="rId107" Type="http://schemas.openxmlformats.org/officeDocument/2006/relationships/image" Target="media/image11.png"/><Relationship Id="rId11" Type="http://schemas.openxmlformats.org/officeDocument/2006/relationships/diagramColors" Target="diagrams/colors1.xml"/><Relationship Id="rId32" Type="http://schemas.openxmlformats.org/officeDocument/2006/relationships/diagramColors" Target="diagrams/colors5.xml"/><Relationship Id="rId37" Type="http://schemas.openxmlformats.org/officeDocument/2006/relationships/diagramColors" Target="diagrams/colors6.xml"/><Relationship Id="rId53" Type="http://schemas.openxmlformats.org/officeDocument/2006/relationships/hyperlink" Target="https://www.un.org/en/." TargetMode="External"/><Relationship Id="rId58" Type="http://schemas.openxmlformats.org/officeDocument/2006/relationships/hyperlink" Target="https://adilet.zan.kz/kaz/docs/Z1200000527" TargetMode="External"/><Relationship Id="rId74" Type="http://schemas.openxmlformats.org/officeDocument/2006/relationships/hyperlink" Target="http://theconversation.com/post-truth-politics." TargetMode="External"/><Relationship Id="rId79" Type="http://schemas.openxmlformats.org/officeDocument/2006/relationships/hyperlink" Target="https://sansad.in/getFile/BillsTexts/LSBillTexts/Asintroduced." TargetMode="External"/><Relationship Id="rId102" Type="http://schemas.openxmlformats.org/officeDocument/2006/relationships/hyperlink" Target="https://www.google.com/search?sca_esv=3cef0c337813fef5&amp;sxsrf=AE3TifPTvahuzBWftjQD2uOv1pOua5-Zlw:1748611979976&amp;q=Amsterdam&amp;si=AMgyJEsDiSRjWbqzYFj-WWva_AB38rmr0hlaV8lJ7y-WQYnYX8e0wndYN70oCt24gfCVOj8FNWvr7Hqm_vr22VQKMuIZY7M9z_H9DYMztx5lBpqJDFvZaLUPksD9rZViL5OA3VIEifRtv2BwoNXrcucV99MkwDjR6YNauFq6DG_8jWURpRLHL6Kogmkk9vx5l4hlEGP4Fu7g&amp;sa=X&amp;ved=2ahUKEwiPo6qfp8uNAxXDCRAIHQBiKRgQmxN6BAhAEAI" TargetMode="External"/><Relationship Id="rId5" Type="http://schemas.openxmlformats.org/officeDocument/2006/relationships/webSettings" Target="webSettings.xml"/><Relationship Id="rId90" Type="http://schemas.openxmlformats.org/officeDocument/2006/relationships/hyperlink" Target="https://www.facebook.com/lbularov/posts/1023456&#1102;%2017.05.2025" TargetMode="External"/><Relationship Id="rId95" Type="http://schemas.openxmlformats.org/officeDocument/2006/relationships/hyperlink" Target="https://www.poynter.org/ifcn/" TargetMode="External"/><Relationship Id="rId22" Type="http://schemas.openxmlformats.org/officeDocument/2006/relationships/diagramColors" Target="diagrams/colors3.xml"/><Relationship Id="rId27" Type="http://schemas.openxmlformats.org/officeDocument/2006/relationships/diagramColors" Target="diagrams/colors4.xml"/><Relationship Id="rId43" Type="http://schemas.openxmlformats.org/officeDocument/2006/relationships/diagramData" Target="diagrams/data7.xml"/><Relationship Id="rId48" Type="http://schemas.openxmlformats.org/officeDocument/2006/relationships/hyperlink" Target="https://egemen.kz/article." TargetMode="External"/><Relationship Id="rId64" Type="http://schemas.openxmlformats.org/officeDocument/2006/relationships/hyperlink" Target="https://www.dictionary.com/browse.%2005.05.2025" TargetMode="External"/><Relationship Id="rId69" Type="http://schemas.openxmlformats.org/officeDocument/2006/relationships/hyperlink" Target="https://www.washingtonpost.com." TargetMode="External"/><Relationship Id="rId113" Type="http://schemas.openxmlformats.org/officeDocument/2006/relationships/image" Target="media/image17.png"/><Relationship Id="rId118" Type="http://schemas.openxmlformats.org/officeDocument/2006/relationships/footer" Target="footer1.xml"/><Relationship Id="rId80" Type="http://schemas.openxmlformats.org/officeDocument/2006/relationships/hyperlink" Target="https://sso.agc.gov.sg/Act/POFMA2019" TargetMode="External"/><Relationship Id="rId85" Type="http://schemas.openxmlformats.org/officeDocument/2006/relationships/hyperlink" Target="https://cpj.org/2022/01/nothing.%2017.05.2025" TargetMode="External"/><Relationship Id="rId12" Type="http://schemas.microsoft.com/office/2007/relationships/diagramDrawing" Target="diagrams/drawing1.xml"/><Relationship Id="rId17" Type="http://schemas.microsoft.com/office/2007/relationships/diagramDrawing" Target="diagrams/drawing2.xml"/><Relationship Id="rId33" Type="http://schemas.microsoft.com/office/2007/relationships/diagramDrawing" Target="diagrams/drawing5.xml"/><Relationship Id="rId38" Type="http://schemas.microsoft.com/office/2007/relationships/diagramDrawing" Target="diagrams/drawing6.xml"/><Relationship Id="rId59" Type="http://schemas.openxmlformats.org/officeDocument/2006/relationships/hyperlink" Target="https://adilet.zan.kz/kaz/docs/Z2300000018" TargetMode="External"/><Relationship Id="rId103" Type="http://schemas.openxmlformats.org/officeDocument/2006/relationships/image" Target="media/image7.png"/><Relationship Id="rId108" Type="http://schemas.openxmlformats.org/officeDocument/2006/relationships/image" Target="media/image12.png"/><Relationship Id="rId54" Type="http://schemas.openxmlformats.org/officeDocument/2006/relationships/hyperlink" Target="https://documents.un.org/doc/undoc/gen/n21/416/87/pdf/n2141687.pdf" TargetMode="External"/><Relationship Id="rId70" Type="http://schemas.openxmlformats.org/officeDocument/2006/relationships/hyperlink" Target="https://www.politifact.com/personalities/donald-trump/" TargetMode="External"/><Relationship Id="rId75" Type="http://schemas.openxmlformats.org/officeDocument/2006/relationships/hyperlink" Target="https://www.telegraph.co.uk." TargetMode="External"/><Relationship Id="rId91" Type="http://schemas.openxmlformats.org/officeDocument/2006/relationships/hyperlink" Target="https://www.akorda.kz/kz/official_documents/constitution" TargetMode="External"/><Relationship Id="rId96" Type="http://schemas.openxmlformats.org/officeDocument/2006/relationships/hyperlink" Target="https://bit.ly/4dksZs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microsoft.com/office/2007/relationships/diagramDrawing" Target="diagrams/drawing3.xml"/><Relationship Id="rId28" Type="http://schemas.microsoft.com/office/2007/relationships/diagramDrawing" Target="diagrams/drawing4.xml"/><Relationship Id="rId49" Type="http://schemas.openxmlformats.org/officeDocument/2006/relationships/hyperlink" Target="https://online.zakon.kz/Document/?doc_id=39511773" TargetMode="External"/><Relationship Id="rId114" Type="http://schemas.openxmlformats.org/officeDocument/2006/relationships/image" Target="media/image18.png"/><Relationship Id="rId119" Type="http://schemas.openxmlformats.org/officeDocument/2006/relationships/fontTable" Target="fontTable.xml"/><Relationship Id="rId10" Type="http://schemas.openxmlformats.org/officeDocument/2006/relationships/diagramQuickStyle" Target="diagrams/quickStyle1.xml"/><Relationship Id="rId31" Type="http://schemas.openxmlformats.org/officeDocument/2006/relationships/diagramQuickStyle" Target="diagrams/quickStyle5.xml"/><Relationship Id="rId44" Type="http://schemas.openxmlformats.org/officeDocument/2006/relationships/diagramLayout" Target="diagrams/layout7.xml"/><Relationship Id="rId52" Type="http://schemas.openxmlformats.org/officeDocument/2006/relationships/hyperlink" Target="https://www.akorda.kz/kz/memleket." TargetMode="External"/><Relationship Id="rId60" Type="http://schemas.openxmlformats.org/officeDocument/2006/relationships/hyperlink" Target="https://adilet.zan.kz/kaz/docs." TargetMode="External"/><Relationship Id="rId65" Type="http://schemas.openxmlformats.org/officeDocument/2006/relationships/hyperlink" Target="https://www.merriam-webster.com/dictionary.%2005.05.2025" TargetMode="External"/><Relationship Id="rId73" Type="http://schemas.openxmlformats.org/officeDocument/2006/relationships/hyperlink" Target="https://www.brandwatch.com/blog/react-brexit-post-truth/" TargetMode="External"/><Relationship Id="rId78" Type="http://schemas.openxmlformats.org/officeDocument/2006/relationships/hyperlink" Target="https://www.niemanlab.org/2018/03/fear-surprise-and-disgust." TargetMode="External"/><Relationship Id="rId81" Type="http://schemas.openxmlformats.org/officeDocument/2006/relationships/hyperlink" Target="https://factcheck.afp.com/about-afp" TargetMode="External"/><Relationship Id="rId86" Type="http://schemas.openxmlformats.org/officeDocument/2006/relationships/hyperlink" Target="https://www.reuters.com/business/energy/putin-talk-energy-ties-visit.%2017.05.2025" TargetMode="External"/><Relationship Id="rId94" Type="http://schemas.openxmlformats.org/officeDocument/2006/relationships/hyperlink" Target="https://stopfake.kz/ru/about.%2005.05.2025" TargetMode="External"/><Relationship Id="rId99" Type="http://schemas.openxmlformats.org/officeDocument/2006/relationships/hyperlink" Target="https://factcheck.kz/fastchesk.%2005.05.2025" TargetMode="External"/><Relationship Id="rId101" Type="http://schemas.openxmlformats.org/officeDocument/2006/relationships/hyperlink" Target="https://stopfake.kz/ru/archives/22234"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image" Target="media/image6.png"/><Relationship Id="rId109" Type="http://schemas.openxmlformats.org/officeDocument/2006/relationships/image" Target="media/image13.png"/><Relationship Id="rId34" Type="http://schemas.openxmlformats.org/officeDocument/2006/relationships/diagramData" Target="diagrams/data6.xml"/><Relationship Id="rId50" Type="http://schemas.openxmlformats.org/officeDocument/2006/relationships/hyperlink" Target="https://kz.kursiv.media/2024-04-25/zhrb-pav-kz-kjt-smi/" TargetMode="External"/><Relationship Id="rId55" Type="http://schemas.openxmlformats.org/officeDocument/2006/relationships/hyperlink" Target="https://digital-strategy.ec.europa.eu." TargetMode="External"/><Relationship Id="rId76" Type="http://schemas.openxmlformats.org/officeDocument/2006/relationships/hyperlink" Target="https://www.ohchr.org/Documents." TargetMode="External"/><Relationship Id="rId97" Type="http://schemas.openxmlformats.org/officeDocument/2006/relationships/hyperlink" Target="https://www.akorda.kz/kz/memleket-basshysy-ulttyk-kuryltaydyn." TargetMode="External"/><Relationship Id="rId104" Type="http://schemas.openxmlformats.org/officeDocument/2006/relationships/image" Target="media/image8.png"/><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ec.or.ug/2016-general.%2005.05.2025" TargetMode="External"/><Relationship Id="rId92" Type="http://schemas.openxmlformats.org/officeDocument/2006/relationships/hyperlink" Target="https://adilet.zan.kz/kaz/docs/K1400000235" TargetMode="Externa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chart" Target="charts/chart1.xml"/><Relationship Id="rId45" Type="http://schemas.openxmlformats.org/officeDocument/2006/relationships/diagramQuickStyle" Target="diagrams/quickStyle7.xml"/><Relationship Id="rId66" Type="http://schemas.openxmlformats.org/officeDocument/2006/relationships/hyperlink" Target="https://www.emerald.com/insight/search?q=Aidana%20Kaldybekova" TargetMode="External"/><Relationship Id="rId87" Type="http://schemas.openxmlformats.org/officeDocument/2006/relationships/hyperlink" Target="https://www.azattyq.org/a/32634008.html.%2017.05.2025" TargetMode="External"/><Relationship Id="rId110" Type="http://schemas.openxmlformats.org/officeDocument/2006/relationships/image" Target="media/image14.png"/><Relationship Id="rId115" Type="http://schemas.openxmlformats.org/officeDocument/2006/relationships/image" Target="media/image19.png"/><Relationship Id="rId61" Type="http://schemas.openxmlformats.org/officeDocument/2006/relationships/hyperlink" Target="https://www.scopus.com/term/analyzer.uri?sort=plf-f&amp;src=s&amp;sid." TargetMode="External"/><Relationship Id="rId82" Type="http://schemas.openxmlformats.org/officeDocument/2006/relationships/hyperlink" Target="https://demos.kz/poll-in-kazakhstan-the-majority-cannot." TargetMode="External"/><Relationship Id="rId19" Type="http://schemas.openxmlformats.org/officeDocument/2006/relationships/diagramData" Target="diagrams/data3.xml"/><Relationship Id="rId14" Type="http://schemas.openxmlformats.org/officeDocument/2006/relationships/diagramLayout" Target="diagrams/layout2.xml"/><Relationship Id="rId30" Type="http://schemas.openxmlformats.org/officeDocument/2006/relationships/diagramLayout" Target="diagrams/layout5.xml"/><Relationship Id="rId35" Type="http://schemas.openxmlformats.org/officeDocument/2006/relationships/diagramLayout" Target="diagrams/layout6.xml"/><Relationship Id="rId56" Type="http://schemas.openxmlformats.org/officeDocument/2006/relationships/hyperlink" Target="https://adilet.zan.kz/kaz/docs." TargetMode="External"/><Relationship Id="rId77" Type="http://schemas.openxmlformats.org/officeDocument/2006/relationships/hyperlink" Target="https://digital-strategy.ec.europa.eu/en/policies/code-practice-disinformation" TargetMode="External"/><Relationship Id="rId100" Type="http://schemas.openxmlformats.org/officeDocument/2006/relationships/hyperlink" Target="https://factcheck.kz/fastchesk/razbiraem-dipfeyki-s-prizyvami-uchastvovat-v-aktsii-bessmertnyy-polk/" TargetMode="External"/><Relationship Id="rId105" Type="http://schemas.openxmlformats.org/officeDocument/2006/relationships/image" Target="media/image9.png"/><Relationship Id="rId8" Type="http://schemas.openxmlformats.org/officeDocument/2006/relationships/diagramData" Target="diagrams/data1.xml"/><Relationship Id="rId51" Type="http://schemas.openxmlformats.org/officeDocument/2006/relationships/hyperlink" Target="https://www.akorda.kz/kz/memleket." TargetMode="External"/><Relationship Id="rId72" Type="http://schemas.openxmlformats.org/officeDocument/2006/relationships/hyperlink" Target="https://research-api.cbs.dk/ws/portalfiles/portal" TargetMode="External"/><Relationship Id="rId93" Type="http://schemas.openxmlformats.org/officeDocument/2006/relationships/hyperlink" Target="https://factcheck.kz/o-proektehttps://factcheck." TargetMode="External"/><Relationship Id="rId98" Type="http://schemas.openxmlformats.org/officeDocument/2006/relationships/hyperlink" Target="https://medianet.ngo/digital-medialab-report" TargetMode="External"/><Relationship Id="rId3" Type="http://schemas.openxmlformats.org/officeDocument/2006/relationships/styles" Target="styles.xml"/><Relationship Id="rId25" Type="http://schemas.openxmlformats.org/officeDocument/2006/relationships/diagramLayout" Target="diagrams/layout4.xml"/><Relationship Id="rId46" Type="http://schemas.openxmlformats.org/officeDocument/2006/relationships/diagramColors" Target="diagrams/colors7.xml"/><Relationship Id="rId67" Type="http://schemas.openxmlformats.org/officeDocument/2006/relationships/hyperlink" Target="https://www.emerald.com/insight/publication/issn/1754-243X" TargetMode="External"/><Relationship Id="rId116" Type="http://schemas.openxmlformats.org/officeDocument/2006/relationships/image" Target="media/image20.png"/><Relationship Id="rId20" Type="http://schemas.openxmlformats.org/officeDocument/2006/relationships/diagramLayout" Target="diagrams/layout3.xml"/><Relationship Id="rId41" Type="http://schemas.openxmlformats.org/officeDocument/2006/relationships/chart" Target="charts/chart2.xml"/><Relationship Id="rId62" Type="http://schemas.openxmlformats.org/officeDocument/2006/relationships/hyperlink" Target="https://tez.yok.gov.tr/UlusalTezMerkezi/tezSorguSonucYeni.jsp" TargetMode="External"/><Relationship Id="rId83" Type="http://schemas.openxmlformats.org/officeDocument/2006/relationships/hyperlink" Target="https://paperlab.kz/research/yanvar-report" TargetMode="External"/><Relationship Id="rId88" Type="http://schemas.openxmlformats.org/officeDocument/2006/relationships/hyperlink" Target="https://astanatimes.com/2024/10/kazakhstans-official.%2017.05.2025" TargetMode="External"/><Relationship Id="rId111" Type="http://schemas.openxmlformats.org/officeDocument/2006/relationships/image" Target="media/image15.png"/><Relationship Id="rId15" Type="http://schemas.openxmlformats.org/officeDocument/2006/relationships/diagramQuickStyle" Target="diagrams/quickStyle2.xml"/><Relationship Id="rId36" Type="http://schemas.openxmlformats.org/officeDocument/2006/relationships/diagramQuickStyle" Target="diagrams/quickStyle6.xml"/><Relationship Id="rId57" Type="http://schemas.openxmlformats.org/officeDocument/2006/relationships/hyperlink" Target="https://adilet.zan.kz/kaz/docs." TargetMode="External"/><Relationship Id="rId106"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Саны</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494F-4405-A570-B28C23A41AB4}"/>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494F-4405-A570-B28C23A41AB4}"/>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494F-4405-A570-B28C23A41AB4}"/>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494F-4405-A570-B28C23A41AB4}"/>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494F-4405-A570-B28C23A41AB4}"/>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494F-4405-A570-B28C23A41AB4}"/>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Лист1!$A$2:$A$7</c:f>
              <c:strCache>
                <c:ptCount val="6"/>
                <c:pt idx="0">
                  <c:v>медицина</c:v>
                </c:pt>
                <c:pt idx="1">
                  <c:v>саясат</c:v>
                </c:pt>
                <c:pt idx="2">
                  <c:v>қылмыс</c:v>
                </c:pt>
                <c:pt idx="3">
                  <c:v>дін</c:v>
                </c:pt>
                <c:pt idx="4">
                  <c:v>ойын-сауық</c:v>
                </c:pt>
                <c:pt idx="5">
                  <c:v>әртүрлі</c:v>
                </c:pt>
              </c:strCache>
            </c:strRef>
          </c:cat>
          <c:val>
            <c:numRef>
              <c:f>Лист1!$B$2:$B$7</c:f>
              <c:numCache>
                <c:formatCode>General</c:formatCode>
                <c:ptCount val="6"/>
                <c:pt idx="0">
                  <c:v>231</c:v>
                </c:pt>
                <c:pt idx="1">
                  <c:v>111</c:v>
                </c:pt>
                <c:pt idx="2">
                  <c:v>11</c:v>
                </c:pt>
                <c:pt idx="3">
                  <c:v>5</c:v>
                </c:pt>
                <c:pt idx="4">
                  <c:v>4</c:v>
                </c:pt>
                <c:pt idx="5">
                  <c:v>32</c:v>
                </c:pt>
              </c:numCache>
            </c:numRef>
          </c:val>
          <c:extLst xmlns:c16r2="http://schemas.microsoft.com/office/drawing/2015/06/chart">
            <c:ext xmlns:c16="http://schemas.microsoft.com/office/drawing/2014/chart" uri="{C3380CC4-5D6E-409C-BE32-E72D297353CC}">
              <c16:uniqueId val="{0000000C-494F-4405-A570-B28C23A41AB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20966951374424206"/>
          <c:y val="0.85056652657991072"/>
          <c:w val="0.62411544564533994"/>
          <c:h val="6.48668772255860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190</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B38-4204-8E78-314B28AC84D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B38-4204-8E78-314B28AC84D7}"/>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B38-4204-8E78-314B28AC84D7}"/>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B38-4204-8E78-314B28AC84D7}"/>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B38-4204-8E78-314B28AC84D7}"/>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B38-4204-8E78-314B28AC84D7}"/>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CB38-4204-8E78-314B28AC84D7}"/>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Лист1!$A$2:$A$8</c:f>
              <c:strCache>
                <c:ptCount val="7"/>
                <c:pt idx="0">
                  <c:v>мәтін және видео </c:v>
                </c:pt>
                <c:pt idx="1">
                  <c:v>видео </c:v>
                </c:pt>
                <c:pt idx="2">
                  <c:v>мәтін және сурет</c:v>
                </c:pt>
                <c:pt idx="3">
                  <c:v>мәтін, сурет и видео </c:v>
                </c:pt>
                <c:pt idx="4">
                  <c:v>аудио</c:v>
                </c:pt>
                <c:pt idx="5">
                  <c:v>сурет</c:v>
                </c:pt>
                <c:pt idx="6">
                  <c:v>мәтін</c:v>
                </c:pt>
              </c:strCache>
            </c:strRef>
          </c:cat>
          <c:val>
            <c:numRef>
              <c:f>Лист1!$B$2:$B$8</c:f>
              <c:numCache>
                <c:formatCode>General</c:formatCode>
                <c:ptCount val="7"/>
                <c:pt idx="0">
                  <c:v>71</c:v>
                </c:pt>
                <c:pt idx="1">
                  <c:v>67</c:v>
                </c:pt>
                <c:pt idx="2">
                  <c:v>24</c:v>
                </c:pt>
                <c:pt idx="3">
                  <c:v>23</c:v>
                </c:pt>
                <c:pt idx="4">
                  <c:v>16</c:v>
                </c:pt>
                <c:pt idx="5">
                  <c:v>3</c:v>
                </c:pt>
                <c:pt idx="6">
                  <c:v>0</c:v>
                </c:pt>
              </c:numCache>
            </c:numRef>
          </c:val>
          <c:extLst xmlns:c16r2="http://schemas.microsoft.com/office/drawing/2015/06/chart">
            <c:ext xmlns:c16="http://schemas.microsoft.com/office/drawing/2014/chart" uri="{C3380CC4-5D6E-409C-BE32-E72D297353CC}">
              <c16:uniqueId val="{0000000E-CB38-4204-8E78-314B28AC84D7}"/>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5"/>
          <c:y val="0.86954318210223724"/>
          <c:w val="0.9"/>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Ақпараттық ресурстар</c:v>
                </c:pt>
              </c:strCache>
            </c:strRef>
          </c:tx>
          <c:spPr>
            <a:solidFill>
              <a:schemeClr val="accent1"/>
            </a:solidFill>
            <a:ln>
              <a:noFill/>
            </a:ln>
            <a:effectLst/>
            <a:sp3d/>
          </c:spPr>
          <c:invertIfNegative val="0"/>
          <c:cat>
            <c:strRef>
              <c:f>Лист1!$A$2:$A$3</c:f>
              <c:strCache>
                <c:ptCount val="2"/>
                <c:pt idx="0">
                  <c:v>әлеуметтік желілер</c:v>
                </c:pt>
                <c:pt idx="1">
                  <c:v>онлайн БАҚ</c:v>
                </c:pt>
              </c:strCache>
            </c:strRef>
          </c:cat>
          <c:val>
            <c:numRef>
              <c:f>Лист1!$B$2:$B$3</c:f>
              <c:numCache>
                <c:formatCode>General</c:formatCode>
                <c:ptCount val="2"/>
                <c:pt idx="0">
                  <c:v>388</c:v>
                </c:pt>
                <c:pt idx="1">
                  <c:v>6</c:v>
                </c:pt>
              </c:numCache>
            </c:numRef>
          </c:val>
          <c:shape val="cylinder"/>
          <c:extLst xmlns:c16r2="http://schemas.microsoft.com/office/drawing/2015/06/chart">
            <c:ext xmlns:c16="http://schemas.microsoft.com/office/drawing/2014/chart" uri="{C3380CC4-5D6E-409C-BE32-E72D297353CC}">
              <c16:uniqueId val="{00000000-380D-4B90-81A4-45FCB56EE1F8}"/>
            </c:ext>
          </c:extLst>
        </c:ser>
        <c:dLbls>
          <c:showLegendKey val="0"/>
          <c:showVal val="0"/>
          <c:showCatName val="0"/>
          <c:showSerName val="0"/>
          <c:showPercent val="0"/>
          <c:showBubbleSize val="0"/>
        </c:dLbls>
        <c:gapWidth val="219"/>
        <c:gapDepth val="120"/>
        <c:shape val="box"/>
        <c:axId val="-1544048544"/>
        <c:axId val="-1544036576"/>
        <c:axId val="-1531723456"/>
      </c:bar3DChart>
      <c:catAx>
        <c:axId val="-154404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4036576"/>
        <c:crosses val="autoZero"/>
        <c:auto val="1"/>
        <c:lblAlgn val="ctr"/>
        <c:lblOffset val="100"/>
        <c:noMultiLvlLbl val="0"/>
      </c:catAx>
      <c:valAx>
        <c:axId val="-1544036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4048544"/>
        <c:crosses val="autoZero"/>
        <c:crossBetween val="between"/>
      </c:valAx>
      <c:serAx>
        <c:axId val="-1531723456"/>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44036576"/>
        <c:crosses val="autoZero"/>
      </c:ser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a:outerShdw blurRad="50800" dist="50800" dir="4080000" sx="1000" sy="1000" algn="ctr" rotWithShape="0">
        <a:srgbClr val="000000"/>
      </a:outerShdw>
    </a:effectLst>
  </c:spPr>
  <c:txPr>
    <a:bodyPr/>
    <a:lstStyle/>
    <a:p>
      <a:pPr>
        <a:defRPr/>
      </a:pPr>
      <a:endParaRPr lang="ru-RU"/>
    </a:p>
  </c:txPr>
  <c:externalData r:id="rId1">
    <c:autoUpdate val="0"/>
  </c:externalData>
</c:chartSpace>
</file>

<file path=word/diagrams/_rels/data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diagrams/_rels/drawing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414C13B-8257-4FDB-B09E-7E62AB17EFCC}" type="doc">
      <dgm:prSet loTypeId="urn:microsoft.com/office/officeart/2005/8/layout/list1" loCatId="list" qsTypeId="urn:microsoft.com/office/officeart/2005/8/quickstyle/simple1" qsCatId="simple" csTypeId="urn:microsoft.com/office/officeart/2005/8/colors/colorful5" csCatId="colorful" phldr="1"/>
      <dgm:spPr/>
    </dgm:pt>
    <dgm:pt modelId="{FBBC5807-C083-4A80-9074-F6FCC696F1DC}">
      <dgm:prSet phldrT="[Текст]" custT="1"/>
      <dgm:spPr/>
      <dgm:t>
        <a:bodyPr/>
        <a:lstStyle/>
        <a:p>
          <a:pPr algn="l"/>
          <a:r>
            <a:rPr lang="en-US" sz="1200">
              <a:latin typeface="Times New Roman" panose="02020603050405020304" pitchFamily="18" charset="0"/>
              <a:cs typeface="Times New Roman" panose="02020603050405020304" pitchFamily="18" charset="0"/>
            </a:rPr>
            <a:t>1-жүйе</a:t>
          </a:r>
          <a:r>
            <a:rPr lang="kk-KZ" sz="120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dgm:t>
    </dgm:pt>
    <dgm:pt modelId="{F22E39E3-2C31-4321-BA61-C216D01F4EA0}" type="parTrans" cxnId="{C0188CAD-2589-4BFC-9CC5-A5DF61CA44B4}">
      <dgm:prSet/>
      <dgm:spPr/>
      <dgm:t>
        <a:bodyPr/>
        <a:lstStyle/>
        <a:p>
          <a:pPr algn="l"/>
          <a:endParaRPr lang="ru-RU"/>
        </a:p>
      </dgm:t>
    </dgm:pt>
    <dgm:pt modelId="{AA8EC53B-7F83-419F-BA8C-39765A159858}" type="sibTrans" cxnId="{C0188CAD-2589-4BFC-9CC5-A5DF61CA44B4}">
      <dgm:prSet/>
      <dgm:spPr/>
      <dgm:t>
        <a:bodyPr/>
        <a:lstStyle/>
        <a:p>
          <a:pPr algn="l"/>
          <a:endParaRPr lang="ru-RU"/>
        </a:p>
      </dgm:t>
    </dgm:pt>
    <dgm:pt modelId="{35ECF8F4-4759-483C-883C-BEB736DE8505}">
      <dgm:prSet phldrT="[Текст]" custT="1"/>
      <dgm:spPr/>
      <dgm:t>
        <a:bodyPr/>
        <a:lstStyle/>
        <a:p>
          <a:pPr algn="l"/>
          <a:r>
            <a:rPr lang="ru-RU" sz="1200">
              <a:latin typeface="Times New Roman" panose="02020603050405020304" pitchFamily="18" charset="0"/>
              <a:cs typeface="Times New Roman" panose="02020603050405020304" pitchFamily="18" charset="0"/>
            </a:rPr>
            <a:t>2-жүйе</a:t>
          </a:r>
        </a:p>
      </dgm:t>
    </dgm:pt>
    <dgm:pt modelId="{0348FAF3-B7CD-496A-843A-97BDF4D15F93}" type="parTrans" cxnId="{8BD61782-06F1-4CCE-B640-C83D2E5EDF07}">
      <dgm:prSet/>
      <dgm:spPr/>
      <dgm:t>
        <a:bodyPr/>
        <a:lstStyle/>
        <a:p>
          <a:pPr algn="l"/>
          <a:endParaRPr lang="ru-RU"/>
        </a:p>
      </dgm:t>
    </dgm:pt>
    <dgm:pt modelId="{3247A758-F00D-4DE3-BF57-5DA9C0CDF5B6}" type="sibTrans" cxnId="{8BD61782-06F1-4CCE-B640-C83D2E5EDF07}">
      <dgm:prSet/>
      <dgm:spPr/>
      <dgm:t>
        <a:bodyPr/>
        <a:lstStyle/>
        <a:p>
          <a:pPr algn="l"/>
          <a:endParaRPr lang="ru-RU"/>
        </a:p>
      </dgm:t>
    </dgm:pt>
    <dgm:pt modelId="{BC2F73F8-7E22-476B-B86C-D7B6246813D7}">
      <dgm:prSet custT="1"/>
      <dgm:spPr/>
      <dgm:t>
        <a:bodyPr/>
        <a:lstStyle/>
        <a:p>
          <a:pPr algn="l"/>
          <a:r>
            <a:rPr lang="en-US" sz="1200">
              <a:latin typeface="Times New Roman" panose="02020603050405020304" pitchFamily="18" charset="0"/>
              <a:cs typeface="Times New Roman" panose="02020603050405020304" pitchFamily="18" charset="0"/>
            </a:rPr>
            <a:t>автоматты, эмоцияға негізделген, шапшаң әрекет ете</a:t>
          </a:r>
          <a:r>
            <a:rPr lang="kk-KZ" sz="1200">
              <a:latin typeface="Times New Roman" panose="02020603050405020304" pitchFamily="18" charset="0"/>
              <a:cs typeface="Times New Roman" panose="02020603050405020304" pitchFamily="18" charset="0"/>
            </a:rPr>
            <a:t>ді</a:t>
          </a:r>
          <a:endParaRPr lang="ru-RU" sz="1200">
            <a:latin typeface="Times New Roman" panose="02020603050405020304" pitchFamily="18" charset="0"/>
            <a:cs typeface="Times New Roman" panose="02020603050405020304" pitchFamily="18" charset="0"/>
          </a:endParaRPr>
        </a:p>
      </dgm:t>
    </dgm:pt>
    <dgm:pt modelId="{F5D149DE-DF7E-4564-8109-FACA8E70E0ED}" type="parTrans" cxnId="{4E57E91B-2230-494E-BD21-701D503FFE72}">
      <dgm:prSet/>
      <dgm:spPr/>
      <dgm:t>
        <a:bodyPr/>
        <a:lstStyle/>
        <a:p>
          <a:pPr algn="l"/>
          <a:endParaRPr lang="ru-RU"/>
        </a:p>
      </dgm:t>
    </dgm:pt>
    <dgm:pt modelId="{7026E0B8-B2A7-466D-A18B-8DF2ACFFEE1B}" type="sibTrans" cxnId="{4E57E91B-2230-494E-BD21-701D503FFE72}">
      <dgm:prSet/>
      <dgm:spPr/>
      <dgm:t>
        <a:bodyPr/>
        <a:lstStyle/>
        <a:p>
          <a:pPr algn="l"/>
          <a:endParaRPr lang="ru-RU"/>
        </a:p>
      </dgm:t>
    </dgm:pt>
    <dgm:pt modelId="{C216DE2A-EEAE-404B-B39E-905880AD083D}">
      <dgm:prSet custT="1"/>
      <dgm:spPr/>
      <dgm:t>
        <a:bodyPr/>
        <a:lstStyle/>
        <a:p>
          <a:pPr algn="l"/>
          <a:r>
            <a:rPr lang="en-US" sz="1200">
              <a:latin typeface="Times New Roman" panose="02020603050405020304" pitchFamily="18" charset="0"/>
              <a:cs typeface="Times New Roman" panose="02020603050405020304" pitchFamily="18" charset="0"/>
            </a:rPr>
            <a:t>баяу, саналы және логикалық ойлауға негізделген</a:t>
          </a:r>
          <a:endParaRPr lang="ru-RU" sz="1200">
            <a:latin typeface="Times New Roman" panose="02020603050405020304" pitchFamily="18" charset="0"/>
            <a:cs typeface="Times New Roman" panose="02020603050405020304" pitchFamily="18" charset="0"/>
          </a:endParaRPr>
        </a:p>
      </dgm:t>
    </dgm:pt>
    <dgm:pt modelId="{ADE96E23-7AF6-4D1D-8D44-06D8A2787781}" type="parTrans" cxnId="{173C0405-E65F-40AE-82D1-7BB306B68E94}">
      <dgm:prSet/>
      <dgm:spPr/>
      <dgm:t>
        <a:bodyPr/>
        <a:lstStyle/>
        <a:p>
          <a:pPr algn="l"/>
          <a:endParaRPr lang="ru-RU"/>
        </a:p>
      </dgm:t>
    </dgm:pt>
    <dgm:pt modelId="{680ABEC8-10DA-476E-BCBE-943390172C6E}" type="sibTrans" cxnId="{173C0405-E65F-40AE-82D1-7BB306B68E94}">
      <dgm:prSet/>
      <dgm:spPr/>
      <dgm:t>
        <a:bodyPr/>
        <a:lstStyle/>
        <a:p>
          <a:pPr algn="l"/>
          <a:endParaRPr lang="ru-RU"/>
        </a:p>
      </dgm:t>
    </dgm:pt>
    <dgm:pt modelId="{BF2EC1BE-BFC5-4E89-AD8C-6D2F9721CFAD}" type="pres">
      <dgm:prSet presAssocID="{C414C13B-8257-4FDB-B09E-7E62AB17EFCC}" presName="linear" presStyleCnt="0">
        <dgm:presLayoutVars>
          <dgm:dir/>
          <dgm:animLvl val="lvl"/>
          <dgm:resizeHandles val="exact"/>
        </dgm:presLayoutVars>
      </dgm:prSet>
      <dgm:spPr/>
    </dgm:pt>
    <dgm:pt modelId="{75A3F34F-4B69-4B2E-823B-7F1367E8F650}" type="pres">
      <dgm:prSet presAssocID="{FBBC5807-C083-4A80-9074-F6FCC696F1DC}" presName="parentLin" presStyleCnt="0"/>
      <dgm:spPr/>
    </dgm:pt>
    <dgm:pt modelId="{48A5D921-C957-4E8C-B179-7228D8A41020}" type="pres">
      <dgm:prSet presAssocID="{FBBC5807-C083-4A80-9074-F6FCC696F1DC}" presName="parentLeftMargin" presStyleLbl="node1" presStyleIdx="0" presStyleCnt="2"/>
      <dgm:spPr/>
      <dgm:t>
        <a:bodyPr/>
        <a:lstStyle/>
        <a:p>
          <a:endParaRPr lang="ru-RU"/>
        </a:p>
      </dgm:t>
    </dgm:pt>
    <dgm:pt modelId="{6D628440-DCC0-4374-8191-F54B993DEF0A}" type="pres">
      <dgm:prSet presAssocID="{FBBC5807-C083-4A80-9074-F6FCC696F1DC}" presName="parentText" presStyleLbl="node1" presStyleIdx="0" presStyleCnt="2">
        <dgm:presLayoutVars>
          <dgm:chMax val="0"/>
          <dgm:bulletEnabled val="1"/>
        </dgm:presLayoutVars>
      </dgm:prSet>
      <dgm:spPr/>
      <dgm:t>
        <a:bodyPr/>
        <a:lstStyle/>
        <a:p>
          <a:endParaRPr lang="ru-RU"/>
        </a:p>
      </dgm:t>
    </dgm:pt>
    <dgm:pt modelId="{4CB53D05-E9C3-424A-933F-8030A1CF5756}" type="pres">
      <dgm:prSet presAssocID="{FBBC5807-C083-4A80-9074-F6FCC696F1DC}" presName="negativeSpace" presStyleCnt="0"/>
      <dgm:spPr/>
    </dgm:pt>
    <dgm:pt modelId="{CAF308FF-4D41-421C-A80C-76F41D87504B}" type="pres">
      <dgm:prSet presAssocID="{FBBC5807-C083-4A80-9074-F6FCC696F1DC}" presName="childText" presStyleLbl="conFgAcc1" presStyleIdx="0" presStyleCnt="2">
        <dgm:presLayoutVars>
          <dgm:bulletEnabled val="1"/>
        </dgm:presLayoutVars>
      </dgm:prSet>
      <dgm:spPr/>
      <dgm:t>
        <a:bodyPr/>
        <a:lstStyle/>
        <a:p>
          <a:endParaRPr lang="ru-RU"/>
        </a:p>
      </dgm:t>
    </dgm:pt>
    <dgm:pt modelId="{6DEE72F3-03C5-4BE2-B32C-989CDD17A0D8}" type="pres">
      <dgm:prSet presAssocID="{AA8EC53B-7F83-419F-BA8C-39765A159858}" presName="spaceBetweenRectangles" presStyleCnt="0"/>
      <dgm:spPr/>
    </dgm:pt>
    <dgm:pt modelId="{23320196-E066-415C-9F44-C00D4AB0107F}" type="pres">
      <dgm:prSet presAssocID="{35ECF8F4-4759-483C-883C-BEB736DE8505}" presName="parentLin" presStyleCnt="0"/>
      <dgm:spPr/>
    </dgm:pt>
    <dgm:pt modelId="{FAA9DC8B-2F84-4860-87E5-4C22C6B71CD4}" type="pres">
      <dgm:prSet presAssocID="{35ECF8F4-4759-483C-883C-BEB736DE8505}" presName="parentLeftMargin" presStyleLbl="node1" presStyleIdx="0" presStyleCnt="2"/>
      <dgm:spPr/>
      <dgm:t>
        <a:bodyPr/>
        <a:lstStyle/>
        <a:p>
          <a:endParaRPr lang="ru-RU"/>
        </a:p>
      </dgm:t>
    </dgm:pt>
    <dgm:pt modelId="{71F760EC-E1F1-4FB6-886F-CCF83EA8AD6C}" type="pres">
      <dgm:prSet presAssocID="{35ECF8F4-4759-483C-883C-BEB736DE8505}" presName="parentText" presStyleLbl="node1" presStyleIdx="1" presStyleCnt="2">
        <dgm:presLayoutVars>
          <dgm:chMax val="0"/>
          <dgm:bulletEnabled val="1"/>
        </dgm:presLayoutVars>
      </dgm:prSet>
      <dgm:spPr/>
      <dgm:t>
        <a:bodyPr/>
        <a:lstStyle/>
        <a:p>
          <a:endParaRPr lang="ru-RU"/>
        </a:p>
      </dgm:t>
    </dgm:pt>
    <dgm:pt modelId="{40603D8D-0D7C-4894-96D1-7AC3C18B6F14}" type="pres">
      <dgm:prSet presAssocID="{35ECF8F4-4759-483C-883C-BEB736DE8505}" presName="negativeSpace" presStyleCnt="0"/>
      <dgm:spPr/>
    </dgm:pt>
    <dgm:pt modelId="{4A50E948-C2C3-4E41-A99D-B1280C5C9663}" type="pres">
      <dgm:prSet presAssocID="{35ECF8F4-4759-483C-883C-BEB736DE8505}" presName="childText" presStyleLbl="conFgAcc1" presStyleIdx="1" presStyleCnt="2">
        <dgm:presLayoutVars>
          <dgm:bulletEnabled val="1"/>
        </dgm:presLayoutVars>
      </dgm:prSet>
      <dgm:spPr/>
      <dgm:t>
        <a:bodyPr/>
        <a:lstStyle/>
        <a:p>
          <a:endParaRPr lang="ru-RU"/>
        </a:p>
      </dgm:t>
    </dgm:pt>
  </dgm:ptLst>
  <dgm:cxnLst>
    <dgm:cxn modelId="{9471B18C-BE9E-4280-B7D4-375619CFA5FF}" type="presOf" srcId="{35ECF8F4-4759-483C-883C-BEB736DE8505}" destId="{FAA9DC8B-2F84-4860-87E5-4C22C6B71CD4}" srcOrd="0" destOrd="0" presId="urn:microsoft.com/office/officeart/2005/8/layout/list1"/>
    <dgm:cxn modelId="{8BD61782-06F1-4CCE-B640-C83D2E5EDF07}" srcId="{C414C13B-8257-4FDB-B09E-7E62AB17EFCC}" destId="{35ECF8F4-4759-483C-883C-BEB736DE8505}" srcOrd="1" destOrd="0" parTransId="{0348FAF3-B7CD-496A-843A-97BDF4D15F93}" sibTransId="{3247A758-F00D-4DE3-BF57-5DA9C0CDF5B6}"/>
    <dgm:cxn modelId="{C0188CAD-2589-4BFC-9CC5-A5DF61CA44B4}" srcId="{C414C13B-8257-4FDB-B09E-7E62AB17EFCC}" destId="{FBBC5807-C083-4A80-9074-F6FCC696F1DC}" srcOrd="0" destOrd="0" parTransId="{F22E39E3-2C31-4321-BA61-C216D01F4EA0}" sibTransId="{AA8EC53B-7F83-419F-BA8C-39765A159858}"/>
    <dgm:cxn modelId="{2B1E3E88-9CAA-4D4F-A3A3-8E006CC5EB5D}" type="presOf" srcId="{C216DE2A-EEAE-404B-B39E-905880AD083D}" destId="{4A50E948-C2C3-4E41-A99D-B1280C5C9663}" srcOrd="0" destOrd="0" presId="urn:microsoft.com/office/officeart/2005/8/layout/list1"/>
    <dgm:cxn modelId="{C0D7C98C-F897-439B-BB32-8FDD85328932}" type="presOf" srcId="{35ECF8F4-4759-483C-883C-BEB736DE8505}" destId="{71F760EC-E1F1-4FB6-886F-CCF83EA8AD6C}" srcOrd="1" destOrd="0" presId="urn:microsoft.com/office/officeart/2005/8/layout/list1"/>
    <dgm:cxn modelId="{173C0405-E65F-40AE-82D1-7BB306B68E94}" srcId="{35ECF8F4-4759-483C-883C-BEB736DE8505}" destId="{C216DE2A-EEAE-404B-B39E-905880AD083D}" srcOrd="0" destOrd="0" parTransId="{ADE96E23-7AF6-4D1D-8D44-06D8A2787781}" sibTransId="{680ABEC8-10DA-476E-BCBE-943390172C6E}"/>
    <dgm:cxn modelId="{1429A625-6C08-4EC3-9BB5-3A3FAC989A03}" type="presOf" srcId="{C414C13B-8257-4FDB-B09E-7E62AB17EFCC}" destId="{BF2EC1BE-BFC5-4E89-AD8C-6D2F9721CFAD}" srcOrd="0" destOrd="0" presId="urn:microsoft.com/office/officeart/2005/8/layout/list1"/>
    <dgm:cxn modelId="{362CEF64-7C00-4870-9BEC-791D36E2B0AA}" type="presOf" srcId="{BC2F73F8-7E22-476B-B86C-D7B6246813D7}" destId="{CAF308FF-4D41-421C-A80C-76F41D87504B}" srcOrd="0" destOrd="0" presId="urn:microsoft.com/office/officeart/2005/8/layout/list1"/>
    <dgm:cxn modelId="{4E57E91B-2230-494E-BD21-701D503FFE72}" srcId="{FBBC5807-C083-4A80-9074-F6FCC696F1DC}" destId="{BC2F73F8-7E22-476B-B86C-D7B6246813D7}" srcOrd="0" destOrd="0" parTransId="{F5D149DE-DF7E-4564-8109-FACA8E70E0ED}" sibTransId="{7026E0B8-B2A7-466D-A18B-8DF2ACFFEE1B}"/>
    <dgm:cxn modelId="{0DCBC4B3-6B6B-476C-A349-7616B36520A6}" type="presOf" srcId="{FBBC5807-C083-4A80-9074-F6FCC696F1DC}" destId="{6D628440-DCC0-4374-8191-F54B993DEF0A}" srcOrd="1" destOrd="0" presId="urn:microsoft.com/office/officeart/2005/8/layout/list1"/>
    <dgm:cxn modelId="{CA4AA55E-E4FD-4059-BB74-DE1F23683341}" type="presOf" srcId="{FBBC5807-C083-4A80-9074-F6FCC696F1DC}" destId="{48A5D921-C957-4E8C-B179-7228D8A41020}" srcOrd="0" destOrd="0" presId="urn:microsoft.com/office/officeart/2005/8/layout/list1"/>
    <dgm:cxn modelId="{7B240B12-9465-4057-91CC-3A73D18402B0}" type="presParOf" srcId="{BF2EC1BE-BFC5-4E89-AD8C-6D2F9721CFAD}" destId="{75A3F34F-4B69-4B2E-823B-7F1367E8F650}" srcOrd="0" destOrd="0" presId="urn:microsoft.com/office/officeart/2005/8/layout/list1"/>
    <dgm:cxn modelId="{8DFD8B8F-8BD5-4FD7-98B1-298C25FB6928}" type="presParOf" srcId="{75A3F34F-4B69-4B2E-823B-7F1367E8F650}" destId="{48A5D921-C957-4E8C-B179-7228D8A41020}" srcOrd="0" destOrd="0" presId="urn:microsoft.com/office/officeart/2005/8/layout/list1"/>
    <dgm:cxn modelId="{A5C8DBE1-67F3-4464-AAB3-4BCE07B22A41}" type="presParOf" srcId="{75A3F34F-4B69-4B2E-823B-7F1367E8F650}" destId="{6D628440-DCC0-4374-8191-F54B993DEF0A}" srcOrd="1" destOrd="0" presId="urn:microsoft.com/office/officeart/2005/8/layout/list1"/>
    <dgm:cxn modelId="{2F9D3275-C095-48C4-B4CA-048943A3B6BC}" type="presParOf" srcId="{BF2EC1BE-BFC5-4E89-AD8C-6D2F9721CFAD}" destId="{4CB53D05-E9C3-424A-933F-8030A1CF5756}" srcOrd="1" destOrd="0" presId="urn:microsoft.com/office/officeart/2005/8/layout/list1"/>
    <dgm:cxn modelId="{30709C92-B530-441B-9AD0-667496495350}" type="presParOf" srcId="{BF2EC1BE-BFC5-4E89-AD8C-6D2F9721CFAD}" destId="{CAF308FF-4D41-421C-A80C-76F41D87504B}" srcOrd="2" destOrd="0" presId="urn:microsoft.com/office/officeart/2005/8/layout/list1"/>
    <dgm:cxn modelId="{585EDA02-B766-4DD7-8990-EF5D01FC0F8A}" type="presParOf" srcId="{BF2EC1BE-BFC5-4E89-AD8C-6D2F9721CFAD}" destId="{6DEE72F3-03C5-4BE2-B32C-989CDD17A0D8}" srcOrd="3" destOrd="0" presId="urn:microsoft.com/office/officeart/2005/8/layout/list1"/>
    <dgm:cxn modelId="{451848CF-53FB-490A-ACE2-D6B860EDED5F}" type="presParOf" srcId="{BF2EC1BE-BFC5-4E89-AD8C-6D2F9721CFAD}" destId="{23320196-E066-415C-9F44-C00D4AB0107F}" srcOrd="4" destOrd="0" presId="urn:microsoft.com/office/officeart/2005/8/layout/list1"/>
    <dgm:cxn modelId="{5DA40A4C-8FE9-4C14-AB1B-BBCA4F49CC32}" type="presParOf" srcId="{23320196-E066-415C-9F44-C00D4AB0107F}" destId="{FAA9DC8B-2F84-4860-87E5-4C22C6B71CD4}" srcOrd="0" destOrd="0" presId="urn:microsoft.com/office/officeart/2005/8/layout/list1"/>
    <dgm:cxn modelId="{26643EBF-8091-402D-A373-F2FEA2B3808D}" type="presParOf" srcId="{23320196-E066-415C-9F44-C00D4AB0107F}" destId="{71F760EC-E1F1-4FB6-886F-CCF83EA8AD6C}" srcOrd="1" destOrd="0" presId="urn:microsoft.com/office/officeart/2005/8/layout/list1"/>
    <dgm:cxn modelId="{230B2E60-51DE-4368-A5AC-C374DDCC2755}" type="presParOf" srcId="{BF2EC1BE-BFC5-4E89-AD8C-6D2F9721CFAD}" destId="{40603D8D-0D7C-4894-96D1-7AC3C18B6F14}" srcOrd="5" destOrd="0" presId="urn:microsoft.com/office/officeart/2005/8/layout/list1"/>
    <dgm:cxn modelId="{BBEDEEB9-268E-4942-8830-763813CCECDE}" type="presParOf" srcId="{BF2EC1BE-BFC5-4E89-AD8C-6D2F9721CFAD}" destId="{4A50E948-C2C3-4E41-A99D-B1280C5C9663}" srcOrd="6"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8AE187D-BF5D-47E6-92DA-7FAD92255F42}" type="doc">
      <dgm:prSet loTypeId="urn:microsoft.com/office/officeart/2005/8/layout/vList5" loCatId="list" qsTypeId="urn:microsoft.com/office/officeart/2005/8/quickstyle/simple1" qsCatId="simple" csTypeId="urn:microsoft.com/office/officeart/2005/8/colors/colorful5" csCatId="colorful" phldr="1"/>
      <dgm:spPr/>
      <dgm:t>
        <a:bodyPr/>
        <a:lstStyle/>
        <a:p>
          <a:endParaRPr lang="ru-RU"/>
        </a:p>
      </dgm:t>
    </dgm:pt>
    <dgm:pt modelId="{CB1BA101-E1BD-43DE-867A-6B48BD860BFF}">
      <dgm:prSet phldrT="[Текст]" custT="1"/>
      <dgm:spPr/>
      <dgm:t>
        <a:bodyPr/>
        <a:lstStyle/>
        <a:p>
          <a:r>
            <a:rPr lang="kk-KZ" sz="1200" b="1">
              <a:latin typeface="Times New Roman" panose="02020603050405020304" pitchFamily="18" charset="0"/>
              <a:cs typeface="Times New Roman" panose="02020603050405020304" pitchFamily="18" charset="0"/>
            </a:rPr>
            <a:t>Когнитивтік механизмдер</a:t>
          </a:r>
          <a:endParaRPr lang="ru-RU" sz="1200">
            <a:latin typeface="Times New Roman" panose="02020603050405020304" pitchFamily="18" charset="0"/>
            <a:cs typeface="Times New Roman" panose="02020603050405020304" pitchFamily="18" charset="0"/>
          </a:endParaRPr>
        </a:p>
      </dgm:t>
    </dgm:pt>
    <dgm:pt modelId="{06A01457-2578-4C75-83DF-1A4E2B3672F6}" type="parTrans" cxnId="{82D1A9C1-CC23-4FA0-BC89-BFACF4487D96}">
      <dgm:prSet/>
      <dgm:spPr/>
      <dgm:t>
        <a:bodyPr/>
        <a:lstStyle/>
        <a:p>
          <a:endParaRPr lang="ru-RU"/>
        </a:p>
      </dgm:t>
    </dgm:pt>
    <dgm:pt modelId="{CC29E262-137A-43DC-964C-0840B3FC341E}" type="sibTrans" cxnId="{82D1A9C1-CC23-4FA0-BC89-BFACF4487D96}">
      <dgm:prSet/>
      <dgm:spPr/>
      <dgm:t>
        <a:bodyPr/>
        <a:lstStyle/>
        <a:p>
          <a:endParaRPr lang="ru-RU"/>
        </a:p>
      </dgm:t>
    </dgm:pt>
    <dgm:pt modelId="{722DFEA5-310F-4A19-A3DA-AE8A56B33C94}">
      <dgm:prSet phldrT="[Текст]" custT="1"/>
      <dgm:spPr/>
      <dgm:t>
        <a:bodyPr/>
        <a:lstStyle/>
        <a:p>
          <a:r>
            <a:rPr lang="ru-RU" sz="900">
              <a:latin typeface="Times New Roman" panose="02020603050405020304" pitchFamily="18" charset="0"/>
              <a:cs typeface="Times New Roman" panose="02020603050405020304" pitchFamily="18" charset="0"/>
            </a:rPr>
            <a:t>Постшындық жағдайда ақпарат шынайылығы емес, адамның сенімдеріне сай келуі бойынша қабылданады. Растау, фрейминг, жылдам ойлау және қайталау – негізгі когнитивтік механизмдер. Бұл тәсілдер насихатта жиі қолданылады.</a:t>
          </a:r>
        </a:p>
      </dgm:t>
    </dgm:pt>
    <dgm:pt modelId="{931191A0-F9F0-4984-9DC8-333A7FCDD6E7}" type="parTrans" cxnId="{0A7D421E-06B7-4EE4-A022-5A42EDFE3D62}">
      <dgm:prSet/>
      <dgm:spPr/>
      <dgm:t>
        <a:bodyPr/>
        <a:lstStyle/>
        <a:p>
          <a:endParaRPr lang="ru-RU"/>
        </a:p>
      </dgm:t>
    </dgm:pt>
    <dgm:pt modelId="{C935CD5B-9DBC-496B-80FA-B9783C8B7246}" type="sibTrans" cxnId="{0A7D421E-06B7-4EE4-A022-5A42EDFE3D62}">
      <dgm:prSet/>
      <dgm:spPr/>
      <dgm:t>
        <a:bodyPr/>
        <a:lstStyle/>
        <a:p>
          <a:endParaRPr lang="ru-RU"/>
        </a:p>
      </dgm:t>
    </dgm:pt>
    <dgm:pt modelId="{30E696FA-84A9-4C51-B813-82773A79D0B8}">
      <dgm:prSet phldrT="[Текст]" custT="1"/>
      <dgm:spPr/>
      <dgm:t>
        <a:bodyPr/>
        <a:lstStyle/>
        <a:p>
          <a:r>
            <a:rPr lang="en-US" sz="1200" b="1">
              <a:latin typeface="Times New Roman" panose="02020603050405020304" pitchFamily="18" charset="0"/>
              <a:cs typeface="Times New Roman" panose="02020603050405020304" pitchFamily="18" charset="0"/>
            </a:rPr>
            <a:t>Саяси дискурсты эмоцияландыру</a:t>
          </a:r>
          <a:endParaRPr lang="ru-RU" sz="1200">
            <a:latin typeface="Times New Roman" panose="02020603050405020304" pitchFamily="18" charset="0"/>
            <a:cs typeface="Times New Roman" panose="02020603050405020304" pitchFamily="18" charset="0"/>
          </a:endParaRPr>
        </a:p>
      </dgm:t>
    </dgm:pt>
    <dgm:pt modelId="{8164557C-2A79-45A9-B774-A883B4248EFF}" type="parTrans" cxnId="{38193C7B-C7E8-4968-A46A-0F796161D032}">
      <dgm:prSet/>
      <dgm:spPr/>
      <dgm:t>
        <a:bodyPr/>
        <a:lstStyle/>
        <a:p>
          <a:endParaRPr lang="ru-RU"/>
        </a:p>
      </dgm:t>
    </dgm:pt>
    <dgm:pt modelId="{810E8551-D0DA-4DD2-924B-3D53B3754553}" type="sibTrans" cxnId="{38193C7B-C7E8-4968-A46A-0F796161D032}">
      <dgm:prSet/>
      <dgm:spPr/>
      <dgm:t>
        <a:bodyPr/>
        <a:lstStyle/>
        <a:p>
          <a:endParaRPr lang="ru-RU"/>
        </a:p>
      </dgm:t>
    </dgm:pt>
    <dgm:pt modelId="{F2C71B3A-119D-4D7E-9293-EF7FD45ADA33}">
      <dgm:prSet phldrT="[Текст]" custT="1"/>
      <dgm:spPr/>
      <dgm:t>
        <a:bodyPr/>
        <a:lstStyle/>
        <a:p>
          <a:r>
            <a:rPr lang="kk-KZ" sz="900">
              <a:latin typeface="Times New Roman" panose="02020603050405020304" pitchFamily="18" charset="0"/>
              <a:cs typeface="Times New Roman" panose="02020603050405020304" pitchFamily="18" charset="0"/>
            </a:rPr>
            <a:t>Әлеуметтік желілердегі фейк хабарламалар сенім, қорқыныш, реніш, ашу-ыза, жанашырлық сияқты эмоциялар арқылы сыни ойлауды төмендетіп, ақпаратты шындық ретінде қабылдауға итермелейді. Эмоциялық фейктер рационалды дәлелдерге қарағанда тез және кең таралады.</a:t>
          </a:r>
          <a:endParaRPr lang="ru-RU" sz="900">
            <a:latin typeface="Times New Roman" panose="02020603050405020304" pitchFamily="18" charset="0"/>
            <a:cs typeface="Times New Roman" panose="02020603050405020304" pitchFamily="18" charset="0"/>
          </a:endParaRPr>
        </a:p>
      </dgm:t>
    </dgm:pt>
    <dgm:pt modelId="{928CE14F-7ABD-49B9-8AD2-D3517C46F48A}" type="parTrans" cxnId="{1362022C-31D9-4235-8FA6-7CB8C6AB5EA5}">
      <dgm:prSet/>
      <dgm:spPr/>
      <dgm:t>
        <a:bodyPr/>
        <a:lstStyle/>
        <a:p>
          <a:endParaRPr lang="ru-RU"/>
        </a:p>
      </dgm:t>
    </dgm:pt>
    <dgm:pt modelId="{B63B5F9A-7C3E-497A-8D8A-DA4666BBC204}" type="sibTrans" cxnId="{1362022C-31D9-4235-8FA6-7CB8C6AB5EA5}">
      <dgm:prSet/>
      <dgm:spPr/>
      <dgm:t>
        <a:bodyPr/>
        <a:lstStyle/>
        <a:p>
          <a:endParaRPr lang="ru-RU"/>
        </a:p>
      </dgm:t>
    </dgm:pt>
    <dgm:pt modelId="{571D101F-4586-41DB-BA48-AE9B674203CC}">
      <dgm:prSet phldrT="[Текст]" custT="1"/>
      <dgm:spPr/>
      <dgm:t>
        <a:bodyPr/>
        <a:lstStyle/>
        <a:p>
          <a:r>
            <a:rPr lang="kk-KZ" sz="1200" b="1">
              <a:latin typeface="Times New Roman" panose="02020603050405020304" pitchFamily="18" charset="0"/>
              <a:cs typeface="Times New Roman" panose="02020603050405020304" pitchFamily="18" charset="0"/>
            </a:rPr>
            <a:t>Сараптамалық білімді легитимсіз ету және «балама фактілерді» қалыптастыру</a:t>
          </a:r>
          <a:endParaRPr lang="ru-RU" sz="1200">
            <a:latin typeface="Times New Roman" panose="02020603050405020304" pitchFamily="18" charset="0"/>
            <a:cs typeface="Times New Roman" panose="02020603050405020304" pitchFamily="18" charset="0"/>
          </a:endParaRPr>
        </a:p>
      </dgm:t>
    </dgm:pt>
    <dgm:pt modelId="{69E15EFB-BE4E-4B5C-9FA2-BEF5D840DCDB}" type="parTrans" cxnId="{50183D2A-E1EC-43B2-A0D0-B482E07ECC2E}">
      <dgm:prSet/>
      <dgm:spPr/>
      <dgm:t>
        <a:bodyPr/>
        <a:lstStyle/>
        <a:p>
          <a:endParaRPr lang="ru-RU"/>
        </a:p>
      </dgm:t>
    </dgm:pt>
    <dgm:pt modelId="{55B27D4B-BA9F-4FD3-89E8-945364C92EEF}" type="sibTrans" cxnId="{50183D2A-E1EC-43B2-A0D0-B482E07ECC2E}">
      <dgm:prSet/>
      <dgm:spPr/>
      <dgm:t>
        <a:bodyPr/>
        <a:lstStyle/>
        <a:p>
          <a:endParaRPr lang="ru-RU"/>
        </a:p>
      </dgm:t>
    </dgm:pt>
    <dgm:pt modelId="{0433CAE4-E192-4B7B-A0EB-E46E7C93DEF9}">
      <dgm:prSet phldrT="[Текст]" custT="1"/>
      <dgm:spPr/>
      <dgm:t>
        <a:bodyPr/>
        <a:lstStyle/>
        <a:p>
          <a:r>
            <a:rPr lang="kk-KZ" sz="900">
              <a:latin typeface="Times New Roman" panose="02020603050405020304" pitchFamily="18" charset="0"/>
              <a:cs typeface="Times New Roman" panose="02020603050405020304" pitchFamily="18" charset="0"/>
            </a:rPr>
            <a:t>Постшындық ғылым мен журналистикаға сенімсіздік тудырып, анекдоттар, конспирология және инфлюенсерлерге негізделген «халықтық ақиқаттың» таралуына жол ашады. </a:t>
          </a:r>
          <a:r>
            <a:rPr lang="en-US" sz="900">
              <a:latin typeface="Times New Roman" panose="02020603050405020304" pitchFamily="18" charset="0"/>
              <a:cs typeface="Times New Roman" panose="02020603050405020304" pitchFamily="18" charset="0"/>
            </a:rPr>
            <a:t>Бұл беделді институттардың әлсіреуіне және балама шындықтардың қалыптасуына әкеледі.</a:t>
          </a:r>
          <a:endParaRPr lang="ru-RU" sz="900">
            <a:latin typeface="Times New Roman" panose="02020603050405020304" pitchFamily="18" charset="0"/>
            <a:cs typeface="Times New Roman" panose="02020603050405020304" pitchFamily="18" charset="0"/>
          </a:endParaRPr>
        </a:p>
      </dgm:t>
    </dgm:pt>
    <dgm:pt modelId="{DB1CC421-593C-4E58-B992-3FFF996585EC}" type="parTrans" cxnId="{D3B327A1-3082-441C-A5A5-6A9EF4C3C422}">
      <dgm:prSet/>
      <dgm:spPr/>
      <dgm:t>
        <a:bodyPr/>
        <a:lstStyle/>
        <a:p>
          <a:endParaRPr lang="ru-RU"/>
        </a:p>
      </dgm:t>
    </dgm:pt>
    <dgm:pt modelId="{650B99AE-5CE2-407B-87A6-DD68727E2DE1}" type="sibTrans" cxnId="{D3B327A1-3082-441C-A5A5-6A9EF4C3C422}">
      <dgm:prSet/>
      <dgm:spPr/>
      <dgm:t>
        <a:bodyPr/>
        <a:lstStyle/>
        <a:p>
          <a:endParaRPr lang="ru-RU"/>
        </a:p>
      </dgm:t>
    </dgm:pt>
    <dgm:pt modelId="{EEAA57D9-63EB-43F5-9D6E-1C5DABB4C056}">
      <dgm:prSet phldrT="[Текст]" custT="1"/>
      <dgm:spPr/>
      <dgm:t>
        <a:bodyPr/>
        <a:lstStyle/>
        <a:p>
          <a:r>
            <a:rPr lang="kk-KZ" sz="1200" b="1">
              <a:latin typeface="Times New Roman" panose="02020603050405020304" pitchFamily="18" charset="0"/>
              <a:cs typeface="Times New Roman" panose="02020603050405020304" pitchFamily="18" charset="0"/>
            </a:rPr>
            <a:t>Алгоритмдік медиация және «эхо-камералары»</a:t>
          </a:r>
          <a:endParaRPr lang="ru-RU" sz="1200">
            <a:latin typeface="Times New Roman" panose="02020603050405020304" pitchFamily="18" charset="0"/>
            <a:cs typeface="Times New Roman" panose="02020603050405020304" pitchFamily="18" charset="0"/>
          </a:endParaRPr>
        </a:p>
      </dgm:t>
    </dgm:pt>
    <dgm:pt modelId="{CD74941E-FDAB-4689-9E34-83580A8B1BF4}" type="sibTrans" cxnId="{3617C835-BEC2-42E1-839B-A984D7D996DB}">
      <dgm:prSet/>
      <dgm:spPr/>
      <dgm:t>
        <a:bodyPr/>
        <a:lstStyle/>
        <a:p>
          <a:endParaRPr lang="ru-RU"/>
        </a:p>
      </dgm:t>
    </dgm:pt>
    <dgm:pt modelId="{BAB7FBBF-A725-4220-903F-1FD9E35E2D25}" type="parTrans" cxnId="{3617C835-BEC2-42E1-839B-A984D7D996DB}">
      <dgm:prSet/>
      <dgm:spPr/>
      <dgm:t>
        <a:bodyPr/>
        <a:lstStyle/>
        <a:p>
          <a:endParaRPr lang="ru-RU"/>
        </a:p>
      </dgm:t>
    </dgm:pt>
    <dgm:pt modelId="{C1BDB3C0-6B9C-4ED0-81D9-BDD4CA740E6F}">
      <dgm:prSet phldrT="[Текст]" custT="1"/>
      <dgm:spPr/>
      <dgm:t>
        <a:bodyPr/>
        <a:lstStyle/>
        <a:p>
          <a:r>
            <a:rPr lang="kk-KZ" sz="900">
              <a:latin typeface="Times New Roman" panose="02020603050405020304" pitchFamily="18" charset="0"/>
              <a:cs typeface="Times New Roman" panose="02020603050405020304" pitchFamily="18" charset="0"/>
            </a:rPr>
            <a:t>Идеологиялық ықпал әлеуметтік желілердің (Facebook, YouTube, TikTok) ұсыныс алгоритмдері арқылы күшейе түседі. Бұл алгоритмдер пайдаланушыға көбіне оның көзқарасына сай келетін контентті ұсынады. Осылайша, «ақпараттық көпіршіктер» қалыптасып, балама пікірлерден оқшауланған, радикалданған және орныққан идеологиялық тұлғалар пайда болады.</a:t>
          </a:r>
          <a:endParaRPr lang="ru-RU" sz="900">
            <a:latin typeface="Times New Roman" panose="02020603050405020304" pitchFamily="18" charset="0"/>
            <a:cs typeface="Times New Roman" panose="02020603050405020304" pitchFamily="18" charset="0"/>
          </a:endParaRPr>
        </a:p>
      </dgm:t>
    </dgm:pt>
    <dgm:pt modelId="{B6CA6D89-75B2-42A0-8B19-84F13FCB6E1C}" type="parTrans" cxnId="{F7E3F05F-E918-4031-9CB1-9FCEC7AC8B44}">
      <dgm:prSet/>
      <dgm:spPr/>
      <dgm:t>
        <a:bodyPr/>
        <a:lstStyle/>
        <a:p>
          <a:endParaRPr lang="ru-RU"/>
        </a:p>
      </dgm:t>
    </dgm:pt>
    <dgm:pt modelId="{47FA6FA5-F951-4917-9BED-75C579B0DC8B}" type="sibTrans" cxnId="{F7E3F05F-E918-4031-9CB1-9FCEC7AC8B44}">
      <dgm:prSet/>
      <dgm:spPr/>
      <dgm:t>
        <a:bodyPr/>
        <a:lstStyle/>
        <a:p>
          <a:endParaRPr lang="ru-RU"/>
        </a:p>
      </dgm:t>
    </dgm:pt>
    <dgm:pt modelId="{6A26E3C6-852C-48F4-8BFE-FDCD4709DCE4}">
      <dgm:prSet phldrT="[Текст]" custT="1"/>
      <dgm:spPr/>
      <dgm:t>
        <a:bodyPr/>
        <a:lstStyle/>
        <a:p>
          <a:r>
            <a:rPr lang="en-US" sz="1200" b="1">
              <a:latin typeface="Times New Roman" panose="02020603050405020304" pitchFamily="18" charset="0"/>
              <a:cs typeface="Times New Roman" panose="02020603050405020304" pitchFamily="18" charset="0"/>
            </a:rPr>
            <a:t>Желілік мобилизация және меметикалық үгіт-насихат тетіктері</a:t>
          </a:r>
          <a:endParaRPr lang="ru-RU" sz="1200">
            <a:latin typeface="Times New Roman" panose="02020603050405020304" pitchFamily="18" charset="0"/>
            <a:cs typeface="Times New Roman" panose="02020603050405020304" pitchFamily="18" charset="0"/>
          </a:endParaRPr>
        </a:p>
      </dgm:t>
    </dgm:pt>
    <dgm:pt modelId="{20CF2DB6-7E50-488C-A8FC-A1E385A82239}" type="parTrans" cxnId="{24AE35B9-7B72-468E-AAC4-BAFF2890624E}">
      <dgm:prSet/>
      <dgm:spPr/>
      <dgm:t>
        <a:bodyPr/>
        <a:lstStyle/>
        <a:p>
          <a:endParaRPr lang="ru-RU"/>
        </a:p>
      </dgm:t>
    </dgm:pt>
    <dgm:pt modelId="{AB6BF2F5-898D-4F07-8F0E-6206B7729DA1}" type="sibTrans" cxnId="{24AE35B9-7B72-468E-AAC4-BAFF2890624E}">
      <dgm:prSet/>
      <dgm:spPr/>
      <dgm:t>
        <a:bodyPr/>
        <a:lstStyle/>
        <a:p>
          <a:endParaRPr lang="ru-RU"/>
        </a:p>
      </dgm:t>
    </dgm:pt>
    <dgm:pt modelId="{9DEB8FA7-44D7-4E13-A4B9-CCA6DA85AC1B}">
      <dgm:prSet phldrT="[Текст]" custT="1"/>
      <dgm:spPr/>
      <dgm:t>
        <a:bodyPr/>
        <a:lstStyle/>
        <a:p>
          <a:r>
            <a:rPr lang="kk-KZ" sz="900">
              <a:latin typeface="Times New Roman" panose="02020603050405020304" pitchFamily="18" charset="0"/>
              <a:cs typeface="Times New Roman" panose="02020603050405020304" pitchFamily="18" charset="0"/>
            </a:rPr>
            <a:t>Цифрлық технологиялар пайдаланушыларға идеологиялық мазмұнды өздері таратуға мүмкіндік береді. Меметикалық формалар (бейне, ұран, баяндау) эмоциялық әсері арқылы кең таралып, түрлі аудиторияларға бейімделеді</a:t>
          </a:r>
          <a:r>
            <a:rPr lang="kk-KZ" sz="800">
              <a:latin typeface="Times New Roman" panose="02020603050405020304" pitchFamily="18" charset="0"/>
              <a:cs typeface="Times New Roman" panose="02020603050405020304" pitchFamily="18" charset="0"/>
            </a:rPr>
            <a:t>.</a:t>
          </a:r>
          <a:endParaRPr lang="ru-RU" sz="800">
            <a:latin typeface="Times New Roman" panose="02020603050405020304" pitchFamily="18" charset="0"/>
            <a:cs typeface="Times New Roman" panose="02020603050405020304" pitchFamily="18" charset="0"/>
          </a:endParaRPr>
        </a:p>
      </dgm:t>
    </dgm:pt>
    <dgm:pt modelId="{000E1912-59A0-479E-AEB2-D52234F4AF8E}" type="parTrans" cxnId="{11AAA525-423F-4FE4-B261-8E797112F57A}">
      <dgm:prSet/>
      <dgm:spPr/>
      <dgm:t>
        <a:bodyPr/>
        <a:lstStyle/>
        <a:p>
          <a:endParaRPr lang="ru-RU"/>
        </a:p>
      </dgm:t>
    </dgm:pt>
    <dgm:pt modelId="{B1DB94E4-323E-4AE0-9286-8AF174C3CE6B}" type="sibTrans" cxnId="{11AAA525-423F-4FE4-B261-8E797112F57A}">
      <dgm:prSet/>
      <dgm:spPr/>
      <dgm:t>
        <a:bodyPr/>
        <a:lstStyle/>
        <a:p>
          <a:endParaRPr lang="ru-RU"/>
        </a:p>
      </dgm:t>
    </dgm:pt>
    <dgm:pt modelId="{E8751FFD-477D-4CA7-8357-B8979E2C9D7F}" type="pres">
      <dgm:prSet presAssocID="{68AE187D-BF5D-47E6-92DA-7FAD92255F42}" presName="Name0" presStyleCnt="0">
        <dgm:presLayoutVars>
          <dgm:dir/>
          <dgm:animLvl val="lvl"/>
          <dgm:resizeHandles val="exact"/>
        </dgm:presLayoutVars>
      </dgm:prSet>
      <dgm:spPr/>
      <dgm:t>
        <a:bodyPr/>
        <a:lstStyle/>
        <a:p>
          <a:endParaRPr lang="ru-RU"/>
        </a:p>
      </dgm:t>
    </dgm:pt>
    <dgm:pt modelId="{82B03BA6-E0D1-438C-A828-5B3FCAFD8D5C}" type="pres">
      <dgm:prSet presAssocID="{CB1BA101-E1BD-43DE-867A-6B48BD860BFF}" presName="linNode" presStyleCnt="0"/>
      <dgm:spPr/>
    </dgm:pt>
    <dgm:pt modelId="{23D032EF-A7EC-4155-9B20-DC0487C15F17}" type="pres">
      <dgm:prSet presAssocID="{CB1BA101-E1BD-43DE-867A-6B48BD860BFF}" presName="parentText" presStyleLbl="node1" presStyleIdx="0" presStyleCnt="5">
        <dgm:presLayoutVars>
          <dgm:chMax val="1"/>
          <dgm:bulletEnabled val="1"/>
        </dgm:presLayoutVars>
      </dgm:prSet>
      <dgm:spPr/>
      <dgm:t>
        <a:bodyPr/>
        <a:lstStyle/>
        <a:p>
          <a:endParaRPr lang="ru-RU"/>
        </a:p>
      </dgm:t>
    </dgm:pt>
    <dgm:pt modelId="{0DC64A03-4449-489A-BD04-BBBFB51BC98F}" type="pres">
      <dgm:prSet presAssocID="{CB1BA101-E1BD-43DE-867A-6B48BD860BFF}" presName="descendantText" presStyleLbl="alignAccFollowNode1" presStyleIdx="0" presStyleCnt="5">
        <dgm:presLayoutVars>
          <dgm:bulletEnabled val="1"/>
        </dgm:presLayoutVars>
      </dgm:prSet>
      <dgm:spPr/>
      <dgm:t>
        <a:bodyPr/>
        <a:lstStyle/>
        <a:p>
          <a:endParaRPr lang="ru-RU"/>
        </a:p>
      </dgm:t>
    </dgm:pt>
    <dgm:pt modelId="{A19B52DE-9E82-4921-BC5E-62C889BE2885}" type="pres">
      <dgm:prSet presAssocID="{CC29E262-137A-43DC-964C-0840B3FC341E}" presName="sp" presStyleCnt="0"/>
      <dgm:spPr/>
    </dgm:pt>
    <dgm:pt modelId="{C75B710E-231C-4ADB-ADCF-E2490B97D988}" type="pres">
      <dgm:prSet presAssocID="{30E696FA-84A9-4C51-B813-82773A79D0B8}" presName="linNode" presStyleCnt="0"/>
      <dgm:spPr/>
    </dgm:pt>
    <dgm:pt modelId="{AC337821-ABB3-48F3-9C71-FC47C706D9A7}" type="pres">
      <dgm:prSet presAssocID="{30E696FA-84A9-4C51-B813-82773A79D0B8}" presName="parentText" presStyleLbl="node1" presStyleIdx="1" presStyleCnt="5">
        <dgm:presLayoutVars>
          <dgm:chMax val="1"/>
          <dgm:bulletEnabled val="1"/>
        </dgm:presLayoutVars>
      </dgm:prSet>
      <dgm:spPr/>
      <dgm:t>
        <a:bodyPr/>
        <a:lstStyle/>
        <a:p>
          <a:endParaRPr lang="ru-RU"/>
        </a:p>
      </dgm:t>
    </dgm:pt>
    <dgm:pt modelId="{908AFF5C-4FD9-4E94-AFE6-7AB125F811C2}" type="pres">
      <dgm:prSet presAssocID="{30E696FA-84A9-4C51-B813-82773A79D0B8}" presName="descendantText" presStyleLbl="alignAccFollowNode1" presStyleIdx="1" presStyleCnt="5">
        <dgm:presLayoutVars>
          <dgm:bulletEnabled val="1"/>
        </dgm:presLayoutVars>
      </dgm:prSet>
      <dgm:spPr/>
      <dgm:t>
        <a:bodyPr/>
        <a:lstStyle/>
        <a:p>
          <a:endParaRPr lang="ru-RU"/>
        </a:p>
      </dgm:t>
    </dgm:pt>
    <dgm:pt modelId="{5C918B57-7147-4AC8-9FBD-AA126A222AAA}" type="pres">
      <dgm:prSet presAssocID="{810E8551-D0DA-4DD2-924B-3D53B3754553}" presName="sp" presStyleCnt="0"/>
      <dgm:spPr/>
    </dgm:pt>
    <dgm:pt modelId="{B18B269E-A39E-4FC3-BB17-3E97A5B5C5EB}" type="pres">
      <dgm:prSet presAssocID="{EEAA57D9-63EB-43F5-9D6E-1C5DABB4C056}" presName="linNode" presStyleCnt="0"/>
      <dgm:spPr/>
    </dgm:pt>
    <dgm:pt modelId="{0F1C604C-26D5-4F21-A7FC-08622488C6D8}" type="pres">
      <dgm:prSet presAssocID="{EEAA57D9-63EB-43F5-9D6E-1C5DABB4C056}" presName="parentText" presStyleLbl="node1" presStyleIdx="2" presStyleCnt="5">
        <dgm:presLayoutVars>
          <dgm:chMax val="1"/>
          <dgm:bulletEnabled val="1"/>
        </dgm:presLayoutVars>
      </dgm:prSet>
      <dgm:spPr/>
      <dgm:t>
        <a:bodyPr/>
        <a:lstStyle/>
        <a:p>
          <a:endParaRPr lang="ru-RU"/>
        </a:p>
      </dgm:t>
    </dgm:pt>
    <dgm:pt modelId="{5810181C-881B-431A-A365-4336152F9E80}" type="pres">
      <dgm:prSet presAssocID="{EEAA57D9-63EB-43F5-9D6E-1C5DABB4C056}" presName="descendantText" presStyleLbl="alignAccFollowNode1" presStyleIdx="2" presStyleCnt="5">
        <dgm:presLayoutVars>
          <dgm:bulletEnabled val="1"/>
        </dgm:presLayoutVars>
      </dgm:prSet>
      <dgm:spPr/>
      <dgm:t>
        <a:bodyPr/>
        <a:lstStyle/>
        <a:p>
          <a:endParaRPr lang="ru-RU"/>
        </a:p>
      </dgm:t>
    </dgm:pt>
    <dgm:pt modelId="{3A8CD681-99AE-40AE-BCF4-75F1D66E79D1}" type="pres">
      <dgm:prSet presAssocID="{CD74941E-FDAB-4689-9E34-83580A8B1BF4}" presName="sp" presStyleCnt="0"/>
      <dgm:spPr/>
    </dgm:pt>
    <dgm:pt modelId="{DC9CB135-9C76-4EED-814F-5D9818CA8958}" type="pres">
      <dgm:prSet presAssocID="{571D101F-4586-41DB-BA48-AE9B674203CC}" presName="linNode" presStyleCnt="0"/>
      <dgm:spPr/>
    </dgm:pt>
    <dgm:pt modelId="{9200D632-7A21-4C20-88AD-77C87CB58EB7}" type="pres">
      <dgm:prSet presAssocID="{571D101F-4586-41DB-BA48-AE9B674203CC}" presName="parentText" presStyleLbl="node1" presStyleIdx="3" presStyleCnt="5">
        <dgm:presLayoutVars>
          <dgm:chMax val="1"/>
          <dgm:bulletEnabled val="1"/>
        </dgm:presLayoutVars>
      </dgm:prSet>
      <dgm:spPr/>
      <dgm:t>
        <a:bodyPr/>
        <a:lstStyle/>
        <a:p>
          <a:endParaRPr lang="ru-RU"/>
        </a:p>
      </dgm:t>
    </dgm:pt>
    <dgm:pt modelId="{13027535-F972-487F-94F9-88786E40EB8C}" type="pres">
      <dgm:prSet presAssocID="{571D101F-4586-41DB-BA48-AE9B674203CC}" presName="descendantText" presStyleLbl="alignAccFollowNode1" presStyleIdx="3" presStyleCnt="5">
        <dgm:presLayoutVars>
          <dgm:bulletEnabled val="1"/>
        </dgm:presLayoutVars>
      </dgm:prSet>
      <dgm:spPr/>
      <dgm:t>
        <a:bodyPr/>
        <a:lstStyle/>
        <a:p>
          <a:endParaRPr lang="ru-RU"/>
        </a:p>
      </dgm:t>
    </dgm:pt>
    <dgm:pt modelId="{3119E0FE-142D-4449-A23B-F7B8165874C1}" type="pres">
      <dgm:prSet presAssocID="{55B27D4B-BA9F-4FD3-89E8-945364C92EEF}" presName="sp" presStyleCnt="0"/>
      <dgm:spPr/>
    </dgm:pt>
    <dgm:pt modelId="{A35A66F7-5200-4DF8-92CF-A45DCAD05EC3}" type="pres">
      <dgm:prSet presAssocID="{6A26E3C6-852C-48F4-8BFE-FDCD4709DCE4}" presName="linNode" presStyleCnt="0"/>
      <dgm:spPr/>
    </dgm:pt>
    <dgm:pt modelId="{07623F98-8FE1-442F-85B1-577C9D3F5B8F}" type="pres">
      <dgm:prSet presAssocID="{6A26E3C6-852C-48F4-8BFE-FDCD4709DCE4}" presName="parentText" presStyleLbl="node1" presStyleIdx="4" presStyleCnt="5">
        <dgm:presLayoutVars>
          <dgm:chMax val="1"/>
          <dgm:bulletEnabled val="1"/>
        </dgm:presLayoutVars>
      </dgm:prSet>
      <dgm:spPr/>
      <dgm:t>
        <a:bodyPr/>
        <a:lstStyle/>
        <a:p>
          <a:endParaRPr lang="ru-RU"/>
        </a:p>
      </dgm:t>
    </dgm:pt>
    <dgm:pt modelId="{DA3D219A-FD88-405D-BD91-21317059787C}" type="pres">
      <dgm:prSet presAssocID="{6A26E3C6-852C-48F4-8BFE-FDCD4709DCE4}" presName="descendantText" presStyleLbl="alignAccFollowNode1" presStyleIdx="4" presStyleCnt="5">
        <dgm:presLayoutVars>
          <dgm:bulletEnabled val="1"/>
        </dgm:presLayoutVars>
      </dgm:prSet>
      <dgm:spPr/>
      <dgm:t>
        <a:bodyPr/>
        <a:lstStyle/>
        <a:p>
          <a:endParaRPr lang="ru-RU"/>
        </a:p>
      </dgm:t>
    </dgm:pt>
  </dgm:ptLst>
  <dgm:cxnLst>
    <dgm:cxn modelId="{3617C835-BEC2-42E1-839B-A984D7D996DB}" srcId="{68AE187D-BF5D-47E6-92DA-7FAD92255F42}" destId="{EEAA57D9-63EB-43F5-9D6E-1C5DABB4C056}" srcOrd="2" destOrd="0" parTransId="{BAB7FBBF-A725-4220-903F-1FD9E35E2D25}" sibTransId="{CD74941E-FDAB-4689-9E34-83580A8B1BF4}"/>
    <dgm:cxn modelId="{F7E3F05F-E918-4031-9CB1-9FCEC7AC8B44}" srcId="{EEAA57D9-63EB-43F5-9D6E-1C5DABB4C056}" destId="{C1BDB3C0-6B9C-4ED0-81D9-BDD4CA740E6F}" srcOrd="0" destOrd="0" parTransId="{B6CA6D89-75B2-42A0-8B19-84F13FCB6E1C}" sibTransId="{47FA6FA5-F951-4917-9BED-75C579B0DC8B}"/>
    <dgm:cxn modelId="{1DE8606B-53FA-428F-A1DD-53D2A3E22684}" type="presOf" srcId="{C1BDB3C0-6B9C-4ED0-81D9-BDD4CA740E6F}" destId="{5810181C-881B-431A-A365-4336152F9E80}" srcOrd="0" destOrd="0" presId="urn:microsoft.com/office/officeart/2005/8/layout/vList5"/>
    <dgm:cxn modelId="{2BD31773-595C-4DE4-8ED6-56E9ABEDD120}" type="presOf" srcId="{68AE187D-BF5D-47E6-92DA-7FAD92255F42}" destId="{E8751FFD-477D-4CA7-8357-B8979E2C9D7F}" srcOrd="0" destOrd="0" presId="urn:microsoft.com/office/officeart/2005/8/layout/vList5"/>
    <dgm:cxn modelId="{083785CF-E2FD-4794-BCF3-9AE31055C0C0}" type="presOf" srcId="{0433CAE4-E192-4B7B-A0EB-E46E7C93DEF9}" destId="{13027535-F972-487F-94F9-88786E40EB8C}" srcOrd="0" destOrd="0" presId="urn:microsoft.com/office/officeart/2005/8/layout/vList5"/>
    <dgm:cxn modelId="{24AE35B9-7B72-468E-AAC4-BAFF2890624E}" srcId="{68AE187D-BF5D-47E6-92DA-7FAD92255F42}" destId="{6A26E3C6-852C-48F4-8BFE-FDCD4709DCE4}" srcOrd="4" destOrd="0" parTransId="{20CF2DB6-7E50-488C-A8FC-A1E385A82239}" sibTransId="{AB6BF2F5-898D-4F07-8F0E-6206B7729DA1}"/>
    <dgm:cxn modelId="{E158114D-C00B-41F0-A959-901F661FF50B}" type="presOf" srcId="{571D101F-4586-41DB-BA48-AE9B674203CC}" destId="{9200D632-7A21-4C20-88AD-77C87CB58EB7}" srcOrd="0" destOrd="0" presId="urn:microsoft.com/office/officeart/2005/8/layout/vList5"/>
    <dgm:cxn modelId="{D3B327A1-3082-441C-A5A5-6A9EF4C3C422}" srcId="{571D101F-4586-41DB-BA48-AE9B674203CC}" destId="{0433CAE4-E192-4B7B-A0EB-E46E7C93DEF9}" srcOrd="0" destOrd="0" parTransId="{DB1CC421-593C-4E58-B992-3FFF996585EC}" sibTransId="{650B99AE-5CE2-407B-87A6-DD68727E2DE1}"/>
    <dgm:cxn modelId="{0A7D421E-06B7-4EE4-A022-5A42EDFE3D62}" srcId="{CB1BA101-E1BD-43DE-867A-6B48BD860BFF}" destId="{722DFEA5-310F-4A19-A3DA-AE8A56B33C94}" srcOrd="0" destOrd="0" parTransId="{931191A0-F9F0-4984-9DC8-333A7FCDD6E7}" sibTransId="{C935CD5B-9DBC-496B-80FA-B9783C8B7246}"/>
    <dgm:cxn modelId="{EFAC8605-1F6F-4CE7-AE9C-50BC1E050B75}" type="presOf" srcId="{9DEB8FA7-44D7-4E13-A4B9-CCA6DA85AC1B}" destId="{DA3D219A-FD88-405D-BD91-21317059787C}" srcOrd="0" destOrd="0" presId="urn:microsoft.com/office/officeart/2005/8/layout/vList5"/>
    <dgm:cxn modelId="{78202291-94D4-4C3B-9A0F-53AF7E56570D}" type="presOf" srcId="{F2C71B3A-119D-4D7E-9293-EF7FD45ADA33}" destId="{908AFF5C-4FD9-4E94-AFE6-7AB125F811C2}" srcOrd="0" destOrd="0" presId="urn:microsoft.com/office/officeart/2005/8/layout/vList5"/>
    <dgm:cxn modelId="{50183D2A-E1EC-43B2-A0D0-B482E07ECC2E}" srcId="{68AE187D-BF5D-47E6-92DA-7FAD92255F42}" destId="{571D101F-4586-41DB-BA48-AE9B674203CC}" srcOrd="3" destOrd="0" parTransId="{69E15EFB-BE4E-4B5C-9FA2-BEF5D840DCDB}" sibTransId="{55B27D4B-BA9F-4FD3-89E8-945364C92EEF}"/>
    <dgm:cxn modelId="{2A45796C-2F0E-4E6E-85A1-8958AC16B9C7}" type="presOf" srcId="{30E696FA-84A9-4C51-B813-82773A79D0B8}" destId="{AC337821-ABB3-48F3-9C71-FC47C706D9A7}" srcOrd="0" destOrd="0" presId="urn:microsoft.com/office/officeart/2005/8/layout/vList5"/>
    <dgm:cxn modelId="{1362022C-31D9-4235-8FA6-7CB8C6AB5EA5}" srcId="{30E696FA-84A9-4C51-B813-82773A79D0B8}" destId="{F2C71B3A-119D-4D7E-9293-EF7FD45ADA33}" srcOrd="0" destOrd="0" parTransId="{928CE14F-7ABD-49B9-8AD2-D3517C46F48A}" sibTransId="{B63B5F9A-7C3E-497A-8D8A-DA4666BBC204}"/>
    <dgm:cxn modelId="{CA7F9539-379B-4D07-860A-AE2515EBAED5}" type="presOf" srcId="{CB1BA101-E1BD-43DE-867A-6B48BD860BFF}" destId="{23D032EF-A7EC-4155-9B20-DC0487C15F17}" srcOrd="0" destOrd="0" presId="urn:microsoft.com/office/officeart/2005/8/layout/vList5"/>
    <dgm:cxn modelId="{F2880DCC-349D-40E1-98F6-8F912B630635}" type="presOf" srcId="{722DFEA5-310F-4A19-A3DA-AE8A56B33C94}" destId="{0DC64A03-4449-489A-BD04-BBBFB51BC98F}" srcOrd="0" destOrd="0" presId="urn:microsoft.com/office/officeart/2005/8/layout/vList5"/>
    <dgm:cxn modelId="{228A9FCA-51E8-4D86-9D9C-B4F4D44CBD98}" type="presOf" srcId="{EEAA57D9-63EB-43F5-9D6E-1C5DABB4C056}" destId="{0F1C604C-26D5-4F21-A7FC-08622488C6D8}" srcOrd="0" destOrd="0" presId="urn:microsoft.com/office/officeart/2005/8/layout/vList5"/>
    <dgm:cxn modelId="{11AAA525-423F-4FE4-B261-8E797112F57A}" srcId="{6A26E3C6-852C-48F4-8BFE-FDCD4709DCE4}" destId="{9DEB8FA7-44D7-4E13-A4B9-CCA6DA85AC1B}" srcOrd="0" destOrd="0" parTransId="{000E1912-59A0-479E-AEB2-D52234F4AF8E}" sibTransId="{B1DB94E4-323E-4AE0-9286-8AF174C3CE6B}"/>
    <dgm:cxn modelId="{82D1A9C1-CC23-4FA0-BC89-BFACF4487D96}" srcId="{68AE187D-BF5D-47E6-92DA-7FAD92255F42}" destId="{CB1BA101-E1BD-43DE-867A-6B48BD860BFF}" srcOrd="0" destOrd="0" parTransId="{06A01457-2578-4C75-83DF-1A4E2B3672F6}" sibTransId="{CC29E262-137A-43DC-964C-0840B3FC341E}"/>
    <dgm:cxn modelId="{E3E24438-AF9E-44B1-9103-A9D4CA44FC46}" type="presOf" srcId="{6A26E3C6-852C-48F4-8BFE-FDCD4709DCE4}" destId="{07623F98-8FE1-442F-85B1-577C9D3F5B8F}" srcOrd="0" destOrd="0" presId="urn:microsoft.com/office/officeart/2005/8/layout/vList5"/>
    <dgm:cxn modelId="{38193C7B-C7E8-4968-A46A-0F796161D032}" srcId="{68AE187D-BF5D-47E6-92DA-7FAD92255F42}" destId="{30E696FA-84A9-4C51-B813-82773A79D0B8}" srcOrd="1" destOrd="0" parTransId="{8164557C-2A79-45A9-B774-A883B4248EFF}" sibTransId="{810E8551-D0DA-4DD2-924B-3D53B3754553}"/>
    <dgm:cxn modelId="{94536FDE-6420-4C91-B861-7C608A4A5D1F}" type="presParOf" srcId="{E8751FFD-477D-4CA7-8357-B8979E2C9D7F}" destId="{82B03BA6-E0D1-438C-A828-5B3FCAFD8D5C}" srcOrd="0" destOrd="0" presId="urn:microsoft.com/office/officeart/2005/8/layout/vList5"/>
    <dgm:cxn modelId="{AA403B62-58A6-4A36-AD5D-FE6D6741DA36}" type="presParOf" srcId="{82B03BA6-E0D1-438C-A828-5B3FCAFD8D5C}" destId="{23D032EF-A7EC-4155-9B20-DC0487C15F17}" srcOrd="0" destOrd="0" presId="urn:microsoft.com/office/officeart/2005/8/layout/vList5"/>
    <dgm:cxn modelId="{B98893EA-0ED4-41F9-BF54-07C62B43C0E3}" type="presParOf" srcId="{82B03BA6-E0D1-438C-A828-5B3FCAFD8D5C}" destId="{0DC64A03-4449-489A-BD04-BBBFB51BC98F}" srcOrd="1" destOrd="0" presId="urn:microsoft.com/office/officeart/2005/8/layout/vList5"/>
    <dgm:cxn modelId="{43809186-4B00-4720-9C28-C7B074AC2EF6}" type="presParOf" srcId="{E8751FFD-477D-4CA7-8357-B8979E2C9D7F}" destId="{A19B52DE-9E82-4921-BC5E-62C889BE2885}" srcOrd="1" destOrd="0" presId="urn:microsoft.com/office/officeart/2005/8/layout/vList5"/>
    <dgm:cxn modelId="{DEDDC547-E165-4381-B86C-0E3DF34CD872}" type="presParOf" srcId="{E8751FFD-477D-4CA7-8357-B8979E2C9D7F}" destId="{C75B710E-231C-4ADB-ADCF-E2490B97D988}" srcOrd="2" destOrd="0" presId="urn:microsoft.com/office/officeart/2005/8/layout/vList5"/>
    <dgm:cxn modelId="{77BC240A-B6AE-43FE-A6C6-55718F7B2DDF}" type="presParOf" srcId="{C75B710E-231C-4ADB-ADCF-E2490B97D988}" destId="{AC337821-ABB3-48F3-9C71-FC47C706D9A7}" srcOrd="0" destOrd="0" presId="urn:microsoft.com/office/officeart/2005/8/layout/vList5"/>
    <dgm:cxn modelId="{2CAB92C1-BBEB-4067-A2BD-E33C3F87DFF0}" type="presParOf" srcId="{C75B710E-231C-4ADB-ADCF-E2490B97D988}" destId="{908AFF5C-4FD9-4E94-AFE6-7AB125F811C2}" srcOrd="1" destOrd="0" presId="urn:microsoft.com/office/officeart/2005/8/layout/vList5"/>
    <dgm:cxn modelId="{DE6C1F02-292F-47AC-96CC-DFBBE48D576F}" type="presParOf" srcId="{E8751FFD-477D-4CA7-8357-B8979E2C9D7F}" destId="{5C918B57-7147-4AC8-9FBD-AA126A222AAA}" srcOrd="3" destOrd="0" presId="urn:microsoft.com/office/officeart/2005/8/layout/vList5"/>
    <dgm:cxn modelId="{EC47D859-663B-4D23-8505-6DEE8C3FF8D8}" type="presParOf" srcId="{E8751FFD-477D-4CA7-8357-B8979E2C9D7F}" destId="{B18B269E-A39E-4FC3-BB17-3E97A5B5C5EB}" srcOrd="4" destOrd="0" presId="urn:microsoft.com/office/officeart/2005/8/layout/vList5"/>
    <dgm:cxn modelId="{4585E7B4-1355-49E0-A971-E50EB06EAB91}" type="presParOf" srcId="{B18B269E-A39E-4FC3-BB17-3E97A5B5C5EB}" destId="{0F1C604C-26D5-4F21-A7FC-08622488C6D8}" srcOrd="0" destOrd="0" presId="urn:microsoft.com/office/officeart/2005/8/layout/vList5"/>
    <dgm:cxn modelId="{98C7A47C-FD0A-4BA6-A710-DEA5AF048EAC}" type="presParOf" srcId="{B18B269E-A39E-4FC3-BB17-3E97A5B5C5EB}" destId="{5810181C-881B-431A-A365-4336152F9E80}" srcOrd="1" destOrd="0" presId="urn:microsoft.com/office/officeart/2005/8/layout/vList5"/>
    <dgm:cxn modelId="{44C7325D-FE19-43D7-91BE-CC867CC8B4ED}" type="presParOf" srcId="{E8751FFD-477D-4CA7-8357-B8979E2C9D7F}" destId="{3A8CD681-99AE-40AE-BCF4-75F1D66E79D1}" srcOrd="5" destOrd="0" presId="urn:microsoft.com/office/officeart/2005/8/layout/vList5"/>
    <dgm:cxn modelId="{7B30699D-798F-4D77-8020-176292F42342}" type="presParOf" srcId="{E8751FFD-477D-4CA7-8357-B8979E2C9D7F}" destId="{DC9CB135-9C76-4EED-814F-5D9818CA8958}" srcOrd="6" destOrd="0" presId="urn:microsoft.com/office/officeart/2005/8/layout/vList5"/>
    <dgm:cxn modelId="{6964BFF1-7A53-463D-8E24-1E104FBD958D}" type="presParOf" srcId="{DC9CB135-9C76-4EED-814F-5D9818CA8958}" destId="{9200D632-7A21-4C20-88AD-77C87CB58EB7}" srcOrd="0" destOrd="0" presId="urn:microsoft.com/office/officeart/2005/8/layout/vList5"/>
    <dgm:cxn modelId="{B9DC678F-7CA4-43E4-BC18-B457783612EA}" type="presParOf" srcId="{DC9CB135-9C76-4EED-814F-5D9818CA8958}" destId="{13027535-F972-487F-94F9-88786E40EB8C}" srcOrd="1" destOrd="0" presId="urn:microsoft.com/office/officeart/2005/8/layout/vList5"/>
    <dgm:cxn modelId="{71009A10-9636-4A2D-9F69-F43BD9B21337}" type="presParOf" srcId="{E8751FFD-477D-4CA7-8357-B8979E2C9D7F}" destId="{3119E0FE-142D-4449-A23B-F7B8165874C1}" srcOrd="7" destOrd="0" presId="urn:microsoft.com/office/officeart/2005/8/layout/vList5"/>
    <dgm:cxn modelId="{02D4A84C-13B5-4B0E-A7C5-0D2A56A4C687}" type="presParOf" srcId="{E8751FFD-477D-4CA7-8357-B8979E2C9D7F}" destId="{A35A66F7-5200-4DF8-92CF-A45DCAD05EC3}" srcOrd="8" destOrd="0" presId="urn:microsoft.com/office/officeart/2005/8/layout/vList5"/>
    <dgm:cxn modelId="{365341B8-8111-49DA-BA99-4DC1146E0128}" type="presParOf" srcId="{A35A66F7-5200-4DF8-92CF-A45DCAD05EC3}" destId="{07623F98-8FE1-442F-85B1-577C9D3F5B8F}" srcOrd="0" destOrd="0" presId="urn:microsoft.com/office/officeart/2005/8/layout/vList5"/>
    <dgm:cxn modelId="{101C9907-2EB1-4FFB-AC62-FAC607BE6D80}" type="presParOf" srcId="{A35A66F7-5200-4DF8-92CF-A45DCAD05EC3}" destId="{DA3D219A-FD88-405D-BD91-21317059787C}"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CC02414-A34C-42EA-A970-2F1CFA933B52}" type="doc">
      <dgm:prSet loTypeId="urn:microsoft.com/office/officeart/2005/8/layout/list1" loCatId="list" qsTypeId="urn:microsoft.com/office/officeart/2005/8/quickstyle/simple1" qsCatId="simple" csTypeId="urn:microsoft.com/office/officeart/2005/8/colors/accent1_1" csCatId="accent1" phldr="1"/>
      <dgm:spPr/>
      <dgm:t>
        <a:bodyPr/>
        <a:lstStyle/>
        <a:p>
          <a:endParaRPr lang="ru-RU"/>
        </a:p>
      </dgm:t>
    </dgm:pt>
    <dgm:pt modelId="{86835C0C-4AB9-4C9D-8739-0B930118AAEC}">
      <dgm:prSet phldrT="[Текст]" custT="1"/>
      <dgm:spPr/>
      <dgm:t>
        <a:bodyPr/>
        <a:lstStyle/>
        <a:p>
          <a:pPr algn="just"/>
          <a:r>
            <a:rPr lang="ru-RU" sz="1200" b="0" i="0">
              <a:latin typeface="Times New Roman" panose="02020603050405020304" pitchFamily="18" charset="0"/>
              <a:cs typeface="Times New Roman" panose="02020603050405020304" pitchFamily="18" charset="0"/>
            </a:rPr>
            <a:t>Ұлыбритания ЕО-қа </a:t>
          </a:r>
          <a:r>
            <a:rPr lang="ru-RU" sz="1200" b="0" i="0">
              <a:solidFill>
                <a:schemeClr val="tx1"/>
              </a:solidFill>
              <a:latin typeface="Times New Roman" panose="02020603050405020304" pitchFamily="18" charset="0"/>
              <a:cs typeface="Times New Roman" panose="02020603050405020304" pitchFamily="18" charset="0"/>
            </a:rPr>
            <a:t>аптасына</a:t>
          </a:r>
          <a:r>
            <a:rPr lang="ru-RU" sz="1200" b="0" i="0">
              <a:latin typeface="Times New Roman" panose="02020603050405020304" pitchFamily="18" charset="0"/>
              <a:cs typeface="Times New Roman" panose="02020603050405020304" pitchFamily="18" charset="0"/>
            </a:rPr>
            <a:t> 350 миллион фунт стерлинг аударады.</a:t>
          </a:r>
        </a:p>
      </dgm:t>
    </dgm:pt>
    <dgm:pt modelId="{E77DD757-C7D1-42E7-A322-5E6D066D83BA}" type="parTrans" cxnId="{2F76CFD1-406A-4F6E-BF0A-40C22DC79E6C}">
      <dgm:prSet/>
      <dgm:spPr/>
      <dgm:t>
        <a:bodyPr/>
        <a:lstStyle/>
        <a:p>
          <a:pPr algn="just"/>
          <a:endParaRPr lang="ru-RU"/>
        </a:p>
      </dgm:t>
    </dgm:pt>
    <dgm:pt modelId="{582CBFEA-7687-4EAD-8A5B-5037DA58B7E5}" type="sibTrans" cxnId="{2F76CFD1-406A-4F6E-BF0A-40C22DC79E6C}">
      <dgm:prSet/>
      <dgm:spPr/>
      <dgm:t>
        <a:bodyPr/>
        <a:lstStyle/>
        <a:p>
          <a:pPr algn="just"/>
          <a:endParaRPr lang="ru-RU"/>
        </a:p>
      </dgm:t>
    </dgm:pt>
    <dgm:pt modelId="{73052201-2212-446A-8FF2-C7D7BFF8EE9A}">
      <dgm:prSet phldrT="[Текст]" custT="1"/>
      <dgm:spPr/>
      <dgm:t>
        <a:bodyPr/>
        <a:lstStyle/>
        <a:p>
          <a:pPr algn="just"/>
          <a:r>
            <a:rPr lang="ru-RU" sz="1200" b="0" i="0">
              <a:latin typeface="Times New Roman" panose="02020603050405020304" pitchFamily="18" charset="0"/>
              <a:cs typeface="Times New Roman" panose="02020603050405020304" pitchFamily="18" charset="0"/>
            </a:rPr>
            <a:t>Ұлыбританиядағы мигранттар саны 333 000 адамға жетті.</a:t>
          </a:r>
        </a:p>
      </dgm:t>
    </dgm:pt>
    <dgm:pt modelId="{059136CB-6718-41BD-8EC0-58B42FD6764C}" type="parTrans" cxnId="{8893CA12-7356-4687-86EC-1DD360ABDE3C}">
      <dgm:prSet/>
      <dgm:spPr/>
      <dgm:t>
        <a:bodyPr/>
        <a:lstStyle/>
        <a:p>
          <a:pPr algn="just"/>
          <a:endParaRPr lang="ru-RU"/>
        </a:p>
      </dgm:t>
    </dgm:pt>
    <dgm:pt modelId="{B2161832-5C01-44C8-9D74-7C05BD321441}" type="sibTrans" cxnId="{8893CA12-7356-4687-86EC-1DD360ABDE3C}">
      <dgm:prSet/>
      <dgm:spPr/>
      <dgm:t>
        <a:bodyPr/>
        <a:lstStyle/>
        <a:p>
          <a:pPr algn="just"/>
          <a:endParaRPr lang="ru-RU"/>
        </a:p>
      </dgm:t>
    </dgm:pt>
    <dgm:pt modelId="{ECAB2FF7-046B-4EDB-A3D1-75E814E47CD8}">
      <dgm:prSet phldrT="[Текст]" custT="1"/>
      <dgm:spPr/>
      <dgm:t>
        <a:bodyPr/>
        <a:lstStyle/>
        <a:p>
          <a:pPr algn="just"/>
          <a:r>
            <a:rPr lang="ru-RU" sz="1200" b="0" i="0">
              <a:latin typeface="Times New Roman" panose="02020603050405020304" pitchFamily="18" charset="0"/>
              <a:cs typeface="Times New Roman" panose="02020603050405020304" pitchFamily="18" charset="0"/>
            </a:rPr>
            <a:t>Түркия мен өзге елдер ЕО-ға мүше болуға дайындалуда.</a:t>
          </a:r>
        </a:p>
      </dgm:t>
    </dgm:pt>
    <dgm:pt modelId="{A1C48196-1875-477C-B352-F2E87AFE277D}" type="parTrans" cxnId="{EC03A0CB-F7DC-494C-B1FD-20A8F9D0145F}">
      <dgm:prSet/>
      <dgm:spPr/>
      <dgm:t>
        <a:bodyPr/>
        <a:lstStyle/>
        <a:p>
          <a:pPr algn="just"/>
          <a:endParaRPr lang="ru-RU"/>
        </a:p>
      </dgm:t>
    </dgm:pt>
    <dgm:pt modelId="{A71260E8-AD6B-489A-AF4A-E250ADA507E0}" type="sibTrans" cxnId="{EC03A0CB-F7DC-494C-B1FD-20A8F9D0145F}">
      <dgm:prSet/>
      <dgm:spPr/>
      <dgm:t>
        <a:bodyPr/>
        <a:lstStyle/>
        <a:p>
          <a:pPr algn="just"/>
          <a:endParaRPr lang="ru-RU"/>
        </a:p>
      </dgm:t>
    </dgm:pt>
    <dgm:pt modelId="{32EC8AA2-A753-49E5-A7A5-16082333F3F2}" type="pres">
      <dgm:prSet presAssocID="{0CC02414-A34C-42EA-A970-2F1CFA933B52}" presName="linear" presStyleCnt="0">
        <dgm:presLayoutVars>
          <dgm:dir/>
          <dgm:animLvl val="lvl"/>
          <dgm:resizeHandles val="exact"/>
        </dgm:presLayoutVars>
      </dgm:prSet>
      <dgm:spPr/>
      <dgm:t>
        <a:bodyPr/>
        <a:lstStyle/>
        <a:p>
          <a:endParaRPr lang="ru-RU"/>
        </a:p>
      </dgm:t>
    </dgm:pt>
    <dgm:pt modelId="{4EF1395A-D71F-4882-84FF-CEBEB540ADF0}" type="pres">
      <dgm:prSet presAssocID="{86835C0C-4AB9-4C9D-8739-0B930118AAEC}" presName="parentLin" presStyleCnt="0"/>
      <dgm:spPr/>
    </dgm:pt>
    <dgm:pt modelId="{44303643-469C-4381-BEC8-23799BCA9112}" type="pres">
      <dgm:prSet presAssocID="{86835C0C-4AB9-4C9D-8739-0B930118AAEC}" presName="parentLeftMargin" presStyleLbl="node1" presStyleIdx="0" presStyleCnt="3"/>
      <dgm:spPr/>
      <dgm:t>
        <a:bodyPr/>
        <a:lstStyle/>
        <a:p>
          <a:endParaRPr lang="ru-RU"/>
        </a:p>
      </dgm:t>
    </dgm:pt>
    <dgm:pt modelId="{48CDEF8B-1316-42D4-80CB-91E47F6DB87E}" type="pres">
      <dgm:prSet presAssocID="{86835C0C-4AB9-4C9D-8739-0B930118AAEC}" presName="parentText" presStyleLbl="node1" presStyleIdx="0" presStyleCnt="3" custScaleX="90447">
        <dgm:presLayoutVars>
          <dgm:chMax val="0"/>
          <dgm:bulletEnabled val="1"/>
        </dgm:presLayoutVars>
      </dgm:prSet>
      <dgm:spPr/>
      <dgm:t>
        <a:bodyPr/>
        <a:lstStyle/>
        <a:p>
          <a:endParaRPr lang="ru-RU"/>
        </a:p>
      </dgm:t>
    </dgm:pt>
    <dgm:pt modelId="{808264F4-4BCD-4A09-A683-2DADD48F800A}" type="pres">
      <dgm:prSet presAssocID="{86835C0C-4AB9-4C9D-8739-0B930118AAEC}" presName="negativeSpace" presStyleCnt="0"/>
      <dgm:spPr/>
    </dgm:pt>
    <dgm:pt modelId="{06A69B03-8D49-44E5-B044-CCFFB24FE603}" type="pres">
      <dgm:prSet presAssocID="{86835C0C-4AB9-4C9D-8739-0B930118AAEC}" presName="childText" presStyleLbl="conFgAcc1" presStyleIdx="0" presStyleCnt="3">
        <dgm:presLayoutVars>
          <dgm:bulletEnabled val="1"/>
        </dgm:presLayoutVars>
      </dgm:prSet>
      <dgm:spPr/>
    </dgm:pt>
    <dgm:pt modelId="{8C979841-D62E-4C30-BF5E-E957F83B4CDE}" type="pres">
      <dgm:prSet presAssocID="{582CBFEA-7687-4EAD-8A5B-5037DA58B7E5}" presName="spaceBetweenRectangles" presStyleCnt="0"/>
      <dgm:spPr/>
    </dgm:pt>
    <dgm:pt modelId="{910E920D-3968-4607-9A5F-3F5F1A0E05CE}" type="pres">
      <dgm:prSet presAssocID="{73052201-2212-446A-8FF2-C7D7BFF8EE9A}" presName="parentLin" presStyleCnt="0"/>
      <dgm:spPr/>
    </dgm:pt>
    <dgm:pt modelId="{5F2FCFB2-8906-44AA-A2C8-DA6DFB44194D}" type="pres">
      <dgm:prSet presAssocID="{73052201-2212-446A-8FF2-C7D7BFF8EE9A}" presName="parentLeftMargin" presStyleLbl="node1" presStyleIdx="0" presStyleCnt="3"/>
      <dgm:spPr/>
      <dgm:t>
        <a:bodyPr/>
        <a:lstStyle/>
        <a:p>
          <a:endParaRPr lang="ru-RU"/>
        </a:p>
      </dgm:t>
    </dgm:pt>
    <dgm:pt modelId="{1FAA1805-228D-4CE2-8A84-68EEBFF3404A}" type="pres">
      <dgm:prSet presAssocID="{73052201-2212-446A-8FF2-C7D7BFF8EE9A}" presName="parentText" presStyleLbl="node1" presStyleIdx="1" presStyleCnt="3" custScaleX="106359" custLinFactNeighborX="11136" custLinFactNeighborY="3396">
        <dgm:presLayoutVars>
          <dgm:chMax val="0"/>
          <dgm:bulletEnabled val="1"/>
        </dgm:presLayoutVars>
      </dgm:prSet>
      <dgm:spPr/>
      <dgm:t>
        <a:bodyPr/>
        <a:lstStyle/>
        <a:p>
          <a:endParaRPr lang="ru-RU"/>
        </a:p>
      </dgm:t>
    </dgm:pt>
    <dgm:pt modelId="{3F122A93-454E-484E-A35E-387E4A3FB7C3}" type="pres">
      <dgm:prSet presAssocID="{73052201-2212-446A-8FF2-C7D7BFF8EE9A}" presName="negativeSpace" presStyleCnt="0"/>
      <dgm:spPr/>
    </dgm:pt>
    <dgm:pt modelId="{C3B34CBA-CC39-4D72-B868-8544EC8D4D95}" type="pres">
      <dgm:prSet presAssocID="{73052201-2212-446A-8FF2-C7D7BFF8EE9A}" presName="childText" presStyleLbl="conFgAcc1" presStyleIdx="1" presStyleCnt="3">
        <dgm:presLayoutVars>
          <dgm:bulletEnabled val="1"/>
        </dgm:presLayoutVars>
      </dgm:prSet>
      <dgm:spPr/>
    </dgm:pt>
    <dgm:pt modelId="{2F0004C2-AF7D-482B-934D-1EA756118EFB}" type="pres">
      <dgm:prSet presAssocID="{B2161832-5C01-44C8-9D74-7C05BD321441}" presName="spaceBetweenRectangles" presStyleCnt="0"/>
      <dgm:spPr/>
    </dgm:pt>
    <dgm:pt modelId="{4247A2B0-5E34-4D5B-BDAE-55683E3D01D4}" type="pres">
      <dgm:prSet presAssocID="{ECAB2FF7-046B-4EDB-A3D1-75E814E47CD8}" presName="parentLin" presStyleCnt="0"/>
      <dgm:spPr/>
    </dgm:pt>
    <dgm:pt modelId="{3C2821C1-7A92-49FD-BC50-B87DF83D589B}" type="pres">
      <dgm:prSet presAssocID="{ECAB2FF7-046B-4EDB-A3D1-75E814E47CD8}" presName="parentLeftMargin" presStyleLbl="node1" presStyleIdx="1" presStyleCnt="3"/>
      <dgm:spPr/>
      <dgm:t>
        <a:bodyPr/>
        <a:lstStyle/>
        <a:p>
          <a:endParaRPr lang="ru-RU"/>
        </a:p>
      </dgm:t>
    </dgm:pt>
    <dgm:pt modelId="{8DBE97E2-E470-4F18-83AB-3F8A6A883007}" type="pres">
      <dgm:prSet presAssocID="{ECAB2FF7-046B-4EDB-A3D1-75E814E47CD8}" presName="parentText" presStyleLbl="node1" presStyleIdx="2" presStyleCnt="3" custScaleX="117596" custLinFactNeighborX="7209" custLinFactNeighborY="1839">
        <dgm:presLayoutVars>
          <dgm:chMax val="0"/>
          <dgm:bulletEnabled val="1"/>
        </dgm:presLayoutVars>
      </dgm:prSet>
      <dgm:spPr/>
      <dgm:t>
        <a:bodyPr/>
        <a:lstStyle/>
        <a:p>
          <a:endParaRPr lang="ru-RU"/>
        </a:p>
      </dgm:t>
    </dgm:pt>
    <dgm:pt modelId="{5E956526-F9EE-48B0-BD63-6D162C74F337}" type="pres">
      <dgm:prSet presAssocID="{ECAB2FF7-046B-4EDB-A3D1-75E814E47CD8}" presName="negativeSpace" presStyleCnt="0"/>
      <dgm:spPr/>
    </dgm:pt>
    <dgm:pt modelId="{4B3A7542-7936-4AB8-B7FC-63AC92B3F514}" type="pres">
      <dgm:prSet presAssocID="{ECAB2FF7-046B-4EDB-A3D1-75E814E47CD8}" presName="childText" presStyleLbl="conFgAcc1" presStyleIdx="2" presStyleCnt="3">
        <dgm:presLayoutVars>
          <dgm:bulletEnabled val="1"/>
        </dgm:presLayoutVars>
      </dgm:prSet>
      <dgm:spPr/>
    </dgm:pt>
  </dgm:ptLst>
  <dgm:cxnLst>
    <dgm:cxn modelId="{EFA7880D-DF41-41D7-8035-B7CFC00B9140}" type="presOf" srcId="{ECAB2FF7-046B-4EDB-A3D1-75E814E47CD8}" destId="{8DBE97E2-E470-4F18-83AB-3F8A6A883007}" srcOrd="1" destOrd="0" presId="urn:microsoft.com/office/officeart/2005/8/layout/list1"/>
    <dgm:cxn modelId="{6141812A-6C0F-45D4-BBD0-DBD9CD61AE30}" type="presOf" srcId="{86835C0C-4AB9-4C9D-8739-0B930118AAEC}" destId="{44303643-469C-4381-BEC8-23799BCA9112}" srcOrd="0" destOrd="0" presId="urn:microsoft.com/office/officeart/2005/8/layout/list1"/>
    <dgm:cxn modelId="{8893CA12-7356-4687-86EC-1DD360ABDE3C}" srcId="{0CC02414-A34C-42EA-A970-2F1CFA933B52}" destId="{73052201-2212-446A-8FF2-C7D7BFF8EE9A}" srcOrd="1" destOrd="0" parTransId="{059136CB-6718-41BD-8EC0-58B42FD6764C}" sibTransId="{B2161832-5C01-44C8-9D74-7C05BD321441}"/>
    <dgm:cxn modelId="{EC03A0CB-F7DC-494C-B1FD-20A8F9D0145F}" srcId="{0CC02414-A34C-42EA-A970-2F1CFA933B52}" destId="{ECAB2FF7-046B-4EDB-A3D1-75E814E47CD8}" srcOrd="2" destOrd="0" parTransId="{A1C48196-1875-477C-B352-F2E87AFE277D}" sibTransId="{A71260E8-AD6B-489A-AF4A-E250ADA507E0}"/>
    <dgm:cxn modelId="{D3DCB653-4846-4357-8579-8C31FA614A71}" type="presOf" srcId="{73052201-2212-446A-8FF2-C7D7BFF8EE9A}" destId="{1FAA1805-228D-4CE2-8A84-68EEBFF3404A}" srcOrd="1" destOrd="0" presId="urn:microsoft.com/office/officeart/2005/8/layout/list1"/>
    <dgm:cxn modelId="{D1075EF7-69D4-45F3-9853-9F611E2F9698}" type="presOf" srcId="{73052201-2212-446A-8FF2-C7D7BFF8EE9A}" destId="{5F2FCFB2-8906-44AA-A2C8-DA6DFB44194D}" srcOrd="0" destOrd="0" presId="urn:microsoft.com/office/officeart/2005/8/layout/list1"/>
    <dgm:cxn modelId="{2F76CFD1-406A-4F6E-BF0A-40C22DC79E6C}" srcId="{0CC02414-A34C-42EA-A970-2F1CFA933B52}" destId="{86835C0C-4AB9-4C9D-8739-0B930118AAEC}" srcOrd="0" destOrd="0" parTransId="{E77DD757-C7D1-42E7-A322-5E6D066D83BA}" sibTransId="{582CBFEA-7687-4EAD-8A5B-5037DA58B7E5}"/>
    <dgm:cxn modelId="{C101CAE0-FA8D-4AE4-AF4E-C6B063D85115}" type="presOf" srcId="{0CC02414-A34C-42EA-A970-2F1CFA933B52}" destId="{32EC8AA2-A753-49E5-A7A5-16082333F3F2}" srcOrd="0" destOrd="0" presId="urn:microsoft.com/office/officeart/2005/8/layout/list1"/>
    <dgm:cxn modelId="{C1D5CAAF-9C76-42C3-9CD6-AE038216C1A6}" type="presOf" srcId="{ECAB2FF7-046B-4EDB-A3D1-75E814E47CD8}" destId="{3C2821C1-7A92-49FD-BC50-B87DF83D589B}" srcOrd="0" destOrd="0" presId="urn:microsoft.com/office/officeart/2005/8/layout/list1"/>
    <dgm:cxn modelId="{9CB54275-C47C-41A4-BE23-98AF28A1278B}" type="presOf" srcId="{86835C0C-4AB9-4C9D-8739-0B930118AAEC}" destId="{48CDEF8B-1316-42D4-80CB-91E47F6DB87E}" srcOrd="1" destOrd="0" presId="urn:microsoft.com/office/officeart/2005/8/layout/list1"/>
    <dgm:cxn modelId="{8A2BCD46-5B17-40F0-860F-81980BDBFAD2}" type="presParOf" srcId="{32EC8AA2-A753-49E5-A7A5-16082333F3F2}" destId="{4EF1395A-D71F-4882-84FF-CEBEB540ADF0}" srcOrd="0" destOrd="0" presId="urn:microsoft.com/office/officeart/2005/8/layout/list1"/>
    <dgm:cxn modelId="{0304E603-101B-4430-A085-A9E43585852C}" type="presParOf" srcId="{4EF1395A-D71F-4882-84FF-CEBEB540ADF0}" destId="{44303643-469C-4381-BEC8-23799BCA9112}" srcOrd="0" destOrd="0" presId="urn:microsoft.com/office/officeart/2005/8/layout/list1"/>
    <dgm:cxn modelId="{AE1729DB-5C29-47B8-B2FB-120BAF48A0D1}" type="presParOf" srcId="{4EF1395A-D71F-4882-84FF-CEBEB540ADF0}" destId="{48CDEF8B-1316-42D4-80CB-91E47F6DB87E}" srcOrd="1" destOrd="0" presId="urn:microsoft.com/office/officeart/2005/8/layout/list1"/>
    <dgm:cxn modelId="{15E5BE85-3E10-4460-8CAF-3B4B9ED7155B}" type="presParOf" srcId="{32EC8AA2-A753-49E5-A7A5-16082333F3F2}" destId="{808264F4-4BCD-4A09-A683-2DADD48F800A}" srcOrd="1" destOrd="0" presId="urn:microsoft.com/office/officeart/2005/8/layout/list1"/>
    <dgm:cxn modelId="{809F2335-1969-4743-A7E4-4F22D2DF42C0}" type="presParOf" srcId="{32EC8AA2-A753-49E5-A7A5-16082333F3F2}" destId="{06A69B03-8D49-44E5-B044-CCFFB24FE603}" srcOrd="2" destOrd="0" presId="urn:microsoft.com/office/officeart/2005/8/layout/list1"/>
    <dgm:cxn modelId="{352D71D3-4E86-487E-89D4-B3054D6AD5AF}" type="presParOf" srcId="{32EC8AA2-A753-49E5-A7A5-16082333F3F2}" destId="{8C979841-D62E-4C30-BF5E-E957F83B4CDE}" srcOrd="3" destOrd="0" presId="urn:microsoft.com/office/officeart/2005/8/layout/list1"/>
    <dgm:cxn modelId="{F0A4529C-D52A-4F16-BC66-477F3ECB73CC}" type="presParOf" srcId="{32EC8AA2-A753-49E5-A7A5-16082333F3F2}" destId="{910E920D-3968-4607-9A5F-3F5F1A0E05CE}" srcOrd="4" destOrd="0" presId="urn:microsoft.com/office/officeart/2005/8/layout/list1"/>
    <dgm:cxn modelId="{37F6970B-2827-4E58-9796-0AE637D08BC3}" type="presParOf" srcId="{910E920D-3968-4607-9A5F-3F5F1A0E05CE}" destId="{5F2FCFB2-8906-44AA-A2C8-DA6DFB44194D}" srcOrd="0" destOrd="0" presId="urn:microsoft.com/office/officeart/2005/8/layout/list1"/>
    <dgm:cxn modelId="{6521B27E-C2B1-4AE3-AD18-528E6525F671}" type="presParOf" srcId="{910E920D-3968-4607-9A5F-3F5F1A0E05CE}" destId="{1FAA1805-228D-4CE2-8A84-68EEBFF3404A}" srcOrd="1" destOrd="0" presId="urn:microsoft.com/office/officeart/2005/8/layout/list1"/>
    <dgm:cxn modelId="{950A7594-E62A-4967-BE15-4B6F6B9A3864}" type="presParOf" srcId="{32EC8AA2-A753-49E5-A7A5-16082333F3F2}" destId="{3F122A93-454E-484E-A35E-387E4A3FB7C3}" srcOrd="5" destOrd="0" presId="urn:microsoft.com/office/officeart/2005/8/layout/list1"/>
    <dgm:cxn modelId="{60CCA933-EEC5-427F-B352-DEDC00AFDE47}" type="presParOf" srcId="{32EC8AA2-A753-49E5-A7A5-16082333F3F2}" destId="{C3B34CBA-CC39-4D72-B868-8544EC8D4D95}" srcOrd="6" destOrd="0" presId="urn:microsoft.com/office/officeart/2005/8/layout/list1"/>
    <dgm:cxn modelId="{876E769C-55DC-418B-B977-09A512615BDF}" type="presParOf" srcId="{32EC8AA2-A753-49E5-A7A5-16082333F3F2}" destId="{2F0004C2-AF7D-482B-934D-1EA756118EFB}" srcOrd="7" destOrd="0" presId="urn:microsoft.com/office/officeart/2005/8/layout/list1"/>
    <dgm:cxn modelId="{EDEA64F9-5B6F-4AC0-8C18-034D78A647BD}" type="presParOf" srcId="{32EC8AA2-A753-49E5-A7A5-16082333F3F2}" destId="{4247A2B0-5E34-4D5B-BDAE-55683E3D01D4}" srcOrd="8" destOrd="0" presId="urn:microsoft.com/office/officeart/2005/8/layout/list1"/>
    <dgm:cxn modelId="{0FED8D48-D3AD-42F9-9924-02341CFA46BB}" type="presParOf" srcId="{4247A2B0-5E34-4D5B-BDAE-55683E3D01D4}" destId="{3C2821C1-7A92-49FD-BC50-B87DF83D589B}" srcOrd="0" destOrd="0" presId="urn:microsoft.com/office/officeart/2005/8/layout/list1"/>
    <dgm:cxn modelId="{564F5F6D-8699-4BFC-99B1-134B9FCD0090}" type="presParOf" srcId="{4247A2B0-5E34-4D5B-BDAE-55683E3D01D4}" destId="{8DBE97E2-E470-4F18-83AB-3F8A6A883007}" srcOrd="1" destOrd="0" presId="urn:microsoft.com/office/officeart/2005/8/layout/list1"/>
    <dgm:cxn modelId="{4B983393-B983-4B86-9CCB-66044BD0F345}" type="presParOf" srcId="{32EC8AA2-A753-49E5-A7A5-16082333F3F2}" destId="{5E956526-F9EE-48B0-BD63-6D162C74F337}" srcOrd="9" destOrd="0" presId="urn:microsoft.com/office/officeart/2005/8/layout/list1"/>
    <dgm:cxn modelId="{5D5EA844-673B-40B6-8C79-B0D59CFF345B}" type="presParOf" srcId="{32EC8AA2-A753-49E5-A7A5-16082333F3F2}" destId="{4B3A7542-7936-4AB8-B7FC-63AC92B3F514}" srcOrd="10" destOrd="0" presId="urn:microsoft.com/office/officeart/2005/8/layout/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8B0EA26-5861-41E1-99B9-BD7271928CEA}" type="doc">
      <dgm:prSet loTypeId="urn:microsoft.com/office/officeart/2005/8/layout/pList2" loCatId="list" qsTypeId="urn:microsoft.com/office/officeart/2005/8/quickstyle/simple1" qsCatId="simple" csTypeId="urn:microsoft.com/office/officeart/2005/8/colors/colorful5" csCatId="colorful" phldr="1"/>
      <dgm:spPr/>
      <dgm:t>
        <a:bodyPr/>
        <a:lstStyle/>
        <a:p>
          <a:endParaRPr lang="ru-RU"/>
        </a:p>
      </dgm:t>
    </dgm:pt>
    <dgm:pt modelId="{0FB0FFBD-961A-4F98-A5F0-4C11CFE818C4}">
      <dgm:prSet phldrT="[Текст]" custT="1"/>
      <dgm:spPr/>
      <dgm:t>
        <a:bodyPr/>
        <a:lstStyle/>
        <a:p>
          <a:pPr algn="ctr"/>
          <a:r>
            <a:rPr lang="kk-KZ" sz="1200" b="0">
              <a:solidFill>
                <a:schemeClr val="bg1"/>
              </a:solidFill>
              <a:latin typeface="Times New Roman" panose="02020603050405020304" pitchFamily="18" charset="0"/>
              <a:cs typeface="Times New Roman" panose="02020603050405020304" pitchFamily="18" charset="0"/>
            </a:rPr>
            <a:t>АҚШ заңы с</a:t>
          </a:r>
          <a:r>
            <a:rPr lang="en-US" sz="1200" b="0">
              <a:solidFill>
                <a:schemeClr val="bg1"/>
              </a:solidFill>
              <a:latin typeface="Times New Roman" panose="02020603050405020304" pitchFamily="18" charset="0"/>
              <a:cs typeface="Times New Roman" panose="02020603050405020304" pitchFamily="18" charset="0"/>
            </a:rPr>
            <a:t>өз бостандығына басымдық беріп, интернет-платформаларды толық дерлік иммунитетпен қамтамасыз ете</a:t>
          </a:r>
          <a:r>
            <a:rPr lang="kk-KZ" sz="1200" b="0">
              <a:solidFill>
                <a:schemeClr val="bg1"/>
              </a:solidFill>
              <a:latin typeface="Times New Roman" panose="02020603050405020304" pitchFamily="18" charset="0"/>
              <a:cs typeface="Times New Roman" panose="02020603050405020304" pitchFamily="18" charset="0"/>
            </a:rPr>
            <a:t>ді.</a:t>
          </a:r>
          <a:endParaRPr lang="ru-RU" sz="1200" b="0">
            <a:solidFill>
              <a:schemeClr val="bg1"/>
            </a:solidFill>
            <a:latin typeface="Times New Roman" panose="02020603050405020304" pitchFamily="18" charset="0"/>
            <a:cs typeface="Times New Roman" panose="02020603050405020304" pitchFamily="18" charset="0"/>
          </a:endParaRPr>
        </a:p>
      </dgm:t>
    </dgm:pt>
    <dgm:pt modelId="{97BFE611-0E20-49BA-B1AF-52335E96C4B7}" type="parTrans" cxnId="{A52A6B1D-A981-4036-90C6-AC4C7CC16658}">
      <dgm:prSet/>
      <dgm:spPr/>
      <dgm:t>
        <a:bodyPr/>
        <a:lstStyle/>
        <a:p>
          <a:endParaRPr lang="ru-RU"/>
        </a:p>
      </dgm:t>
    </dgm:pt>
    <dgm:pt modelId="{BF5D3B3D-EEFE-436F-A041-D0AA8D3E987F}" type="sibTrans" cxnId="{A52A6B1D-A981-4036-90C6-AC4C7CC16658}">
      <dgm:prSet/>
      <dgm:spPr/>
      <dgm:t>
        <a:bodyPr/>
        <a:lstStyle/>
        <a:p>
          <a:endParaRPr lang="ru-RU"/>
        </a:p>
      </dgm:t>
    </dgm:pt>
    <dgm:pt modelId="{295F3FE1-4B48-4928-A8AC-705B10820F15}">
      <dgm:prSet phldrT="[Текст]" custT="1"/>
      <dgm:spPr/>
      <dgm:t>
        <a:bodyPr/>
        <a:lstStyle/>
        <a:p>
          <a:pPr algn="ctr"/>
          <a:r>
            <a:rPr lang="kk-KZ" sz="1200" b="0">
              <a:solidFill>
                <a:schemeClr val="bg1"/>
              </a:solidFill>
              <a:latin typeface="Times New Roman" panose="02020603050405020304" pitchFamily="18" charset="0"/>
              <a:cs typeface="Times New Roman" panose="02020603050405020304" pitchFamily="18" charset="0"/>
            </a:rPr>
            <a:t>Сингапур заңы </a:t>
          </a:r>
          <a:r>
            <a:rPr lang="en-US" sz="1200" b="0">
              <a:solidFill>
                <a:schemeClr val="bg1"/>
              </a:solidFill>
              <a:latin typeface="Times New Roman" panose="02020603050405020304" pitchFamily="18" charset="0"/>
              <a:cs typeface="Times New Roman" panose="02020603050405020304" pitchFamily="18" charset="0"/>
            </a:rPr>
            <a:t>кең ауқымды заңнамамен қатаң бақылау жүргізеді, бірақ платформалар арасындағы функционалдық айырмашылықты ескермейді.</a:t>
          </a:r>
          <a:endParaRPr lang="ru-RU" sz="1200" b="0">
            <a:solidFill>
              <a:schemeClr val="bg1"/>
            </a:solidFill>
            <a:latin typeface="Times New Roman" panose="02020603050405020304" pitchFamily="18" charset="0"/>
            <a:cs typeface="Times New Roman" panose="02020603050405020304" pitchFamily="18" charset="0"/>
          </a:endParaRPr>
        </a:p>
      </dgm:t>
    </dgm:pt>
    <dgm:pt modelId="{0CD7B001-95C3-48D3-B5C1-DA4BD7A77654}" type="parTrans" cxnId="{D1107B96-0D6D-44B4-9737-CCFE8F1588CE}">
      <dgm:prSet/>
      <dgm:spPr/>
      <dgm:t>
        <a:bodyPr/>
        <a:lstStyle/>
        <a:p>
          <a:endParaRPr lang="ru-RU"/>
        </a:p>
      </dgm:t>
    </dgm:pt>
    <dgm:pt modelId="{696A8333-0F26-4C6D-9C45-CEA6EFABAA17}" type="sibTrans" cxnId="{D1107B96-0D6D-44B4-9737-CCFE8F1588CE}">
      <dgm:prSet/>
      <dgm:spPr/>
      <dgm:t>
        <a:bodyPr/>
        <a:lstStyle/>
        <a:p>
          <a:endParaRPr lang="ru-RU"/>
        </a:p>
      </dgm:t>
    </dgm:pt>
    <dgm:pt modelId="{B560375A-ABFA-491F-B1BF-DEF23145ECF3}">
      <dgm:prSet phldrT="[Текст]" custT="1"/>
      <dgm:spPr/>
      <dgm:t>
        <a:bodyPr/>
        <a:lstStyle/>
        <a:p>
          <a:pPr algn="ctr"/>
          <a:r>
            <a:rPr lang="kk-KZ" sz="1200" b="0">
              <a:solidFill>
                <a:schemeClr val="bg1"/>
              </a:solidFill>
              <a:latin typeface="Times New Roman" panose="02020603050405020304" pitchFamily="18" charset="0"/>
              <a:cs typeface="Times New Roman" panose="02020603050405020304" pitchFamily="18" charset="0"/>
            </a:rPr>
            <a:t>Австралия заңына сәйкес, </a:t>
          </a:r>
          <a:r>
            <a:rPr lang="en-US" sz="1200" b="0">
              <a:solidFill>
                <a:schemeClr val="bg1"/>
              </a:solidFill>
              <a:latin typeface="Times New Roman" panose="02020603050405020304" pitchFamily="18" charset="0"/>
              <a:cs typeface="Times New Roman" panose="02020603050405020304" pitchFamily="18" charset="0"/>
            </a:rPr>
            <a:t>тек қатыгез контентті шектейді, жалған ақпараттың басқа түрлерін қамтымайды</a:t>
          </a:r>
          <a:r>
            <a:rPr lang="kk-KZ" sz="1200" b="0">
              <a:solidFill>
                <a:schemeClr val="bg1"/>
              </a:solidFill>
              <a:latin typeface="Times New Roman" panose="02020603050405020304" pitchFamily="18" charset="0"/>
              <a:cs typeface="Times New Roman" panose="02020603050405020304" pitchFamily="18" charset="0"/>
            </a:rPr>
            <a:t>.</a:t>
          </a:r>
          <a:endParaRPr lang="ru-RU" sz="1200" b="0">
            <a:solidFill>
              <a:schemeClr val="bg1"/>
            </a:solidFill>
            <a:latin typeface="Times New Roman" panose="02020603050405020304" pitchFamily="18" charset="0"/>
            <a:cs typeface="Times New Roman" panose="02020603050405020304" pitchFamily="18" charset="0"/>
          </a:endParaRPr>
        </a:p>
      </dgm:t>
    </dgm:pt>
    <dgm:pt modelId="{43931531-4911-4F94-948C-3C340DB9B495}" type="parTrans" cxnId="{1DED8843-43AA-4EBB-816A-29EEFBB0CD9E}">
      <dgm:prSet/>
      <dgm:spPr/>
      <dgm:t>
        <a:bodyPr/>
        <a:lstStyle/>
        <a:p>
          <a:endParaRPr lang="ru-RU"/>
        </a:p>
      </dgm:t>
    </dgm:pt>
    <dgm:pt modelId="{87F024D1-70D4-42DF-AD5A-D8169380EC11}" type="sibTrans" cxnId="{1DED8843-43AA-4EBB-816A-29EEFBB0CD9E}">
      <dgm:prSet/>
      <dgm:spPr/>
      <dgm:t>
        <a:bodyPr/>
        <a:lstStyle/>
        <a:p>
          <a:endParaRPr lang="ru-RU"/>
        </a:p>
      </dgm:t>
    </dgm:pt>
    <dgm:pt modelId="{73202361-E32F-454F-921F-2A7AFCA82B10}">
      <dgm:prSet custT="1"/>
      <dgm:spPr/>
      <dgm:t>
        <a:bodyPr/>
        <a:lstStyle/>
        <a:p>
          <a:pPr algn="ctr"/>
          <a:r>
            <a:rPr lang="kk-KZ" sz="1200" b="0">
              <a:solidFill>
                <a:schemeClr val="bg1"/>
              </a:solidFill>
              <a:latin typeface="Times New Roman" panose="02020603050405020304" pitchFamily="18" charset="0"/>
              <a:cs typeface="Times New Roman" panose="02020603050405020304" pitchFamily="18" charset="0"/>
            </a:rPr>
            <a:t>Германия заңы </a:t>
          </a:r>
          <a:r>
            <a:rPr lang="en-US" sz="1200" b="0">
              <a:solidFill>
                <a:schemeClr val="bg1"/>
              </a:solidFill>
              <a:latin typeface="Times New Roman" panose="02020603050405020304" pitchFamily="18" charset="0"/>
              <a:cs typeface="Times New Roman" panose="02020603050405020304" pitchFamily="18" charset="0"/>
            </a:rPr>
            <a:t>заңсыз контентті жою бойынша нақты және жылдам әрекет ету талабын қояды, алайда Google News секілді агрегаторларға тікелей әсер етпейді</a:t>
          </a:r>
          <a:r>
            <a:rPr lang="kk-KZ" sz="1200" b="0">
              <a:solidFill>
                <a:schemeClr val="bg1"/>
              </a:solidFill>
              <a:latin typeface="Times New Roman" panose="02020603050405020304" pitchFamily="18" charset="0"/>
              <a:cs typeface="Times New Roman" panose="02020603050405020304" pitchFamily="18" charset="0"/>
            </a:rPr>
            <a:t>.</a:t>
          </a:r>
          <a:endParaRPr lang="ru-RU" sz="1200" b="0">
            <a:solidFill>
              <a:schemeClr val="bg1"/>
            </a:solidFill>
            <a:latin typeface="Times New Roman" panose="02020603050405020304" pitchFamily="18" charset="0"/>
            <a:cs typeface="Times New Roman" panose="02020603050405020304" pitchFamily="18" charset="0"/>
          </a:endParaRPr>
        </a:p>
      </dgm:t>
    </dgm:pt>
    <dgm:pt modelId="{071178E2-5D25-4A5B-93FC-86B083F0CF80}" type="parTrans" cxnId="{ED8F3A71-281F-4328-9150-5DC2D0247E0C}">
      <dgm:prSet/>
      <dgm:spPr/>
      <dgm:t>
        <a:bodyPr/>
        <a:lstStyle/>
        <a:p>
          <a:endParaRPr lang="ru-RU"/>
        </a:p>
      </dgm:t>
    </dgm:pt>
    <dgm:pt modelId="{A1DEC9AD-3238-42F0-A3C7-FAF57F931065}" type="sibTrans" cxnId="{ED8F3A71-281F-4328-9150-5DC2D0247E0C}">
      <dgm:prSet/>
      <dgm:spPr/>
      <dgm:t>
        <a:bodyPr/>
        <a:lstStyle/>
        <a:p>
          <a:endParaRPr lang="ru-RU"/>
        </a:p>
      </dgm:t>
    </dgm:pt>
    <dgm:pt modelId="{A89CE7DA-4C25-4209-B8A3-E38DA1E69407}" type="pres">
      <dgm:prSet presAssocID="{B8B0EA26-5861-41E1-99B9-BD7271928CEA}" presName="Name0" presStyleCnt="0">
        <dgm:presLayoutVars>
          <dgm:dir/>
          <dgm:resizeHandles val="exact"/>
        </dgm:presLayoutVars>
      </dgm:prSet>
      <dgm:spPr/>
      <dgm:t>
        <a:bodyPr/>
        <a:lstStyle/>
        <a:p>
          <a:endParaRPr lang="ru-RU"/>
        </a:p>
      </dgm:t>
    </dgm:pt>
    <dgm:pt modelId="{296D9F95-4D85-46EB-AC25-9308409A0C38}" type="pres">
      <dgm:prSet presAssocID="{B8B0EA26-5861-41E1-99B9-BD7271928CEA}" presName="bkgdShp" presStyleLbl="alignAccFollowNode1" presStyleIdx="0" presStyleCnt="1" custScaleY="63736" custLinFactNeighborX="498" custLinFactNeighborY="-14469"/>
      <dgm:spPr/>
    </dgm:pt>
    <dgm:pt modelId="{7E8CFA1A-DB45-47C8-AD30-0E91734DFFAF}" type="pres">
      <dgm:prSet presAssocID="{B8B0EA26-5861-41E1-99B9-BD7271928CEA}" presName="linComp" presStyleCnt="0"/>
      <dgm:spPr/>
    </dgm:pt>
    <dgm:pt modelId="{2E55FC5B-801C-4035-BEEC-EA29FA1D8B14}" type="pres">
      <dgm:prSet presAssocID="{0FB0FFBD-961A-4F98-A5F0-4C11CFE818C4}" presName="compNode" presStyleCnt="0"/>
      <dgm:spPr/>
    </dgm:pt>
    <dgm:pt modelId="{8C45B87C-4AC6-41E3-A9E1-7D18F773A75D}" type="pres">
      <dgm:prSet presAssocID="{0FB0FFBD-961A-4F98-A5F0-4C11CFE818C4}" presName="node" presStyleLbl="node1" presStyleIdx="0" presStyleCnt="4" custScaleX="150327" custLinFactNeighborX="24" custLinFactNeighborY="-23365">
        <dgm:presLayoutVars>
          <dgm:bulletEnabled val="1"/>
        </dgm:presLayoutVars>
      </dgm:prSet>
      <dgm:spPr/>
      <dgm:t>
        <a:bodyPr/>
        <a:lstStyle/>
        <a:p>
          <a:endParaRPr lang="ru-RU"/>
        </a:p>
      </dgm:t>
    </dgm:pt>
    <dgm:pt modelId="{B44D0716-B444-42E6-900C-71F0296608F0}" type="pres">
      <dgm:prSet presAssocID="{0FB0FFBD-961A-4F98-A5F0-4C11CFE818C4}" presName="invisiNode" presStyleLbl="node1" presStyleIdx="0" presStyleCnt="4"/>
      <dgm:spPr/>
    </dgm:pt>
    <dgm:pt modelId="{6D581E20-C153-4C78-9B17-249CBC9BF689}" type="pres">
      <dgm:prSet presAssocID="{0FB0FFBD-961A-4F98-A5F0-4C11CFE818C4}" presName="imagNode" presStyleLbl="fgImgPlace1" presStyleIdx="0" presStyleCnt="4" custScaleX="90843" custScaleY="58574" custLinFactNeighborX="-2079" custLinFactNeighborY="-12086"/>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5000" r="-5000"/>
          </a:stretch>
        </a:blipFill>
      </dgm:spPr>
    </dgm:pt>
    <dgm:pt modelId="{12753923-AAF8-471A-8336-A8AD17AD73AA}" type="pres">
      <dgm:prSet presAssocID="{BF5D3B3D-EEFE-436F-A041-D0AA8D3E987F}" presName="sibTrans" presStyleLbl="sibTrans2D1" presStyleIdx="0" presStyleCnt="0"/>
      <dgm:spPr/>
      <dgm:t>
        <a:bodyPr/>
        <a:lstStyle/>
        <a:p>
          <a:endParaRPr lang="ru-RU"/>
        </a:p>
      </dgm:t>
    </dgm:pt>
    <dgm:pt modelId="{280B6C1C-9177-443F-B5FC-CB488B02AB56}" type="pres">
      <dgm:prSet presAssocID="{295F3FE1-4B48-4928-A8AC-705B10820F15}" presName="compNode" presStyleCnt="0"/>
      <dgm:spPr/>
    </dgm:pt>
    <dgm:pt modelId="{5644FA91-A4B9-41ED-B932-F834048DD1A1}" type="pres">
      <dgm:prSet presAssocID="{295F3FE1-4B48-4928-A8AC-705B10820F15}" presName="node" presStyleLbl="node1" presStyleIdx="1" presStyleCnt="4" custScaleX="156296" custLinFactNeighborX="24" custLinFactNeighborY="-23365">
        <dgm:presLayoutVars>
          <dgm:bulletEnabled val="1"/>
        </dgm:presLayoutVars>
      </dgm:prSet>
      <dgm:spPr/>
      <dgm:t>
        <a:bodyPr/>
        <a:lstStyle/>
        <a:p>
          <a:endParaRPr lang="ru-RU"/>
        </a:p>
      </dgm:t>
    </dgm:pt>
    <dgm:pt modelId="{6D0C05F5-515A-47F5-95D3-BF4BEAEBE0EB}" type="pres">
      <dgm:prSet presAssocID="{295F3FE1-4B48-4928-A8AC-705B10820F15}" presName="invisiNode" presStyleLbl="node1" presStyleIdx="1" presStyleCnt="4"/>
      <dgm:spPr/>
    </dgm:pt>
    <dgm:pt modelId="{B40E88BD-F6CC-492D-864A-2CFC64625AEA}" type="pres">
      <dgm:prSet presAssocID="{295F3FE1-4B48-4928-A8AC-705B10820F15}" presName="imagNode" presStyleLbl="fgImgPlace1" presStyleIdx="1" presStyleCnt="4" custScaleX="84439" custScaleY="56368" custLinFactNeighborX="-2079" custLinFactNeighborY="-12086"/>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5000" r="-5000"/>
          </a:stretch>
        </a:blipFill>
      </dgm:spPr>
    </dgm:pt>
    <dgm:pt modelId="{98690892-EB04-43AB-93B7-B98E539D24BA}" type="pres">
      <dgm:prSet presAssocID="{696A8333-0F26-4C6D-9C45-CEA6EFABAA17}" presName="sibTrans" presStyleLbl="sibTrans2D1" presStyleIdx="0" presStyleCnt="0"/>
      <dgm:spPr/>
      <dgm:t>
        <a:bodyPr/>
        <a:lstStyle/>
        <a:p>
          <a:endParaRPr lang="ru-RU"/>
        </a:p>
      </dgm:t>
    </dgm:pt>
    <dgm:pt modelId="{2511CE85-D7C2-4DEF-BFBD-31E9880BCF3B}" type="pres">
      <dgm:prSet presAssocID="{B560375A-ABFA-491F-B1BF-DEF23145ECF3}" presName="compNode" presStyleCnt="0"/>
      <dgm:spPr/>
    </dgm:pt>
    <dgm:pt modelId="{7B5E74BC-8235-41A9-AE4D-AE5DB5E67599}" type="pres">
      <dgm:prSet presAssocID="{B560375A-ABFA-491F-B1BF-DEF23145ECF3}" presName="node" presStyleLbl="node1" presStyleIdx="2" presStyleCnt="4" custScaleX="139183" custLinFactNeighborX="24" custLinFactNeighborY="-23365">
        <dgm:presLayoutVars>
          <dgm:bulletEnabled val="1"/>
        </dgm:presLayoutVars>
      </dgm:prSet>
      <dgm:spPr/>
      <dgm:t>
        <a:bodyPr/>
        <a:lstStyle/>
        <a:p>
          <a:endParaRPr lang="ru-RU"/>
        </a:p>
      </dgm:t>
    </dgm:pt>
    <dgm:pt modelId="{E44C981E-A401-415D-8D83-F308F5EB677B}" type="pres">
      <dgm:prSet presAssocID="{B560375A-ABFA-491F-B1BF-DEF23145ECF3}" presName="invisiNode" presStyleLbl="node1" presStyleIdx="2" presStyleCnt="4"/>
      <dgm:spPr/>
    </dgm:pt>
    <dgm:pt modelId="{1CDF7929-B7BE-4729-9F6B-C8812A52A0A9}" type="pres">
      <dgm:prSet presAssocID="{B560375A-ABFA-491F-B1BF-DEF23145ECF3}" presName="imagNode" presStyleLbl="fgImgPlace1" presStyleIdx="2" presStyleCnt="4" custScaleX="92200" custScaleY="57413" custLinFactNeighborX="-2079" custLinFactNeighborY="-1208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5000" r="-5000"/>
          </a:stretch>
        </a:blipFill>
      </dgm:spPr>
    </dgm:pt>
    <dgm:pt modelId="{1A49DEED-5F9D-47B1-8D05-DC5069FD615E}" type="pres">
      <dgm:prSet presAssocID="{87F024D1-70D4-42DF-AD5A-D8169380EC11}" presName="sibTrans" presStyleLbl="sibTrans2D1" presStyleIdx="0" presStyleCnt="0"/>
      <dgm:spPr/>
      <dgm:t>
        <a:bodyPr/>
        <a:lstStyle/>
        <a:p>
          <a:endParaRPr lang="ru-RU"/>
        </a:p>
      </dgm:t>
    </dgm:pt>
    <dgm:pt modelId="{7BDE6BE0-29E7-4646-9D53-BF7118CC9738}" type="pres">
      <dgm:prSet presAssocID="{73202361-E32F-454F-921F-2A7AFCA82B10}" presName="compNode" presStyleCnt="0"/>
      <dgm:spPr/>
    </dgm:pt>
    <dgm:pt modelId="{6014A932-242B-427F-804C-09D039D7F308}" type="pres">
      <dgm:prSet presAssocID="{73202361-E32F-454F-921F-2A7AFCA82B10}" presName="node" presStyleLbl="node1" presStyleIdx="3" presStyleCnt="4" custScaleX="148867" custLinFactNeighborX="24" custLinFactNeighborY="-23365">
        <dgm:presLayoutVars>
          <dgm:bulletEnabled val="1"/>
        </dgm:presLayoutVars>
      </dgm:prSet>
      <dgm:spPr/>
      <dgm:t>
        <a:bodyPr/>
        <a:lstStyle/>
        <a:p>
          <a:endParaRPr lang="ru-RU"/>
        </a:p>
      </dgm:t>
    </dgm:pt>
    <dgm:pt modelId="{F411CC95-14C6-4376-B623-1B5DBF630373}" type="pres">
      <dgm:prSet presAssocID="{73202361-E32F-454F-921F-2A7AFCA82B10}" presName="invisiNode" presStyleLbl="node1" presStyleIdx="3" presStyleCnt="4"/>
      <dgm:spPr/>
    </dgm:pt>
    <dgm:pt modelId="{811FF8B2-645F-41C6-9B3B-619DDFA710E3}" type="pres">
      <dgm:prSet presAssocID="{73202361-E32F-454F-921F-2A7AFCA82B10}" presName="imagNode" presStyleLbl="fgImgPlace1" presStyleIdx="3" presStyleCnt="4" custScaleX="84614" custScaleY="50447" custLinFactNeighborX="-2079" custLinFactNeighborY="-12086"/>
      <dgm:spPr>
        <a:blipFill>
          <a:blip xmlns:r="http://schemas.openxmlformats.org/officeDocument/2006/relationships" r:embed="rId4" cstate="print">
            <a:extLst>
              <a:ext uri="{28A0092B-C50C-407E-A947-70E740481C1C}">
                <a14:useLocalDpi xmlns:a14="http://schemas.microsoft.com/office/drawing/2010/main" val="0"/>
              </a:ext>
            </a:extLst>
          </a:blip>
          <a:srcRect/>
          <a:stretch>
            <a:fillRect l="-5000" r="-5000"/>
          </a:stretch>
        </a:blipFill>
      </dgm:spPr>
    </dgm:pt>
  </dgm:ptLst>
  <dgm:cxnLst>
    <dgm:cxn modelId="{A52A6B1D-A981-4036-90C6-AC4C7CC16658}" srcId="{B8B0EA26-5861-41E1-99B9-BD7271928CEA}" destId="{0FB0FFBD-961A-4F98-A5F0-4C11CFE818C4}" srcOrd="0" destOrd="0" parTransId="{97BFE611-0E20-49BA-B1AF-52335E96C4B7}" sibTransId="{BF5D3B3D-EEFE-436F-A041-D0AA8D3E987F}"/>
    <dgm:cxn modelId="{602BDDB8-E5B5-41B6-B7D9-0D0A8BBBB793}" type="presOf" srcId="{BF5D3B3D-EEFE-436F-A041-D0AA8D3E987F}" destId="{12753923-AAF8-471A-8336-A8AD17AD73AA}" srcOrd="0" destOrd="0" presId="urn:microsoft.com/office/officeart/2005/8/layout/pList2"/>
    <dgm:cxn modelId="{CE444C5D-8FDC-43D5-8773-4E1E8A59EC4B}" type="presOf" srcId="{B560375A-ABFA-491F-B1BF-DEF23145ECF3}" destId="{7B5E74BC-8235-41A9-AE4D-AE5DB5E67599}" srcOrd="0" destOrd="0" presId="urn:microsoft.com/office/officeart/2005/8/layout/pList2"/>
    <dgm:cxn modelId="{4AB97759-816A-4461-AB25-7EDC0B47A54B}" type="presOf" srcId="{B8B0EA26-5861-41E1-99B9-BD7271928CEA}" destId="{A89CE7DA-4C25-4209-B8A3-E38DA1E69407}" srcOrd="0" destOrd="0" presId="urn:microsoft.com/office/officeart/2005/8/layout/pList2"/>
    <dgm:cxn modelId="{257E7311-EF05-4A96-A18B-858F3D39957E}" type="presOf" srcId="{295F3FE1-4B48-4928-A8AC-705B10820F15}" destId="{5644FA91-A4B9-41ED-B932-F834048DD1A1}" srcOrd="0" destOrd="0" presId="urn:microsoft.com/office/officeart/2005/8/layout/pList2"/>
    <dgm:cxn modelId="{1DED8843-43AA-4EBB-816A-29EEFBB0CD9E}" srcId="{B8B0EA26-5861-41E1-99B9-BD7271928CEA}" destId="{B560375A-ABFA-491F-B1BF-DEF23145ECF3}" srcOrd="2" destOrd="0" parTransId="{43931531-4911-4F94-948C-3C340DB9B495}" sibTransId="{87F024D1-70D4-42DF-AD5A-D8169380EC11}"/>
    <dgm:cxn modelId="{D1107B96-0D6D-44B4-9737-CCFE8F1588CE}" srcId="{B8B0EA26-5861-41E1-99B9-BD7271928CEA}" destId="{295F3FE1-4B48-4928-A8AC-705B10820F15}" srcOrd="1" destOrd="0" parTransId="{0CD7B001-95C3-48D3-B5C1-DA4BD7A77654}" sibTransId="{696A8333-0F26-4C6D-9C45-CEA6EFABAA17}"/>
    <dgm:cxn modelId="{24A2CFB6-3ED6-4737-9510-E2DD870BE3F8}" type="presOf" srcId="{73202361-E32F-454F-921F-2A7AFCA82B10}" destId="{6014A932-242B-427F-804C-09D039D7F308}" srcOrd="0" destOrd="0" presId="urn:microsoft.com/office/officeart/2005/8/layout/pList2"/>
    <dgm:cxn modelId="{9975A416-5D62-4404-9CF6-3DF408A917B3}" type="presOf" srcId="{696A8333-0F26-4C6D-9C45-CEA6EFABAA17}" destId="{98690892-EB04-43AB-93B7-B98E539D24BA}" srcOrd="0" destOrd="0" presId="urn:microsoft.com/office/officeart/2005/8/layout/pList2"/>
    <dgm:cxn modelId="{EA603067-4515-4E22-B4F8-C6EB3BE26DE2}" type="presOf" srcId="{87F024D1-70D4-42DF-AD5A-D8169380EC11}" destId="{1A49DEED-5F9D-47B1-8D05-DC5069FD615E}" srcOrd="0" destOrd="0" presId="urn:microsoft.com/office/officeart/2005/8/layout/pList2"/>
    <dgm:cxn modelId="{AD648365-D364-45C3-950D-BDDC3CBF54A3}" type="presOf" srcId="{0FB0FFBD-961A-4F98-A5F0-4C11CFE818C4}" destId="{8C45B87C-4AC6-41E3-A9E1-7D18F773A75D}" srcOrd="0" destOrd="0" presId="urn:microsoft.com/office/officeart/2005/8/layout/pList2"/>
    <dgm:cxn modelId="{ED8F3A71-281F-4328-9150-5DC2D0247E0C}" srcId="{B8B0EA26-5861-41E1-99B9-BD7271928CEA}" destId="{73202361-E32F-454F-921F-2A7AFCA82B10}" srcOrd="3" destOrd="0" parTransId="{071178E2-5D25-4A5B-93FC-86B083F0CF80}" sibTransId="{A1DEC9AD-3238-42F0-A3C7-FAF57F931065}"/>
    <dgm:cxn modelId="{B11F26E3-254E-4BE4-85C8-97F39D9B8A21}" type="presParOf" srcId="{A89CE7DA-4C25-4209-B8A3-E38DA1E69407}" destId="{296D9F95-4D85-46EB-AC25-9308409A0C38}" srcOrd="0" destOrd="0" presId="urn:microsoft.com/office/officeart/2005/8/layout/pList2"/>
    <dgm:cxn modelId="{323775F2-B1B8-44F7-8470-8646FA4E72C7}" type="presParOf" srcId="{A89CE7DA-4C25-4209-B8A3-E38DA1E69407}" destId="{7E8CFA1A-DB45-47C8-AD30-0E91734DFFAF}" srcOrd="1" destOrd="0" presId="urn:microsoft.com/office/officeart/2005/8/layout/pList2"/>
    <dgm:cxn modelId="{99DE791A-13C4-4AE3-9BB5-6FEA50F7AC2B}" type="presParOf" srcId="{7E8CFA1A-DB45-47C8-AD30-0E91734DFFAF}" destId="{2E55FC5B-801C-4035-BEEC-EA29FA1D8B14}" srcOrd="0" destOrd="0" presId="urn:microsoft.com/office/officeart/2005/8/layout/pList2"/>
    <dgm:cxn modelId="{B76560A9-B076-4BFD-8FBC-7FDEF1364F52}" type="presParOf" srcId="{2E55FC5B-801C-4035-BEEC-EA29FA1D8B14}" destId="{8C45B87C-4AC6-41E3-A9E1-7D18F773A75D}" srcOrd="0" destOrd="0" presId="urn:microsoft.com/office/officeart/2005/8/layout/pList2"/>
    <dgm:cxn modelId="{6622FFEF-AE4D-46DC-8DDC-2C40C5E1E244}" type="presParOf" srcId="{2E55FC5B-801C-4035-BEEC-EA29FA1D8B14}" destId="{B44D0716-B444-42E6-900C-71F0296608F0}" srcOrd="1" destOrd="0" presId="urn:microsoft.com/office/officeart/2005/8/layout/pList2"/>
    <dgm:cxn modelId="{B51477AE-566E-4CDD-B617-A83F6A1D21D1}" type="presParOf" srcId="{2E55FC5B-801C-4035-BEEC-EA29FA1D8B14}" destId="{6D581E20-C153-4C78-9B17-249CBC9BF689}" srcOrd="2" destOrd="0" presId="urn:microsoft.com/office/officeart/2005/8/layout/pList2"/>
    <dgm:cxn modelId="{3A8DF099-B201-4426-9052-47C6C9B11F34}" type="presParOf" srcId="{7E8CFA1A-DB45-47C8-AD30-0E91734DFFAF}" destId="{12753923-AAF8-471A-8336-A8AD17AD73AA}" srcOrd="1" destOrd="0" presId="urn:microsoft.com/office/officeart/2005/8/layout/pList2"/>
    <dgm:cxn modelId="{2C15240A-E7BA-43EC-8E2F-D5978B0AFA9D}" type="presParOf" srcId="{7E8CFA1A-DB45-47C8-AD30-0E91734DFFAF}" destId="{280B6C1C-9177-443F-B5FC-CB488B02AB56}" srcOrd="2" destOrd="0" presId="urn:microsoft.com/office/officeart/2005/8/layout/pList2"/>
    <dgm:cxn modelId="{1DD555AB-9142-4E38-93A1-7682CF61346B}" type="presParOf" srcId="{280B6C1C-9177-443F-B5FC-CB488B02AB56}" destId="{5644FA91-A4B9-41ED-B932-F834048DD1A1}" srcOrd="0" destOrd="0" presId="urn:microsoft.com/office/officeart/2005/8/layout/pList2"/>
    <dgm:cxn modelId="{0C19708F-D38E-4380-B098-5DF6E86EEBA4}" type="presParOf" srcId="{280B6C1C-9177-443F-B5FC-CB488B02AB56}" destId="{6D0C05F5-515A-47F5-95D3-BF4BEAEBE0EB}" srcOrd="1" destOrd="0" presId="urn:microsoft.com/office/officeart/2005/8/layout/pList2"/>
    <dgm:cxn modelId="{FB15C20E-E946-4793-B50C-E0C836A384A5}" type="presParOf" srcId="{280B6C1C-9177-443F-B5FC-CB488B02AB56}" destId="{B40E88BD-F6CC-492D-864A-2CFC64625AEA}" srcOrd="2" destOrd="0" presId="urn:microsoft.com/office/officeart/2005/8/layout/pList2"/>
    <dgm:cxn modelId="{9F62FB91-E42F-4F55-98FB-AA74EFA575CD}" type="presParOf" srcId="{7E8CFA1A-DB45-47C8-AD30-0E91734DFFAF}" destId="{98690892-EB04-43AB-93B7-B98E539D24BA}" srcOrd="3" destOrd="0" presId="urn:microsoft.com/office/officeart/2005/8/layout/pList2"/>
    <dgm:cxn modelId="{6AC8C391-5B8C-4F46-AF26-B4156223FB3B}" type="presParOf" srcId="{7E8CFA1A-DB45-47C8-AD30-0E91734DFFAF}" destId="{2511CE85-D7C2-4DEF-BFBD-31E9880BCF3B}" srcOrd="4" destOrd="0" presId="urn:microsoft.com/office/officeart/2005/8/layout/pList2"/>
    <dgm:cxn modelId="{756E589B-401C-4815-A58D-16C1AE870C40}" type="presParOf" srcId="{2511CE85-D7C2-4DEF-BFBD-31E9880BCF3B}" destId="{7B5E74BC-8235-41A9-AE4D-AE5DB5E67599}" srcOrd="0" destOrd="0" presId="urn:microsoft.com/office/officeart/2005/8/layout/pList2"/>
    <dgm:cxn modelId="{FBE2DE5E-F854-4D96-82FA-84409E6AA0CE}" type="presParOf" srcId="{2511CE85-D7C2-4DEF-BFBD-31E9880BCF3B}" destId="{E44C981E-A401-415D-8D83-F308F5EB677B}" srcOrd="1" destOrd="0" presId="urn:microsoft.com/office/officeart/2005/8/layout/pList2"/>
    <dgm:cxn modelId="{1277FF94-03EC-46F7-8C08-9937A80628C4}" type="presParOf" srcId="{2511CE85-D7C2-4DEF-BFBD-31E9880BCF3B}" destId="{1CDF7929-B7BE-4729-9F6B-C8812A52A0A9}" srcOrd="2" destOrd="0" presId="urn:microsoft.com/office/officeart/2005/8/layout/pList2"/>
    <dgm:cxn modelId="{6A438AA0-67A7-4CE9-94B9-0D539FA17596}" type="presParOf" srcId="{7E8CFA1A-DB45-47C8-AD30-0E91734DFFAF}" destId="{1A49DEED-5F9D-47B1-8D05-DC5069FD615E}" srcOrd="5" destOrd="0" presId="urn:microsoft.com/office/officeart/2005/8/layout/pList2"/>
    <dgm:cxn modelId="{138DB7F2-DF48-427D-A9B5-8B05E9A00CA9}" type="presParOf" srcId="{7E8CFA1A-DB45-47C8-AD30-0E91734DFFAF}" destId="{7BDE6BE0-29E7-4646-9D53-BF7118CC9738}" srcOrd="6" destOrd="0" presId="urn:microsoft.com/office/officeart/2005/8/layout/pList2"/>
    <dgm:cxn modelId="{C85A5764-ACFF-4C1A-96DB-04C0BB78FAA4}" type="presParOf" srcId="{7BDE6BE0-29E7-4646-9D53-BF7118CC9738}" destId="{6014A932-242B-427F-804C-09D039D7F308}" srcOrd="0" destOrd="0" presId="urn:microsoft.com/office/officeart/2005/8/layout/pList2"/>
    <dgm:cxn modelId="{EE6CD395-6985-45C2-8F50-15A64C48888F}" type="presParOf" srcId="{7BDE6BE0-29E7-4646-9D53-BF7118CC9738}" destId="{F411CC95-14C6-4376-B623-1B5DBF630373}" srcOrd="1" destOrd="0" presId="urn:microsoft.com/office/officeart/2005/8/layout/pList2"/>
    <dgm:cxn modelId="{70EED20D-BD09-44AF-B643-4DD853BE8C63}" type="presParOf" srcId="{7BDE6BE0-29E7-4646-9D53-BF7118CC9738}" destId="{811FF8B2-645F-41C6-9B3B-619DDFA710E3}" srcOrd="2" destOrd="0" presId="urn:microsoft.com/office/officeart/2005/8/layout/pList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7E3B1-C23F-4B9C-A915-CFC9B6FF7451}"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ru-RU"/>
        </a:p>
      </dgm:t>
    </dgm:pt>
    <dgm:pt modelId="{376BBD1F-E5A6-4E73-B7BD-D0BB80B1A15E}">
      <dgm:prSet phldrT="[Текст]" custT="1"/>
      <dgm:spPr/>
      <dgm:t>
        <a:bodyPr/>
        <a:lstStyle/>
        <a:p>
          <a:endParaRPr lang="ru-RU" sz="1200">
            <a:solidFill>
              <a:schemeClr val="accent1"/>
            </a:solidFill>
            <a:latin typeface="Times New Roman" panose="02020603050405020304" pitchFamily="18" charset="0"/>
            <a:cs typeface="Times New Roman" panose="02020603050405020304" pitchFamily="18" charset="0"/>
          </a:endParaRPr>
        </a:p>
      </dgm:t>
    </dgm:pt>
    <dgm:pt modelId="{5BAC44C7-D58E-407B-9D71-7205D1D59431}" type="parTrans" cxnId="{9C1B4DDE-5E78-4038-9A6A-5A364821B4A5}">
      <dgm:prSet/>
      <dgm:spPr/>
      <dgm:t>
        <a:bodyPr/>
        <a:lstStyle/>
        <a:p>
          <a:endParaRPr lang="ru-RU"/>
        </a:p>
      </dgm:t>
    </dgm:pt>
    <dgm:pt modelId="{6F2123C8-8725-4310-BC68-3F905B3DD364}" type="sibTrans" cxnId="{9C1B4DDE-5E78-4038-9A6A-5A364821B4A5}">
      <dgm:prSet/>
      <dgm:spPr/>
      <dgm:t>
        <a:bodyPr/>
        <a:lstStyle/>
        <a:p>
          <a:endParaRPr lang="ru-RU"/>
        </a:p>
      </dgm:t>
    </dgm:pt>
    <dgm:pt modelId="{1157CC5E-F2FA-48CF-9439-9070F985C1D1}">
      <dgm:prSet phldrT="[Текст]" custT="1"/>
      <dgm:spPr/>
      <dgm:t>
        <a:bodyPr/>
        <a:lstStyle/>
        <a:p>
          <a:r>
            <a:rPr lang="ru-RU" sz="1200">
              <a:latin typeface="Times New Roman" panose="02020603050405020304" pitchFamily="18" charset="0"/>
              <a:cs typeface="Times New Roman" panose="02020603050405020304" pitchFamily="18" charset="0"/>
            </a:rPr>
            <a:t>Заңнамалық реттеу</a:t>
          </a:r>
        </a:p>
      </dgm:t>
    </dgm:pt>
    <dgm:pt modelId="{245203DB-F5C5-4EFF-AA1E-CDF942A5B1F4}" type="parTrans" cxnId="{606A6FB8-DBC9-499A-B0DD-BC90A4732420}">
      <dgm:prSet/>
      <dgm:spPr/>
      <dgm:t>
        <a:bodyPr/>
        <a:lstStyle/>
        <a:p>
          <a:endParaRPr lang="ru-RU"/>
        </a:p>
      </dgm:t>
    </dgm:pt>
    <dgm:pt modelId="{8F0F7E54-03ED-43AA-84CC-6767917A5CCE}" type="sibTrans" cxnId="{606A6FB8-DBC9-499A-B0DD-BC90A4732420}">
      <dgm:prSet/>
      <dgm:spPr/>
      <dgm:t>
        <a:bodyPr/>
        <a:lstStyle/>
        <a:p>
          <a:endParaRPr lang="ru-RU"/>
        </a:p>
      </dgm:t>
    </dgm:pt>
    <dgm:pt modelId="{683BEEC8-6397-41EF-B73C-778282CB53EA}">
      <dgm:prSet phldrT="[Текст]" custT="1"/>
      <dgm:spPr/>
      <dgm:t>
        <a:bodyPr/>
        <a:lstStyle/>
        <a:p>
          <a:endParaRPr lang="ru-RU" sz="1200">
            <a:solidFill>
              <a:schemeClr val="accent1"/>
            </a:solidFill>
            <a:latin typeface="Times New Roman" panose="02020603050405020304" pitchFamily="18" charset="0"/>
            <a:cs typeface="Times New Roman" panose="02020603050405020304" pitchFamily="18" charset="0"/>
          </a:endParaRPr>
        </a:p>
      </dgm:t>
    </dgm:pt>
    <dgm:pt modelId="{70B3BF60-4210-4CCF-90D0-8EC0E7205FEF}" type="parTrans" cxnId="{CD4AEA0A-BB08-42F4-94E9-381DBA1F9269}">
      <dgm:prSet/>
      <dgm:spPr/>
      <dgm:t>
        <a:bodyPr/>
        <a:lstStyle/>
        <a:p>
          <a:endParaRPr lang="ru-RU"/>
        </a:p>
      </dgm:t>
    </dgm:pt>
    <dgm:pt modelId="{CAA6102F-E687-451B-9BC8-50C251DE6D27}" type="sibTrans" cxnId="{CD4AEA0A-BB08-42F4-94E9-381DBA1F9269}">
      <dgm:prSet/>
      <dgm:spPr/>
      <dgm:t>
        <a:bodyPr/>
        <a:lstStyle/>
        <a:p>
          <a:endParaRPr lang="ru-RU"/>
        </a:p>
      </dgm:t>
    </dgm:pt>
    <dgm:pt modelId="{26DD0737-0B6D-44C5-95D4-EE6D783ED11D}">
      <dgm:prSet phldrT="[Текст]" custT="1"/>
      <dgm:spPr/>
      <dgm:t>
        <a:bodyPr/>
        <a:lstStyle/>
        <a:p>
          <a:r>
            <a:rPr lang="ru-RU" sz="1200">
              <a:latin typeface="Times New Roman" panose="02020603050405020304" pitchFamily="18" charset="0"/>
              <a:cs typeface="Times New Roman" panose="02020603050405020304" pitchFamily="18" charset="0"/>
            </a:rPr>
            <a:t>Пайдаланушылардың ақпараттық сауаттылығын арттыру</a:t>
          </a:r>
        </a:p>
      </dgm:t>
    </dgm:pt>
    <dgm:pt modelId="{5C9FB8AB-F4C5-4CF9-8BB6-BD5DE269FF20}" type="parTrans" cxnId="{6E3E001F-72CF-4B86-93F9-8F572D7BE7D0}">
      <dgm:prSet/>
      <dgm:spPr/>
      <dgm:t>
        <a:bodyPr/>
        <a:lstStyle/>
        <a:p>
          <a:endParaRPr lang="ru-RU"/>
        </a:p>
      </dgm:t>
    </dgm:pt>
    <dgm:pt modelId="{5E99FC49-B63E-449C-9733-9EF39BC63BCE}" type="sibTrans" cxnId="{6E3E001F-72CF-4B86-93F9-8F572D7BE7D0}">
      <dgm:prSet/>
      <dgm:spPr/>
      <dgm:t>
        <a:bodyPr/>
        <a:lstStyle/>
        <a:p>
          <a:endParaRPr lang="ru-RU"/>
        </a:p>
      </dgm:t>
    </dgm:pt>
    <dgm:pt modelId="{455EC08A-F3CC-4B06-B8F6-BF226770F572}">
      <dgm:prSet phldrT="[Текст]" custT="1"/>
      <dgm:spPr/>
      <dgm:t>
        <a:bodyPr/>
        <a:lstStyle/>
        <a:p>
          <a:r>
            <a:rPr lang="ru-RU" sz="1200">
              <a:latin typeface="Times New Roman" panose="02020603050405020304" pitchFamily="18" charset="0"/>
              <a:cs typeface="Times New Roman" panose="02020603050405020304" pitchFamily="18" charset="0"/>
            </a:rPr>
            <a:t>Үкіметтер мен платформалар арасындағы бірлескен реттеу</a:t>
          </a:r>
        </a:p>
      </dgm:t>
    </dgm:pt>
    <dgm:pt modelId="{5F296E85-1FD4-4966-A69A-C6C06BC7D16A}" type="parTrans" cxnId="{40B677F6-0A77-49A2-AE95-C2F7CF87E14B}">
      <dgm:prSet/>
      <dgm:spPr/>
      <dgm:t>
        <a:bodyPr/>
        <a:lstStyle/>
        <a:p>
          <a:endParaRPr lang="ru-RU"/>
        </a:p>
      </dgm:t>
    </dgm:pt>
    <dgm:pt modelId="{ACB21047-4831-457D-8DBB-AFF5A44BAEF0}" type="sibTrans" cxnId="{40B677F6-0A77-49A2-AE95-C2F7CF87E14B}">
      <dgm:prSet/>
      <dgm:spPr/>
      <dgm:t>
        <a:bodyPr/>
        <a:lstStyle/>
        <a:p>
          <a:endParaRPr lang="ru-RU"/>
        </a:p>
      </dgm:t>
    </dgm:pt>
    <dgm:pt modelId="{FC266DA1-DC88-4184-A031-67DE324A1A49}">
      <dgm:prSet phldrT="[Текст]" custT="1"/>
      <dgm:spPr/>
      <dgm:t>
        <a:bodyPr/>
        <a:lstStyle/>
        <a:p>
          <a:endParaRPr lang="ru-RU" sz="1200">
            <a:latin typeface="Times New Roman" panose="02020603050405020304" pitchFamily="18" charset="0"/>
            <a:cs typeface="Times New Roman" panose="02020603050405020304" pitchFamily="18" charset="0"/>
          </a:endParaRPr>
        </a:p>
      </dgm:t>
    </dgm:pt>
    <dgm:pt modelId="{D0F3F1AF-C82C-4CA7-92D5-ECA122DA1BDA}" type="parTrans" cxnId="{0DCF009C-CCB2-411B-B44F-800D71B824D5}">
      <dgm:prSet/>
      <dgm:spPr/>
      <dgm:t>
        <a:bodyPr/>
        <a:lstStyle/>
        <a:p>
          <a:endParaRPr lang="ru-RU"/>
        </a:p>
      </dgm:t>
    </dgm:pt>
    <dgm:pt modelId="{4BDC3636-C04D-481A-A4E4-6122CAF4FBB7}" type="sibTrans" cxnId="{0DCF009C-CCB2-411B-B44F-800D71B824D5}">
      <dgm:prSet/>
      <dgm:spPr/>
      <dgm:t>
        <a:bodyPr/>
        <a:lstStyle/>
        <a:p>
          <a:endParaRPr lang="ru-RU"/>
        </a:p>
      </dgm:t>
    </dgm:pt>
    <dgm:pt modelId="{F1B2AFAA-163F-4E3C-9762-A3726A9FD124}">
      <dgm:prSet phldrT="[Текст]" custT="1"/>
      <dgm:spPr/>
      <dgm:t>
        <a:bodyPr/>
        <a:lstStyle/>
        <a:p>
          <a:endParaRPr lang="ru-RU" sz="1200">
            <a:latin typeface="Times New Roman" panose="02020603050405020304" pitchFamily="18" charset="0"/>
            <a:cs typeface="Times New Roman" panose="02020603050405020304" pitchFamily="18" charset="0"/>
          </a:endParaRPr>
        </a:p>
      </dgm:t>
    </dgm:pt>
    <dgm:pt modelId="{C631D1C0-103C-45AB-BC71-585AA06F560C}" type="parTrans" cxnId="{08DAB356-8F22-4297-877E-ECB8679F011D}">
      <dgm:prSet/>
      <dgm:spPr/>
      <dgm:t>
        <a:bodyPr/>
        <a:lstStyle/>
        <a:p>
          <a:endParaRPr lang="ru-RU"/>
        </a:p>
      </dgm:t>
    </dgm:pt>
    <dgm:pt modelId="{2330AC5C-524F-4882-B16C-056980566D72}" type="sibTrans" cxnId="{08DAB356-8F22-4297-877E-ECB8679F011D}">
      <dgm:prSet/>
      <dgm:spPr/>
      <dgm:t>
        <a:bodyPr/>
        <a:lstStyle/>
        <a:p>
          <a:endParaRPr lang="ru-RU"/>
        </a:p>
      </dgm:t>
    </dgm:pt>
    <dgm:pt modelId="{2A64FF62-5E79-4A9C-8A14-28419310BBC0}">
      <dgm:prSet custT="1"/>
      <dgm:spPr/>
      <dgm:t>
        <a:bodyPr/>
        <a:lstStyle/>
        <a:p>
          <a:r>
            <a:rPr lang="en-US" sz="1200">
              <a:latin typeface="Times New Roman" panose="02020603050405020304" pitchFamily="18" charset="0"/>
              <a:cs typeface="Times New Roman" panose="02020603050405020304" pitchFamily="18" charset="0"/>
            </a:rPr>
            <a:t>Google, Facebook, Twitter </a:t>
          </a:r>
          <a:r>
            <a:rPr lang="ru-RU" sz="1200">
              <a:latin typeface="Times New Roman" panose="02020603050405020304" pitchFamily="18" charset="0"/>
              <a:cs typeface="Times New Roman" panose="02020603050405020304" pitchFamily="18" charset="0"/>
            </a:rPr>
            <a:t>және </a:t>
          </a:r>
          <a:r>
            <a:rPr lang="en-US" sz="1200">
              <a:latin typeface="Times New Roman" panose="02020603050405020304" pitchFamily="18" charset="0"/>
              <a:cs typeface="Times New Roman" panose="02020603050405020304" pitchFamily="18" charset="0"/>
            </a:rPr>
            <a:t>Mozilla </a:t>
          </a:r>
          <a:r>
            <a:rPr lang="ru-RU" sz="1200">
              <a:latin typeface="Times New Roman" panose="02020603050405020304" pitchFamily="18" charset="0"/>
              <a:cs typeface="Times New Roman" panose="02020603050405020304" pitchFamily="18" charset="0"/>
            </a:rPr>
            <a:t>сияқты ірі онлайн платформалардың өзін-өзі реттеуі</a:t>
          </a:r>
        </a:p>
      </dgm:t>
    </dgm:pt>
    <dgm:pt modelId="{041D7A2A-BA12-445B-8001-D5AD9D518552}" type="parTrans" cxnId="{9E75B358-EFE5-48F7-828A-DF2DBF538FD2}">
      <dgm:prSet/>
      <dgm:spPr/>
      <dgm:t>
        <a:bodyPr/>
        <a:lstStyle/>
        <a:p>
          <a:endParaRPr lang="ru-RU"/>
        </a:p>
      </dgm:t>
    </dgm:pt>
    <dgm:pt modelId="{04DA561F-B76B-4F27-8073-366A2B6A2968}" type="sibTrans" cxnId="{9E75B358-EFE5-48F7-828A-DF2DBF538FD2}">
      <dgm:prSet/>
      <dgm:spPr/>
      <dgm:t>
        <a:bodyPr/>
        <a:lstStyle/>
        <a:p>
          <a:endParaRPr lang="ru-RU"/>
        </a:p>
      </dgm:t>
    </dgm:pt>
    <dgm:pt modelId="{3920B651-6687-4F1F-AE17-749FCBCAAD95}">
      <dgm:prSet custT="1"/>
      <dgm:spPr/>
      <dgm:t>
        <a:bodyPr/>
        <a:lstStyle/>
        <a:p>
          <a:endParaRPr lang="ru-RU" sz="1200">
            <a:latin typeface="Times New Roman" panose="02020603050405020304" pitchFamily="18" charset="0"/>
            <a:cs typeface="Times New Roman" panose="02020603050405020304" pitchFamily="18" charset="0"/>
          </a:endParaRPr>
        </a:p>
      </dgm:t>
    </dgm:pt>
    <dgm:pt modelId="{FFBC0994-4008-42BD-843C-17DDE26ADE96}" type="parTrans" cxnId="{E5C4EB81-9B65-4455-AE92-89EFE1E88F46}">
      <dgm:prSet/>
      <dgm:spPr/>
      <dgm:t>
        <a:bodyPr/>
        <a:lstStyle/>
        <a:p>
          <a:endParaRPr lang="ru-RU"/>
        </a:p>
      </dgm:t>
    </dgm:pt>
    <dgm:pt modelId="{A4D38C20-E707-4D7B-A5BA-2EE608930537}" type="sibTrans" cxnId="{E5C4EB81-9B65-4455-AE92-89EFE1E88F46}">
      <dgm:prSet/>
      <dgm:spPr/>
      <dgm:t>
        <a:bodyPr/>
        <a:lstStyle/>
        <a:p>
          <a:endParaRPr lang="ru-RU"/>
        </a:p>
      </dgm:t>
    </dgm:pt>
    <dgm:pt modelId="{3C42C18B-8DB3-45BF-9A79-B67867CFCD9D}">
      <dgm:prSet phldrT="[Текст]" custT="1"/>
      <dgm:spPr/>
      <dgm:t>
        <a:bodyPr/>
        <a:lstStyle/>
        <a:p>
          <a:endParaRPr lang="ru-RU" sz="1200">
            <a:solidFill>
              <a:schemeClr val="accent1"/>
            </a:solidFill>
            <a:latin typeface="Times New Roman" panose="02020603050405020304" pitchFamily="18" charset="0"/>
            <a:cs typeface="Times New Roman" panose="02020603050405020304" pitchFamily="18" charset="0"/>
          </a:endParaRPr>
        </a:p>
      </dgm:t>
    </dgm:pt>
    <dgm:pt modelId="{6AAA42AE-858E-457C-BD7F-C697A6EDB3FB}" type="sibTrans" cxnId="{3D225012-BA51-446F-9456-49EE69015E95}">
      <dgm:prSet/>
      <dgm:spPr/>
      <dgm:t>
        <a:bodyPr/>
        <a:lstStyle/>
        <a:p>
          <a:endParaRPr lang="ru-RU"/>
        </a:p>
      </dgm:t>
    </dgm:pt>
    <dgm:pt modelId="{947C35F9-42CF-4F9B-A8B9-1612288D45CC}" type="parTrans" cxnId="{3D225012-BA51-446F-9456-49EE69015E95}">
      <dgm:prSet/>
      <dgm:spPr/>
      <dgm:t>
        <a:bodyPr/>
        <a:lstStyle/>
        <a:p>
          <a:endParaRPr lang="ru-RU"/>
        </a:p>
      </dgm:t>
    </dgm:pt>
    <dgm:pt modelId="{9A7E79DD-A0BD-40F0-88DE-C1AB4182BECE}">
      <dgm:prSet custT="1"/>
      <dgm:spPr/>
      <dgm:t>
        <a:bodyPr/>
        <a:lstStyle/>
        <a:p>
          <a:endParaRPr lang="ru-RU" sz="1200">
            <a:latin typeface="Times New Roman" panose="02020603050405020304" pitchFamily="18" charset="0"/>
            <a:cs typeface="Times New Roman" panose="02020603050405020304" pitchFamily="18" charset="0"/>
          </a:endParaRPr>
        </a:p>
      </dgm:t>
    </dgm:pt>
    <dgm:pt modelId="{20E5CAD7-C23A-411A-B560-24ED384B960C}" type="parTrans" cxnId="{5B3981A1-B4D1-47BF-A953-E928511897B2}">
      <dgm:prSet/>
      <dgm:spPr/>
      <dgm:t>
        <a:bodyPr/>
        <a:lstStyle/>
        <a:p>
          <a:endParaRPr lang="ru-RU"/>
        </a:p>
      </dgm:t>
    </dgm:pt>
    <dgm:pt modelId="{A5046A1A-728F-43F9-8B2A-434F1FA0BBB8}" type="sibTrans" cxnId="{5B3981A1-B4D1-47BF-A953-E928511897B2}">
      <dgm:prSet/>
      <dgm:spPr/>
      <dgm:t>
        <a:bodyPr/>
        <a:lstStyle/>
        <a:p>
          <a:endParaRPr lang="ru-RU"/>
        </a:p>
      </dgm:t>
    </dgm:pt>
    <dgm:pt modelId="{7602B016-C82B-40EE-A299-BB82CBD1278F}" type="pres">
      <dgm:prSet presAssocID="{38D7E3B1-C23F-4B9C-A915-CFC9B6FF7451}" presName="linearFlow" presStyleCnt="0">
        <dgm:presLayoutVars>
          <dgm:dir/>
          <dgm:animLvl val="lvl"/>
          <dgm:resizeHandles val="exact"/>
        </dgm:presLayoutVars>
      </dgm:prSet>
      <dgm:spPr/>
      <dgm:t>
        <a:bodyPr/>
        <a:lstStyle/>
        <a:p>
          <a:endParaRPr lang="ru-RU"/>
        </a:p>
      </dgm:t>
    </dgm:pt>
    <dgm:pt modelId="{F9CDF3F1-1160-4C44-9625-AB03ED514D97}" type="pres">
      <dgm:prSet presAssocID="{376BBD1F-E5A6-4E73-B7BD-D0BB80B1A15E}" presName="composite" presStyleCnt="0"/>
      <dgm:spPr/>
    </dgm:pt>
    <dgm:pt modelId="{E4F8B118-45BF-40D1-95C9-CEF7B15247BD}" type="pres">
      <dgm:prSet presAssocID="{376BBD1F-E5A6-4E73-B7BD-D0BB80B1A15E}" presName="parentText" presStyleLbl="alignNode1" presStyleIdx="0" presStyleCnt="4">
        <dgm:presLayoutVars>
          <dgm:chMax val="1"/>
          <dgm:bulletEnabled val="1"/>
        </dgm:presLayoutVars>
      </dgm:prSet>
      <dgm:spPr/>
      <dgm:t>
        <a:bodyPr/>
        <a:lstStyle/>
        <a:p>
          <a:endParaRPr lang="ru-RU"/>
        </a:p>
      </dgm:t>
    </dgm:pt>
    <dgm:pt modelId="{1D973B01-2D66-4EE9-A310-034B4E27C378}" type="pres">
      <dgm:prSet presAssocID="{376BBD1F-E5A6-4E73-B7BD-D0BB80B1A15E}" presName="descendantText" presStyleLbl="alignAcc1" presStyleIdx="0" presStyleCnt="4" custLinFactNeighborX="1066" custLinFactNeighborY="-486">
        <dgm:presLayoutVars>
          <dgm:bulletEnabled val="1"/>
        </dgm:presLayoutVars>
      </dgm:prSet>
      <dgm:spPr/>
      <dgm:t>
        <a:bodyPr/>
        <a:lstStyle/>
        <a:p>
          <a:endParaRPr lang="ru-RU"/>
        </a:p>
      </dgm:t>
    </dgm:pt>
    <dgm:pt modelId="{FF684806-27D7-4D42-A16E-3E24FAAF6A28}" type="pres">
      <dgm:prSet presAssocID="{6F2123C8-8725-4310-BC68-3F905B3DD364}" presName="sp" presStyleCnt="0"/>
      <dgm:spPr/>
    </dgm:pt>
    <dgm:pt modelId="{1A3BF85A-732C-4E56-AD27-CA3DC796025C}" type="pres">
      <dgm:prSet presAssocID="{3C42C18B-8DB3-45BF-9A79-B67867CFCD9D}" presName="composite" presStyleCnt="0"/>
      <dgm:spPr/>
    </dgm:pt>
    <dgm:pt modelId="{ABC72418-EFBB-43E6-A747-F95BDEBB7F9D}" type="pres">
      <dgm:prSet presAssocID="{3C42C18B-8DB3-45BF-9A79-B67867CFCD9D}" presName="parentText" presStyleLbl="alignNode1" presStyleIdx="1" presStyleCnt="4">
        <dgm:presLayoutVars>
          <dgm:chMax val="1"/>
          <dgm:bulletEnabled val="1"/>
        </dgm:presLayoutVars>
      </dgm:prSet>
      <dgm:spPr/>
      <dgm:t>
        <a:bodyPr/>
        <a:lstStyle/>
        <a:p>
          <a:endParaRPr lang="ru-RU"/>
        </a:p>
      </dgm:t>
    </dgm:pt>
    <dgm:pt modelId="{33784F26-7E4F-4529-9B33-F19D73B9203D}" type="pres">
      <dgm:prSet presAssocID="{3C42C18B-8DB3-45BF-9A79-B67867CFCD9D}" presName="descendantText" presStyleLbl="alignAcc1" presStyleIdx="1" presStyleCnt="4">
        <dgm:presLayoutVars>
          <dgm:bulletEnabled val="1"/>
        </dgm:presLayoutVars>
      </dgm:prSet>
      <dgm:spPr/>
      <dgm:t>
        <a:bodyPr/>
        <a:lstStyle/>
        <a:p>
          <a:endParaRPr lang="ru-RU"/>
        </a:p>
      </dgm:t>
    </dgm:pt>
    <dgm:pt modelId="{D85612A3-1D72-4B55-9467-4EB8B78BC5D9}" type="pres">
      <dgm:prSet presAssocID="{6AAA42AE-858E-457C-BD7F-C697A6EDB3FB}" presName="sp" presStyleCnt="0"/>
      <dgm:spPr/>
    </dgm:pt>
    <dgm:pt modelId="{EADAE82C-3E77-4EE2-8775-50D3EBE4CEB4}" type="pres">
      <dgm:prSet presAssocID="{F1B2AFAA-163F-4E3C-9762-A3726A9FD124}" presName="composite" presStyleCnt="0"/>
      <dgm:spPr/>
    </dgm:pt>
    <dgm:pt modelId="{0C223630-5B50-4599-8B92-1E05D9929B63}" type="pres">
      <dgm:prSet presAssocID="{F1B2AFAA-163F-4E3C-9762-A3726A9FD124}" presName="parentText" presStyleLbl="alignNode1" presStyleIdx="2" presStyleCnt="4">
        <dgm:presLayoutVars>
          <dgm:chMax val="1"/>
          <dgm:bulletEnabled val="1"/>
        </dgm:presLayoutVars>
      </dgm:prSet>
      <dgm:spPr/>
      <dgm:t>
        <a:bodyPr/>
        <a:lstStyle/>
        <a:p>
          <a:endParaRPr lang="ru-RU"/>
        </a:p>
      </dgm:t>
    </dgm:pt>
    <dgm:pt modelId="{6226AFB9-23A1-4F49-B958-F45A53D60EB9}" type="pres">
      <dgm:prSet presAssocID="{F1B2AFAA-163F-4E3C-9762-A3726A9FD124}" presName="descendantText" presStyleLbl="alignAcc1" presStyleIdx="2" presStyleCnt="4">
        <dgm:presLayoutVars>
          <dgm:bulletEnabled val="1"/>
        </dgm:presLayoutVars>
      </dgm:prSet>
      <dgm:spPr/>
      <dgm:t>
        <a:bodyPr/>
        <a:lstStyle/>
        <a:p>
          <a:endParaRPr lang="ru-RU"/>
        </a:p>
      </dgm:t>
    </dgm:pt>
    <dgm:pt modelId="{5AF60605-6255-444A-B775-4898318436E3}" type="pres">
      <dgm:prSet presAssocID="{2330AC5C-524F-4882-B16C-056980566D72}" presName="sp" presStyleCnt="0"/>
      <dgm:spPr/>
    </dgm:pt>
    <dgm:pt modelId="{8C8F1EDB-96BB-4D75-8B7A-7E3D14310DAE}" type="pres">
      <dgm:prSet presAssocID="{683BEEC8-6397-41EF-B73C-778282CB53EA}" presName="composite" presStyleCnt="0"/>
      <dgm:spPr/>
    </dgm:pt>
    <dgm:pt modelId="{2186FC6C-2C08-4273-9E85-A2E9DA6D36F2}" type="pres">
      <dgm:prSet presAssocID="{683BEEC8-6397-41EF-B73C-778282CB53EA}" presName="parentText" presStyleLbl="alignNode1" presStyleIdx="3" presStyleCnt="4">
        <dgm:presLayoutVars>
          <dgm:chMax val="1"/>
          <dgm:bulletEnabled val="1"/>
        </dgm:presLayoutVars>
      </dgm:prSet>
      <dgm:spPr/>
      <dgm:t>
        <a:bodyPr/>
        <a:lstStyle/>
        <a:p>
          <a:endParaRPr lang="ru-RU"/>
        </a:p>
      </dgm:t>
    </dgm:pt>
    <dgm:pt modelId="{8B0F167C-43BB-4B54-885F-8432B2C0BBE2}" type="pres">
      <dgm:prSet presAssocID="{683BEEC8-6397-41EF-B73C-778282CB53EA}" presName="descendantText" presStyleLbl="alignAcc1" presStyleIdx="3" presStyleCnt="4">
        <dgm:presLayoutVars>
          <dgm:bulletEnabled val="1"/>
        </dgm:presLayoutVars>
      </dgm:prSet>
      <dgm:spPr/>
      <dgm:t>
        <a:bodyPr/>
        <a:lstStyle/>
        <a:p>
          <a:endParaRPr lang="ru-RU"/>
        </a:p>
      </dgm:t>
    </dgm:pt>
  </dgm:ptLst>
  <dgm:cxnLst>
    <dgm:cxn modelId="{94636DA2-7322-4F47-BFD3-A19F14845676}" type="presOf" srcId="{2A64FF62-5E79-4A9C-8A14-28419310BBC0}" destId="{33784F26-7E4F-4529-9B33-F19D73B9203D}" srcOrd="0" destOrd="1" presId="urn:microsoft.com/office/officeart/2005/8/layout/chevron2"/>
    <dgm:cxn modelId="{606A6FB8-DBC9-499A-B0DD-BC90A4732420}" srcId="{376BBD1F-E5A6-4E73-B7BD-D0BB80B1A15E}" destId="{1157CC5E-F2FA-48CF-9439-9070F985C1D1}" srcOrd="0" destOrd="0" parTransId="{245203DB-F5C5-4EFF-AA1E-CDF942A5B1F4}" sibTransId="{8F0F7E54-03ED-43AA-84CC-6767917A5CCE}"/>
    <dgm:cxn modelId="{6CE16C75-07C0-401E-AD4B-8A9E9E74C2D9}" type="presOf" srcId="{9A7E79DD-A0BD-40F0-88DE-C1AB4182BECE}" destId="{33784F26-7E4F-4529-9B33-F19D73B9203D}" srcOrd="0" destOrd="0" presId="urn:microsoft.com/office/officeart/2005/8/layout/chevron2"/>
    <dgm:cxn modelId="{1602F01C-38A5-4C09-8FFD-E31E706A5866}" type="presOf" srcId="{683BEEC8-6397-41EF-B73C-778282CB53EA}" destId="{2186FC6C-2C08-4273-9E85-A2E9DA6D36F2}" srcOrd="0" destOrd="0" presId="urn:microsoft.com/office/officeart/2005/8/layout/chevron2"/>
    <dgm:cxn modelId="{E5C4EB81-9B65-4455-AE92-89EFE1E88F46}" srcId="{3C42C18B-8DB3-45BF-9A79-B67867CFCD9D}" destId="{3920B651-6687-4F1F-AE17-749FCBCAAD95}" srcOrd="2" destOrd="0" parTransId="{FFBC0994-4008-42BD-843C-17DDE26ADE96}" sibTransId="{A4D38C20-E707-4D7B-A5BA-2EE608930537}"/>
    <dgm:cxn modelId="{40B677F6-0A77-49A2-AE95-C2F7CF87E14B}" srcId="{F1B2AFAA-163F-4E3C-9762-A3726A9FD124}" destId="{455EC08A-F3CC-4B06-B8F6-BF226770F572}" srcOrd="0" destOrd="0" parTransId="{5F296E85-1FD4-4966-A69A-C6C06BC7D16A}" sibTransId="{ACB21047-4831-457D-8DBB-AFF5A44BAEF0}"/>
    <dgm:cxn modelId="{6E3E001F-72CF-4B86-93F9-8F572D7BE7D0}" srcId="{683BEEC8-6397-41EF-B73C-778282CB53EA}" destId="{26DD0737-0B6D-44C5-95D4-EE6D783ED11D}" srcOrd="0" destOrd="0" parTransId="{5C9FB8AB-F4C5-4CF9-8BB6-BD5DE269FF20}" sibTransId="{5E99FC49-B63E-449C-9733-9EF39BC63BCE}"/>
    <dgm:cxn modelId="{08DAB356-8F22-4297-877E-ECB8679F011D}" srcId="{38D7E3B1-C23F-4B9C-A915-CFC9B6FF7451}" destId="{F1B2AFAA-163F-4E3C-9762-A3726A9FD124}" srcOrd="2" destOrd="0" parTransId="{C631D1C0-103C-45AB-BC71-585AA06F560C}" sibTransId="{2330AC5C-524F-4882-B16C-056980566D72}"/>
    <dgm:cxn modelId="{525FA7EB-8756-4FB6-9AD5-FB3B437771D6}" type="presOf" srcId="{3920B651-6687-4F1F-AE17-749FCBCAAD95}" destId="{33784F26-7E4F-4529-9B33-F19D73B9203D}" srcOrd="0" destOrd="2" presId="urn:microsoft.com/office/officeart/2005/8/layout/chevron2"/>
    <dgm:cxn modelId="{DAE6A581-FF07-422F-9D32-2C2BE8584BD5}" type="presOf" srcId="{3C42C18B-8DB3-45BF-9A79-B67867CFCD9D}" destId="{ABC72418-EFBB-43E6-A747-F95BDEBB7F9D}" srcOrd="0" destOrd="0" presId="urn:microsoft.com/office/officeart/2005/8/layout/chevron2"/>
    <dgm:cxn modelId="{0DCF009C-CCB2-411B-B44F-800D71B824D5}" srcId="{376BBD1F-E5A6-4E73-B7BD-D0BB80B1A15E}" destId="{FC266DA1-DC88-4184-A031-67DE324A1A49}" srcOrd="1" destOrd="0" parTransId="{D0F3F1AF-C82C-4CA7-92D5-ECA122DA1BDA}" sibTransId="{4BDC3636-C04D-481A-A4E4-6122CAF4FBB7}"/>
    <dgm:cxn modelId="{74904B5B-EBE8-4403-A51E-D32334A438D2}" type="presOf" srcId="{376BBD1F-E5A6-4E73-B7BD-D0BB80B1A15E}" destId="{E4F8B118-45BF-40D1-95C9-CEF7B15247BD}" srcOrd="0" destOrd="0" presId="urn:microsoft.com/office/officeart/2005/8/layout/chevron2"/>
    <dgm:cxn modelId="{5B3981A1-B4D1-47BF-A953-E928511897B2}" srcId="{3C42C18B-8DB3-45BF-9A79-B67867CFCD9D}" destId="{9A7E79DD-A0BD-40F0-88DE-C1AB4182BECE}" srcOrd="0" destOrd="0" parTransId="{20E5CAD7-C23A-411A-B560-24ED384B960C}" sibTransId="{A5046A1A-728F-43F9-8B2A-434F1FA0BBB8}"/>
    <dgm:cxn modelId="{DE78CD52-8CC9-48CC-A901-302117DF9431}" type="presOf" srcId="{38D7E3B1-C23F-4B9C-A915-CFC9B6FF7451}" destId="{7602B016-C82B-40EE-A299-BB82CBD1278F}" srcOrd="0" destOrd="0" presId="urn:microsoft.com/office/officeart/2005/8/layout/chevron2"/>
    <dgm:cxn modelId="{9C1B4DDE-5E78-4038-9A6A-5A364821B4A5}" srcId="{38D7E3B1-C23F-4B9C-A915-CFC9B6FF7451}" destId="{376BBD1F-E5A6-4E73-B7BD-D0BB80B1A15E}" srcOrd="0" destOrd="0" parTransId="{5BAC44C7-D58E-407B-9D71-7205D1D59431}" sibTransId="{6F2123C8-8725-4310-BC68-3F905B3DD364}"/>
    <dgm:cxn modelId="{3D225012-BA51-446F-9456-49EE69015E95}" srcId="{38D7E3B1-C23F-4B9C-A915-CFC9B6FF7451}" destId="{3C42C18B-8DB3-45BF-9A79-B67867CFCD9D}" srcOrd="1" destOrd="0" parTransId="{947C35F9-42CF-4F9B-A8B9-1612288D45CC}" sibTransId="{6AAA42AE-858E-457C-BD7F-C697A6EDB3FB}"/>
    <dgm:cxn modelId="{AA66AE8D-6AA0-4E85-83DA-920374ACB125}" type="presOf" srcId="{26DD0737-0B6D-44C5-95D4-EE6D783ED11D}" destId="{8B0F167C-43BB-4B54-885F-8432B2C0BBE2}" srcOrd="0" destOrd="0" presId="urn:microsoft.com/office/officeart/2005/8/layout/chevron2"/>
    <dgm:cxn modelId="{C0BC4463-23FB-47AC-AA14-78DE52D378CB}" type="presOf" srcId="{FC266DA1-DC88-4184-A031-67DE324A1A49}" destId="{1D973B01-2D66-4EE9-A310-034B4E27C378}" srcOrd="0" destOrd="1" presId="urn:microsoft.com/office/officeart/2005/8/layout/chevron2"/>
    <dgm:cxn modelId="{8111CEDC-C0B3-4394-8476-AD66C23BB891}" type="presOf" srcId="{F1B2AFAA-163F-4E3C-9762-A3726A9FD124}" destId="{0C223630-5B50-4599-8B92-1E05D9929B63}" srcOrd="0" destOrd="0" presId="urn:microsoft.com/office/officeart/2005/8/layout/chevron2"/>
    <dgm:cxn modelId="{9E75B358-EFE5-48F7-828A-DF2DBF538FD2}" srcId="{3C42C18B-8DB3-45BF-9A79-B67867CFCD9D}" destId="{2A64FF62-5E79-4A9C-8A14-28419310BBC0}" srcOrd="1" destOrd="0" parTransId="{041D7A2A-BA12-445B-8001-D5AD9D518552}" sibTransId="{04DA561F-B76B-4F27-8073-366A2B6A2968}"/>
    <dgm:cxn modelId="{CD4AEA0A-BB08-42F4-94E9-381DBA1F9269}" srcId="{38D7E3B1-C23F-4B9C-A915-CFC9B6FF7451}" destId="{683BEEC8-6397-41EF-B73C-778282CB53EA}" srcOrd="3" destOrd="0" parTransId="{70B3BF60-4210-4CCF-90D0-8EC0E7205FEF}" sibTransId="{CAA6102F-E687-451B-9BC8-50C251DE6D27}"/>
    <dgm:cxn modelId="{837148AE-3B93-4002-93A5-D2700A10E70E}" type="presOf" srcId="{1157CC5E-F2FA-48CF-9439-9070F985C1D1}" destId="{1D973B01-2D66-4EE9-A310-034B4E27C378}" srcOrd="0" destOrd="0" presId="urn:microsoft.com/office/officeart/2005/8/layout/chevron2"/>
    <dgm:cxn modelId="{89465EAD-DF55-45E8-A1F0-1354411EDFD6}" type="presOf" srcId="{455EC08A-F3CC-4B06-B8F6-BF226770F572}" destId="{6226AFB9-23A1-4F49-B958-F45A53D60EB9}" srcOrd="0" destOrd="0" presId="urn:microsoft.com/office/officeart/2005/8/layout/chevron2"/>
    <dgm:cxn modelId="{BC82D88F-0D86-4EFC-92FB-1B0AB7FB7CD2}" type="presParOf" srcId="{7602B016-C82B-40EE-A299-BB82CBD1278F}" destId="{F9CDF3F1-1160-4C44-9625-AB03ED514D97}" srcOrd="0" destOrd="0" presId="urn:microsoft.com/office/officeart/2005/8/layout/chevron2"/>
    <dgm:cxn modelId="{2AA4FEBF-A015-4A97-BCE0-B349E514E74F}" type="presParOf" srcId="{F9CDF3F1-1160-4C44-9625-AB03ED514D97}" destId="{E4F8B118-45BF-40D1-95C9-CEF7B15247BD}" srcOrd="0" destOrd="0" presId="urn:microsoft.com/office/officeart/2005/8/layout/chevron2"/>
    <dgm:cxn modelId="{BCDE3E3A-C169-4E46-9198-EC09544AB3B4}" type="presParOf" srcId="{F9CDF3F1-1160-4C44-9625-AB03ED514D97}" destId="{1D973B01-2D66-4EE9-A310-034B4E27C378}" srcOrd="1" destOrd="0" presId="urn:microsoft.com/office/officeart/2005/8/layout/chevron2"/>
    <dgm:cxn modelId="{0C231CB2-EC72-426B-9B29-A88CF798A9EC}" type="presParOf" srcId="{7602B016-C82B-40EE-A299-BB82CBD1278F}" destId="{FF684806-27D7-4D42-A16E-3E24FAAF6A28}" srcOrd="1" destOrd="0" presId="urn:microsoft.com/office/officeart/2005/8/layout/chevron2"/>
    <dgm:cxn modelId="{9E15B0E5-8E1C-413A-BBEA-72043B539794}" type="presParOf" srcId="{7602B016-C82B-40EE-A299-BB82CBD1278F}" destId="{1A3BF85A-732C-4E56-AD27-CA3DC796025C}" srcOrd="2" destOrd="0" presId="urn:microsoft.com/office/officeart/2005/8/layout/chevron2"/>
    <dgm:cxn modelId="{470DBBDB-A503-4FB6-96B7-FD7D7CE61FDC}" type="presParOf" srcId="{1A3BF85A-732C-4E56-AD27-CA3DC796025C}" destId="{ABC72418-EFBB-43E6-A747-F95BDEBB7F9D}" srcOrd="0" destOrd="0" presId="urn:microsoft.com/office/officeart/2005/8/layout/chevron2"/>
    <dgm:cxn modelId="{19C6D653-B230-4F4B-8F44-83D617E33FB9}" type="presParOf" srcId="{1A3BF85A-732C-4E56-AD27-CA3DC796025C}" destId="{33784F26-7E4F-4529-9B33-F19D73B9203D}" srcOrd="1" destOrd="0" presId="urn:microsoft.com/office/officeart/2005/8/layout/chevron2"/>
    <dgm:cxn modelId="{2840BE4F-0535-437D-A69D-C10A3C23BEFC}" type="presParOf" srcId="{7602B016-C82B-40EE-A299-BB82CBD1278F}" destId="{D85612A3-1D72-4B55-9467-4EB8B78BC5D9}" srcOrd="3" destOrd="0" presId="urn:microsoft.com/office/officeart/2005/8/layout/chevron2"/>
    <dgm:cxn modelId="{05E48FD9-E563-46A3-B71E-61E59273E0B3}" type="presParOf" srcId="{7602B016-C82B-40EE-A299-BB82CBD1278F}" destId="{EADAE82C-3E77-4EE2-8775-50D3EBE4CEB4}" srcOrd="4" destOrd="0" presId="urn:microsoft.com/office/officeart/2005/8/layout/chevron2"/>
    <dgm:cxn modelId="{727F8799-7F36-4510-AD93-FB3181EF3368}" type="presParOf" srcId="{EADAE82C-3E77-4EE2-8775-50D3EBE4CEB4}" destId="{0C223630-5B50-4599-8B92-1E05D9929B63}" srcOrd="0" destOrd="0" presId="urn:microsoft.com/office/officeart/2005/8/layout/chevron2"/>
    <dgm:cxn modelId="{376F32BC-F12A-4315-85AC-0196DDF46262}" type="presParOf" srcId="{EADAE82C-3E77-4EE2-8775-50D3EBE4CEB4}" destId="{6226AFB9-23A1-4F49-B958-F45A53D60EB9}" srcOrd="1" destOrd="0" presId="urn:microsoft.com/office/officeart/2005/8/layout/chevron2"/>
    <dgm:cxn modelId="{6807F476-94AD-4A6E-AF12-582C7ACD2C46}" type="presParOf" srcId="{7602B016-C82B-40EE-A299-BB82CBD1278F}" destId="{5AF60605-6255-444A-B775-4898318436E3}" srcOrd="5" destOrd="0" presId="urn:microsoft.com/office/officeart/2005/8/layout/chevron2"/>
    <dgm:cxn modelId="{2E59B722-55BE-479C-93DB-B80497DE5A55}" type="presParOf" srcId="{7602B016-C82B-40EE-A299-BB82CBD1278F}" destId="{8C8F1EDB-96BB-4D75-8B7A-7E3D14310DAE}" srcOrd="6" destOrd="0" presId="urn:microsoft.com/office/officeart/2005/8/layout/chevron2"/>
    <dgm:cxn modelId="{32349D89-7538-4072-809D-E683EB5726AC}" type="presParOf" srcId="{8C8F1EDB-96BB-4D75-8B7A-7E3D14310DAE}" destId="{2186FC6C-2C08-4273-9E85-A2E9DA6D36F2}" srcOrd="0" destOrd="0" presId="urn:microsoft.com/office/officeart/2005/8/layout/chevron2"/>
    <dgm:cxn modelId="{CCF880E4-A478-4003-AA2B-2237B3A7BCBA}" type="presParOf" srcId="{8C8F1EDB-96BB-4D75-8B7A-7E3D14310DAE}" destId="{8B0F167C-43BB-4B54-885F-8432B2C0BBE2}"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40BC635-A79E-4A59-973E-046E768FBAA6}" type="doc">
      <dgm:prSet loTypeId="urn:microsoft.com/office/officeart/2005/8/layout/list1" loCatId="list" qsTypeId="urn:microsoft.com/office/officeart/2005/8/quickstyle/simple1" qsCatId="simple" csTypeId="urn:microsoft.com/office/officeart/2005/8/colors/colorful5" csCatId="colorful" phldr="1"/>
      <dgm:spPr/>
      <dgm:t>
        <a:bodyPr/>
        <a:lstStyle/>
        <a:p>
          <a:endParaRPr lang="ru-RU"/>
        </a:p>
      </dgm:t>
    </dgm:pt>
    <dgm:pt modelId="{4E746DAA-B647-4E23-914D-54F2E42C4E0C}">
      <dgm:prSet phldrT="[Текст]" custT="1"/>
      <dgm:spPr/>
      <dgm:t>
        <a:bodyPr/>
        <a:lstStyle/>
        <a:p>
          <a:r>
            <a:rPr lang="ru-RU" sz="1200">
              <a:latin typeface="Times New Roman" panose="02020603050405020304" pitchFamily="18" charset="0"/>
              <a:cs typeface="Times New Roman" panose="02020603050405020304" pitchFamily="18" charset="0"/>
            </a:rPr>
            <a:t>«</a:t>
          </a:r>
          <a:r>
            <a:rPr lang="en-US" sz="1200">
              <a:latin typeface="Times New Roman" panose="02020603050405020304" pitchFamily="18" charset="0"/>
              <a:cs typeface="Times New Roman" panose="02020603050405020304" pitchFamily="18" charset="0"/>
            </a:rPr>
            <a:t>COVID</a:t>
          </a:r>
          <a:r>
            <a:rPr lang="ru-RU" sz="1200">
              <a:latin typeface="Times New Roman" panose="02020603050405020304" pitchFamily="18" charset="0"/>
              <a:cs typeface="Times New Roman" panose="02020603050405020304" pitchFamily="18" charset="0"/>
            </a:rPr>
            <a:t>-19 – бұл 5</a:t>
          </a:r>
          <a:r>
            <a:rPr lang="en-US" sz="1200">
              <a:latin typeface="Times New Roman" panose="02020603050405020304" pitchFamily="18" charset="0"/>
              <a:cs typeface="Times New Roman" panose="02020603050405020304" pitchFamily="18" charset="0"/>
            </a:rPr>
            <a:t>G</a:t>
          </a:r>
          <a:r>
            <a:rPr lang="ru-RU" sz="1200">
              <a:latin typeface="Times New Roman" panose="02020603050405020304" pitchFamily="18" charset="0"/>
              <a:cs typeface="Times New Roman" panose="02020603050405020304" pitchFamily="18" charset="0"/>
            </a:rPr>
            <a:t> технологиясының салдары»;</a:t>
          </a:r>
        </a:p>
      </dgm:t>
    </dgm:pt>
    <dgm:pt modelId="{182F4D55-1AB0-4DB2-801D-07ED033F86C9}" type="parTrans" cxnId="{7FE34B81-B435-4714-960A-41F588C3510E}">
      <dgm:prSet/>
      <dgm:spPr/>
      <dgm:t>
        <a:bodyPr/>
        <a:lstStyle/>
        <a:p>
          <a:endParaRPr lang="ru-RU" sz="1200"/>
        </a:p>
      </dgm:t>
    </dgm:pt>
    <dgm:pt modelId="{8FCC42E1-C4CC-4EBE-B022-0A840948F853}" type="sibTrans" cxnId="{7FE34B81-B435-4714-960A-41F588C3510E}">
      <dgm:prSet/>
      <dgm:spPr/>
      <dgm:t>
        <a:bodyPr/>
        <a:lstStyle/>
        <a:p>
          <a:endParaRPr lang="ru-RU" sz="1200"/>
        </a:p>
      </dgm:t>
    </dgm:pt>
    <dgm:pt modelId="{D8C465EE-96CC-4BE6-837E-A850646AD358}">
      <dgm:prSet custT="1"/>
      <dgm:spPr/>
      <dgm:t>
        <a:bodyPr/>
        <a:lstStyle/>
        <a:p>
          <a:r>
            <a:rPr lang="ru-RU" sz="1200">
              <a:latin typeface="Times New Roman" panose="02020603050405020304" pitchFamily="18" charset="0"/>
              <a:cs typeface="Times New Roman" panose="02020603050405020304" pitchFamily="18" charset="0"/>
            </a:rPr>
            <a:t>«Вакцина құрамында микрочип бар, ол адамдарды бақылауға арналған»;</a:t>
          </a:r>
          <a:endParaRPr lang="en-US" sz="1200">
            <a:latin typeface="Times New Roman" panose="02020603050405020304" pitchFamily="18" charset="0"/>
            <a:cs typeface="Times New Roman" panose="02020603050405020304" pitchFamily="18" charset="0"/>
          </a:endParaRPr>
        </a:p>
      </dgm:t>
    </dgm:pt>
    <dgm:pt modelId="{022243CC-A5EE-42C8-91B9-623226330F9C}" type="parTrans" cxnId="{86714599-E759-409B-B362-D8AAA5F3904C}">
      <dgm:prSet/>
      <dgm:spPr/>
      <dgm:t>
        <a:bodyPr/>
        <a:lstStyle/>
        <a:p>
          <a:endParaRPr lang="ru-RU" sz="1200"/>
        </a:p>
      </dgm:t>
    </dgm:pt>
    <dgm:pt modelId="{060CDC37-099F-49A7-88D4-8D17C36D2B3F}" type="sibTrans" cxnId="{86714599-E759-409B-B362-D8AAA5F3904C}">
      <dgm:prSet/>
      <dgm:spPr/>
      <dgm:t>
        <a:bodyPr/>
        <a:lstStyle/>
        <a:p>
          <a:endParaRPr lang="ru-RU" sz="1200"/>
        </a:p>
      </dgm:t>
    </dgm:pt>
    <dgm:pt modelId="{FF29AE2E-9D19-48DD-BAFC-88B44216F492}">
      <dgm:prSet custT="1"/>
      <dgm:spPr/>
      <dgm:t>
        <a:bodyPr/>
        <a:lstStyle/>
        <a:p>
          <a:r>
            <a:rPr lang="ru-RU" sz="1200">
              <a:latin typeface="Times New Roman" panose="02020603050405020304" pitchFamily="18" charset="0"/>
              <a:cs typeface="Times New Roman" panose="02020603050405020304" pitchFamily="18" charset="0"/>
            </a:rPr>
            <a:t>«Коронавирусқа қарсы дұға оқу арқылы ғана қорғануға болады»;</a:t>
          </a:r>
          <a:endParaRPr lang="en-US" sz="1200">
            <a:latin typeface="Times New Roman" panose="02020603050405020304" pitchFamily="18" charset="0"/>
            <a:cs typeface="Times New Roman" panose="02020603050405020304" pitchFamily="18" charset="0"/>
          </a:endParaRPr>
        </a:p>
      </dgm:t>
    </dgm:pt>
    <dgm:pt modelId="{C022A5A7-263B-4181-9BBA-F109E76BF77F}" type="parTrans" cxnId="{BB7FB4F1-5395-4BF6-A611-46598987D535}">
      <dgm:prSet/>
      <dgm:spPr/>
      <dgm:t>
        <a:bodyPr/>
        <a:lstStyle/>
        <a:p>
          <a:endParaRPr lang="ru-RU" sz="1200"/>
        </a:p>
      </dgm:t>
    </dgm:pt>
    <dgm:pt modelId="{C07D2CCC-0129-44A3-A2A4-C5906A9A784B}" type="sibTrans" cxnId="{BB7FB4F1-5395-4BF6-A611-46598987D535}">
      <dgm:prSet/>
      <dgm:spPr/>
      <dgm:t>
        <a:bodyPr/>
        <a:lstStyle/>
        <a:p>
          <a:endParaRPr lang="ru-RU" sz="1200"/>
        </a:p>
      </dgm:t>
    </dgm:pt>
    <dgm:pt modelId="{B0FF2A89-6181-4A00-9CA2-4F4C4380D655}">
      <dgm:prSet custT="1"/>
      <dgm:spPr/>
      <dgm:t>
        <a:bodyPr/>
        <a:lstStyle/>
        <a:p>
          <a:r>
            <a:rPr lang="ru-RU" sz="1200">
              <a:latin typeface="Times New Roman" panose="02020603050405020304" pitchFamily="18" charset="0"/>
              <a:cs typeface="Times New Roman" panose="02020603050405020304" pitchFamily="18" charset="0"/>
            </a:rPr>
            <a:t>«Вакцина салдырған әйелдер бедеулікке ұшырайды»;</a:t>
          </a:r>
          <a:endParaRPr lang="en-US" sz="1200">
            <a:latin typeface="Times New Roman" panose="02020603050405020304" pitchFamily="18" charset="0"/>
            <a:cs typeface="Times New Roman" panose="02020603050405020304" pitchFamily="18" charset="0"/>
          </a:endParaRPr>
        </a:p>
      </dgm:t>
    </dgm:pt>
    <dgm:pt modelId="{43B5E336-1F9D-4C82-B203-D554D89098B0}" type="parTrans" cxnId="{0137B53A-9F22-4E3D-B5B6-EF54838E9FCD}">
      <dgm:prSet/>
      <dgm:spPr/>
      <dgm:t>
        <a:bodyPr/>
        <a:lstStyle/>
        <a:p>
          <a:endParaRPr lang="ru-RU" sz="1200"/>
        </a:p>
      </dgm:t>
    </dgm:pt>
    <dgm:pt modelId="{0DDDED9B-D0CA-4597-81C2-D0F9DDADA265}" type="sibTrans" cxnId="{0137B53A-9F22-4E3D-B5B6-EF54838E9FCD}">
      <dgm:prSet/>
      <dgm:spPr/>
      <dgm:t>
        <a:bodyPr/>
        <a:lstStyle/>
        <a:p>
          <a:endParaRPr lang="ru-RU" sz="1200"/>
        </a:p>
      </dgm:t>
    </dgm:pt>
    <dgm:pt modelId="{D70F5BF5-7226-4C62-9417-875CC9378829}">
      <dgm:prSet custT="1"/>
      <dgm:spPr/>
      <dgm:t>
        <a:bodyPr/>
        <a:lstStyle/>
        <a:p>
          <a:r>
            <a:rPr lang="ru-RU" sz="1200">
              <a:latin typeface="Times New Roman" panose="02020603050405020304" pitchFamily="18" charset="0"/>
              <a:cs typeface="Times New Roman" panose="02020603050405020304" pitchFamily="18" charset="0"/>
            </a:rPr>
            <a:t>«Пандемия – Батыс елдерінің халық санын азайту құралы»;</a:t>
          </a:r>
          <a:endParaRPr lang="en-US" sz="1200">
            <a:latin typeface="Times New Roman" panose="02020603050405020304" pitchFamily="18" charset="0"/>
            <a:cs typeface="Times New Roman" panose="02020603050405020304" pitchFamily="18" charset="0"/>
          </a:endParaRPr>
        </a:p>
      </dgm:t>
    </dgm:pt>
    <dgm:pt modelId="{09FE91FC-D5D8-4633-B154-B5FB8F383A3A}" type="parTrans" cxnId="{169FB11B-EEFE-4824-A96D-1D4A1ED3EAAA}">
      <dgm:prSet/>
      <dgm:spPr/>
      <dgm:t>
        <a:bodyPr/>
        <a:lstStyle/>
        <a:p>
          <a:endParaRPr lang="ru-RU" sz="1200"/>
        </a:p>
      </dgm:t>
    </dgm:pt>
    <dgm:pt modelId="{DEEF4769-6E58-4F0B-99E4-8B039DA6D80B}" type="sibTrans" cxnId="{169FB11B-EEFE-4824-A96D-1D4A1ED3EAAA}">
      <dgm:prSet/>
      <dgm:spPr/>
      <dgm:t>
        <a:bodyPr/>
        <a:lstStyle/>
        <a:p>
          <a:endParaRPr lang="ru-RU" sz="1200"/>
        </a:p>
      </dgm:t>
    </dgm:pt>
    <dgm:pt modelId="{064AC1E2-7C5C-4610-BC2B-D5F3506A10DA}">
      <dgm:prSet custT="1"/>
      <dgm:spPr/>
      <dgm:t>
        <a:bodyPr/>
        <a:lstStyle/>
        <a:p>
          <a:r>
            <a:rPr lang="ru-RU" sz="1200">
              <a:latin typeface="Times New Roman" panose="02020603050405020304" pitchFamily="18" charset="0"/>
              <a:cs typeface="Times New Roman" panose="02020603050405020304" pitchFamily="18" charset="0"/>
            </a:rPr>
            <a:t>«Қазақстанда адамдарға вирус әдейі егілуде»;</a:t>
          </a:r>
          <a:endParaRPr lang="en-US" sz="1200">
            <a:latin typeface="Times New Roman" panose="02020603050405020304" pitchFamily="18" charset="0"/>
            <a:cs typeface="Times New Roman" panose="02020603050405020304" pitchFamily="18" charset="0"/>
          </a:endParaRPr>
        </a:p>
      </dgm:t>
    </dgm:pt>
    <dgm:pt modelId="{7F43EAE5-D04A-4EA9-8B23-82980C222625}" type="parTrans" cxnId="{8DF25ED1-B0B6-4DA6-AB17-C452F13208E0}">
      <dgm:prSet/>
      <dgm:spPr/>
      <dgm:t>
        <a:bodyPr/>
        <a:lstStyle/>
        <a:p>
          <a:endParaRPr lang="ru-RU" sz="1200"/>
        </a:p>
      </dgm:t>
    </dgm:pt>
    <dgm:pt modelId="{E59D04F7-E55B-4306-95A1-18D78D1C7E72}" type="sibTrans" cxnId="{8DF25ED1-B0B6-4DA6-AB17-C452F13208E0}">
      <dgm:prSet/>
      <dgm:spPr/>
      <dgm:t>
        <a:bodyPr/>
        <a:lstStyle/>
        <a:p>
          <a:endParaRPr lang="ru-RU" sz="1200"/>
        </a:p>
      </dgm:t>
    </dgm:pt>
    <dgm:pt modelId="{64E28641-513F-49BC-BA84-6776B061D164}">
      <dgm:prSet custT="1"/>
      <dgm:spPr/>
      <dgm:t>
        <a:bodyPr/>
        <a:lstStyle/>
        <a:p>
          <a:r>
            <a:rPr lang="ru-RU" sz="1200">
              <a:latin typeface="Times New Roman" panose="02020603050405020304" pitchFamily="18" charset="0"/>
              <a:cs typeface="Times New Roman" panose="02020603050405020304" pitchFamily="18" charset="0"/>
            </a:rPr>
            <a:t>«</a:t>
          </a:r>
          <a:r>
            <a:rPr lang="en-US" sz="1200">
              <a:latin typeface="Times New Roman" panose="02020603050405020304" pitchFamily="18" charset="0"/>
              <a:cs typeface="Times New Roman" panose="02020603050405020304" pitchFamily="18" charset="0"/>
            </a:rPr>
            <a:t>COVID</a:t>
          </a:r>
          <a:r>
            <a:rPr lang="ru-RU" sz="1200">
              <a:latin typeface="Times New Roman" panose="02020603050405020304" pitchFamily="18" charset="0"/>
              <a:cs typeface="Times New Roman" panose="02020603050405020304" pitchFamily="18" charset="0"/>
            </a:rPr>
            <a:t>-19 тестілері адамның ДНҚ-сын жинауға арналған»;</a:t>
          </a:r>
          <a:endParaRPr lang="en-US" sz="1200">
            <a:latin typeface="Times New Roman" panose="02020603050405020304" pitchFamily="18" charset="0"/>
            <a:cs typeface="Times New Roman" panose="02020603050405020304" pitchFamily="18" charset="0"/>
          </a:endParaRPr>
        </a:p>
      </dgm:t>
    </dgm:pt>
    <dgm:pt modelId="{39E55860-F843-4A9F-857F-49EA5DC59C56}" type="parTrans" cxnId="{570A28A9-D0C8-41F2-8EF7-3D14AF4B9DFC}">
      <dgm:prSet/>
      <dgm:spPr/>
      <dgm:t>
        <a:bodyPr/>
        <a:lstStyle/>
        <a:p>
          <a:endParaRPr lang="ru-RU" sz="1200"/>
        </a:p>
      </dgm:t>
    </dgm:pt>
    <dgm:pt modelId="{AFAB0DC1-DB87-4707-816E-7D4B587EEC04}" type="sibTrans" cxnId="{570A28A9-D0C8-41F2-8EF7-3D14AF4B9DFC}">
      <dgm:prSet/>
      <dgm:spPr/>
      <dgm:t>
        <a:bodyPr/>
        <a:lstStyle/>
        <a:p>
          <a:endParaRPr lang="ru-RU" sz="1200"/>
        </a:p>
      </dgm:t>
    </dgm:pt>
    <dgm:pt modelId="{611911F6-D785-4E77-BE6E-1C3D7A27AC35}">
      <dgm:prSet custT="1"/>
      <dgm:spPr/>
      <dgm:t>
        <a:bodyPr/>
        <a:lstStyle/>
        <a:p>
          <a:r>
            <a:rPr lang="ru-RU" sz="1200">
              <a:latin typeface="Times New Roman" panose="02020603050405020304" pitchFamily="18" charset="0"/>
              <a:cs typeface="Times New Roman" panose="02020603050405020304" pitchFamily="18" charset="0"/>
            </a:rPr>
            <a:t>«Вакцинация – халықты басқарудың саяси құралы»;</a:t>
          </a:r>
          <a:endParaRPr lang="en-US" sz="1200">
            <a:latin typeface="Times New Roman" panose="02020603050405020304" pitchFamily="18" charset="0"/>
            <a:cs typeface="Times New Roman" panose="02020603050405020304" pitchFamily="18" charset="0"/>
          </a:endParaRPr>
        </a:p>
      </dgm:t>
    </dgm:pt>
    <dgm:pt modelId="{689D4B4A-7DA6-46C8-8134-7CDA0E2EFADF}" type="parTrans" cxnId="{711BFA8D-D075-4EF3-AF84-84A2B35FFA56}">
      <dgm:prSet/>
      <dgm:spPr/>
      <dgm:t>
        <a:bodyPr/>
        <a:lstStyle/>
        <a:p>
          <a:endParaRPr lang="ru-RU" sz="1200"/>
        </a:p>
      </dgm:t>
    </dgm:pt>
    <dgm:pt modelId="{1B364782-3DA3-4649-A164-6C66A94A44D9}" type="sibTrans" cxnId="{711BFA8D-D075-4EF3-AF84-84A2B35FFA56}">
      <dgm:prSet/>
      <dgm:spPr/>
      <dgm:t>
        <a:bodyPr/>
        <a:lstStyle/>
        <a:p>
          <a:endParaRPr lang="ru-RU" sz="1200"/>
        </a:p>
      </dgm:t>
    </dgm:pt>
    <dgm:pt modelId="{1EAFC71A-F94D-45E4-8786-08F33F643811}">
      <dgm:prSet custT="1"/>
      <dgm:spPr/>
      <dgm:t>
        <a:bodyPr/>
        <a:lstStyle/>
        <a:p>
          <a:r>
            <a:rPr lang="ru-RU" sz="1200">
              <a:latin typeface="Times New Roman" panose="02020603050405020304" pitchFamily="18" charset="0"/>
              <a:cs typeface="Times New Roman" panose="02020603050405020304" pitchFamily="18" charset="0"/>
            </a:rPr>
            <a:t>«</a:t>
          </a:r>
          <a:r>
            <a:rPr lang="en-US" sz="1200">
              <a:latin typeface="Times New Roman" panose="02020603050405020304" pitchFamily="18" charset="0"/>
              <a:cs typeface="Times New Roman" panose="02020603050405020304" pitchFamily="18" charset="0"/>
            </a:rPr>
            <a:t>COVID</a:t>
          </a:r>
          <a:r>
            <a:rPr lang="ru-RU" sz="1200">
              <a:latin typeface="Times New Roman" panose="02020603050405020304" pitchFamily="18" charset="0"/>
              <a:cs typeface="Times New Roman" panose="02020603050405020304" pitchFamily="18" charset="0"/>
            </a:rPr>
            <a:t>-19 – биліктің халықты қорқыту арқылы бақылауға алу әрекеті»;</a:t>
          </a:r>
          <a:endParaRPr lang="en-US" sz="1200">
            <a:latin typeface="Times New Roman" panose="02020603050405020304" pitchFamily="18" charset="0"/>
            <a:cs typeface="Times New Roman" panose="02020603050405020304" pitchFamily="18" charset="0"/>
          </a:endParaRPr>
        </a:p>
      </dgm:t>
    </dgm:pt>
    <dgm:pt modelId="{E8176E3F-1F10-4FA9-A28E-3A9C9AC2EF0D}" type="parTrans" cxnId="{60E18F48-9276-4FB3-87D6-0FE7AF18FF9B}">
      <dgm:prSet/>
      <dgm:spPr/>
      <dgm:t>
        <a:bodyPr/>
        <a:lstStyle/>
        <a:p>
          <a:endParaRPr lang="ru-RU" sz="1200"/>
        </a:p>
      </dgm:t>
    </dgm:pt>
    <dgm:pt modelId="{5A754228-1649-41F9-923A-4D6C2D00EDB8}" type="sibTrans" cxnId="{60E18F48-9276-4FB3-87D6-0FE7AF18FF9B}">
      <dgm:prSet/>
      <dgm:spPr/>
      <dgm:t>
        <a:bodyPr/>
        <a:lstStyle/>
        <a:p>
          <a:endParaRPr lang="ru-RU" sz="1200"/>
        </a:p>
      </dgm:t>
    </dgm:pt>
    <dgm:pt modelId="{FE8E4C73-E544-4C08-ADEB-AA0BB9DD197B}">
      <dgm:prSet custT="1"/>
      <dgm:spPr/>
      <dgm:t>
        <a:bodyPr/>
        <a:lstStyle/>
        <a:p>
          <a:r>
            <a:rPr lang="ru-RU" sz="1200">
              <a:latin typeface="Times New Roman" panose="02020603050405020304" pitchFamily="18" charset="0"/>
              <a:cs typeface="Times New Roman" panose="02020603050405020304" pitchFamily="18" charset="0"/>
            </a:rPr>
            <a:t>«Карантин – наразылықтарды басу үшін жасалған сылтау»</a:t>
          </a:r>
          <a:endParaRPr lang="en-US" sz="1200">
            <a:latin typeface="Times New Roman" panose="02020603050405020304" pitchFamily="18" charset="0"/>
            <a:cs typeface="Times New Roman" panose="02020603050405020304" pitchFamily="18" charset="0"/>
          </a:endParaRPr>
        </a:p>
      </dgm:t>
    </dgm:pt>
    <dgm:pt modelId="{ACCABCBE-49F4-4978-9270-F746265AE6B8}" type="parTrans" cxnId="{1972A6C3-A0F9-4A1F-94C7-751DD8B692C1}">
      <dgm:prSet/>
      <dgm:spPr/>
      <dgm:t>
        <a:bodyPr/>
        <a:lstStyle/>
        <a:p>
          <a:endParaRPr lang="ru-RU" sz="1200"/>
        </a:p>
      </dgm:t>
    </dgm:pt>
    <dgm:pt modelId="{520F964F-AAB6-4436-9AEB-D1F9EB9EA540}" type="sibTrans" cxnId="{1972A6C3-A0F9-4A1F-94C7-751DD8B692C1}">
      <dgm:prSet/>
      <dgm:spPr/>
      <dgm:t>
        <a:bodyPr/>
        <a:lstStyle/>
        <a:p>
          <a:endParaRPr lang="ru-RU" sz="1200"/>
        </a:p>
      </dgm:t>
    </dgm:pt>
    <dgm:pt modelId="{726047A5-751C-4B2F-9ACC-D4B8C1333F85}" type="pres">
      <dgm:prSet presAssocID="{D40BC635-A79E-4A59-973E-046E768FBAA6}" presName="linear" presStyleCnt="0">
        <dgm:presLayoutVars>
          <dgm:dir/>
          <dgm:animLvl val="lvl"/>
          <dgm:resizeHandles val="exact"/>
        </dgm:presLayoutVars>
      </dgm:prSet>
      <dgm:spPr/>
      <dgm:t>
        <a:bodyPr/>
        <a:lstStyle/>
        <a:p>
          <a:endParaRPr lang="ru-RU"/>
        </a:p>
      </dgm:t>
    </dgm:pt>
    <dgm:pt modelId="{3A41B5D2-6A85-4F1C-8741-36BCE6372595}" type="pres">
      <dgm:prSet presAssocID="{4E746DAA-B647-4E23-914D-54F2E42C4E0C}" presName="parentLin" presStyleCnt="0"/>
      <dgm:spPr/>
    </dgm:pt>
    <dgm:pt modelId="{4C38D81F-A147-4886-9897-4D154681B148}" type="pres">
      <dgm:prSet presAssocID="{4E746DAA-B647-4E23-914D-54F2E42C4E0C}" presName="parentLeftMargin" presStyleLbl="node1" presStyleIdx="0" presStyleCnt="10"/>
      <dgm:spPr/>
      <dgm:t>
        <a:bodyPr/>
        <a:lstStyle/>
        <a:p>
          <a:endParaRPr lang="ru-RU"/>
        </a:p>
      </dgm:t>
    </dgm:pt>
    <dgm:pt modelId="{F5571AB8-B97C-4F28-ADB3-8FA47A157644}" type="pres">
      <dgm:prSet presAssocID="{4E746DAA-B647-4E23-914D-54F2E42C4E0C}" presName="parentText" presStyleLbl="node1" presStyleIdx="0" presStyleCnt="10" custScaleX="135461">
        <dgm:presLayoutVars>
          <dgm:chMax val="0"/>
          <dgm:bulletEnabled val="1"/>
        </dgm:presLayoutVars>
      </dgm:prSet>
      <dgm:spPr/>
      <dgm:t>
        <a:bodyPr/>
        <a:lstStyle/>
        <a:p>
          <a:endParaRPr lang="ru-RU"/>
        </a:p>
      </dgm:t>
    </dgm:pt>
    <dgm:pt modelId="{5EDA008B-5689-45C8-A64D-CA1CCA9E6763}" type="pres">
      <dgm:prSet presAssocID="{4E746DAA-B647-4E23-914D-54F2E42C4E0C}" presName="negativeSpace" presStyleCnt="0"/>
      <dgm:spPr/>
    </dgm:pt>
    <dgm:pt modelId="{EB116D0D-CF5B-4A13-87DC-8723A3964E5D}" type="pres">
      <dgm:prSet presAssocID="{4E746DAA-B647-4E23-914D-54F2E42C4E0C}" presName="childText" presStyleLbl="conFgAcc1" presStyleIdx="0" presStyleCnt="10">
        <dgm:presLayoutVars>
          <dgm:bulletEnabled val="1"/>
        </dgm:presLayoutVars>
      </dgm:prSet>
      <dgm:spPr/>
    </dgm:pt>
    <dgm:pt modelId="{01BE2425-5924-42BF-BA9E-454D68D7E0AF}" type="pres">
      <dgm:prSet presAssocID="{8FCC42E1-C4CC-4EBE-B022-0A840948F853}" presName="spaceBetweenRectangles" presStyleCnt="0"/>
      <dgm:spPr/>
    </dgm:pt>
    <dgm:pt modelId="{B5D386F9-9186-4C95-961C-7D98E17B0678}" type="pres">
      <dgm:prSet presAssocID="{D8C465EE-96CC-4BE6-837E-A850646AD358}" presName="parentLin" presStyleCnt="0"/>
      <dgm:spPr/>
    </dgm:pt>
    <dgm:pt modelId="{0B8EE130-331E-4E17-ABCE-3989750A8AA8}" type="pres">
      <dgm:prSet presAssocID="{D8C465EE-96CC-4BE6-837E-A850646AD358}" presName="parentLeftMargin" presStyleLbl="node1" presStyleIdx="0" presStyleCnt="10"/>
      <dgm:spPr/>
      <dgm:t>
        <a:bodyPr/>
        <a:lstStyle/>
        <a:p>
          <a:endParaRPr lang="ru-RU"/>
        </a:p>
      </dgm:t>
    </dgm:pt>
    <dgm:pt modelId="{6813AE0D-1AFF-4BCD-B627-66CA507590C7}" type="pres">
      <dgm:prSet presAssocID="{D8C465EE-96CC-4BE6-837E-A850646AD358}" presName="parentText" presStyleLbl="node1" presStyleIdx="1" presStyleCnt="10" custScaleX="135461">
        <dgm:presLayoutVars>
          <dgm:chMax val="0"/>
          <dgm:bulletEnabled val="1"/>
        </dgm:presLayoutVars>
      </dgm:prSet>
      <dgm:spPr/>
      <dgm:t>
        <a:bodyPr/>
        <a:lstStyle/>
        <a:p>
          <a:endParaRPr lang="ru-RU"/>
        </a:p>
      </dgm:t>
    </dgm:pt>
    <dgm:pt modelId="{2C19033A-4129-4508-92E4-7E0DBDC2F66D}" type="pres">
      <dgm:prSet presAssocID="{D8C465EE-96CC-4BE6-837E-A850646AD358}" presName="negativeSpace" presStyleCnt="0"/>
      <dgm:spPr/>
    </dgm:pt>
    <dgm:pt modelId="{FF350C62-C21B-4488-943E-0ECC6A943A43}" type="pres">
      <dgm:prSet presAssocID="{D8C465EE-96CC-4BE6-837E-A850646AD358}" presName="childText" presStyleLbl="conFgAcc1" presStyleIdx="1" presStyleCnt="10">
        <dgm:presLayoutVars>
          <dgm:bulletEnabled val="1"/>
        </dgm:presLayoutVars>
      </dgm:prSet>
      <dgm:spPr/>
    </dgm:pt>
    <dgm:pt modelId="{A40C17B0-7332-4DD3-A375-C04A1AF01EE4}" type="pres">
      <dgm:prSet presAssocID="{060CDC37-099F-49A7-88D4-8D17C36D2B3F}" presName="spaceBetweenRectangles" presStyleCnt="0"/>
      <dgm:spPr/>
    </dgm:pt>
    <dgm:pt modelId="{2126F370-DAA5-4847-9CC6-23640F0039CB}" type="pres">
      <dgm:prSet presAssocID="{FF29AE2E-9D19-48DD-BAFC-88B44216F492}" presName="parentLin" presStyleCnt="0"/>
      <dgm:spPr/>
    </dgm:pt>
    <dgm:pt modelId="{F8DC8E86-37BE-43B5-8C6B-AECEC1B042D4}" type="pres">
      <dgm:prSet presAssocID="{FF29AE2E-9D19-48DD-BAFC-88B44216F492}" presName="parentLeftMargin" presStyleLbl="node1" presStyleIdx="1" presStyleCnt="10"/>
      <dgm:spPr/>
      <dgm:t>
        <a:bodyPr/>
        <a:lstStyle/>
        <a:p>
          <a:endParaRPr lang="ru-RU"/>
        </a:p>
      </dgm:t>
    </dgm:pt>
    <dgm:pt modelId="{692B038A-251C-4F21-B819-8C991243DF08}" type="pres">
      <dgm:prSet presAssocID="{FF29AE2E-9D19-48DD-BAFC-88B44216F492}" presName="parentText" presStyleLbl="node1" presStyleIdx="2" presStyleCnt="10" custScaleX="135461">
        <dgm:presLayoutVars>
          <dgm:chMax val="0"/>
          <dgm:bulletEnabled val="1"/>
        </dgm:presLayoutVars>
      </dgm:prSet>
      <dgm:spPr/>
      <dgm:t>
        <a:bodyPr/>
        <a:lstStyle/>
        <a:p>
          <a:endParaRPr lang="ru-RU"/>
        </a:p>
      </dgm:t>
    </dgm:pt>
    <dgm:pt modelId="{DF31D4FA-155A-4D8E-A2B1-4215F22676DF}" type="pres">
      <dgm:prSet presAssocID="{FF29AE2E-9D19-48DD-BAFC-88B44216F492}" presName="negativeSpace" presStyleCnt="0"/>
      <dgm:spPr/>
    </dgm:pt>
    <dgm:pt modelId="{4CBE2664-4F82-421B-A2E1-0547CDFBD7BF}" type="pres">
      <dgm:prSet presAssocID="{FF29AE2E-9D19-48DD-BAFC-88B44216F492}" presName="childText" presStyleLbl="conFgAcc1" presStyleIdx="2" presStyleCnt="10">
        <dgm:presLayoutVars>
          <dgm:bulletEnabled val="1"/>
        </dgm:presLayoutVars>
      </dgm:prSet>
      <dgm:spPr/>
    </dgm:pt>
    <dgm:pt modelId="{902230DB-D055-46BE-B795-76D54571D026}" type="pres">
      <dgm:prSet presAssocID="{C07D2CCC-0129-44A3-A2A4-C5906A9A784B}" presName="spaceBetweenRectangles" presStyleCnt="0"/>
      <dgm:spPr/>
    </dgm:pt>
    <dgm:pt modelId="{70C0241C-24AC-44E2-A0ED-8BAF445955A8}" type="pres">
      <dgm:prSet presAssocID="{B0FF2A89-6181-4A00-9CA2-4F4C4380D655}" presName="parentLin" presStyleCnt="0"/>
      <dgm:spPr/>
    </dgm:pt>
    <dgm:pt modelId="{19238A3F-B686-4E3B-988B-F30A7054FF6B}" type="pres">
      <dgm:prSet presAssocID="{B0FF2A89-6181-4A00-9CA2-4F4C4380D655}" presName="parentLeftMargin" presStyleLbl="node1" presStyleIdx="2" presStyleCnt="10"/>
      <dgm:spPr/>
      <dgm:t>
        <a:bodyPr/>
        <a:lstStyle/>
        <a:p>
          <a:endParaRPr lang="ru-RU"/>
        </a:p>
      </dgm:t>
    </dgm:pt>
    <dgm:pt modelId="{D4056001-62D9-4491-AAB9-331025999970}" type="pres">
      <dgm:prSet presAssocID="{B0FF2A89-6181-4A00-9CA2-4F4C4380D655}" presName="parentText" presStyleLbl="node1" presStyleIdx="3" presStyleCnt="10" custScaleX="135461">
        <dgm:presLayoutVars>
          <dgm:chMax val="0"/>
          <dgm:bulletEnabled val="1"/>
        </dgm:presLayoutVars>
      </dgm:prSet>
      <dgm:spPr/>
      <dgm:t>
        <a:bodyPr/>
        <a:lstStyle/>
        <a:p>
          <a:endParaRPr lang="ru-RU"/>
        </a:p>
      </dgm:t>
    </dgm:pt>
    <dgm:pt modelId="{585F0037-4F28-42CF-9D67-C69374A7EC31}" type="pres">
      <dgm:prSet presAssocID="{B0FF2A89-6181-4A00-9CA2-4F4C4380D655}" presName="negativeSpace" presStyleCnt="0"/>
      <dgm:spPr/>
    </dgm:pt>
    <dgm:pt modelId="{0F0C7586-D35A-4969-9BA6-F6668C62D418}" type="pres">
      <dgm:prSet presAssocID="{B0FF2A89-6181-4A00-9CA2-4F4C4380D655}" presName="childText" presStyleLbl="conFgAcc1" presStyleIdx="3" presStyleCnt="10">
        <dgm:presLayoutVars>
          <dgm:bulletEnabled val="1"/>
        </dgm:presLayoutVars>
      </dgm:prSet>
      <dgm:spPr/>
    </dgm:pt>
    <dgm:pt modelId="{8E8A8215-CBDD-42A7-AD0B-28AC007FC29A}" type="pres">
      <dgm:prSet presAssocID="{0DDDED9B-D0CA-4597-81C2-D0F9DDADA265}" presName="spaceBetweenRectangles" presStyleCnt="0"/>
      <dgm:spPr/>
    </dgm:pt>
    <dgm:pt modelId="{12487985-4CF2-408A-8CF9-24BF45F430D7}" type="pres">
      <dgm:prSet presAssocID="{D70F5BF5-7226-4C62-9417-875CC9378829}" presName="parentLin" presStyleCnt="0"/>
      <dgm:spPr/>
    </dgm:pt>
    <dgm:pt modelId="{FF1F1CF3-4B4E-492A-B63E-BB52618E9B41}" type="pres">
      <dgm:prSet presAssocID="{D70F5BF5-7226-4C62-9417-875CC9378829}" presName="parentLeftMargin" presStyleLbl="node1" presStyleIdx="3" presStyleCnt="10"/>
      <dgm:spPr/>
      <dgm:t>
        <a:bodyPr/>
        <a:lstStyle/>
        <a:p>
          <a:endParaRPr lang="ru-RU"/>
        </a:p>
      </dgm:t>
    </dgm:pt>
    <dgm:pt modelId="{190A2A1E-D0AA-402A-ADF8-7DA00067F738}" type="pres">
      <dgm:prSet presAssocID="{D70F5BF5-7226-4C62-9417-875CC9378829}" presName="parentText" presStyleLbl="node1" presStyleIdx="4" presStyleCnt="10" custScaleX="135461">
        <dgm:presLayoutVars>
          <dgm:chMax val="0"/>
          <dgm:bulletEnabled val="1"/>
        </dgm:presLayoutVars>
      </dgm:prSet>
      <dgm:spPr/>
      <dgm:t>
        <a:bodyPr/>
        <a:lstStyle/>
        <a:p>
          <a:endParaRPr lang="ru-RU"/>
        </a:p>
      </dgm:t>
    </dgm:pt>
    <dgm:pt modelId="{2CFBE6E2-741A-4B8B-A0CF-343589D5E6E8}" type="pres">
      <dgm:prSet presAssocID="{D70F5BF5-7226-4C62-9417-875CC9378829}" presName="negativeSpace" presStyleCnt="0"/>
      <dgm:spPr/>
    </dgm:pt>
    <dgm:pt modelId="{3918B549-81FD-4C99-950C-E0E2F5E28841}" type="pres">
      <dgm:prSet presAssocID="{D70F5BF5-7226-4C62-9417-875CC9378829}" presName="childText" presStyleLbl="conFgAcc1" presStyleIdx="4" presStyleCnt="10">
        <dgm:presLayoutVars>
          <dgm:bulletEnabled val="1"/>
        </dgm:presLayoutVars>
      </dgm:prSet>
      <dgm:spPr/>
    </dgm:pt>
    <dgm:pt modelId="{8D0A195B-E1F0-4A00-BE37-2659182EF970}" type="pres">
      <dgm:prSet presAssocID="{DEEF4769-6E58-4F0B-99E4-8B039DA6D80B}" presName="spaceBetweenRectangles" presStyleCnt="0"/>
      <dgm:spPr/>
    </dgm:pt>
    <dgm:pt modelId="{A82576E7-BDA8-450B-86E2-E4C3685380C3}" type="pres">
      <dgm:prSet presAssocID="{064AC1E2-7C5C-4610-BC2B-D5F3506A10DA}" presName="parentLin" presStyleCnt="0"/>
      <dgm:spPr/>
    </dgm:pt>
    <dgm:pt modelId="{0EFEA31C-473F-47D9-854A-0A1018B8ECBE}" type="pres">
      <dgm:prSet presAssocID="{064AC1E2-7C5C-4610-BC2B-D5F3506A10DA}" presName="parentLeftMargin" presStyleLbl="node1" presStyleIdx="4" presStyleCnt="10"/>
      <dgm:spPr/>
      <dgm:t>
        <a:bodyPr/>
        <a:lstStyle/>
        <a:p>
          <a:endParaRPr lang="ru-RU"/>
        </a:p>
      </dgm:t>
    </dgm:pt>
    <dgm:pt modelId="{9FFDBB1F-861D-4FF0-991B-561C1B863D6C}" type="pres">
      <dgm:prSet presAssocID="{064AC1E2-7C5C-4610-BC2B-D5F3506A10DA}" presName="parentText" presStyleLbl="node1" presStyleIdx="5" presStyleCnt="10" custScaleX="135461">
        <dgm:presLayoutVars>
          <dgm:chMax val="0"/>
          <dgm:bulletEnabled val="1"/>
        </dgm:presLayoutVars>
      </dgm:prSet>
      <dgm:spPr/>
      <dgm:t>
        <a:bodyPr/>
        <a:lstStyle/>
        <a:p>
          <a:endParaRPr lang="ru-RU"/>
        </a:p>
      </dgm:t>
    </dgm:pt>
    <dgm:pt modelId="{827DC441-3A03-45CE-8A89-2E5DAF22D770}" type="pres">
      <dgm:prSet presAssocID="{064AC1E2-7C5C-4610-BC2B-D5F3506A10DA}" presName="negativeSpace" presStyleCnt="0"/>
      <dgm:spPr/>
    </dgm:pt>
    <dgm:pt modelId="{3824483A-1828-4548-95FB-B3F286C62525}" type="pres">
      <dgm:prSet presAssocID="{064AC1E2-7C5C-4610-BC2B-D5F3506A10DA}" presName="childText" presStyleLbl="conFgAcc1" presStyleIdx="5" presStyleCnt="10">
        <dgm:presLayoutVars>
          <dgm:bulletEnabled val="1"/>
        </dgm:presLayoutVars>
      </dgm:prSet>
      <dgm:spPr/>
    </dgm:pt>
    <dgm:pt modelId="{9F21E734-4FE3-48C4-8C8F-F9BE4EA1524F}" type="pres">
      <dgm:prSet presAssocID="{E59D04F7-E55B-4306-95A1-18D78D1C7E72}" presName="spaceBetweenRectangles" presStyleCnt="0"/>
      <dgm:spPr/>
    </dgm:pt>
    <dgm:pt modelId="{56F53841-770B-4ECA-ACD9-07134B092AA6}" type="pres">
      <dgm:prSet presAssocID="{64E28641-513F-49BC-BA84-6776B061D164}" presName="parentLin" presStyleCnt="0"/>
      <dgm:spPr/>
    </dgm:pt>
    <dgm:pt modelId="{37A2112A-0B66-4470-BA05-98968213A89A}" type="pres">
      <dgm:prSet presAssocID="{64E28641-513F-49BC-BA84-6776B061D164}" presName="parentLeftMargin" presStyleLbl="node1" presStyleIdx="5" presStyleCnt="10"/>
      <dgm:spPr/>
      <dgm:t>
        <a:bodyPr/>
        <a:lstStyle/>
        <a:p>
          <a:endParaRPr lang="ru-RU"/>
        </a:p>
      </dgm:t>
    </dgm:pt>
    <dgm:pt modelId="{C1DB0D41-DAFA-4903-A75B-1CED258560D9}" type="pres">
      <dgm:prSet presAssocID="{64E28641-513F-49BC-BA84-6776B061D164}" presName="parentText" presStyleLbl="node1" presStyleIdx="6" presStyleCnt="10" custScaleX="135461">
        <dgm:presLayoutVars>
          <dgm:chMax val="0"/>
          <dgm:bulletEnabled val="1"/>
        </dgm:presLayoutVars>
      </dgm:prSet>
      <dgm:spPr/>
      <dgm:t>
        <a:bodyPr/>
        <a:lstStyle/>
        <a:p>
          <a:endParaRPr lang="ru-RU"/>
        </a:p>
      </dgm:t>
    </dgm:pt>
    <dgm:pt modelId="{5984AC16-908C-4640-81F6-F91747DB0C8F}" type="pres">
      <dgm:prSet presAssocID="{64E28641-513F-49BC-BA84-6776B061D164}" presName="negativeSpace" presStyleCnt="0"/>
      <dgm:spPr/>
    </dgm:pt>
    <dgm:pt modelId="{1A7EC572-3201-4C19-971A-B99523D3FD9D}" type="pres">
      <dgm:prSet presAssocID="{64E28641-513F-49BC-BA84-6776B061D164}" presName="childText" presStyleLbl="conFgAcc1" presStyleIdx="6" presStyleCnt="10">
        <dgm:presLayoutVars>
          <dgm:bulletEnabled val="1"/>
        </dgm:presLayoutVars>
      </dgm:prSet>
      <dgm:spPr/>
    </dgm:pt>
    <dgm:pt modelId="{685F3453-FE18-4981-8BFB-8395CC62CD26}" type="pres">
      <dgm:prSet presAssocID="{AFAB0DC1-DB87-4707-816E-7D4B587EEC04}" presName="spaceBetweenRectangles" presStyleCnt="0"/>
      <dgm:spPr/>
    </dgm:pt>
    <dgm:pt modelId="{35DBE856-F969-4ECF-96D2-2FD3544CF09E}" type="pres">
      <dgm:prSet presAssocID="{611911F6-D785-4E77-BE6E-1C3D7A27AC35}" presName="parentLin" presStyleCnt="0"/>
      <dgm:spPr/>
    </dgm:pt>
    <dgm:pt modelId="{AB0FD01B-7E6B-40F5-BC4C-A3CA702CC027}" type="pres">
      <dgm:prSet presAssocID="{611911F6-D785-4E77-BE6E-1C3D7A27AC35}" presName="parentLeftMargin" presStyleLbl="node1" presStyleIdx="6" presStyleCnt="10"/>
      <dgm:spPr/>
      <dgm:t>
        <a:bodyPr/>
        <a:lstStyle/>
        <a:p>
          <a:endParaRPr lang="ru-RU"/>
        </a:p>
      </dgm:t>
    </dgm:pt>
    <dgm:pt modelId="{CC46BC34-F7C2-449A-9F78-5F5C8CC01D69}" type="pres">
      <dgm:prSet presAssocID="{611911F6-D785-4E77-BE6E-1C3D7A27AC35}" presName="parentText" presStyleLbl="node1" presStyleIdx="7" presStyleCnt="10" custScaleX="135461">
        <dgm:presLayoutVars>
          <dgm:chMax val="0"/>
          <dgm:bulletEnabled val="1"/>
        </dgm:presLayoutVars>
      </dgm:prSet>
      <dgm:spPr/>
      <dgm:t>
        <a:bodyPr/>
        <a:lstStyle/>
        <a:p>
          <a:endParaRPr lang="ru-RU"/>
        </a:p>
      </dgm:t>
    </dgm:pt>
    <dgm:pt modelId="{96DA78EB-8312-4D5F-AA0B-BA8202DC7CB7}" type="pres">
      <dgm:prSet presAssocID="{611911F6-D785-4E77-BE6E-1C3D7A27AC35}" presName="negativeSpace" presStyleCnt="0"/>
      <dgm:spPr/>
    </dgm:pt>
    <dgm:pt modelId="{1CECA07A-83E0-4720-8A58-CCA504913AA2}" type="pres">
      <dgm:prSet presAssocID="{611911F6-D785-4E77-BE6E-1C3D7A27AC35}" presName="childText" presStyleLbl="conFgAcc1" presStyleIdx="7" presStyleCnt="10">
        <dgm:presLayoutVars>
          <dgm:bulletEnabled val="1"/>
        </dgm:presLayoutVars>
      </dgm:prSet>
      <dgm:spPr/>
    </dgm:pt>
    <dgm:pt modelId="{9C8C0703-B505-4143-86CA-954418F5120C}" type="pres">
      <dgm:prSet presAssocID="{1B364782-3DA3-4649-A164-6C66A94A44D9}" presName="spaceBetweenRectangles" presStyleCnt="0"/>
      <dgm:spPr/>
    </dgm:pt>
    <dgm:pt modelId="{12D56403-AEF6-4F92-851C-F373711F631E}" type="pres">
      <dgm:prSet presAssocID="{1EAFC71A-F94D-45E4-8786-08F33F643811}" presName="parentLin" presStyleCnt="0"/>
      <dgm:spPr/>
    </dgm:pt>
    <dgm:pt modelId="{E431E5E9-F0A1-4ADE-8CC0-C310865BD59E}" type="pres">
      <dgm:prSet presAssocID="{1EAFC71A-F94D-45E4-8786-08F33F643811}" presName="parentLeftMargin" presStyleLbl="node1" presStyleIdx="7" presStyleCnt="10"/>
      <dgm:spPr/>
      <dgm:t>
        <a:bodyPr/>
        <a:lstStyle/>
        <a:p>
          <a:endParaRPr lang="ru-RU"/>
        </a:p>
      </dgm:t>
    </dgm:pt>
    <dgm:pt modelId="{6EB8A645-038D-4021-93E6-4403B33AC432}" type="pres">
      <dgm:prSet presAssocID="{1EAFC71A-F94D-45E4-8786-08F33F643811}" presName="parentText" presStyleLbl="node1" presStyleIdx="8" presStyleCnt="10" custScaleX="135461">
        <dgm:presLayoutVars>
          <dgm:chMax val="0"/>
          <dgm:bulletEnabled val="1"/>
        </dgm:presLayoutVars>
      </dgm:prSet>
      <dgm:spPr/>
      <dgm:t>
        <a:bodyPr/>
        <a:lstStyle/>
        <a:p>
          <a:endParaRPr lang="ru-RU"/>
        </a:p>
      </dgm:t>
    </dgm:pt>
    <dgm:pt modelId="{0EF2371E-C5D9-45EF-A210-937B08E5AACA}" type="pres">
      <dgm:prSet presAssocID="{1EAFC71A-F94D-45E4-8786-08F33F643811}" presName="negativeSpace" presStyleCnt="0"/>
      <dgm:spPr/>
    </dgm:pt>
    <dgm:pt modelId="{FFAAF09F-DDF7-4AE7-851B-5C3895AF7160}" type="pres">
      <dgm:prSet presAssocID="{1EAFC71A-F94D-45E4-8786-08F33F643811}" presName="childText" presStyleLbl="conFgAcc1" presStyleIdx="8" presStyleCnt="10">
        <dgm:presLayoutVars>
          <dgm:bulletEnabled val="1"/>
        </dgm:presLayoutVars>
      </dgm:prSet>
      <dgm:spPr/>
    </dgm:pt>
    <dgm:pt modelId="{5A708175-4F4C-418B-847C-F93808278A60}" type="pres">
      <dgm:prSet presAssocID="{5A754228-1649-41F9-923A-4D6C2D00EDB8}" presName="spaceBetweenRectangles" presStyleCnt="0"/>
      <dgm:spPr/>
    </dgm:pt>
    <dgm:pt modelId="{393A3334-13AE-4395-9DD7-43041394876F}" type="pres">
      <dgm:prSet presAssocID="{FE8E4C73-E544-4C08-ADEB-AA0BB9DD197B}" presName="parentLin" presStyleCnt="0"/>
      <dgm:spPr/>
    </dgm:pt>
    <dgm:pt modelId="{DF4CD1B4-B3AC-437E-9E44-76F4170CE8DF}" type="pres">
      <dgm:prSet presAssocID="{FE8E4C73-E544-4C08-ADEB-AA0BB9DD197B}" presName="parentLeftMargin" presStyleLbl="node1" presStyleIdx="8" presStyleCnt="10"/>
      <dgm:spPr/>
      <dgm:t>
        <a:bodyPr/>
        <a:lstStyle/>
        <a:p>
          <a:endParaRPr lang="ru-RU"/>
        </a:p>
      </dgm:t>
    </dgm:pt>
    <dgm:pt modelId="{9AA0D1EF-EE90-4E7E-AC05-18608E1586E4}" type="pres">
      <dgm:prSet presAssocID="{FE8E4C73-E544-4C08-ADEB-AA0BB9DD197B}" presName="parentText" presStyleLbl="node1" presStyleIdx="9" presStyleCnt="10" custScaleX="135461">
        <dgm:presLayoutVars>
          <dgm:chMax val="0"/>
          <dgm:bulletEnabled val="1"/>
        </dgm:presLayoutVars>
      </dgm:prSet>
      <dgm:spPr/>
      <dgm:t>
        <a:bodyPr/>
        <a:lstStyle/>
        <a:p>
          <a:endParaRPr lang="ru-RU"/>
        </a:p>
      </dgm:t>
    </dgm:pt>
    <dgm:pt modelId="{703326FC-C642-418B-ADAA-B65EC3D936F6}" type="pres">
      <dgm:prSet presAssocID="{FE8E4C73-E544-4C08-ADEB-AA0BB9DD197B}" presName="negativeSpace" presStyleCnt="0"/>
      <dgm:spPr/>
    </dgm:pt>
    <dgm:pt modelId="{D4C64829-8426-4E47-B264-E7BE4AAB77F0}" type="pres">
      <dgm:prSet presAssocID="{FE8E4C73-E544-4C08-ADEB-AA0BB9DD197B}" presName="childText" presStyleLbl="conFgAcc1" presStyleIdx="9" presStyleCnt="10">
        <dgm:presLayoutVars>
          <dgm:bulletEnabled val="1"/>
        </dgm:presLayoutVars>
      </dgm:prSet>
      <dgm:spPr/>
    </dgm:pt>
  </dgm:ptLst>
  <dgm:cxnLst>
    <dgm:cxn modelId="{711BFA8D-D075-4EF3-AF84-84A2B35FFA56}" srcId="{D40BC635-A79E-4A59-973E-046E768FBAA6}" destId="{611911F6-D785-4E77-BE6E-1C3D7A27AC35}" srcOrd="7" destOrd="0" parTransId="{689D4B4A-7DA6-46C8-8134-7CDA0E2EFADF}" sibTransId="{1B364782-3DA3-4649-A164-6C66A94A44D9}"/>
    <dgm:cxn modelId="{169FB11B-EEFE-4824-A96D-1D4A1ED3EAAA}" srcId="{D40BC635-A79E-4A59-973E-046E768FBAA6}" destId="{D70F5BF5-7226-4C62-9417-875CC9378829}" srcOrd="4" destOrd="0" parTransId="{09FE91FC-D5D8-4633-B154-B5FB8F383A3A}" sibTransId="{DEEF4769-6E58-4F0B-99E4-8B039DA6D80B}"/>
    <dgm:cxn modelId="{7FE34B81-B435-4714-960A-41F588C3510E}" srcId="{D40BC635-A79E-4A59-973E-046E768FBAA6}" destId="{4E746DAA-B647-4E23-914D-54F2E42C4E0C}" srcOrd="0" destOrd="0" parTransId="{182F4D55-1AB0-4DB2-801D-07ED033F86C9}" sibTransId="{8FCC42E1-C4CC-4EBE-B022-0A840948F853}"/>
    <dgm:cxn modelId="{A863DDF0-BFBC-4CE7-80DC-2A231A280CDE}" type="presOf" srcId="{1EAFC71A-F94D-45E4-8786-08F33F643811}" destId="{E431E5E9-F0A1-4ADE-8CC0-C310865BD59E}" srcOrd="0" destOrd="0" presId="urn:microsoft.com/office/officeart/2005/8/layout/list1"/>
    <dgm:cxn modelId="{FD204D96-CC6F-4F19-A68A-73A32A61EEFF}" type="presOf" srcId="{B0FF2A89-6181-4A00-9CA2-4F4C4380D655}" destId="{19238A3F-B686-4E3B-988B-F30A7054FF6B}" srcOrd="0" destOrd="0" presId="urn:microsoft.com/office/officeart/2005/8/layout/list1"/>
    <dgm:cxn modelId="{18822B8B-F35F-4151-8264-D36503A5A128}" type="presOf" srcId="{FF29AE2E-9D19-48DD-BAFC-88B44216F492}" destId="{F8DC8E86-37BE-43B5-8C6B-AECEC1B042D4}" srcOrd="0" destOrd="0" presId="urn:microsoft.com/office/officeart/2005/8/layout/list1"/>
    <dgm:cxn modelId="{BE56AED7-50E8-456C-929A-2D6080A66E23}" type="presOf" srcId="{064AC1E2-7C5C-4610-BC2B-D5F3506A10DA}" destId="{9FFDBB1F-861D-4FF0-991B-561C1B863D6C}" srcOrd="1" destOrd="0" presId="urn:microsoft.com/office/officeart/2005/8/layout/list1"/>
    <dgm:cxn modelId="{528184D8-3A33-4AAF-879A-9B8925AF11A2}" type="presOf" srcId="{FE8E4C73-E544-4C08-ADEB-AA0BB9DD197B}" destId="{9AA0D1EF-EE90-4E7E-AC05-18608E1586E4}" srcOrd="1" destOrd="0" presId="urn:microsoft.com/office/officeart/2005/8/layout/list1"/>
    <dgm:cxn modelId="{B314E49D-9692-47D6-900B-53423DE37C2F}" type="presOf" srcId="{4E746DAA-B647-4E23-914D-54F2E42C4E0C}" destId="{F5571AB8-B97C-4F28-ADB3-8FA47A157644}" srcOrd="1" destOrd="0" presId="urn:microsoft.com/office/officeart/2005/8/layout/list1"/>
    <dgm:cxn modelId="{4D970450-65D0-46BD-8D63-8B37EEE3AD1F}" type="presOf" srcId="{64E28641-513F-49BC-BA84-6776B061D164}" destId="{C1DB0D41-DAFA-4903-A75B-1CED258560D9}" srcOrd="1" destOrd="0" presId="urn:microsoft.com/office/officeart/2005/8/layout/list1"/>
    <dgm:cxn modelId="{D5FC2D47-0F1F-488C-BEF5-281A97C7F1CB}" type="presOf" srcId="{4E746DAA-B647-4E23-914D-54F2E42C4E0C}" destId="{4C38D81F-A147-4886-9897-4D154681B148}" srcOrd="0" destOrd="0" presId="urn:microsoft.com/office/officeart/2005/8/layout/list1"/>
    <dgm:cxn modelId="{23CD6690-59E8-42C0-9CE1-4CC343762488}" type="presOf" srcId="{D70F5BF5-7226-4C62-9417-875CC9378829}" destId="{FF1F1CF3-4B4E-492A-B63E-BB52618E9B41}" srcOrd="0" destOrd="0" presId="urn:microsoft.com/office/officeart/2005/8/layout/list1"/>
    <dgm:cxn modelId="{8DF25ED1-B0B6-4DA6-AB17-C452F13208E0}" srcId="{D40BC635-A79E-4A59-973E-046E768FBAA6}" destId="{064AC1E2-7C5C-4610-BC2B-D5F3506A10DA}" srcOrd="5" destOrd="0" parTransId="{7F43EAE5-D04A-4EA9-8B23-82980C222625}" sibTransId="{E59D04F7-E55B-4306-95A1-18D78D1C7E72}"/>
    <dgm:cxn modelId="{A2488115-4F57-4D6A-9F81-897417A49899}" type="presOf" srcId="{FE8E4C73-E544-4C08-ADEB-AA0BB9DD197B}" destId="{DF4CD1B4-B3AC-437E-9E44-76F4170CE8DF}" srcOrd="0" destOrd="0" presId="urn:microsoft.com/office/officeart/2005/8/layout/list1"/>
    <dgm:cxn modelId="{BB7FB4F1-5395-4BF6-A611-46598987D535}" srcId="{D40BC635-A79E-4A59-973E-046E768FBAA6}" destId="{FF29AE2E-9D19-48DD-BAFC-88B44216F492}" srcOrd="2" destOrd="0" parTransId="{C022A5A7-263B-4181-9BBA-F109E76BF77F}" sibTransId="{C07D2CCC-0129-44A3-A2A4-C5906A9A784B}"/>
    <dgm:cxn modelId="{86714599-E759-409B-B362-D8AAA5F3904C}" srcId="{D40BC635-A79E-4A59-973E-046E768FBAA6}" destId="{D8C465EE-96CC-4BE6-837E-A850646AD358}" srcOrd="1" destOrd="0" parTransId="{022243CC-A5EE-42C8-91B9-623226330F9C}" sibTransId="{060CDC37-099F-49A7-88D4-8D17C36D2B3F}"/>
    <dgm:cxn modelId="{6062248B-303C-4DFB-8284-1046624AE870}" type="presOf" srcId="{D70F5BF5-7226-4C62-9417-875CC9378829}" destId="{190A2A1E-D0AA-402A-ADF8-7DA00067F738}" srcOrd="1" destOrd="0" presId="urn:microsoft.com/office/officeart/2005/8/layout/list1"/>
    <dgm:cxn modelId="{E1127CAB-6A65-408A-8321-078518D117DD}" type="presOf" srcId="{64E28641-513F-49BC-BA84-6776B061D164}" destId="{37A2112A-0B66-4470-BA05-98968213A89A}" srcOrd="0" destOrd="0" presId="urn:microsoft.com/office/officeart/2005/8/layout/list1"/>
    <dgm:cxn modelId="{BEC55D13-7E0D-4684-993C-B0811E14C8A0}" type="presOf" srcId="{B0FF2A89-6181-4A00-9CA2-4F4C4380D655}" destId="{D4056001-62D9-4491-AAB9-331025999970}" srcOrd="1" destOrd="0" presId="urn:microsoft.com/office/officeart/2005/8/layout/list1"/>
    <dgm:cxn modelId="{60E18F48-9276-4FB3-87D6-0FE7AF18FF9B}" srcId="{D40BC635-A79E-4A59-973E-046E768FBAA6}" destId="{1EAFC71A-F94D-45E4-8786-08F33F643811}" srcOrd="8" destOrd="0" parTransId="{E8176E3F-1F10-4FA9-A28E-3A9C9AC2EF0D}" sibTransId="{5A754228-1649-41F9-923A-4D6C2D00EDB8}"/>
    <dgm:cxn modelId="{DCEE31F4-DDCA-46EC-AE2F-BA6F14DF11D6}" type="presOf" srcId="{FF29AE2E-9D19-48DD-BAFC-88B44216F492}" destId="{692B038A-251C-4F21-B819-8C991243DF08}" srcOrd="1" destOrd="0" presId="urn:microsoft.com/office/officeart/2005/8/layout/list1"/>
    <dgm:cxn modelId="{1972A6C3-A0F9-4A1F-94C7-751DD8B692C1}" srcId="{D40BC635-A79E-4A59-973E-046E768FBAA6}" destId="{FE8E4C73-E544-4C08-ADEB-AA0BB9DD197B}" srcOrd="9" destOrd="0" parTransId="{ACCABCBE-49F4-4978-9270-F746265AE6B8}" sibTransId="{520F964F-AAB6-4436-9AEB-D1F9EB9EA540}"/>
    <dgm:cxn modelId="{CB52BBD3-0D5F-42B7-8012-69130529C4F4}" type="presOf" srcId="{D8C465EE-96CC-4BE6-837E-A850646AD358}" destId="{6813AE0D-1AFF-4BCD-B627-66CA507590C7}" srcOrd="1" destOrd="0" presId="urn:microsoft.com/office/officeart/2005/8/layout/list1"/>
    <dgm:cxn modelId="{4781EE2B-4BA2-4085-9764-3C25CF59E157}" type="presOf" srcId="{611911F6-D785-4E77-BE6E-1C3D7A27AC35}" destId="{AB0FD01B-7E6B-40F5-BC4C-A3CA702CC027}" srcOrd="0" destOrd="0" presId="urn:microsoft.com/office/officeart/2005/8/layout/list1"/>
    <dgm:cxn modelId="{03383A36-4943-4BA0-BA5E-23875CC9DC3D}" type="presOf" srcId="{D8C465EE-96CC-4BE6-837E-A850646AD358}" destId="{0B8EE130-331E-4E17-ABCE-3989750A8AA8}" srcOrd="0" destOrd="0" presId="urn:microsoft.com/office/officeart/2005/8/layout/list1"/>
    <dgm:cxn modelId="{0137B53A-9F22-4E3D-B5B6-EF54838E9FCD}" srcId="{D40BC635-A79E-4A59-973E-046E768FBAA6}" destId="{B0FF2A89-6181-4A00-9CA2-4F4C4380D655}" srcOrd="3" destOrd="0" parTransId="{43B5E336-1F9D-4C82-B203-D554D89098B0}" sibTransId="{0DDDED9B-D0CA-4597-81C2-D0F9DDADA265}"/>
    <dgm:cxn modelId="{D7809BFD-A1F6-4799-8B61-8158408E9FCE}" type="presOf" srcId="{611911F6-D785-4E77-BE6E-1C3D7A27AC35}" destId="{CC46BC34-F7C2-449A-9F78-5F5C8CC01D69}" srcOrd="1" destOrd="0" presId="urn:microsoft.com/office/officeart/2005/8/layout/list1"/>
    <dgm:cxn modelId="{B9564635-E761-4DDC-AD6F-F041BA9F7083}" type="presOf" srcId="{1EAFC71A-F94D-45E4-8786-08F33F643811}" destId="{6EB8A645-038D-4021-93E6-4403B33AC432}" srcOrd="1" destOrd="0" presId="urn:microsoft.com/office/officeart/2005/8/layout/list1"/>
    <dgm:cxn modelId="{81F86907-E6C9-4AF2-BA93-3C471EADC2DF}" type="presOf" srcId="{064AC1E2-7C5C-4610-BC2B-D5F3506A10DA}" destId="{0EFEA31C-473F-47D9-854A-0A1018B8ECBE}" srcOrd="0" destOrd="0" presId="urn:microsoft.com/office/officeart/2005/8/layout/list1"/>
    <dgm:cxn modelId="{570A28A9-D0C8-41F2-8EF7-3D14AF4B9DFC}" srcId="{D40BC635-A79E-4A59-973E-046E768FBAA6}" destId="{64E28641-513F-49BC-BA84-6776B061D164}" srcOrd="6" destOrd="0" parTransId="{39E55860-F843-4A9F-857F-49EA5DC59C56}" sibTransId="{AFAB0DC1-DB87-4707-816E-7D4B587EEC04}"/>
    <dgm:cxn modelId="{434C6191-E7FB-4F46-98A9-CF1EDC400B23}" type="presOf" srcId="{D40BC635-A79E-4A59-973E-046E768FBAA6}" destId="{726047A5-751C-4B2F-9ACC-D4B8C1333F85}" srcOrd="0" destOrd="0" presId="urn:microsoft.com/office/officeart/2005/8/layout/list1"/>
    <dgm:cxn modelId="{0FE23BFB-B270-4E62-A786-8CFD6A3CF337}" type="presParOf" srcId="{726047A5-751C-4B2F-9ACC-D4B8C1333F85}" destId="{3A41B5D2-6A85-4F1C-8741-36BCE6372595}" srcOrd="0" destOrd="0" presId="urn:microsoft.com/office/officeart/2005/8/layout/list1"/>
    <dgm:cxn modelId="{46F66E8A-7F3C-4974-BF6E-D24E8E8EE08A}" type="presParOf" srcId="{3A41B5D2-6A85-4F1C-8741-36BCE6372595}" destId="{4C38D81F-A147-4886-9897-4D154681B148}" srcOrd="0" destOrd="0" presId="urn:microsoft.com/office/officeart/2005/8/layout/list1"/>
    <dgm:cxn modelId="{D5F8AE66-2AF8-41C2-A5E3-598EA61BC12D}" type="presParOf" srcId="{3A41B5D2-6A85-4F1C-8741-36BCE6372595}" destId="{F5571AB8-B97C-4F28-ADB3-8FA47A157644}" srcOrd="1" destOrd="0" presId="urn:microsoft.com/office/officeart/2005/8/layout/list1"/>
    <dgm:cxn modelId="{3E4A0812-F81F-413B-BD79-55815732E9C0}" type="presParOf" srcId="{726047A5-751C-4B2F-9ACC-D4B8C1333F85}" destId="{5EDA008B-5689-45C8-A64D-CA1CCA9E6763}" srcOrd="1" destOrd="0" presId="urn:microsoft.com/office/officeart/2005/8/layout/list1"/>
    <dgm:cxn modelId="{FF4AA1EF-3058-44C5-AA9C-FDF8143DA92F}" type="presParOf" srcId="{726047A5-751C-4B2F-9ACC-D4B8C1333F85}" destId="{EB116D0D-CF5B-4A13-87DC-8723A3964E5D}" srcOrd="2" destOrd="0" presId="urn:microsoft.com/office/officeart/2005/8/layout/list1"/>
    <dgm:cxn modelId="{67493D66-3679-45CA-9F6D-C12578C3AEB8}" type="presParOf" srcId="{726047A5-751C-4B2F-9ACC-D4B8C1333F85}" destId="{01BE2425-5924-42BF-BA9E-454D68D7E0AF}" srcOrd="3" destOrd="0" presId="urn:microsoft.com/office/officeart/2005/8/layout/list1"/>
    <dgm:cxn modelId="{EE1CEF04-6CC8-4698-81D6-28E87F7A5F10}" type="presParOf" srcId="{726047A5-751C-4B2F-9ACC-D4B8C1333F85}" destId="{B5D386F9-9186-4C95-961C-7D98E17B0678}" srcOrd="4" destOrd="0" presId="urn:microsoft.com/office/officeart/2005/8/layout/list1"/>
    <dgm:cxn modelId="{7E73B425-CB37-4991-9B3C-5FD34EA4C206}" type="presParOf" srcId="{B5D386F9-9186-4C95-961C-7D98E17B0678}" destId="{0B8EE130-331E-4E17-ABCE-3989750A8AA8}" srcOrd="0" destOrd="0" presId="urn:microsoft.com/office/officeart/2005/8/layout/list1"/>
    <dgm:cxn modelId="{1B7A83C5-9B3C-405E-B53A-FF04B2F00FEE}" type="presParOf" srcId="{B5D386F9-9186-4C95-961C-7D98E17B0678}" destId="{6813AE0D-1AFF-4BCD-B627-66CA507590C7}" srcOrd="1" destOrd="0" presId="urn:microsoft.com/office/officeart/2005/8/layout/list1"/>
    <dgm:cxn modelId="{8E78439A-3B11-4F94-B7CD-843E8C2B2B76}" type="presParOf" srcId="{726047A5-751C-4B2F-9ACC-D4B8C1333F85}" destId="{2C19033A-4129-4508-92E4-7E0DBDC2F66D}" srcOrd="5" destOrd="0" presId="urn:microsoft.com/office/officeart/2005/8/layout/list1"/>
    <dgm:cxn modelId="{DCFDA2EA-94D1-42B3-B8BE-D063A62E182E}" type="presParOf" srcId="{726047A5-751C-4B2F-9ACC-D4B8C1333F85}" destId="{FF350C62-C21B-4488-943E-0ECC6A943A43}" srcOrd="6" destOrd="0" presId="urn:microsoft.com/office/officeart/2005/8/layout/list1"/>
    <dgm:cxn modelId="{826B9941-F798-4BF7-A3A3-7AABF015E035}" type="presParOf" srcId="{726047A5-751C-4B2F-9ACC-D4B8C1333F85}" destId="{A40C17B0-7332-4DD3-A375-C04A1AF01EE4}" srcOrd="7" destOrd="0" presId="urn:microsoft.com/office/officeart/2005/8/layout/list1"/>
    <dgm:cxn modelId="{2422F6CC-1DCE-4565-80D6-19379BD49D24}" type="presParOf" srcId="{726047A5-751C-4B2F-9ACC-D4B8C1333F85}" destId="{2126F370-DAA5-4847-9CC6-23640F0039CB}" srcOrd="8" destOrd="0" presId="urn:microsoft.com/office/officeart/2005/8/layout/list1"/>
    <dgm:cxn modelId="{EDDFCE4B-0BCC-46D2-8AB1-4C20198DB455}" type="presParOf" srcId="{2126F370-DAA5-4847-9CC6-23640F0039CB}" destId="{F8DC8E86-37BE-43B5-8C6B-AECEC1B042D4}" srcOrd="0" destOrd="0" presId="urn:microsoft.com/office/officeart/2005/8/layout/list1"/>
    <dgm:cxn modelId="{970263D7-4D4B-442D-BFAC-A4356E20FC2C}" type="presParOf" srcId="{2126F370-DAA5-4847-9CC6-23640F0039CB}" destId="{692B038A-251C-4F21-B819-8C991243DF08}" srcOrd="1" destOrd="0" presId="urn:microsoft.com/office/officeart/2005/8/layout/list1"/>
    <dgm:cxn modelId="{C8568201-A9A5-41AA-818E-B6A080749487}" type="presParOf" srcId="{726047A5-751C-4B2F-9ACC-D4B8C1333F85}" destId="{DF31D4FA-155A-4D8E-A2B1-4215F22676DF}" srcOrd="9" destOrd="0" presId="urn:microsoft.com/office/officeart/2005/8/layout/list1"/>
    <dgm:cxn modelId="{18775C3F-977A-4D3A-BD99-BA74C137554F}" type="presParOf" srcId="{726047A5-751C-4B2F-9ACC-D4B8C1333F85}" destId="{4CBE2664-4F82-421B-A2E1-0547CDFBD7BF}" srcOrd="10" destOrd="0" presId="urn:microsoft.com/office/officeart/2005/8/layout/list1"/>
    <dgm:cxn modelId="{5D59D040-6A9B-45F7-B07C-F9172B7225CB}" type="presParOf" srcId="{726047A5-751C-4B2F-9ACC-D4B8C1333F85}" destId="{902230DB-D055-46BE-B795-76D54571D026}" srcOrd="11" destOrd="0" presId="urn:microsoft.com/office/officeart/2005/8/layout/list1"/>
    <dgm:cxn modelId="{253428AD-1246-4EC9-B8AE-D0D3B78F5645}" type="presParOf" srcId="{726047A5-751C-4B2F-9ACC-D4B8C1333F85}" destId="{70C0241C-24AC-44E2-A0ED-8BAF445955A8}" srcOrd="12" destOrd="0" presId="urn:microsoft.com/office/officeart/2005/8/layout/list1"/>
    <dgm:cxn modelId="{6F591B72-5472-4B2E-A9D6-A40B7B6ECCE6}" type="presParOf" srcId="{70C0241C-24AC-44E2-A0ED-8BAF445955A8}" destId="{19238A3F-B686-4E3B-988B-F30A7054FF6B}" srcOrd="0" destOrd="0" presId="urn:microsoft.com/office/officeart/2005/8/layout/list1"/>
    <dgm:cxn modelId="{8F84C394-53A5-4CC6-AFBD-3A22393E45B3}" type="presParOf" srcId="{70C0241C-24AC-44E2-A0ED-8BAF445955A8}" destId="{D4056001-62D9-4491-AAB9-331025999970}" srcOrd="1" destOrd="0" presId="urn:microsoft.com/office/officeart/2005/8/layout/list1"/>
    <dgm:cxn modelId="{C75B3346-990F-4BA4-A416-B4B1B0A562FC}" type="presParOf" srcId="{726047A5-751C-4B2F-9ACC-D4B8C1333F85}" destId="{585F0037-4F28-42CF-9D67-C69374A7EC31}" srcOrd="13" destOrd="0" presId="urn:microsoft.com/office/officeart/2005/8/layout/list1"/>
    <dgm:cxn modelId="{B59C4CEB-7BD8-484E-851B-4F2E3516B669}" type="presParOf" srcId="{726047A5-751C-4B2F-9ACC-D4B8C1333F85}" destId="{0F0C7586-D35A-4969-9BA6-F6668C62D418}" srcOrd="14" destOrd="0" presId="urn:microsoft.com/office/officeart/2005/8/layout/list1"/>
    <dgm:cxn modelId="{57256D3B-DE79-4BAB-BDA4-1D6B4A0F46D2}" type="presParOf" srcId="{726047A5-751C-4B2F-9ACC-D4B8C1333F85}" destId="{8E8A8215-CBDD-42A7-AD0B-28AC007FC29A}" srcOrd="15" destOrd="0" presId="urn:microsoft.com/office/officeart/2005/8/layout/list1"/>
    <dgm:cxn modelId="{214C1984-2E31-4F26-9F5B-A887CFA96031}" type="presParOf" srcId="{726047A5-751C-4B2F-9ACC-D4B8C1333F85}" destId="{12487985-4CF2-408A-8CF9-24BF45F430D7}" srcOrd="16" destOrd="0" presId="urn:microsoft.com/office/officeart/2005/8/layout/list1"/>
    <dgm:cxn modelId="{CB358676-43CE-4C1E-B336-C2044173AC5E}" type="presParOf" srcId="{12487985-4CF2-408A-8CF9-24BF45F430D7}" destId="{FF1F1CF3-4B4E-492A-B63E-BB52618E9B41}" srcOrd="0" destOrd="0" presId="urn:microsoft.com/office/officeart/2005/8/layout/list1"/>
    <dgm:cxn modelId="{035278FD-02FA-4F82-AAAA-FC381638599A}" type="presParOf" srcId="{12487985-4CF2-408A-8CF9-24BF45F430D7}" destId="{190A2A1E-D0AA-402A-ADF8-7DA00067F738}" srcOrd="1" destOrd="0" presId="urn:microsoft.com/office/officeart/2005/8/layout/list1"/>
    <dgm:cxn modelId="{5423CE92-4A63-4AE5-8163-89727B7893B2}" type="presParOf" srcId="{726047A5-751C-4B2F-9ACC-D4B8C1333F85}" destId="{2CFBE6E2-741A-4B8B-A0CF-343589D5E6E8}" srcOrd="17" destOrd="0" presId="urn:microsoft.com/office/officeart/2005/8/layout/list1"/>
    <dgm:cxn modelId="{6B65DFAF-579B-410E-BB5E-E8871258EBEB}" type="presParOf" srcId="{726047A5-751C-4B2F-9ACC-D4B8C1333F85}" destId="{3918B549-81FD-4C99-950C-E0E2F5E28841}" srcOrd="18" destOrd="0" presId="urn:microsoft.com/office/officeart/2005/8/layout/list1"/>
    <dgm:cxn modelId="{FA059B99-38CD-467A-99B2-5DD576658584}" type="presParOf" srcId="{726047A5-751C-4B2F-9ACC-D4B8C1333F85}" destId="{8D0A195B-E1F0-4A00-BE37-2659182EF970}" srcOrd="19" destOrd="0" presId="urn:microsoft.com/office/officeart/2005/8/layout/list1"/>
    <dgm:cxn modelId="{ADDBD770-3911-4748-AE2E-9C96513E9027}" type="presParOf" srcId="{726047A5-751C-4B2F-9ACC-D4B8C1333F85}" destId="{A82576E7-BDA8-450B-86E2-E4C3685380C3}" srcOrd="20" destOrd="0" presId="urn:microsoft.com/office/officeart/2005/8/layout/list1"/>
    <dgm:cxn modelId="{2FCDB88D-984F-4945-B692-AC2582633D28}" type="presParOf" srcId="{A82576E7-BDA8-450B-86E2-E4C3685380C3}" destId="{0EFEA31C-473F-47D9-854A-0A1018B8ECBE}" srcOrd="0" destOrd="0" presId="urn:microsoft.com/office/officeart/2005/8/layout/list1"/>
    <dgm:cxn modelId="{0E857EDC-E8C5-46DD-9435-E7AC7A33EB76}" type="presParOf" srcId="{A82576E7-BDA8-450B-86E2-E4C3685380C3}" destId="{9FFDBB1F-861D-4FF0-991B-561C1B863D6C}" srcOrd="1" destOrd="0" presId="urn:microsoft.com/office/officeart/2005/8/layout/list1"/>
    <dgm:cxn modelId="{7D5FE906-4947-4A89-A008-B166EECBDC18}" type="presParOf" srcId="{726047A5-751C-4B2F-9ACC-D4B8C1333F85}" destId="{827DC441-3A03-45CE-8A89-2E5DAF22D770}" srcOrd="21" destOrd="0" presId="urn:microsoft.com/office/officeart/2005/8/layout/list1"/>
    <dgm:cxn modelId="{AE061106-4536-40A8-8023-91E8CE0C2679}" type="presParOf" srcId="{726047A5-751C-4B2F-9ACC-D4B8C1333F85}" destId="{3824483A-1828-4548-95FB-B3F286C62525}" srcOrd="22" destOrd="0" presId="urn:microsoft.com/office/officeart/2005/8/layout/list1"/>
    <dgm:cxn modelId="{EC7EAB81-6085-418A-BD73-2E6E50EAB6A5}" type="presParOf" srcId="{726047A5-751C-4B2F-9ACC-D4B8C1333F85}" destId="{9F21E734-4FE3-48C4-8C8F-F9BE4EA1524F}" srcOrd="23" destOrd="0" presId="urn:microsoft.com/office/officeart/2005/8/layout/list1"/>
    <dgm:cxn modelId="{F92A17C0-8AE3-4D6E-9521-5E1454A25EDD}" type="presParOf" srcId="{726047A5-751C-4B2F-9ACC-D4B8C1333F85}" destId="{56F53841-770B-4ECA-ACD9-07134B092AA6}" srcOrd="24" destOrd="0" presId="urn:microsoft.com/office/officeart/2005/8/layout/list1"/>
    <dgm:cxn modelId="{6149C586-E608-409D-B8B6-E58595274B76}" type="presParOf" srcId="{56F53841-770B-4ECA-ACD9-07134B092AA6}" destId="{37A2112A-0B66-4470-BA05-98968213A89A}" srcOrd="0" destOrd="0" presId="urn:microsoft.com/office/officeart/2005/8/layout/list1"/>
    <dgm:cxn modelId="{9CDF2477-F6C9-4072-948D-6CBA5023B492}" type="presParOf" srcId="{56F53841-770B-4ECA-ACD9-07134B092AA6}" destId="{C1DB0D41-DAFA-4903-A75B-1CED258560D9}" srcOrd="1" destOrd="0" presId="urn:microsoft.com/office/officeart/2005/8/layout/list1"/>
    <dgm:cxn modelId="{14A589BA-F800-43DA-9295-7FD915A72DA1}" type="presParOf" srcId="{726047A5-751C-4B2F-9ACC-D4B8C1333F85}" destId="{5984AC16-908C-4640-81F6-F91747DB0C8F}" srcOrd="25" destOrd="0" presId="urn:microsoft.com/office/officeart/2005/8/layout/list1"/>
    <dgm:cxn modelId="{FD6B3311-48BE-4612-ADE7-A6A36F29CE53}" type="presParOf" srcId="{726047A5-751C-4B2F-9ACC-D4B8C1333F85}" destId="{1A7EC572-3201-4C19-971A-B99523D3FD9D}" srcOrd="26" destOrd="0" presId="urn:microsoft.com/office/officeart/2005/8/layout/list1"/>
    <dgm:cxn modelId="{F716D678-CD1E-4A41-A12D-C8FDECABC3D3}" type="presParOf" srcId="{726047A5-751C-4B2F-9ACC-D4B8C1333F85}" destId="{685F3453-FE18-4981-8BFB-8395CC62CD26}" srcOrd="27" destOrd="0" presId="urn:microsoft.com/office/officeart/2005/8/layout/list1"/>
    <dgm:cxn modelId="{CC926B44-2723-40EF-9788-9B5FBE86AB13}" type="presParOf" srcId="{726047A5-751C-4B2F-9ACC-D4B8C1333F85}" destId="{35DBE856-F969-4ECF-96D2-2FD3544CF09E}" srcOrd="28" destOrd="0" presId="urn:microsoft.com/office/officeart/2005/8/layout/list1"/>
    <dgm:cxn modelId="{183F5819-F37E-4AEC-A602-D6599B918AFA}" type="presParOf" srcId="{35DBE856-F969-4ECF-96D2-2FD3544CF09E}" destId="{AB0FD01B-7E6B-40F5-BC4C-A3CA702CC027}" srcOrd="0" destOrd="0" presId="urn:microsoft.com/office/officeart/2005/8/layout/list1"/>
    <dgm:cxn modelId="{C3B3BA58-D6AD-4E41-9BDE-45AA0C60D9AC}" type="presParOf" srcId="{35DBE856-F969-4ECF-96D2-2FD3544CF09E}" destId="{CC46BC34-F7C2-449A-9F78-5F5C8CC01D69}" srcOrd="1" destOrd="0" presId="urn:microsoft.com/office/officeart/2005/8/layout/list1"/>
    <dgm:cxn modelId="{979F4FFE-D68E-4627-9145-7FE5BB50F910}" type="presParOf" srcId="{726047A5-751C-4B2F-9ACC-D4B8C1333F85}" destId="{96DA78EB-8312-4D5F-AA0B-BA8202DC7CB7}" srcOrd="29" destOrd="0" presId="urn:microsoft.com/office/officeart/2005/8/layout/list1"/>
    <dgm:cxn modelId="{80535080-C566-4DCD-B564-CD7C7EDDA871}" type="presParOf" srcId="{726047A5-751C-4B2F-9ACC-D4B8C1333F85}" destId="{1CECA07A-83E0-4720-8A58-CCA504913AA2}" srcOrd="30" destOrd="0" presId="urn:microsoft.com/office/officeart/2005/8/layout/list1"/>
    <dgm:cxn modelId="{D93DCF65-14B4-4F5D-96BC-6A087235C2A8}" type="presParOf" srcId="{726047A5-751C-4B2F-9ACC-D4B8C1333F85}" destId="{9C8C0703-B505-4143-86CA-954418F5120C}" srcOrd="31" destOrd="0" presId="urn:microsoft.com/office/officeart/2005/8/layout/list1"/>
    <dgm:cxn modelId="{CC265C45-FE07-4708-B508-637C889774CA}" type="presParOf" srcId="{726047A5-751C-4B2F-9ACC-D4B8C1333F85}" destId="{12D56403-AEF6-4F92-851C-F373711F631E}" srcOrd="32" destOrd="0" presId="urn:microsoft.com/office/officeart/2005/8/layout/list1"/>
    <dgm:cxn modelId="{B9FE5FAA-9610-456D-9919-3A2DB8F0A498}" type="presParOf" srcId="{12D56403-AEF6-4F92-851C-F373711F631E}" destId="{E431E5E9-F0A1-4ADE-8CC0-C310865BD59E}" srcOrd="0" destOrd="0" presId="urn:microsoft.com/office/officeart/2005/8/layout/list1"/>
    <dgm:cxn modelId="{342948AC-5E21-44E8-9AAD-B671B23A5F3F}" type="presParOf" srcId="{12D56403-AEF6-4F92-851C-F373711F631E}" destId="{6EB8A645-038D-4021-93E6-4403B33AC432}" srcOrd="1" destOrd="0" presId="urn:microsoft.com/office/officeart/2005/8/layout/list1"/>
    <dgm:cxn modelId="{0984EDA2-BCFD-416C-8D41-18FE01E45DFE}" type="presParOf" srcId="{726047A5-751C-4B2F-9ACC-D4B8C1333F85}" destId="{0EF2371E-C5D9-45EF-A210-937B08E5AACA}" srcOrd="33" destOrd="0" presId="urn:microsoft.com/office/officeart/2005/8/layout/list1"/>
    <dgm:cxn modelId="{74640F3E-E58C-4B8B-84B7-42DF18A95621}" type="presParOf" srcId="{726047A5-751C-4B2F-9ACC-D4B8C1333F85}" destId="{FFAAF09F-DDF7-4AE7-851B-5C3895AF7160}" srcOrd="34" destOrd="0" presId="urn:microsoft.com/office/officeart/2005/8/layout/list1"/>
    <dgm:cxn modelId="{451B670F-8148-4C13-9F71-390083861CB7}" type="presParOf" srcId="{726047A5-751C-4B2F-9ACC-D4B8C1333F85}" destId="{5A708175-4F4C-418B-847C-F93808278A60}" srcOrd="35" destOrd="0" presId="urn:microsoft.com/office/officeart/2005/8/layout/list1"/>
    <dgm:cxn modelId="{8780CAFF-9AF8-4C5C-9C9B-9B8371570403}" type="presParOf" srcId="{726047A5-751C-4B2F-9ACC-D4B8C1333F85}" destId="{393A3334-13AE-4395-9DD7-43041394876F}" srcOrd="36" destOrd="0" presId="urn:microsoft.com/office/officeart/2005/8/layout/list1"/>
    <dgm:cxn modelId="{D7B8EF2A-0C88-491F-9107-F47CBE3A0870}" type="presParOf" srcId="{393A3334-13AE-4395-9DD7-43041394876F}" destId="{DF4CD1B4-B3AC-437E-9E44-76F4170CE8DF}" srcOrd="0" destOrd="0" presId="urn:microsoft.com/office/officeart/2005/8/layout/list1"/>
    <dgm:cxn modelId="{9A3C15DE-1954-4B1B-9CCF-257F4EDF2853}" type="presParOf" srcId="{393A3334-13AE-4395-9DD7-43041394876F}" destId="{9AA0D1EF-EE90-4E7E-AC05-18608E1586E4}" srcOrd="1" destOrd="0" presId="urn:microsoft.com/office/officeart/2005/8/layout/list1"/>
    <dgm:cxn modelId="{6BE54B9B-1769-4A30-9E15-3BAC51CA036A}" type="presParOf" srcId="{726047A5-751C-4B2F-9ACC-D4B8C1333F85}" destId="{703326FC-C642-418B-ADAA-B65EC3D936F6}" srcOrd="37" destOrd="0" presId="urn:microsoft.com/office/officeart/2005/8/layout/list1"/>
    <dgm:cxn modelId="{C68363F4-8E27-4270-B45A-5D95C2C4F15E}" type="presParOf" srcId="{726047A5-751C-4B2F-9ACC-D4B8C1333F85}" destId="{D4C64829-8426-4E47-B264-E7BE4AAB77F0}" srcOrd="38" destOrd="0" presId="urn:microsoft.com/office/officeart/2005/8/layout/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02B40BB-669F-47C2-9A3B-0CE3040A0DFF}" type="doc">
      <dgm:prSet loTypeId="urn:microsoft.com/office/officeart/2005/8/layout/vList2" loCatId="list" qsTypeId="urn:microsoft.com/office/officeart/2005/8/quickstyle/simple1" qsCatId="simple" csTypeId="urn:microsoft.com/office/officeart/2005/8/colors/colorful5" csCatId="colorful" phldr="1"/>
      <dgm:spPr/>
      <dgm:t>
        <a:bodyPr/>
        <a:lstStyle/>
        <a:p>
          <a:endParaRPr lang="ru-RU"/>
        </a:p>
      </dgm:t>
    </dgm:pt>
    <dgm:pt modelId="{4ED4CF7C-9F95-46D1-B1ED-163280989B0B}">
      <dgm:prSet phldrT="[Текст]" custT="1"/>
      <dgm:spPr/>
      <dgm:t>
        <a:bodyPr/>
        <a:lstStyle/>
        <a:p>
          <a:r>
            <a:rPr lang="ru-RU" sz="1100" b="1">
              <a:latin typeface="Times New Roman" panose="02020603050405020304" pitchFamily="18" charset="0"/>
              <a:cs typeface="Times New Roman" panose="02020603050405020304" pitchFamily="18" charset="0"/>
            </a:rPr>
            <a:t>Контент-талдау:</a:t>
          </a:r>
          <a:r>
            <a:rPr lang="ru-RU" sz="1100">
              <a:latin typeface="Times New Roman" panose="02020603050405020304" pitchFamily="18" charset="0"/>
              <a:cs typeface="Times New Roman" panose="02020603050405020304" pitchFamily="18" charset="0"/>
            </a:rPr>
            <a:t> </a:t>
          </a:r>
        </a:p>
      </dgm:t>
    </dgm:pt>
    <dgm:pt modelId="{599E49A4-41AF-4F20-95F4-6FB5D885D7C9}" type="parTrans" cxnId="{5388E2B7-29F2-4B90-B047-805D4A5E5CAF}">
      <dgm:prSet/>
      <dgm:spPr/>
      <dgm:t>
        <a:bodyPr/>
        <a:lstStyle/>
        <a:p>
          <a:endParaRPr lang="ru-RU"/>
        </a:p>
      </dgm:t>
    </dgm:pt>
    <dgm:pt modelId="{E24DAC99-ABA7-488C-A040-8DE3C32E13D0}" type="sibTrans" cxnId="{5388E2B7-29F2-4B90-B047-805D4A5E5CAF}">
      <dgm:prSet/>
      <dgm:spPr/>
      <dgm:t>
        <a:bodyPr/>
        <a:lstStyle/>
        <a:p>
          <a:endParaRPr lang="ru-RU"/>
        </a:p>
      </dgm:t>
    </dgm:pt>
    <dgm:pt modelId="{B1A18E7B-0407-48D3-8158-29743815C3E0}">
      <dgm:prSet phldrT="[Текст]" custT="1"/>
      <dgm:spPr/>
      <dgm:t>
        <a:bodyPr/>
        <a:lstStyle/>
        <a:p>
          <a:r>
            <a:rPr lang="en-US" sz="1100">
              <a:latin typeface="Times New Roman" panose="02020603050405020304" pitchFamily="18" charset="0"/>
              <a:cs typeface="Times New Roman" panose="02020603050405020304" pitchFamily="18" charset="0"/>
            </a:rPr>
            <a:t>Factcheck.kz </a:t>
          </a:r>
          <a:r>
            <a:rPr lang="ru-RU" sz="1100">
              <a:latin typeface="Times New Roman" panose="02020603050405020304" pitchFamily="18" charset="0"/>
              <a:cs typeface="Times New Roman" panose="02020603050405020304" pitchFamily="18" charset="0"/>
            </a:rPr>
            <a:t>және </a:t>
          </a:r>
          <a:r>
            <a:rPr lang="en-US" sz="1100">
              <a:latin typeface="Times New Roman" panose="02020603050405020304" pitchFamily="18" charset="0"/>
              <a:cs typeface="Times New Roman" panose="02020603050405020304" pitchFamily="18" charset="0"/>
            </a:rPr>
            <a:t>StopFake.kz </a:t>
          </a:r>
          <a:r>
            <a:rPr lang="ru-RU" sz="1100">
              <a:latin typeface="Times New Roman" panose="02020603050405020304" pitchFamily="18" charset="0"/>
              <a:cs typeface="Times New Roman" panose="02020603050405020304" pitchFamily="18" charset="0"/>
            </a:rPr>
            <a:t>платформаларында</a:t>
          </a:r>
          <a:r>
            <a:rPr lang="en-US" sz="1100">
              <a:latin typeface="Times New Roman" panose="02020603050405020304" pitchFamily="18" charset="0"/>
              <a:cs typeface="Times New Roman" panose="02020603050405020304" pitchFamily="18" charset="0"/>
            </a:rPr>
            <a:t> 2020–2021 </a:t>
          </a:r>
          <a:r>
            <a:rPr lang="ru-RU" sz="1100">
              <a:latin typeface="Times New Roman" panose="02020603050405020304" pitchFamily="18" charset="0"/>
              <a:cs typeface="Times New Roman" panose="02020603050405020304" pitchFamily="18" charset="0"/>
            </a:rPr>
            <a:t>жылдар аралығында жарияланған</a:t>
          </a:r>
          <a:r>
            <a:rPr lang="en-US" sz="1100">
              <a:latin typeface="Times New Roman" panose="02020603050405020304" pitchFamily="18" charset="0"/>
              <a:cs typeface="Times New Roman" panose="02020603050405020304" pitchFamily="18" charset="0"/>
            </a:rPr>
            <a:t> 394 </a:t>
          </a:r>
          <a:r>
            <a:rPr lang="ru-RU" sz="1100">
              <a:latin typeface="Times New Roman" panose="02020603050405020304" pitchFamily="18" charset="0"/>
              <a:cs typeface="Times New Roman" panose="02020603050405020304" pitchFamily="18" charset="0"/>
            </a:rPr>
            <a:t>жалған жаңалықтардың тақырыптық</a:t>
          </a:r>
          <a:r>
            <a:rPr lang="en-US" sz="1100">
              <a:latin typeface="Times New Roman" panose="02020603050405020304" pitchFamily="18" charset="0"/>
              <a:cs typeface="Times New Roman" panose="02020603050405020304" pitchFamily="18" charset="0"/>
            </a:rPr>
            <a:t>, </a:t>
          </a:r>
          <a:r>
            <a:rPr lang="ru-RU" sz="1100">
              <a:latin typeface="Times New Roman" panose="02020603050405020304" pitchFamily="18" charset="0"/>
              <a:cs typeface="Times New Roman" panose="02020603050405020304" pitchFamily="18" charset="0"/>
            </a:rPr>
            <a:t>формалық және аймақтық құрылымы зерттелді</a:t>
          </a:r>
          <a:r>
            <a:rPr lang="en-US" sz="1100">
              <a:latin typeface="Times New Roman" panose="02020603050405020304" pitchFamily="18" charset="0"/>
              <a:cs typeface="Times New Roman" panose="02020603050405020304" pitchFamily="18" charset="0"/>
            </a:rPr>
            <a:t>. </a:t>
          </a:r>
          <a:r>
            <a:rPr lang="ru-RU" sz="1100">
              <a:latin typeface="Times New Roman" panose="02020603050405020304" pitchFamily="18" charset="0"/>
              <a:cs typeface="Times New Roman" panose="02020603050405020304" pitchFamily="18" charset="0"/>
            </a:rPr>
            <a:t>Жаңалықтар </a:t>
          </a:r>
          <a:r>
            <a:rPr lang="en-US" sz="1100">
              <a:latin typeface="Times New Roman" panose="02020603050405020304" pitchFamily="18" charset="0"/>
              <a:cs typeface="Times New Roman" panose="02020603050405020304" pitchFamily="18" charset="0"/>
            </a:rPr>
            <a:t>COVID</a:t>
          </a:r>
          <a:r>
            <a:rPr lang="ru-RU" sz="1100">
              <a:latin typeface="Times New Roman" panose="02020603050405020304" pitchFamily="18" charset="0"/>
              <a:cs typeface="Times New Roman" panose="02020603050405020304" pitchFamily="18" charset="0"/>
            </a:rPr>
            <a:t>-19 вакцинациясына қатысты болғанымен, жалған ақпараттың таралу механизмі мен риторикалық ерекшеліктері пост-шындық дискурсты нақты сипаттайды.</a:t>
          </a:r>
        </a:p>
      </dgm:t>
    </dgm:pt>
    <dgm:pt modelId="{733AD5B1-9287-4C0D-8113-CBA2ED4B1CA8}" type="parTrans" cxnId="{CE1CC644-3DD0-46AD-A245-2AF4FCC2C35C}">
      <dgm:prSet/>
      <dgm:spPr/>
      <dgm:t>
        <a:bodyPr/>
        <a:lstStyle/>
        <a:p>
          <a:endParaRPr lang="ru-RU"/>
        </a:p>
      </dgm:t>
    </dgm:pt>
    <dgm:pt modelId="{EE65FF73-7197-4BD6-A44A-6BA66ACCC7FA}" type="sibTrans" cxnId="{CE1CC644-3DD0-46AD-A245-2AF4FCC2C35C}">
      <dgm:prSet/>
      <dgm:spPr/>
      <dgm:t>
        <a:bodyPr/>
        <a:lstStyle/>
        <a:p>
          <a:endParaRPr lang="ru-RU"/>
        </a:p>
      </dgm:t>
    </dgm:pt>
    <dgm:pt modelId="{B1FEA79E-C9CC-4477-AED9-D3D3D29C3EA0}">
      <dgm:prSet phldrT="[Текст]" custT="1"/>
      <dgm:spPr/>
      <dgm:t>
        <a:bodyPr/>
        <a:lstStyle/>
        <a:p>
          <a:r>
            <a:rPr lang="en-US" sz="1100" b="1">
              <a:latin typeface="Times New Roman" panose="02020603050405020304" pitchFamily="18" charset="0"/>
              <a:cs typeface="Times New Roman" panose="02020603050405020304" pitchFamily="18" charset="0"/>
            </a:rPr>
            <a:t>Кейс-талдаулар:</a:t>
          </a:r>
          <a:r>
            <a:rPr lang="en-US" sz="1100">
              <a:latin typeface="Times New Roman" panose="02020603050405020304" pitchFamily="18" charset="0"/>
              <a:cs typeface="Times New Roman" panose="02020603050405020304" pitchFamily="18" charset="0"/>
            </a:rPr>
            <a:t> </a:t>
          </a:r>
          <a:endParaRPr lang="ru-RU" sz="1100">
            <a:latin typeface="Times New Roman" panose="02020603050405020304" pitchFamily="18" charset="0"/>
            <a:cs typeface="Times New Roman" panose="02020603050405020304" pitchFamily="18" charset="0"/>
          </a:endParaRPr>
        </a:p>
      </dgm:t>
    </dgm:pt>
    <dgm:pt modelId="{1B0714AE-3999-44EE-96B6-47075E2AC45C}" type="parTrans" cxnId="{1ABA99AF-286E-41CD-BFD2-8BCF261DF347}">
      <dgm:prSet/>
      <dgm:spPr/>
      <dgm:t>
        <a:bodyPr/>
        <a:lstStyle/>
        <a:p>
          <a:endParaRPr lang="ru-RU"/>
        </a:p>
      </dgm:t>
    </dgm:pt>
    <dgm:pt modelId="{42395D92-7D81-4AD5-899B-5014A428058E}" type="sibTrans" cxnId="{1ABA99AF-286E-41CD-BFD2-8BCF261DF347}">
      <dgm:prSet/>
      <dgm:spPr/>
      <dgm:t>
        <a:bodyPr/>
        <a:lstStyle/>
        <a:p>
          <a:endParaRPr lang="ru-RU"/>
        </a:p>
      </dgm:t>
    </dgm:pt>
    <dgm:pt modelId="{590D9AA9-A055-4DA8-97A4-C9C5AE87A233}">
      <dgm:prSet phldrT="[Текст]" custT="1"/>
      <dgm:spPr/>
      <dgm:t>
        <a:bodyPr/>
        <a:lstStyle/>
        <a:p>
          <a:r>
            <a:rPr lang="en-US" sz="1100">
              <a:latin typeface="Times New Roman" panose="02020603050405020304" pitchFamily="18" charset="0"/>
              <a:cs typeface="Times New Roman" panose="02020603050405020304" pitchFamily="18" charset="0"/>
            </a:rPr>
            <a:t>Зерттеу аясында нақты бес оқиға алынды: COVID-19 пандемиясы, 2022 жылғы Қаңтар оқиғалары, АЭС құрылысына қатысты фейктер, "Ресейге қосылу" туралы жалған референдум және 2024 жылғы көктемгі су тасқыны кезіндегі ақпараттық манипуляциялар. Бұл оқиғалар халықтың эмоциялық реакциясын, ресми арналарға сенім деңгейін және жалған ақпараттың таралу жылдамдығын бағалауға мүмкіндік берді.</a:t>
          </a:r>
          <a:endParaRPr lang="ru-RU" sz="1100">
            <a:latin typeface="Times New Roman" panose="02020603050405020304" pitchFamily="18" charset="0"/>
            <a:cs typeface="Times New Roman" panose="02020603050405020304" pitchFamily="18" charset="0"/>
          </a:endParaRPr>
        </a:p>
      </dgm:t>
    </dgm:pt>
    <dgm:pt modelId="{8E25B472-6A88-434A-B98A-EDA784547028}" type="parTrans" cxnId="{59DB2E9C-8BED-4CA1-96BB-1F4BF2AC81ED}">
      <dgm:prSet/>
      <dgm:spPr/>
      <dgm:t>
        <a:bodyPr/>
        <a:lstStyle/>
        <a:p>
          <a:endParaRPr lang="ru-RU"/>
        </a:p>
      </dgm:t>
    </dgm:pt>
    <dgm:pt modelId="{166FFD51-220C-46F5-A8CB-EE25EC527EF2}" type="sibTrans" cxnId="{59DB2E9C-8BED-4CA1-96BB-1F4BF2AC81ED}">
      <dgm:prSet/>
      <dgm:spPr/>
      <dgm:t>
        <a:bodyPr/>
        <a:lstStyle/>
        <a:p>
          <a:endParaRPr lang="ru-RU"/>
        </a:p>
      </dgm:t>
    </dgm:pt>
    <dgm:pt modelId="{3695EA05-56A1-4087-B5B3-00CB0D072533}">
      <dgm:prSet phldrT="[Текст]" custT="1"/>
      <dgm:spPr/>
      <dgm:t>
        <a:bodyPr/>
        <a:lstStyle/>
        <a:p>
          <a:r>
            <a:rPr lang="en-US" sz="1100" b="1">
              <a:latin typeface="Times New Roman" panose="02020603050405020304" pitchFamily="18" charset="0"/>
              <a:cs typeface="Times New Roman" panose="02020603050405020304" pitchFamily="18" charset="0"/>
            </a:rPr>
            <a:t>Сауалнама нәтижелері:</a:t>
          </a:r>
          <a:r>
            <a:rPr lang="en-US" sz="1100">
              <a:latin typeface="Times New Roman" panose="02020603050405020304" pitchFamily="18" charset="0"/>
              <a:cs typeface="Times New Roman" panose="02020603050405020304" pitchFamily="18" charset="0"/>
            </a:rPr>
            <a:t> </a:t>
          </a:r>
          <a:endParaRPr lang="ru-RU" sz="1100">
            <a:latin typeface="Times New Roman" panose="02020603050405020304" pitchFamily="18" charset="0"/>
            <a:cs typeface="Times New Roman" panose="02020603050405020304" pitchFamily="18" charset="0"/>
          </a:endParaRPr>
        </a:p>
      </dgm:t>
    </dgm:pt>
    <dgm:pt modelId="{EE8888AB-A0ED-4952-808A-98FE9D99AB0B}" type="parTrans" cxnId="{87C5F93B-4A36-4B79-90F7-C9B146B7927A}">
      <dgm:prSet/>
      <dgm:spPr/>
      <dgm:t>
        <a:bodyPr/>
        <a:lstStyle/>
        <a:p>
          <a:endParaRPr lang="ru-RU"/>
        </a:p>
      </dgm:t>
    </dgm:pt>
    <dgm:pt modelId="{4A839FF0-580A-4CA7-9C97-0E9DDA5615BF}" type="sibTrans" cxnId="{87C5F93B-4A36-4B79-90F7-C9B146B7927A}">
      <dgm:prSet/>
      <dgm:spPr/>
      <dgm:t>
        <a:bodyPr/>
        <a:lstStyle/>
        <a:p>
          <a:endParaRPr lang="ru-RU"/>
        </a:p>
      </dgm:t>
    </dgm:pt>
    <dgm:pt modelId="{877EBC3F-29F6-4B74-8C37-B54334BE480D}">
      <dgm:prSet phldrT="[Текст]" custT="1"/>
      <dgm:spPr/>
      <dgm:t>
        <a:bodyPr/>
        <a:lstStyle/>
        <a:p>
          <a:r>
            <a:rPr lang="en-US" sz="1100">
              <a:latin typeface="Times New Roman" panose="02020603050405020304" pitchFamily="18" charset="0"/>
              <a:cs typeface="Times New Roman" panose="02020603050405020304" pitchFamily="18" charset="0"/>
            </a:rPr>
            <a:t>2021–2024 жылдар аралығында Қазақстанда жүргізілген әлеуметтік зерттеулердің деректері пайдаланылды. Бұл деректер халықтың ақпарат көздеріне деген сенімі, жалған ақпаратқа бейімділігі, медиасауаттылық деңгейі және ресми саясатқа қатынасы жөнінде маңызды көрсеткіштер береді.</a:t>
          </a:r>
          <a:endParaRPr lang="ru-RU" sz="1100">
            <a:latin typeface="Times New Roman" panose="02020603050405020304" pitchFamily="18" charset="0"/>
            <a:cs typeface="Times New Roman" panose="02020603050405020304" pitchFamily="18" charset="0"/>
          </a:endParaRPr>
        </a:p>
      </dgm:t>
    </dgm:pt>
    <dgm:pt modelId="{3C450EDF-B6F5-4A8A-B3BD-86776A807035}" type="parTrans" cxnId="{7B941075-8235-4EBC-9F5B-92AC6F3F8AFE}">
      <dgm:prSet/>
      <dgm:spPr/>
      <dgm:t>
        <a:bodyPr/>
        <a:lstStyle/>
        <a:p>
          <a:endParaRPr lang="ru-RU"/>
        </a:p>
      </dgm:t>
    </dgm:pt>
    <dgm:pt modelId="{999FEF8E-E6A0-49D0-96E1-0BE35E82F913}" type="sibTrans" cxnId="{7B941075-8235-4EBC-9F5B-92AC6F3F8AFE}">
      <dgm:prSet/>
      <dgm:spPr/>
      <dgm:t>
        <a:bodyPr/>
        <a:lstStyle/>
        <a:p>
          <a:endParaRPr lang="ru-RU"/>
        </a:p>
      </dgm:t>
    </dgm:pt>
    <dgm:pt modelId="{79EBF78E-EB2B-4AE5-8020-A4BA16B39F95}">
      <dgm:prSet phldrT="[Текст]" custT="1"/>
      <dgm:spPr/>
      <dgm:t>
        <a:bodyPr/>
        <a:lstStyle/>
        <a:p>
          <a:r>
            <a:rPr lang="en-US" sz="1100" b="1">
              <a:latin typeface="Times New Roman" panose="02020603050405020304" pitchFamily="18" charset="0"/>
              <a:cs typeface="Times New Roman" panose="02020603050405020304" pitchFamily="18" charset="0"/>
            </a:rPr>
            <a:t>Құқықтық база:</a:t>
          </a:r>
          <a:r>
            <a:rPr lang="en-US" sz="1100">
              <a:latin typeface="Times New Roman" panose="02020603050405020304" pitchFamily="18" charset="0"/>
              <a:cs typeface="Times New Roman" panose="02020603050405020304" pitchFamily="18" charset="0"/>
            </a:rPr>
            <a:t> </a:t>
          </a:r>
          <a:endParaRPr lang="ru-RU" sz="1100">
            <a:latin typeface="Times New Roman" panose="02020603050405020304" pitchFamily="18" charset="0"/>
            <a:cs typeface="Times New Roman" panose="02020603050405020304" pitchFamily="18" charset="0"/>
          </a:endParaRPr>
        </a:p>
      </dgm:t>
    </dgm:pt>
    <dgm:pt modelId="{8617BEB1-471D-4781-876F-138E50EC85BA}" type="parTrans" cxnId="{0B0C949C-D1D4-4EBA-B960-07C916D25E63}">
      <dgm:prSet/>
      <dgm:spPr/>
      <dgm:t>
        <a:bodyPr/>
        <a:lstStyle/>
        <a:p>
          <a:endParaRPr lang="ru-RU"/>
        </a:p>
      </dgm:t>
    </dgm:pt>
    <dgm:pt modelId="{69319E66-8BFC-4C80-B31E-60CA2798F6D3}" type="sibTrans" cxnId="{0B0C949C-D1D4-4EBA-B960-07C916D25E63}">
      <dgm:prSet/>
      <dgm:spPr/>
      <dgm:t>
        <a:bodyPr/>
        <a:lstStyle/>
        <a:p>
          <a:endParaRPr lang="ru-RU"/>
        </a:p>
      </dgm:t>
    </dgm:pt>
    <dgm:pt modelId="{CB77FBD3-27A1-47FB-9F29-1D5973035F97}">
      <dgm:prSet phldrT="[Текст]" custT="1"/>
      <dgm:spPr/>
      <dgm:t>
        <a:bodyPr/>
        <a:lstStyle/>
        <a:p>
          <a:r>
            <a:rPr lang="en-US" sz="1100">
              <a:latin typeface="Times New Roman" panose="02020603050405020304" pitchFamily="18" charset="0"/>
              <a:cs typeface="Times New Roman" panose="02020603050405020304" pitchFamily="18" charset="0"/>
            </a:rPr>
            <a:t>Қазақстан Республикасының "Ақпараттандыру туралы" Заңы, "Онлайн платформалар және онлайн жарнама туралы" Заңы, ҚР ҚК 274-бабы және басқа да нормативтік актілер жалған ақпаратпен күрес механизмдерін бағалауда негіз ретінде алынды.</a:t>
          </a:r>
          <a:endParaRPr lang="ru-RU" sz="1100">
            <a:latin typeface="Times New Roman" panose="02020603050405020304" pitchFamily="18" charset="0"/>
            <a:cs typeface="Times New Roman" panose="02020603050405020304" pitchFamily="18" charset="0"/>
          </a:endParaRPr>
        </a:p>
      </dgm:t>
    </dgm:pt>
    <dgm:pt modelId="{A7DB630C-C837-46D9-A87D-342C4106891E}" type="parTrans" cxnId="{BF0887A4-87F5-4D2A-A3EE-7D60EC774C89}">
      <dgm:prSet/>
      <dgm:spPr/>
      <dgm:t>
        <a:bodyPr/>
        <a:lstStyle/>
        <a:p>
          <a:endParaRPr lang="ru-RU"/>
        </a:p>
      </dgm:t>
    </dgm:pt>
    <dgm:pt modelId="{9C6E13A0-750A-4A5F-B639-7DD2E5A7A73D}" type="sibTrans" cxnId="{BF0887A4-87F5-4D2A-A3EE-7D60EC774C89}">
      <dgm:prSet/>
      <dgm:spPr/>
      <dgm:t>
        <a:bodyPr/>
        <a:lstStyle/>
        <a:p>
          <a:endParaRPr lang="ru-RU"/>
        </a:p>
      </dgm:t>
    </dgm:pt>
    <dgm:pt modelId="{10203380-CC03-4B61-BD94-47EB228142CE}">
      <dgm:prSet phldrT="[Текст]" custT="1"/>
      <dgm:spPr/>
      <dgm:t>
        <a:bodyPr/>
        <a:lstStyle/>
        <a:p>
          <a:r>
            <a:rPr lang="en-US" sz="1100" b="1">
              <a:latin typeface="Times New Roman" panose="02020603050405020304" pitchFamily="18" charset="0"/>
              <a:cs typeface="Times New Roman" panose="02020603050405020304" pitchFamily="18" charset="0"/>
            </a:rPr>
            <a:t>Халықаралық тәжірибе:</a:t>
          </a:r>
          <a:r>
            <a:rPr lang="en-US" sz="1100">
              <a:latin typeface="Times New Roman" panose="02020603050405020304" pitchFamily="18" charset="0"/>
              <a:cs typeface="Times New Roman" panose="02020603050405020304" pitchFamily="18" charset="0"/>
            </a:rPr>
            <a:t> </a:t>
          </a:r>
          <a:endParaRPr lang="ru-RU" sz="1100">
            <a:latin typeface="Times New Roman" panose="02020603050405020304" pitchFamily="18" charset="0"/>
            <a:cs typeface="Times New Roman" panose="02020603050405020304" pitchFamily="18" charset="0"/>
          </a:endParaRPr>
        </a:p>
      </dgm:t>
    </dgm:pt>
    <dgm:pt modelId="{161E0657-1016-4422-A1D4-448DCFC356C3}" type="parTrans" cxnId="{01C79233-9781-47DC-8684-4CE287470BD7}">
      <dgm:prSet/>
      <dgm:spPr/>
      <dgm:t>
        <a:bodyPr/>
        <a:lstStyle/>
        <a:p>
          <a:endParaRPr lang="ru-RU"/>
        </a:p>
      </dgm:t>
    </dgm:pt>
    <dgm:pt modelId="{3D4AEC83-C1C3-4B28-BEB6-12989225554D}" type="sibTrans" cxnId="{01C79233-9781-47DC-8684-4CE287470BD7}">
      <dgm:prSet/>
      <dgm:spPr/>
      <dgm:t>
        <a:bodyPr/>
        <a:lstStyle/>
        <a:p>
          <a:endParaRPr lang="ru-RU"/>
        </a:p>
      </dgm:t>
    </dgm:pt>
    <dgm:pt modelId="{76195077-7235-4038-8507-32526AE5C681}">
      <dgm:prSet phldrT="[Текст]" custT="1"/>
      <dgm:spPr/>
      <dgm:t>
        <a:bodyPr/>
        <a:lstStyle/>
        <a:p>
          <a:r>
            <a:rPr lang="en-US" sz="1100">
              <a:latin typeface="Times New Roman" panose="02020603050405020304" pitchFamily="18" charset="0"/>
              <a:cs typeface="Times New Roman" panose="02020603050405020304" pitchFamily="18" charset="0"/>
            </a:rPr>
            <a:t>ШЫҰ келісімдері, ЕО-дағы дезинформациямен күрес бағдарламалары, ЮНЕСКО ұсынымдары, </a:t>
          </a:r>
          <a:r>
            <a:rPr lang="kk-KZ" sz="1100">
              <a:latin typeface="Times New Roman" panose="02020603050405020304" pitchFamily="18" charset="0"/>
              <a:cs typeface="Times New Roman" panose="02020603050405020304" pitchFamily="18" charset="0"/>
            </a:rPr>
            <a:t>Қазақстан жастар ақпараттық қызметі </a:t>
          </a:r>
          <a:r>
            <a:rPr lang="en-US" sz="1100">
              <a:latin typeface="Times New Roman" panose="02020603050405020304" pitchFamily="18" charset="0"/>
              <a:cs typeface="Times New Roman" panose="02020603050405020304" pitchFamily="18" charset="0"/>
            </a:rPr>
            <a:t> және ENC зерттеулері Қазақстандағы жағдайды жаһандық трендтермен салыстыруға мүмкіндік берді.</a:t>
          </a:r>
          <a:endParaRPr lang="ru-RU" sz="1100">
            <a:latin typeface="Times New Roman" panose="02020603050405020304" pitchFamily="18" charset="0"/>
            <a:cs typeface="Times New Roman" panose="02020603050405020304" pitchFamily="18" charset="0"/>
          </a:endParaRPr>
        </a:p>
      </dgm:t>
    </dgm:pt>
    <dgm:pt modelId="{913F421A-D8C3-4C1A-B489-D04D3A8DAB07}" type="parTrans" cxnId="{AEDCC20A-B361-4AED-BB58-A584E77A0C0E}">
      <dgm:prSet/>
      <dgm:spPr/>
      <dgm:t>
        <a:bodyPr/>
        <a:lstStyle/>
        <a:p>
          <a:endParaRPr lang="ru-RU"/>
        </a:p>
      </dgm:t>
    </dgm:pt>
    <dgm:pt modelId="{40840375-C638-4954-861B-0A90D9F2931B}" type="sibTrans" cxnId="{AEDCC20A-B361-4AED-BB58-A584E77A0C0E}">
      <dgm:prSet/>
      <dgm:spPr/>
      <dgm:t>
        <a:bodyPr/>
        <a:lstStyle/>
        <a:p>
          <a:endParaRPr lang="ru-RU"/>
        </a:p>
      </dgm:t>
    </dgm:pt>
    <dgm:pt modelId="{2BBA3593-AC92-413E-B184-0F648DC513E4}" type="pres">
      <dgm:prSet presAssocID="{402B40BB-669F-47C2-9A3B-0CE3040A0DFF}" presName="linear" presStyleCnt="0">
        <dgm:presLayoutVars>
          <dgm:animLvl val="lvl"/>
          <dgm:resizeHandles val="exact"/>
        </dgm:presLayoutVars>
      </dgm:prSet>
      <dgm:spPr/>
      <dgm:t>
        <a:bodyPr/>
        <a:lstStyle/>
        <a:p>
          <a:endParaRPr lang="ru-RU"/>
        </a:p>
      </dgm:t>
    </dgm:pt>
    <dgm:pt modelId="{E62148A2-9AE1-4F9B-A595-121E48BEF30E}" type="pres">
      <dgm:prSet presAssocID="{4ED4CF7C-9F95-46D1-B1ED-163280989B0B}" presName="parentText" presStyleLbl="node1" presStyleIdx="0" presStyleCnt="5">
        <dgm:presLayoutVars>
          <dgm:chMax val="0"/>
          <dgm:bulletEnabled val="1"/>
        </dgm:presLayoutVars>
      </dgm:prSet>
      <dgm:spPr/>
      <dgm:t>
        <a:bodyPr/>
        <a:lstStyle/>
        <a:p>
          <a:endParaRPr lang="ru-RU"/>
        </a:p>
      </dgm:t>
    </dgm:pt>
    <dgm:pt modelId="{A4C62E2D-F281-4113-9675-F5BD04EAB863}" type="pres">
      <dgm:prSet presAssocID="{4ED4CF7C-9F95-46D1-B1ED-163280989B0B}" presName="childText" presStyleLbl="revTx" presStyleIdx="0" presStyleCnt="5">
        <dgm:presLayoutVars>
          <dgm:bulletEnabled val="1"/>
        </dgm:presLayoutVars>
      </dgm:prSet>
      <dgm:spPr/>
      <dgm:t>
        <a:bodyPr/>
        <a:lstStyle/>
        <a:p>
          <a:endParaRPr lang="ru-RU"/>
        </a:p>
      </dgm:t>
    </dgm:pt>
    <dgm:pt modelId="{0F1B997B-6360-4BB2-A972-D454F7DFA6EF}" type="pres">
      <dgm:prSet presAssocID="{B1FEA79E-C9CC-4477-AED9-D3D3D29C3EA0}" presName="parentText" presStyleLbl="node1" presStyleIdx="1" presStyleCnt="5">
        <dgm:presLayoutVars>
          <dgm:chMax val="0"/>
          <dgm:bulletEnabled val="1"/>
        </dgm:presLayoutVars>
      </dgm:prSet>
      <dgm:spPr/>
      <dgm:t>
        <a:bodyPr/>
        <a:lstStyle/>
        <a:p>
          <a:endParaRPr lang="ru-RU"/>
        </a:p>
      </dgm:t>
    </dgm:pt>
    <dgm:pt modelId="{AD1C49E5-C71B-4F79-A018-68AFAB6980C1}" type="pres">
      <dgm:prSet presAssocID="{B1FEA79E-C9CC-4477-AED9-D3D3D29C3EA0}" presName="childText" presStyleLbl="revTx" presStyleIdx="1" presStyleCnt="5">
        <dgm:presLayoutVars>
          <dgm:bulletEnabled val="1"/>
        </dgm:presLayoutVars>
      </dgm:prSet>
      <dgm:spPr/>
      <dgm:t>
        <a:bodyPr/>
        <a:lstStyle/>
        <a:p>
          <a:endParaRPr lang="ru-RU"/>
        </a:p>
      </dgm:t>
    </dgm:pt>
    <dgm:pt modelId="{C73EA898-DAC3-40CA-B8B7-ED26DFEF2085}" type="pres">
      <dgm:prSet presAssocID="{3695EA05-56A1-4087-B5B3-00CB0D072533}" presName="parentText" presStyleLbl="node1" presStyleIdx="2" presStyleCnt="5">
        <dgm:presLayoutVars>
          <dgm:chMax val="0"/>
          <dgm:bulletEnabled val="1"/>
        </dgm:presLayoutVars>
      </dgm:prSet>
      <dgm:spPr/>
      <dgm:t>
        <a:bodyPr/>
        <a:lstStyle/>
        <a:p>
          <a:endParaRPr lang="ru-RU"/>
        </a:p>
      </dgm:t>
    </dgm:pt>
    <dgm:pt modelId="{F16C967C-D1D5-4E3F-89B4-56E0B16BDD10}" type="pres">
      <dgm:prSet presAssocID="{3695EA05-56A1-4087-B5B3-00CB0D072533}" presName="childText" presStyleLbl="revTx" presStyleIdx="2" presStyleCnt="5">
        <dgm:presLayoutVars>
          <dgm:bulletEnabled val="1"/>
        </dgm:presLayoutVars>
      </dgm:prSet>
      <dgm:spPr/>
      <dgm:t>
        <a:bodyPr/>
        <a:lstStyle/>
        <a:p>
          <a:endParaRPr lang="ru-RU"/>
        </a:p>
      </dgm:t>
    </dgm:pt>
    <dgm:pt modelId="{0EE2E593-9F31-4F82-B68C-2D8DB9631F21}" type="pres">
      <dgm:prSet presAssocID="{79EBF78E-EB2B-4AE5-8020-A4BA16B39F95}" presName="parentText" presStyleLbl="node1" presStyleIdx="3" presStyleCnt="5">
        <dgm:presLayoutVars>
          <dgm:chMax val="0"/>
          <dgm:bulletEnabled val="1"/>
        </dgm:presLayoutVars>
      </dgm:prSet>
      <dgm:spPr/>
      <dgm:t>
        <a:bodyPr/>
        <a:lstStyle/>
        <a:p>
          <a:endParaRPr lang="ru-RU"/>
        </a:p>
      </dgm:t>
    </dgm:pt>
    <dgm:pt modelId="{AF8C5575-BF24-4AD2-856C-F41F11EA6546}" type="pres">
      <dgm:prSet presAssocID="{79EBF78E-EB2B-4AE5-8020-A4BA16B39F95}" presName="childText" presStyleLbl="revTx" presStyleIdx="3" presStyleCnt="5">
        <dgm:presLayoutVars>
          <dgm:bulletEnabled val="1"/>
        </dgm:presLayoutVars>
      </dgm:prSet>
      <dgm:spPr/>
      <dgm:t>
        <a:bodyPr/>
        <a:lstStyle/>
        <a:p>
          <a:endParaRPr lang="ru-RU"/>
        </a:p>
      </dgm:t>
    </dgm:pt>
    <dgm:pt modelId="{7EB5E1F5-2D7E-4BA9-8D64-F3E599A245F2}" type="pres">
      <dgm:prSet presAssocID="{10203380-CC03-4B61-BD94-47EB228142CE}" presName="parentText" presStyleLbl="node1" presStyleIdx="4" presStyleCnt="5">
        <dgm:presLayoutVars>
          <dgm:chMax val="0"/>
          <dgm:bulletEnabled val="1"/>
        </dgm:presLayoutVars>
      </dgm:prSet>
      <dgm:spPr/>
      <dgm:t>
        <a:bodyPr/>
        <a:lstStyle/>
        <a:p>
          <a:endParaRPr lang="ru-RU"/>
        </a:p>
      </dgm:t>
    </dgm:pt>
    <dgm:pt modelId="{DA200BBA-2B35-487C-9E83-134C2C0F42F0}" type="pres">
      <dgm:prSet presAssocID="{10203380-CC03-4B61-BD94-47EB228142CE}" presName="childText" presStyleLbl="revTx" presStyleIdx="4" presStyleCnt="5">
        <dgm:presLayoutVars>
          <dgm:bulletEnabled val="1"/>
        </dgm:presLayoutVars>
      </dgm:prSet>
      <dgm:spPr/>
      <dgm:t>
        <a:bodyPr/>
        <a:lstStyle/>
        <a:p>
          <a:endParaRPr lang="ru-RU"/>
        </a:p>
      </dgm:t>
    </dgm:pt>
  </dgm:ptLst>
  <dgm:cxnLst>
    <dgm:cxn modelId="{87C5F93B-4A36-4B79-90F7-C9B146B7927A}" srcId="{402B40BB-669F-47C2-9A3B-0CE3040A0DFF}" destId="{3695EA05-56A1-4087-B5B3-00CB0D072533}" srcOrd="2" destOrd="0" parTransId="{EE8888AB-A0ED-4952-808A-98FE9D99AB0B}" sibTransId="{4A839FF0-580A-4CA7-9C97-0E9DDA5615BF}"/>
    <dgm:cxn modelId="{274C20F9-B464-4BCE-A6E7-E1823C765836}" type="presOf" srcId="{B1A18E7B-0407-48D3-8158-29743815C3E0}" destId="{A4C62E2D-F281-4113-9675-F5BD04EAB863}" srcOrd="0" destOrd="0" presId="urn:microsoft.com/office/officeart/2005/8/layout/vList2"/>
    <dgm:cxn modelId="{3FD14AD6-7A5E-4D23-9D52-7981CA8F77AD}" type="presOf" srcId="{76195077-7235-4038-8507-32526AE5C681}" destId="{DA200BBA-2B35-487C-9E83-134C2C0F42F0}" srcOrd="0" destOrd="0" presId="urn:microsoft.com/office/officeart/2005/8/layout/vList2"/>
    <dgm:cxn modelId="{AEDCC20A-B361-4AED-BB58-A584E77A0C0E}" srcId="{10203380-CC03-4B61-BD94-47EB228142CE}" destId="{76195077-7235-4038-8507-32526AE5C681}" srcOrd="0" destOrd="0" parTransId="{913F421A-D8C3-4C1A-B489-D04D3A8DAB07}" sibTransId="{40840375-C638-4954-861B-0A90D9F2931B}"/>
    <dgm:cxn modelId="{59DB2E9C-8BED-4CA1-96BB-1F4BF2AC81ED}" srcId="{B1FEA79E-C9CC-4477-AED9-D3D3D29C3EA0}" destId="{590D9AA9-A055-4DA8-97A4-C9C5AE87A233}" srcOrd="0" destOrd="0" parTransId="{8E25B472-6A88-434A-B98A-EDA784547028}" sibTransId="{166FFD51-220C-46F5-A8CB-EE25EC527EF2}"/>
    <dgm:cxn modelId="{C0934878-A61C-4EB3-9871-8098347193E2}" type="presOf" srcId="{3695EA05-56A1-4087-B5B3-00CB0D072533}" destId="{C73EA898-DAC3-40CA-B8B7-ED26DFEF2085}" srcOrd="0" destOrd="0" presId="urn:microsoft.com/office/officeart/2005/8/layout/vList2"/>
    <dgm:cxn modelId="{1ABA99AF-286E-41CD-BFD2-8BCF261DF347}" srcId="{402B40BB-669F-47C2-9A3B-0CE3040A0DFF}" destId="{B1FEA79E-C9CC-4477-AED9-D3D3D29C3EA0}" srcOrd="1" destOrd="0" parTransId="{1B0714AE-3999-44EE-96B6-47075E2AC45C}" sibTransId="{42395D92-7D81-4AD5-899B-5014A428058E}"/>
    <dgm:cxn modelId="{559F0549-52F1-437C-9B37-72BF4B4A5C21}" type="presOf" srcId="{CB77FBD3-27A1-47FB-9F29-1D5973035F97}" destId="{AF8C5575-BF24-4AD2-856C-F41F11EA6546}" srcOrd="0" destOrd="0" presId="urn:microsoft.com/office/officeart/2005/8/layout/vList2"/>
    <dgm:cxn modelId="{6FA05306-803D-4D4E-8722-8C8EE4160FDD}" type="presOf" srcId="{4ED4CF7C-9F95-46D1-B1ED-163280989B0B}" destId="{E62148A2-9AE1-4F9B-A595-121E48BEF30E}" srcOrd="0" destOrd="0" presId="urn:microsoft.com/office/officeart/2005/8/layout/vList2"/>
    <dgm:cxn modelId="{1562FA53-940D-451A-BB69-B8159A5BA636}" type="presOf" srcId="{877EBC3F-29F6-4B74-8C37-B54334BE480D}" destId="{F16C967C-D1D5-4E3F-89B4-56E0B16BDD10}" srcOrd="0" destOrd="0" presId="urn:microsoft.com/office/officeart/2005/8/layout/vList2"/>
    <dgm:cxn modelId="{74D1AC72-0C28-4EA6-B0A7-870936C6B550}" type="presOf" srcId="{B1FEA79E-C9CC-4477-AED9-D3D3D29C3EA0}" destId="{0F1B997B-6360-4BB2-A972-D454F7DFA6EF}" srcOrd="0" destOrd="0" presId="urn:microsoft.com/office/officeart/2005/8/layout/vList2"/>
    <dgm:cxn modelId="{7E5ECFD1-F598-4FD8-80BF-94802D32D481}" type="presOf" srcId="{79EBF78E-EB2B-4AE5-8020-A4BA16B39F95}" destId="{0EE2E593-9F31-4F82-B68C-2D8DB9631F21}" srcOrd="0" destOrd="0" presId="urn:microsoft.com/office/officeart/2005/8/layout/vList2"/>
    <dgm:cxn modelId="{E3723E5C-E7A4-4CE9-AB7C-7D80F3B014BB}" type="presOf" srcId="{402B40BB-669F-47C2-9A3B-0CE3040A0DFF}" destId="{2BBA3593-AC92-413E-B184-0F648DC513E4}" srcOrd="0" destOrd="0" presId="urn:microsoft.com/office/officeart/2005/8/layout/vList2"/>
    <dgm:cxn modelId="{CE1CC644-3DD0-46AD-A245-2AF4FCC2C35C}" srcId="{4ED4CF7C-9F95-46D1-B1ED-163280989B0B}" destId="{B1A18E7B-0407-48D3-8158-29743815C3E0}" srcOrd="0" destOrd="0" parTransId="{733AD5B1-9287-4C0D-8113-CBA2ED4B1CA8}" sibTransId="{EE65FF73-7197-4BD6-A44A-6BA66ACCC7FA}"/>
    <dgm:cxn modelId="{01C79233-9781-47DC-8684-4CE287470BD7}" srcId="{402B40BB-669F-47C2-9A3B-0CE3040A0DFF}" destId="{10203380-CC03-4B61-BD94-47EB228142CE}" srcOrd="4" destOrd="0" parTransId="{161E0657-1016-4422-A1D4-448DCFC356C3}" sibTransId="{3D4AEC83-C1C3-4B28-BEB6-12989225554D}"/>
    <dgm:cxn modelId="{BF0887A4-87F5-4D2A-A3EE-7D60EC774C89}" srcId="{79EBF78E-EB2B-4AE5-8020-A4BA16B39F95}" destId="{CB77FBD3-27A1-47FB-9F29-1D5973035F97}" srcOrd="0" destOrd="0" parTransId="{A7DB630C-C837-46D9-A87D-342C4106891E}" sibTransId="{9C6E13A0-750A-4A5F-B639-7DD2E5A7A73D}"/>
    <dgm:cxn modelId="{42C36F83-DC55-449E-9806-8F0D380258D0}" type="presOf" srcId="{10203380-CC03-4B61-BD94-47EB228142CE}" destId="{7EB5E1F5-2D7E-4BA9-8D64-F3E599A245F2}" srcOrd="0" destOrd="0" presId="urn:microsoft.com/office/officeart/2005/8/layout/vList2"/>
    <dgm:cxn modelId="{0B0C949C-D1D4-4EBA-B960-07C916D25E63}" srcId="{402B40BB-669F-47C2-9A3B-0CE3040A0DFF}" destId="{79EBF78E-EB2B-4AE5-8020-A4BA16B39F95}" srcOrd="3" destOrd="0" parTransId="{8617BEB1-471D-4781-876F-138E50EC85BA}" sibTransId="{69319E66-8BFC-4C80-B31E-60CA2798F6D3}"/>
    <dgm:cxn modelId="{7B941075-8235-4EBC-9F5B-92AC6F3F8AFE}" srcId="{3695EA05-56A1-4087-B5B3-00CB0D072533}" destId="{877EBC3F-29F6-4B74-8C37-B54334BE480D}" srcOrd="0" destOrd="0" parTransId="{3C450EDF-B6F5-4A8A-B3BD-86776A807035}" sibTransId="{999FEF8E-E6A0-49D0-96E1-0BE35E82F913}"/>
    <dgm:cxn modelId="{88CC03BB-53A5-472C-93F6-1CAF3F741BF0}" type="presOf" srcId="{590D9AA9-A055-4DA8-97A4-C9C5AE87A233}" destId="{AD1C49E5-C71B-4F79-A018-68AFAB6980C1}" srcOrd="0" destOrd="0" presId="urn:microsoft.com/office/officeart/2005/8/layout/vList2"/>
    <dgm:cxn modelId="{5388E2B7-29F2-4B90-B047-805D4A5E5CAF}" srcId="{402B40BB-669F-47C2-9A3B-0CE3040A0DFF}" destId="{4ED4CF7C-9F95-46D1-B1ED-163280989B0B}" srcOrd="0" destOrd="0" parTransId="{599E49A4-41AF-4F20-95F4-6FB5D885D7C9}" sibTransId="{E24DAC99-ABA7-488C-A040-8DE3C32E13D0}"/>
    <dgm:cxn modelId="{8FEAC93A-5CB7-4586-9E38-84D1688F461A}" type="presParOf" srcId="{2BBA3593-AC92-413E-B184-0F648DC513E4}" destId="{E62148A2-9AE1-4F9B-A595-121E48BEF30E}" srcOrd="0" destOrd="0" presId="urn:microsoft.com/office/officeart/2005/8/layout/vList2"/>
    <dgm:cxn modelId="{A612D320-47BD-4F5B-B319-80448FE2BB1E}" type="presParOf" srcId="{2BBA3593-AC92-413E-B184-0F648DC513E4}" destId="{A4C62E2D-F281-4113-9675-F5BD04EAB863}" srcOrd="1" destOrd="0" presId="urn:microsoft.com/office/officeart/2005/8/layout/vList2"/>
    <dgm:cxn modelId="{E05AC23D-F5AF-42AA-B7BB-23B2E77DA47B}" type="presParOf" srcId="{2BBA3593-AC92-413E-B184-0F648DC513E4}" destId="{0F1B997B-6360-4BB2-A972-D454F7DFA6EF}" srcOrd="2" destOrd="0" presId="urn:microsoft.com/office/officeart/2005/8/layout/vList2"/>
    <dgm:cxn modelId="{98569A16-EC90-4A25-9E6A-A24479524B74}" type="presParOf" srcId="{2BBA3593-AC92-413E-B184-0F648DC513E4}" destId="{AD1C49E5-C71B-4F79-A018-68AFAB6980C1}" srcOrd="3" destOrd="0" presId="urn:microsoft.com/office/officeart/2005/8/layout/vList2"/>
    <dgm:cxn modelId="{2BC82322-FC1A-4693-B2BB-D609FBB0E7EF}" type="presParOf" srcId="{2BBA3593-AC92-413E-B184-0F648DC513E4}" destId="{C73EA898-DAC3-40CA-B8B7-ED26DFEF2085}" srcOrd="4" destOrd="0" presId="urn:microsoft.com/office/officeart/2005/8/layout/vList2"/>
    <dgm:cxn modelId="{E96CFB8C-E82B-426D-A6E0-7AA341F7DF2C}" type="presParOf" srcId="{2BBA3593-AC92-413E-B184-0F648DC513E4}" destId="{F16C967C-D1D5-4E3F-89B4-56E0B16BDD10}" srcOrd="5" destOrd="0" presId="urn:microsoft.com/office/officeart/2005/8/layout/vList2"/>
    <dgm:cxn modelId="{564B812B-418A-4E4E-B34B-0DBB9CCC5163}" type="presParOf" srcId="{2BBA3593-AC92-413E-B184-0F648DC513E4}" destId="{0EE2E593-9F31-4F82-B68C-2D8DB9631F21}" srcOrd="6" destOrd="0" presId="urn:microsoft.com/office/officeart/2005/8/layout/vList2"/>
    <dgm:cxn modelId="{2EE2A41F-63D7-450A-A615-F5119CA4DB59}" type="presParOf" srcId="{2BBA3593-AC92-413E-B184-0F648DC513E4}" destId="{AF8C5575-BF24-4AD2-856C-F41F11EA6546}" srcOrd="7" destOrd="0" presId="urn:microsoft.com/office/officeart/2005/8/layout/vList2"/>
    <dgm:cxn modelId="{5C9B9913-EE3B-4FB2-B321-A4BB2E7E2108}" type="presParOf" srcId="{2BBA3593-AC92-413E-B184-0F648DC513E4}" destId="{7EB5E1F5-2D7E-4BA9-8D64-F3E599A245F2}" srcOrd="8" destOrd="0" presId="urn:microsoft.com/office/officeart/2005/8/layout/vList2"/>
    <dgm:cxn modelId="{F8A67759-9824-46D9-9ADC-AFBE77678E71}" type="presParOf" srcId="{2BBA3593-AC92-413E-B184-0F648DC513E4}" destId="{DA200BBA-2B35-487C-9E83-134C2C0F42F0}" srcOrd="9" destOrd="0" presId="urn:microsoft.com/office/officeart/2005/8/layout/vList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F308FF-4D41-421C-A80C-76F41D87504B}">
      <dsp:nvSpPr>
        <dsp:cNvPr id="0" name=""/>
        <dsp:cNvSpPr/>
      </dsp:nvSpPr>
      <dsp:spPr>
        <a:xfrm>
          <a:off x="0" y="177000"/>
          <a:ext cx="3088958" cy="641024"/>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39737" tIns="229108" rIns="23973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автоматты, эмоцияға негізделген, шапшаң әрекет ете</a:t>
          </a:r>
          <a:r>
            <a:rPr lang="kk-KZ" sz="1200" kern="1200">
              <a:latin typeface="Times New Roman" panose="02020603050405020304" pitchFamily="18" charset="0"/>
              <a:cs typeface="Times New Roman" panose="02020603050405020304" pitchFamily="18" charset="0"/>
            </a:rPr>
            <a:t>ді</a:t>
          </a:r>
          <a:endParaRPr lang="ru-RU" sz="1200" kern="1200">
            <a:latin typeface="Times New Roman" panose="02020603050405020304" pitchFamily="18" charset="0"/>
            <a:cs typeface="Times New Roman" panose="02020603050405020304" pitchFamily="18" charset="0"/>
          </a:endParaRPr>
        </a:p>
      </dsp:txBody>
      <dsp:txXfrm>
        <a:off x="0" y="177000"/>
        <a:ext cx="3088958" cy="641024"/>
      </dsp:txXfrm>
    </dsp:sp>
    <dsp:sp modelId="{6D628440-DCC0-4374-8191-F54B993DEF0A}">
      <dsp:nvSpPr>
        <dsp:cNvPr id="0" name=""/>
        <dsp:cNvSpPr/>
      </dsp:nvSpPr>
      <dsp:spPr>
        <a:xfrm>
          <a:off x="154447" y="14639"/>
          <a:ext cx="2162270" cy="32472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729" tIns="0" rIns="81729" bIns="0" numCol="1" spcCol="1270" anchor="ctr" anchorCtr="0">
          <a:noAutofit/>
        </a:bodyPr>
        <a:lstStyle/>
        <a:p>
          <a:pPr lvl="0" algn="l"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1-жүйе</a:t>
          </a:r>
          <a:r>
            <a:rPr lang="kk-KZ" sz="1200" kern="1200">
              <a:latin typeface="Times New Roman" panose="02020603050405020304" pitchFamily="18" charset="0"/>
              <a:cs typeface="Times New Roman" panose="02020603050405020304" pitchFamily="18" charset="0"/>
            </a:rPr>
            <a:t> </a:t>
          </a:r>
          <a:endParaRPr lang="ru-RU" sz="1200" kern="1200">
            <a:latin typeface="Times New Roman" panose="02020603050405020304" pitchFamily="18" charset="0"/>
            <a:cs typeface="Times New Roman" panose="02020603050405020304" pitchFamily="18" charset="0"/>
          </a:endParaRPr>
        </a:p>
      </dsp:txBody>
      <dsp:txXfrm>
        <a:off x="170299" y="30491"/>
        <a:ext cx="2130566" cy="293016"/>
      </dsp:txXfrm>
    </dsp:sp>
    <dsp:sp modelId="{4A50E948-C2C3-4E41-A99D-B1280C5C9663}">
      <dsp:nvSpPr>
        <dsp:cNvPr id="0" name=""/>
        <dsp:cNvSpPr/>
      </dsp:nvSpPr>
      <dsp:spPr>
        <a:xfrm>
          <a:off x="0" y="1039785"/>
          <a:ext cx="3088958" cy="641024"/>
        </a:xfrm>
        <a:prstGeom prst="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39737" tIns="229108" rIns="239737"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баяу, саналы және логикалық ойлауға негізделген</a:t>
          </a:r>
          <a:endParaRPr lang="ru-RU" sz="1200" kern="1200">
            <a:latin typeface="Times New Roman" panose="02020603050405020304" pitchFamily="18" charset="0"/>
            <a:cs typeface="Times New Roman" panose="02020603050405020304" pitchFamily="18" charset="0"/>
          </a:endParaRPr>
        </a:p>
      </dsp:txBody>
      <dsp:txXfrm>
        <a:off x="0" y="1039785"/>
        <a:ext cx="3088958" cy="641024"/>
      </dsp:txXfrm>
    </dsp:sp>
    <dsp:sp modelId="{71F760EC-E1F1-4FB6-886F-CCF83EA8AD6C}">
      <dsp:nvSpPr>
        <dsp:cNvPr id="0" name=""/>
        <dsp:cNvSpPr/>
      </dsp:nvSpPr>
      <dsp:spPr>
        <a:xfrm>
          <a:off x="154447" y="877425"/>
          <a:ext cx="2162270" cy="324720"/>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1729" tIns="0" rIns="81729"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2-жүйе</a:t>
          </a:r>
        </a:p>
      </dsp:txBody>
      <dsp:txXfrm>
        <a:off x="170299" y="893277"/>
        <a:ext cx="2130566" cy="29301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C64A03-4449-489A-BD04-BBBFB51BC98F}">
      <dsp:nvSpPr>
        <dsp:cNvPr id="0" name=""/>
        <dsp:cNvSpPr/>
      </dsp:nvSpPr>
      <dsp:spPr>
        <a:xfrm rot="5400000">
          <a:off x="3869042" y="-1544384"/>
          <a:ext cx="703937" cy="3972716"/>
        </a:xfrm>
        <a:prstGeom prst="round2Same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latin typeface="Times New Roman" panose="02020603050405020304" pitchFamily="18" charset="0"/>
              <a:cs typeface="Times New Roman" panose="02020603050405020304" pitchFamily="18" charset="0"/>
            </a:rPr>
            <a:t>Постшындық жағдайда ақпарат шынайылығы емес, адамның сенімдеріне сай келуі бойынша қабылданады. Растау, фрейминг, жылдам ойлау және қайталау – негізгі когнитивтік механизмдер. Бұл тәсілдер насихатта жиі қолданылады.</a:t>
          </a:r>
        </a:p>
      </dsp:txBody>
      <dsp:txXfrm rot="-5400000">
        <a:off x="2234653" y="124368"/>
        <a:ext cx="3938353" cy="635211"/>
      </dsp:txXfrm>
    </dsp:sp>
    <dsp:sp modelId="{23D032EF-A7EC-4155-9B20-DC0487C15F17}">
      <dsp:nvSpPr>
        <dsp:cNvPr id="0" name=""/>
        <dsp:cNvSpPr/>
      </dsp:nvSpPr>
      <dsp:spPr>
        <a:xfrm>
          <a:off x="0" y="2012"/>
          <a:ext cx="2234652" cy="879922"/>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Когнитивтік механизмдер</a:t>
          </a:r>
          <a:endParaRPr lang="ru-RU" sz="1200" kern="1200">
            <a:latin typeface="Times New Roman" panose="02020603050405020304" pitchFamily="18" charset="0"/>
            <a:cs typeface="Times New Roman" panose="02020603050405020304" pitchFamily="18" charset="0"/>
          </a:endParaRPr>
        </a:p>
      </dsp:txBody>
      <dsp:txXfrm>
        <a:off x="42954" y="44966"/>
        <a:ext cx="2148744" cy="794014"/>
      </dsp:txXfrm>
    </dsp:sp>
    <dsp:sp modelId="{908AFF5C-4FD9-4E94-AFE6-7AB125F811C2}">
      <dsp:nvSpPr>
        <dsp:cNvPr id="0" name=""/>
        <dsp:cNvSpPr/>
      </dsp:nvSpPr>
      <dsp:spPr>
        <a:xfrm rot="5400000">
          <a:off x="3869042" y="-620466"/>
          <a:ext cx="703937" cy="3972716"/>
        </a:xfrm>
        <a:prstGeom prst="round2SameRect">
          <a:avLst/>
        </a:prstGeom>
        <a:solidFill>
          <a:schemeClr val="accent5">
            <a:tint val="40000"/>
            <a:alpha val="90000"/>
            <a:hueOff val="-1847939"/>
            <a:satOff val="-3204"/>
            <a:lumOff val="-322"/>
            <a:alphaOff val="0"/>
          </a:schemeClr>
        </a:solidFill>
        <a:ln w="12700" cap="flat" cmpd="sng" algn="ctr">
          <a:solidFill>
            <a:schemeClr val="accent5">
              <a:tint val="40000"/>
              <a:alpha val="90000"/>
              <a:hueOff val="-1847939"/>
              <a:satOff val="-3204"/>
              <a:lumOff val="-3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kk-KZ" sz="900" kern="1200">
              <a:latin typeface="Times New Roman" panose="02020603050405020304" pitchFamily="18" charset="0"/>
              <a:cs typeface="Times New Roman" panose="02020603050405020304" pitchFamily="18" charset="0"/>
            </a:rPr>
            <a:t>Әлеуметтік желілердегі фейк хабарламалар сенім, қорқыныш, реніш, ашу-ыза, жанашырлық сияқты эмоциялар арқылы сыни ойлауды төмендетіп, ақпаратты шындық ретінде қабылдауға итермелейді. Эмоциялық фейктер рационалды дәлелдерге қарағанда тез және кең таралады.</a:t>
          </a:r>
          <a:endParaRPr lang="ru-RU" sz="900" kern="1200">
            <a:latin typeface="Times New Roman" panose="02020603050405020304" pitchFamily="18" charset="0"/>
            <a:cs typeface="Times New Roman" panose="02020603050405020304" pitchFamily="18" charset="0"/>
          </a:endParaRPr>
        </a:p>
      </dsp:txBody>
      <dsp:txXfrm rot="-5400000">
        <a:off x="2234653" y="1048286"/>
        <a:ext cx="3938353" cy="635211"/>
      </dsp:txXfrm>
    </dsp:sp>
    <dsp:sp modelId="{AC337821-ABB3-48F3-9C71-FC47C706D9A7}">
      <dsp:nvSpPr>
        <dsp:cNvPr id="0" name=""/>
        <dsp:cNvSpPr/>
      </dsp:nvSpPr>
      <dsp:spPr>
        <a:xfrm>
          <a:off x="0" y="925930"/>
          <a:ext cx="2234652" cy="879922"/>
        </a:xfrm>
        <a:prstGeom prst="roundRect">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Саяси дискурсты эмоцияландыру</a:t>
          </a:r>
          <a:endParaRPr lang="ru-RU" sz="1200" kern="1200">
            <a:latin typeface="Times New Roman" panose="02020603050405020304" pitchFamily="18" charset="0"/>
            <a:cs typeface="Times New Roman" panose="02020603050405020304" pitchFamily="18" charset="0"/>
          </a:endParaRPr>
        </a:p>
      </dsp:txBody>
      <dsp:txXfrm>
        <a:off x="42954" y="968884"/>
        <a:ext cx="2148744" cy="794014"/>
      </dsp:txXfrm>
    </dsp:sp>
    <dsp:sp modelId="{5810181C-881B-431A-A365-4336152F9E80}">
      <dsp:nvSpPr>
        <dsp:cNvPr id="0" name=""/>
        <dsp:cNvSpPr/>
      </dsp:nvSpPr>
      <dsp:spPr>
        <a:xfrm rot="5400000">
          <a:off x="3869042" y="303451"/>
          <a:ext cx="703937" cy="3972716"/>
        </a:xfrm>
        <a:prstGeom prst="round2Same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kk-KZ" sz="900" kern="1200">
              <a:latin typeface="Times New Roman" panose="02020603050405020304" pitchFamily="18" charset="0"/>
              <a:cs typeface="Times New Roman" panose="02020603050405020304" pitchFamily="18" charset="0"/>
            </a:rPr>
            <a:t>Идеологиялық ықпал әлеуметтік желілердің (Facebook, YouTube, TikTok) ұсыныс алгоритмдері арқылы күшейе түседі. Бұл алгоритмдер пайдаланушыға көбіне оның көзқарасына сай келетін контентті ұсынады. Осылайша, «ақпараттық көпіршіктер» қалыптасып, балама пікірлерден оқшауланған, радикалданған және орныққан идеологиялық тұлғалар пайда болады.</a:t>
          </a:r>
          <a:endParaRPr lang="ru-RU" sz="900" kern="1200">
            <a:latin typeface="Times New Roman" panose="02020603050405020304" pitchFamily="18" charset="0"/>
            <a:cs typeface="Times New Roman" panose="02020603050405020304" pitchFamily="18" charset="0"/>
          </a:endParaRPr>
        </a:p>
      </dsp:txBody>
      <dsp:txXfrm rot="-5400000">
        <a:off x="2234653" y="1972204"/>
        <a:ext cx="3938353" cy="635211"/>
      </dsp:txXfrm>
    </dsp:sp>
    <dsp:sp modelId="{0F1C604C-26D5-4F21-A7FC-08622488C6D8}">
      <dsp:nvSpPr>
        <dsp:cNvPr id="0" name=""/>
        <dsp:cNvSpPr/>
      </dsp:nvSpPr>
      <dsp:spPr>
        <a:xfrm>
          <a:off x="0" y="1849848"/>
          <a:ext cx="2234652" cy="879922"/>
        </a:xfrm>
        <a:prstGeom prst="roundRect">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Алгоритмдік медиация және «эхо-камералары»</a:t>
          </a:r>
          <a:endParaRPr lang="ru-RU" sz="1200" kern="1200">
            <a:latin typeface="Times New Roman" panose="02020603050405020304" pitchFamily="18" charset="0"/>
            <a:cs typeface="Times New Roman" panose="02020603050405020304" pitchFamily="18" charset="0"/>
          </a:endParaRPr>
        </a:p>
      </dsp:txBody>
      <dsp:txXfrm>
        <a:off x="42954" y="1892802"/>
        <a:ext cx="2148744" cy="794014"/>
      </dsp:txXfrm>
    </dsp:sp>
    <dsp:sp modelId="{13027535-F972-487F-94F9-88786E40EB8C}">
      <dsp:nvSpPr>
        <dsp:cNvPr id="0" name=""/>
        <dsp:cNvSpPr/>
      </dsp:nvSpPr>
      <dsp:spPr>
        <a:xfrm rot="5400000">
          <a:off x="3869042" y="1227370"/>
          <a:ext cx="703937" cy="3972716"/>
        </a:xfrm>
        <a:prstGeom prst="round2SameRect">
          <a:avLst/>
        </a:prstGeom>
        <a:solidFill>
          <a:schemeClr val="accent5">
            <a:tint val="40000"/>
            <a:alpha val="90000"/>
            <a:hueOff val="-5543816"/>
            <a:satOff val="-9612"/>
            <a:lumOff val="-967"/>
            <a:alphaOff val="0"/>
          </a:schemeClr>
        </a:solidFill>
        <a:ln w="12700" cap="flat" cmpd="sng" algn="ctr">
          <a:solidFill>
            <a:schemeClr val="accent5">
              <a:tint val="40000"/>
              <a:alpha val="90000"/>
              <a:hueOff val="-5543816"/>
              <a:satOff val="-9612"/>
              <a:lumOff val="-96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kk-KZ" sz="900" kern="1200">
              <a:latin typeface="Times New Roman" panose="02020603050405020304" pitchFamily="18" charset="0"/>
              <a:cs typeface="Times New Roman" panose="02020603050405020304" pitchFamily="18" charset="0"/>
            </a:rPr>
            <a:t>Постшындық ғылым мен журналистикаға сенімсіздік тудырып, анекдоттар, конспирология және инфлюенсерлерге негізделген «халықтық ақиқаттың» таралуына жол ашады. </a:t>
          </a:r>
          <a:r>
            <a:rPr lang="en-US" sz="900" kern="1200">
              <a:latin typeface="Times New Roman" panose="02020603050405020304" pitchFamily="18" charset="0"/>
              <a:cs typeface="Times New Roman" panose="02020603050405020304" pitchFamily="18" charset="0"/>
            </a:rPr>
            <a:t>Бұл беделді институттардың әлсіреуіне және балама шындықтардың қалыптасуына әкеледі.</a:t>
          </a:r>
          <a:endParaRPr lang="ru-RU" sz="900" kern="1200">
            <a:latin typeface="Times New Roman" panose="02020603050405020304" pitchFamily="18" charset="0"/>
            <a:cs typeface="Times New Roman" panose="02020603050405020304" pitchFamily="18" charset="0"/>
          </a:endParaRPr>
        </a:p>
      </dsp:txBody>
      <dsp:txXfrm rot="-5400000">
        <a:off x="2234653" y="2896123"/>
        <a:ext cx="3938353" cy="635211"/>
      </dsp:txXfrm>
    </dsp:sp>
    <dsp:sp modelId="{9200D632-7A21-4C20-88AD-77C87CB58EB7}">
      <dsp:nvSpPr>
        <dsp:cNvPr id="0" name=""/>
        <dsp:cNvSpPr/>
      </dsp:nvSpPr>
      <dsp:spPr>
        <a:xfrm>
          <a:off x="0" y="2773767"/>
          <a:ext cx="2234652" cy="879922"/>
        </a:xfrm>
        <a:prstGeom prst="roundRect">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kk-KZ" sz="1200" b="1" kern="1200">
              <a:latin typeface="Times New Roman" panose="02020603050405020304" pitchFamily="18" charset="0"/>
              <a:cs typeface="Times New Roman" panose="02020603050405020304" pitchFamily="18" charset="0"/>
            </a:rPr>
            <a:t>Сараптамалық білімді легитимсіз ету және «балама фактілерді» қалыптастыру</a:t>
          </a:r>
          <a:endParaRPr lang="ru-RU" sz="1200" kern="1200">
            <a:latin typeface="Times New Roman" panose="02020603050405020304" pitchFamily="18" charset="0"/>
            <a:cs typeface="Times New Roman" panose="02020603050405020304" pitchFamily="18" charset="0"/>
          </a:endParaRPr>
        </a:p>
      </dsp:txBody>
      <dsp:txXfrm>
        <a:off x="42954" y="2816721"/>
        <a:ext cx="2148744" cy="794014"/>
      </dsp:txXfrm>
    </dsp:sp>
    <dsp:sp modelId="{DA3D219A-FD88-405D-BD91-21317059787C}">
      <dsp:nvSpPr>
        <dsp:cNvPr id="0" name=""/>
        <dsp:cNvSpPr/>
      </dsp:nvSpPr>
      <dsp:spPr>
        <a:xfrm rot="5400000">
          <a:off x="3869042" y="2151288"/>
          <a:ext cx="703937" cy="3972716"/>
        </a:xfrm>
        <a:prstGeom prst="round2Same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kk-KZ" sz="900" kern="1200">
              <a:latin typeface="Times New Roman" panose="02020603050405020304" pitchFamily="18" charset="0"/>
              <a:cs typeface="Times New Roman" panose="02020603050405020304" pitchFamily="18" charset="0"/>
            </a:rPr>
            <a:t>Цифрлық технологиялар пайдаланушыларға идеологиялық мазмұнды өздері таратуға мүмкіндік береді. Меметикалық формалар (бейне, ұран, баяндау) эмоциялық әсері арқылы кең таралып, түрлі аудиторияларға бейімделеді</a:t>
          </a:r>
          <a:r>
            <a:rPr lang="kk-KZ" sz="800" kern="1200">
              <a:latin typeface="Times New Roman" panose="02020603050405020304" pitchFamily="18" charset="0"/>
              <a:cs typeface="Times New Roman" panose="02020603050405020304" pitchFamily="18" charset="0"/>
            </a:rPr>
            <a:t>.</a:t>
          </a:r>
          <a:endParaRPr lang="ru-RU" sz="800" kern="1200">
            <a:latin typeface="Times New Roman" panose="02020603050405020304" pitchFamily="18" charset="0"/>
            <a:cs typeface="Times New Roman" panose="02020603050405020304" pitchFamily="18" charset="0"/>
          </a:endParaRPr>
        </a:p>
      </dsp:txBody>
      <dsp:txXfrm rot="-5400000">
        <a:off x="2234653" y="3820041"/>
        <a:ext cx="3938353" cy="635211"/>
      </dsp:txXfrm>
    </dsp:sp>
    <dsp:sp modelId="{07623F98-8FE1-442F-85B1-577C9D3F5B8F}">
      <dsp:nvSpPr>
        <dsp:cNvPr id="0" name=""/>
        <dsp:cNvSpPr/>
      </dsp:nvSpPr>
      <dsp:spPr>
        <a:xfrm>
          <a:off x="0" y="3697685"/>
          <a:ext cx="2234652" cy="879922"/>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pitchFamily="18" charset="0"/>
              <a:cs typeface="Times New Roman" panose="02020603050405020304" pitchFamily="18" charset="0"/>
            </a:rPr>
            <a:t>Желілік мобилизация және меметикалық үгіт-насихат тетіктері</a:t>
          </a:r>
          <a:endParaRPr lang="ru-RU" sz="1200" kern="1200">
            <a:latin typeface="Times New Roman" panose="02020603050405020304" pitchFamily="18" charset="0"/>
            <a:cs typeface="Times New Roman" panose="02020603050405020304" pitchFamily="18" charset="0"/>
          </a:endParaRPr>
        </a:p>
      </dsp:txBody>
      <dsp:txXfrm>
        <a:off x="42954" y="3740639"/>
        <a:ext cx="2148744" cy="7940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6A69B03-8D49-44E5-B044-CCFFB24FE603}">
      <dsp:nvSpPr>
        <dsp:cNvPr id="0" name=""/>
        <dsp:cNvSpPr/>
      </dsp:nvSpPr>
      <dsp:spPr>
        <a:xfrm>
          <a:off x="0" y="292665"/>
          <a:ext cx="4889500" cy="428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CDEF8B-1316-42D4-80CB-91E47F6DB87E}">
      <dsp:nvSpPr>
        <dsp:cNvPr id="0" name=""/>
        <dsp:cNvSpPr/>
      </dsp:nvSpPr>
      <dsp:spPr>
        <a:xfrm>
          <a:off x="244475" y="41745"/>
          <a:ext cx="3095684" cy="5018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368" tIns="0" rIns="129368" bIns="0" numCol="1" spcCol="1270" anchor="ctr" anchorCtr="0">
          <a:noAutofit/>
        </a:bodyPr>
        <a:lstStyle/>
        <a:p>
          <a:pPr lvl="0" algn="just"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Ұлыбритания ЕО-қа </a:t>
          </a:r>
          <a:r>
            <a:rPr lang="ru-RU" sz="1200" b="0" i="0" kern="1200">
              <a:solidFill>
                <a:schemeClr val="tx1"/>
              </a:solidFill>
              <a:latin typeface="Times New Roman" panose="02020603050405020304" pitchFamily="18" charset="0"/>
              <a:cs typeface="Times New Roman" panose="02020603050405020304" pitchFamily="18" charset="0"/>
            </a:rPr>
            <a:t>аптасына</a:t>
          </a:r>
          <a:r>
            <a:rPr lang="ru-RU" sz="1200" b="0" i="0" kern="1200">
              <a:latin typeface="Times New Roman" panose="02020603050405020304" pitchFamily="18" charset="0"/>
              <a:cs typeface="Times New Roman" panose="02020603050405020304" pitchFamily="18" charset="0"/>
            </a:rPr>
            <a:t> 350 миллион фунт стерлинг аударады.</a:t>
          </a:r>
        </a:p>
      </dsp:txBody>
      <dsp:txXfrm>
        <a:off x="268973" y="66243"/>
        <a:ext cx="3046688" cy="452844"/>
      </dsp:txXfrm>
    </dsp:sp>
    <dsp:sp modelId="{C3B34CBA-CC39-4D72-B868-8544EC8D4D95}">
      <dsp:nvSpPr>
        <dsp:cNvPr id="0" name=""/>
        <dsp:cNvSpPr/>
      </dsp:nvSpPr>
      <dsp:spPr>
        <a:xfrm>
          <a:off x="0" y="1063785"/>
          <a:ext cx="4889500" cy="428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FAA1805-228D-4CE2-8A84-68EEBFF3404A}">
      <dsp:nvSpPr>
        <dsp:cNvPr id="0" name=""/>
        <dsp:cNvSpPr/>
      </dsp:nvSpPr>
      <dsp:spPr>
        <a:xfrm>
          <a:off x="271699" y="829907"/>
          <a:ext cx="3640296" cy="5018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368" tIns="0" rIns="129368" bIns="0" numCol="1" spcCol="1270" anchor="ctr" anchorCtr="0">
          <a:noAutofit/>
        </a:bodyPr>
        <a:lstStyle/>
        <a:p>
          <a:pPr lvl="0" algn="just"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Ұлыбританиядағы мигранттар саны 333 000 адамға жетті.</a:t>
          </a:r>
        </a:p>
      </dsp:txBody>
      <dsp:txXfrm>
        <a:off x="296197" y="854405"/>
        <a:ext cx="3591300" cy="452844"/>
      </dsp:txXfrm>
    </dsp:sp>
    <dsp:sp modelId="{4B3A7542-7936-4AB8-B7FC-63AC92B3F514}">
      <dsp:nvSpPr>
        <dsp:cNvPr id="0" name=""/>
        <dsp:cNvSpPr/>
      </dsp:nvSpPr>
      <dsp:spPr>
        <a:xfrm>
          <a:off x="0" y="1834905"/>
          <a:ext cx="4889500" cy="428400"/>
        </a:xfrm>
        <a:prstGeom prst="rect">
          <a:avLst/>
        </a:prstGeom>
        <a:solidFill>
          <a:schemeClr val="accent1">
            <a:alpha val="90000"/>
            <a:tint val="4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DBE97E2-E470-4F18-83AB-3F8A6A883007}">
      <dsp:nvSpPr>
        <dsp:cNvPr id="0" name=""/>
        <dsp:cNvSpPr/>
      </dsp:nvSpPr>
      <dsp:spPr>
        <a:xfrm>
          <a:off x="262099" y="1593213"/>
          <a:ext cx="4024899" cy="50184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9368" tIns="0" rIns="129368" bIns="0" numCol="1" spcCol="1270" anchor="ctr" anchorCtr="0">
          <a:noAutofit/>
        </a:bodyPr>
        <a:lstStyle/>
        <a:p>
          <a:pPr lvl="0" algn="just" defTabSz="533400">
            <a:lnSpc>
              <a:spcPct val="90000"/>
            </a:lnSpc>
            <a:spcBef>
              <a:spcPct val="0"/>
            </a:spcBef>
            <a:spcAft>
              <a:spcPct val="35000"/>
            </a:spcAft>
          </a:pPr>
          <a:r>
            <a:rPr lang="ru-RU" sz="1200" b="0" i="0" kern="1200">
              <a:latin typeface="Times New Roman" panose="02020603050405020304" pitchFamily="18" charset="0"/>
              <a:cs typeface="Times New Roman" panose="02020603050405020304" pitchFamily="18" charset="0"/>
            </a:rPr>
            <a:t>Түркия мен өзге елдер ЕО-ға мүше болуға дайындалуда.</a:t>
          </a:r>
        </a:p>
      </dsp:txBody>
      <dsp:txXfrm>
        <a:off x="286597" y="1617711"/>
        <a:ext cx="3975903" cy="4528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6D9F95-4D85-46EB-AC25-9308409A0C38}">
      <dsp:nvSpPr>
        <dsp:cNvPr id="0" name=""/>
        <dsp:cNvSpPr/>
      </dsp:nvSpPr>
      <dsp:spPr>
        <a:xfrm>
          <a:off x="0" y="60415"/>
          <a:ext cx="5882640" cy="1051229"/>
        </a:xfrm>
        <a:prstGeom prst="roundRect">
          <a:avLst>
            <a:gd name="adj" fmla="val 1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D581E20-C153-4C78-9B17-249CBC9BF689}">
      <dsp:nvSpPr>
        <dsp:cNvPr id="0" name=""/>
        <dsp:cNvSpPr/>
      </dsp:nvSpPr>
      <dsp:spPr>
        <a:xfrm>
          <a:off x="424057" y="324258"/>
          <a:ext cx="803291" cy="708465"/>
        </a:xfrm>
        <a:prstGeom prst="roundRect">
          <a:avLst>
            <a:gd name="adj" fmla="val 10000"/>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5000" r="-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C45B87C-4AC6-41E3-A9E1-7D18F773A75D}">
      <dsp:nvSpPr>
        <dsp:cNvPr id="0" name=""/>
        <dsp:cNvSpPr/>
      </dsp:nvSpPr>
      <dsp:spPr>
        <a:xfrm rot="10800000">
          <a:off x="179655" y="1178340"/>
          <a:ext cx="1329286" cy="2015871"/>
        </a:xfrm>
        <a:prstGeom prst="round2SameRect">
          <a:avLst>
            <a:gd name="adj1" fmla="val 10500"/>
            <a:gd name="adj2" fmla="val 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lvl="0" algn="ctr" defTabSz="533400">
            <a:lnSpc>
              <a:spcPct val="90000"/>
            </a:lnSpc>
            <a:spcBef>
              <a:spcPct val="0"/>
            </a:spcBef>
            <a:spcAft>
              <a:spcPct val="35000"/>
            </a:spcAft>
          </a:pPr>
          <a:r>
            <a:rPr lang="kk-KZ" sz="1200" b="0" kern="1200">
              <a:solidFill>
                <a:schemeClr val="bg1"/>
              </a:solidFill>
              <a:latin typeface="Times New Roman" panose="02020603050405020304" pitchFamily="18" charset="0"/>
              <a:cs typeface="Times New Roman" panose="02020603050405020304" pitchFamily="18" charset="0"/>
            </a:rPr>
            <a:t>АҚШ заңы с</a:t>
          </a:r>
          <a:r>
            <a:rPr lang="en-US" sz="1200" b="0" kern="1200">
              <a:solidFill>
                <a:schemeClr val="bg1"/>
              </a:solidFill>
              <a:latin typeface="Times New Roman" panose="02020603050405020304" pitchFamily="18" charset="0"/>
              <a:cs typeface="Times New Roman" panose="02020603050405020304" pitchFamily="18" charset="0"/>
            </a:rPr>
            <a:t>өз бостандығына басымдық беріп, интернет-платформаларды толық дерлік иммунитетпен қамтамасыз ете</a:t>
          </a:r>
          <a:r>
            <a:rPr lang="kk-KZ" sz="1200" b="0" kern="1200">
              <a:solidFill>
                <a:schemeClr val="bg1"/>
              </a:solidFill>
              <a:latin typeface="Times New Roman" panose="02020603050405020304" pitchFamily="18" charset="0"/>
              <a:cs typeface="Times New Roman" panose="02020603050405020304" pitchFamily="18" charset="0"/>
            </a:rPr>
            <a:t>ді.</a:t>
          </a:r>
          <a:endParaRPr lang="ru-RU" sz="1200" b="0" kern="1200">
            <a:solidFill>
              <a:schemeClr val="bg1"/>
            </a:solidFill>
            <a:latin typeface="Times New Roman" panose="02020603050405020304" pitchFamily="18" charset="0"/>
            <a:cs typeface="Times New Roman" panose="02020603050405020304" pitchFamily="18" charset="0"/>
          </a:endParaRPr>
        </a:p>
      </dsp:txBody>
      <dsp:txXfrm rot="10800000">
        <a:off x="220535" y="1178340"/>
        <a:ext cx="1247526" cy="1974991"/>
      </dsp:txXfrm>
    </dsp:sp>
    <dsp:sp modelId="{B40E88BD-F6CC-492D-864A-2CFC64625AEA}">
      <dsp:nvSpPr>
        <dsp:cNvPr id="0" name=""/>
        <dsp:cNvSpPr/>
      </dsp:nvSpPr>
      <dsp:spPr>
        <a:xfrm>
          <a:off x="1896474" y="337599"/>
          <a:ext cx="746662" cy="681783"/>
        </a:xfrm>
        <a:prstGeom prst="roundRect">
          <a:avLst>
            <a:gd name="adj" fmla="val 10000"/>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5000" r="-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644FA91-A4B9-41ED-B932-F834048DD1A1}">
      <dsp:nvSpPr>
        <dsp:cNvPr id="0" name=""/>
        <dsp:cNvSpPr/>
      </dsp:nvSpPr>
      <dsp:spPr>
        <a:xfrm rot="10800000">
          <a:off x="1597368" y="1178340"/>
          <a:ext cx="1382067" cy="2015871"/>
        </a:xfrm>
        <a:prstGeom prst="round2SameRect">
          <a:avLst>
            <a:gd name="adj1" fmla="val 10500"/>
            <a:gd name="adj2" fmla="val 0"/>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lvl="0" algn="ctr" defTabSz="533400">
            <a:lnSpc>
              <a:spcPct val="90000"/>
            </a:lnSpc>
            <a:spcBef>
              <a:spcPct val="0"/>
            </a:spcBef>
            <a:spcAft>
              <a:spcPct val="35000"/>
            </a:spcAft>
          </a:pPr>
          <a:r>
            <a:rPr lang="kk-KZ" sz="1200" b="0" kern="1200">
              <a:solidFill>
                <a:schemeClr val="bg1"/>
              </a:solidFill>
              <a:latin typeface="Times New Roman" panose="02020603050405020304" pitchFamily="18" charset="0"/>
              <a:cs typeface="Times New Roman" panose="02020603050405020304" pitchFamily="18" charset="0"/>
            </a:rPr>
            <a:t>Сингапур заңы </a:t>
          </a:r>
          <a:r>
            <a:rPr lang="en-US" sz="1200" b="0" kern="1200">
              <a:solidFill>
                <a:schemeClr val="bg1"/>
              </a:solidFill>
              <a:latin typeface="Times New Roman" panose="02020603050405020304" pitchFamily="18" charset="0"/>
              <a:cs typeface="Times New Roman" panose="02020603050405020304" pitchFamily="18" charset="0"/>
            </a:rPr>
            <a:t>кең ауқымды заңнамамен қатаң бақылау жүргізеді, бірақ платформалар арасындағы функционалдық айырмашылықты ескермейді.</a:t>
          </a:r>
          <a:endParaRPr lang="ru-RU" sz="1200" b="0" kern="1200">
            <a:solidFill>
              <a:schemeClr val="bg1"/>
            </a:solidFill>
            <a:latin typeface="Times New Roman" panose="02020603050405020304" pitchFamily="18" charset="0"/>
            <a:cs typeface="Times New Roman" panose="02020603050405020304" pitchFamily="18" charset="0"/>
          </a:endParaRPr>
        </a:p>
      </dsp:txBody>
      <dsp:txXfrm rot="10800000">
        <a:off x="1639871" y="1178340"/>
        <a:ext cx="1297061" cy="1973368"/>
      </dsp:txXfrm>
    </dsp:sp>
    <dsp:sp modelId="{1CDF7929-B7BE-4729-9F6B-C8812A52A0A9}">
      <dsp:nvSpPr>
        <dsp:cNvPr id="0" name=""/>
        <dsp:cNvSpPr/>
      </dsp:nvSpPr>
      <dsp:spPr>
        <a:xfrm>
          <a:off x="3256993" y="331279"/>
          <a:ext cx="815290" cy="694423"/>
        </a:xfrm>
        <a:prstGeom prst="roundRect">
          <a:avLst>
            <a:gd name="adj" fmla="val 10000"/>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5000" r="-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B5E74BC-8235-41A9-AE4D-AE5DB5E67599}">
      <dsp:nvSpPr>
        <dsp:cNvPr id="0" name=""/>
        <dsp:cNvSpPr/>
      </dsp:nvSpPr>
      <dsp:spPr>
        <a:xfrm rot="10800000">
          <a:off x="3067862" y="1178340"/>
          <a:ext cx="1230743" cy="2015871"/>
        </a:xfrm>
        <a:prstGeom prst="round2SameRect">
          <a:avLst>
            <a:gd name="adj1" fmla="val 10500"/>
            <a:gd name="adj2" fmla="val 0"/>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lvl="0" algn="ctr" defTabSz="533400">
            <a:lnSpc>
              <a:spcPct val="90000"/>
            </a:lnSpc>
            <a:spcBef>
              <a:spcPct val="0"/>
            </a:spcBef>
            <a:spcAft>
              <a:spcPct val="35000"/>
            </a:spcAft>
          </a:pPr>
          <a:r>
            <a:rPr lang="kk-KZ" sz="1200" b="0" kern="1200">
              <a:solidFill>
                <a:schemeClr val="bg1"/>
              </a:solidFill>
              <a:latin typeface="Times New Roman" panose="02020603050405020304" pitchFamily="18" charset="0"/>
              <a:cs typeface="Times New Roman" panose="02020603050405020304" pitchFamily="18" charset="0"/>
            </a:rPr>
            <a:t>Австралия заңына сәйкес, </a:t>
          </a:r>
          <a:r>
            <a:rPr lang="en-US" sz="1200" b="0" kern="1200">
              <a:solidFill>
                <a:schemeClr val="bg1"/>
              </a:solidFill>
              <a:latin typeface="Times New Roman" panose="02020603050405020304" pitchFamily="18" charset="0"/>
              <a:cs typeface="Times New Roman" panose="02020603050405020304" pitchFamily="18" charset="0"/>
            </a:rPr>
            <a:t>тек қатыгез контентті шектейді, жалған ақпараттың басқа түрлерін қамтымайды</a:t>
          </a:r>
          <a:r>
            <a:rPr lang="kk-KZ" sz="1200" b="0" kern="1200">
              <a:solidFill>
                <a:schemeClr val="bg1"/>
              </a:solidFill>
              <a:latin typeface="Times New Roman" panose="02020603050405020304" pitchFamily="18" charset="0"/>
              <a:cs typeface="Times New Roman" panose="02020603050405020304" pitchFamily="18" charset="0"/>
            </a:rPr>
            <a:t>.</a:t>
          </a:r>
          <a:endParaRPr lang="ru-RU" sz="1200" b="0" kern="1200">
            <a:solidFill>
              <a:schemeClr val="bg1"/>
            </a:solidFill>
            <a:latin typeface="Times New Roman" panose="02020603050405020304" pitchFamily="18" charset="0"/>
            <a:cs typeface="Times New Roman" panose="02020603050405020304" pitchFamily="18" charset="0"/>
          </a:endParaRPr>
        </a:p>
      </dsp:txBody>
      <dsp:txXfrm rot="10800000">
        <a:off x="3105712" y="1178340"/>
        <a:ext cx="1155043" cy="1978021"/>
      </dsp:txXfrm>
    </dsp:sp>
    <dsp:sp modelId="{811FF8B2-645F-41C6-9B3B-619DDFA710E3}">
      <dsp:nvSpPr>
        <dsp:cNvPr id="0" name=""/>
        <dsp:cNvSpPr/>
      </dsp:nvSpPr>
      <dsp:spPr>
        <a:xfrm>
          <a:off x="4652519" y="373407"/>
          <a:ext cx="748210" cy="610167"/>
        </a:xfrm>
        <a:prstGeom prst="roundRect">
          <a:avLst>
            <a:gd name="adj" fmla="val 10000"/>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l="-5000" r="-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014A932-242B-427F-804C-09D039D7F308}">
      <dsp:nvSpPr>
        <dsp:cNvPr id="0" name=""/>
        <dsp:cNvSpPr/>
      </dsp:nvSpPr>
      <dsp:spPr>
        <a:xfrm rot="10800000">
          <a:off x="4387032" y="1178340"/>
          <a:ext cx="1316375" cy="2015871"/>
        </a:xfrm>
        <a:prstGeom prst="round2SameRect">
          <a:avLst>
            <a:gd name="adj1" fmla="val 10500"/>
            <a:gd name="adj2" fmla="val 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t" anchorCtr="0">
          <a:noAutofit/>
        </a:bodyPr>
        <a:lstStyle/>
        <a:p>
          <a:pPr lvl="0" algn="ctr" defTabSz="533400">
            <a:lnSpc>
              <a:spcPct val="90000"/>
            </a:lnSpc>
            <a:spcBef>
              <a:spcPct val="0"/>
            </a:spcBef>
            <a:spcAft>
              <a:spcPct val="35000"/>
            </a:spcAft>
          </a:pPr>
          <a:r>
            <a:rPr lang="kk-KZ" sz="1200" b="0" kern="1200">
              <a:solidFill>
                <a:schemeClr val="bg1"/>
              </a:solidFill>
              <a:latin typeface="Times New Roman" panose="02020603050405020304" pitchFamily="18" charset="0"/>
              <a:cs typeface="Times New Roman" panose="02020603050405020304" pitchFamily="18" charset="0"/>
            </a:rPr>
            <a:t>Германия заңы </a:t>
          </a:r>
          <a:r>
            <a:rPr lang="en-US" sz="1200" b="0" kern="1200">
              <a:solidFill>
                <a:schemeClr val="bg1"/>
              </a:solidFill>
              <a:latin typeface="Times New Roman" panose="02020603050405020304" pitchFamily="18" charset="0"/>
              <a:cs typeface="Times New Roman" panose="02020603050405020304" pitchFamily="18" charset="0"/>
            </a:rPr>
            <a:t>заңсыз контентті жою бойынша нақты және жылдам әрекет ету талабын қояды, алайда Google News секілді агрегаторларға тікелей әсер етпейді</a:t>
          </a:r>
          <a:r>
            <a:rPr lang="kk-KZ" sz="1200" b="0" kern="1200">
              <a:solidFill>
                <a:schemeClr val="bg1"/>
              </a:solidFill>
              <a:latin typeface="Times New Roman" panose="02020603050405020304" pitchFamily="18" charset="0"/>
              <a:cs typeface="Times New Roman" panose="02020603050405020304" pitchFamily="18" charset="0"/>
            </a:rPr>
            <a:t>.</a:t>
          </a:r>
          <a:endParaRPr lang="ru-RU" sz="1200" b="0" kern="1200">
            <a:solidFill>
              <a:schemeClr val="bg1"/>
            </a:solidFill>
            <a:latin typeface="Times New Roman" panose="02020603050405020304" pitchFamily="18" charset="0"/>
            <a:cs typeface="Times New Roman" panose="02020603050405020304" pitchFamily="18" charset="0"/>
          </a:endParaRPr>
        </a:p>
      </dsp:txBody>
      <dsp:txXfrm rot="10800000">
        <a:off x="4427515" y="1178340"/>
        <a:ext cx="1235409" cy="197538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8B118-45BF-40D1-95C9-CEF7B15247BD}">
      <dsp:nvSpPr>
        <dsp:cNvPr id="0" name=""/>
        <dsp:cNvSpPr/>
      </dsp:nvSpPr>
      <dsp:spPr>
        <a:xfrm rot="5400000">
          <a:off x="-134188" y="137194"/>
          <a:ext cx="894587" cy="626211"/>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a:solidFill>
              <a:schemeClr val="accent1"/>
            </a:solidFill>
            <a:latin typeface="Times New Roman" panose="02020603050405020304" pitchFamily="18" charset="0"/>
            <a:cs typeface="Times New Roman" panose="02020603050405020304" pitchFamily="18" charset="0"/>
          </a:endParaRPr>
        </a:p>
      </dsp:txBody>
      <dsp:txXfrm rot="-5400000">
        <a:off x="1" y="316112"/>
        <a:ext cx="626211" cy="268376"/>
      </dsp:txXfrm>
    </dsp:sp>
    <dsp:sp modelId="{1D973B01-2D66-4EE9-A310-034B4E27C378}">
      <dsp:nvSpPr>
        <dsp:cNvPr id="0" name=""/>
        <dsp:cNvSpPr/>
      </dsp:nvSpPr>
      <dsp:spPr>
        <a:xfrm rot="5400000">
          <a:off x="2704604" y="-2078213"/>
          <a:ext cx="581481" cy="4738268"/>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Заңнамалық реттеу</a:t>
          </a:r>
        </a:p>
        <a:p>
          <a:pPr marL="114300" lvl="1" indent="-114300" algn="l" defTabSz="533400">
            <a:lnSpc>
              <a:spcPct val="90000"/>
            </a:lnSpc>
            <a:spcBef>
              <a:spcPct val="0"/>
            </a:spcBef>
            <a:spcAft>
              <a:spcPct val="15000"/>
            </a:spcAft>
            <a:buChar char="••"/>
          </a:pPr>
          <a:endParaRPr lang="ru-RU" sz="1200" kern="1200">
            <a:latin typeface="Times New Roman" panose="02020603050405020304" pitchFamily="18" charset="0"/>
            <a:cs typeface="Times New Roman" panose="02020603050405020304" pitchFamily="18" charset="0"/>
          </a:endParaRPr>
        </a:p>
      </dsp:txBody>
      <dsp:txXfrm rot="-5400000">
        <a:off x="626211" y="28566"/>
        <a:ext cx="4709882" cy="524709"/>
      </dsp:txXfrm>
    </dsp:sp>
    <dsp:sp modelId="{ABC72418-EFBB-43E6-A747-F95BDEBB7F9D}">
      <dsp:nvSpPr>
        <dsp:cNvPr id="0" name=""/>
        <dsp:cNvSpPr/>
      </dsp:nvSpPr>
      <dsp:spPr>
        <a:xfrm rot="5400000">
          <a:off x="-134188" y="878394"/>
          <a:ext cx="894587" cy="626211"/>
        </a:xfrm>
        <a:prstGeom prst="chevron">
          <a:avLst/>
        </a:prstGeom>
        <a:solidFill>
          <a:schemeClr val="accent5">
            <a:hueOff val="-2451115"/>
            <a:satOff val="-3409"/>
            <a:lumOff val="-1307"/>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a:solidFill>
              <a:schemeClr val="accent1"/>
            </a:solidFill>
            <a:latin typeface="Times New Roman" panose="02020603050405020304" pitchFamily="18" charset="0"/>
            <a:cs typeface="Times New Roman" panose="02020603050405020304" pitchFamily="18" charset="0"/>
          </a:endParaRPr>
        </a:p>
      </dsp:txBody>
      <dsp:txXfrm rot="-5400000">
        <a:off x="1" y="1057312"/>
        <a:ext cx="626211" cy="268376"/>
      </dsp:txXfrm>
    </dsp:sp>
    <dsp:sp modelId="{33784F26-7E4F-4529-9B33-F19D73B9203D}">
      <dsp:nvSpPr>
        <dsp:cNvPr id="0" name=""/>
        <dsp:cNvSpPr/>
      </dsp:nvSpPr>
      <dsp:spPr>
        <a:xfrm rot="5400000">
          <a:off x="2704604" y="-1334187"/>
          <a:ext cx="581481" cy="4738268"/>
        </a:xfrm>
        <a:prstGeom prst="round2Same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ru-RU"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kern="1200">
              <a:latin typeface="Times New Roman" panose="02020603050405020304" pitchFamily="18" charset="0"/>
              <a:cs typeface="Times New Roman" panose="02020603050405020304" pitchFamily="18" charset="0"/>
            </a:rPr>
            <a:t>Google, Facebook, Twitter </a:t>
          </a:r>
          <a:r>
            <a:rPr lang="ru-RU" sz="1200" kern="1200">
              <a:latin typeface="Times New Roman" panose="02020603050405020304" pitchFamily="18" charset="0"/>
              <a:cs typeface="Times New Roman" panose="02020603050405020304" pitchFamily="18" charset="0"/>
            </a:rPr>
            <a:t>және </a:t>
          </a:r>
          <a:r>
            <a:rPr lang="en-US" sz="1200" kern="1200">
              <a:latin typeface="Times New Roman" panose="02020603050405020304" pitchFamily="18" charset="0"/>
              <a:cs typeface="Times New Roman" panose="02020603050405020304" pitchFamily="18" charset="0"/>
            </a:rPr>
            <a:t>Mozilla </a:t>
          </a:r>
          <a:r>
            <a:rPr lang="ru-RU" sz="1200" kern="1200">
              <a:latin typeface="Times New Roman" panose="02020603050405020304" pitchFamily="18" charset="0"/>
              <a:cs typeface="Times New Roman" panose="02020603050405020304" pitchFamily="18" charset="0"/>
            </a:rPr>
            <a:t>сияқты ірі онлайн платформалардың өзін-өзі реттеуі</a:t>
          </a:r>
        </a:p>
        <a:p>
          <a:pPr marL="114300" lvl="1" indent="-114300" algn="l" defTabSz="533400">
            <a:lnSpc>
              <a:spcPct val="90000"/>
            </a:lnSpc>
            <a:spcBef>
              <a:spcPct val="0"/>
            </a:spcBef>
            <a:spcAft>
              <a:spcPct val="15000"/>
            </a:spcAft>
            <a:buChar char="••"/>
          </a:pPr>
          <a:endParaRPr lang="ru-RU" sz="1200" kern="1200">
            <a:latin typeface="Times New Roman" panose="02020603050405020304" pitchFamily="18" charset="0"/>
            <a:cs typeface="Times New Roman" panose="02020603050405020304" pitchFamily="18" charset="0"/>
          </a:endParaRPr>
        </a:p>
      </dsp:txBody>
      <dsp:txXfrm rot="-5400000">
        <a:off x="626211" y="772592"/>
        <a:ext cx="4709882" cy="524709"/>
      </dsp:txXfrm>
    </dsp:sp>
    <dsp:sp modelId="{0C223630-5B50-4599-8B92-1E05D9929B63}">
      <dsp:nvSpPr>
        <dsp:cNvPr id="0" name=""/>
        <dsp:cNvSpPr/>
      </dsp:nvSpPr>
      <dsp:spPr>
        <a:xfrm rot="5400000">
          <a:off x="-134188" y="1619594"/>
          <a:ext cx="894587" cy="626211"/>
        </a:xfrm>
        <a:prstGeom prst="chevron">
          <a:avLst/>
        </a:prstGeom>
        <a:solidFill>
          <a:schemeClr val="accent5">
            <a:hueOff val="-4902230"/>
            <a:satOff val="-6819"/>
            <a:lumOff val="-2615"/>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a:latin typeface="Times New Roman" panose="02020603050405020304" pitchFamily="18" charset="0"/>
            <a:cs typeface="Times New Roman" panose="02020603050405020304" pitchFamily="18" charset="0"/>
          </a:endParaRPr>
        </a:p>
      </dsp:txBody>
      <dsp:txXfrm rot="-5400000">
        <a:off x="1" y="1798512"/>
        <a:ext cx="626211" cy="268376"/>
      </dsp:txXfrm>
    </dsp:sp>
    <dsp:sp modelId="{6226AFB9-23A1-4F49-B958-F45A53D60EB9}">
      <dsp:nvSpPr>
        <dsp:cNvPr id="0" name=""/>
        <dsp:cNvSpPr/>
      </dsp:nvSpPr>
      <dsp:spPr>
        <a:xfrm rot="5400000">
          <a:off x="2704604" y="-592987"/>
          <a:ext cx="581481" cy="4738268"/>
        </a:xfrm>
        <a:prstGeom prst="round2Same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Үкіметтер мен платформалар арасындағы бірлескен реттеу</a:t>
          </a:r>
        </a:p>
      </dsp:txBody>
      <dsp:txXfrm rot="-5400000">
        <a:off x="626211" y="1513792"/>
        <a:ext cx="4709882" cy="524709"/>
      </dsp:txXfrm>
    </dsp:sp>
    <dsp:sp modelId="{2186FC6C-2C08-4273-9E85-A2E9DA6D36F2}">
      <dsp:nvSpPr>
        <dsp:cNvPr id="0" name=""/>
        <dsp:cNvSpPr/>
      </dsp:nvSpPr>
      <dsp:spPr>
        <a:xfrm rot="5400000">
          <a:off x="-134188" y="2360794"/>
          <a:ext cx="894587" cy="626211"/>
        </a:xfrm>
        <a:prstGeom prst="chevron">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ru-RU" sz="1200" kern="1200">
            <a:solidFill>
              <a:schemeClr val="accent1"/>
            </a:solidFill>
            <a:latin typeface="Times New Roman" panose="02020603050405020304" pitchFamily="18" charset="0"/>
            <a:cs typeface="Times New Roman" panose="02020603050405020304" pitchFamily="18" charset="0"/>
          </a:endParaRPr>
        </a:p>
      </dsp:txBody>
      <dsp:txXfrm rot="-5400000">
        <a:off x="1" y="2539712"/>
        <a:ext cx="626211" cy="268376"/>
      </dsp:txXfrm>
    </dsp:sp>
    <dsp:sp modelId="{8B0F167C-43BB-4B54-885F-8432B2C0BBE2}">
      <dsp:nvSpPr>
        <dsp:cNvPr id="0" name=""/>
        <dsp:cNvSpPr/>
      </dsp:nvSpPr>
      <dsp:spPr>
        <a:xfrm rot="5400000">
          <a:off x="2704604" y="148212"/>
          <a:ext cx="581481" cy="4738268"/>
        </a:xfrm>
        <a:prstGeom prst="round2Same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ru-RU" sz="1200" kern="1200">
              <a:latin typeface="Times New Roman" panose="02020603050405020304" pitchFamily="18" charset="0"/>
              <a:cs typeface="Times New Roman" panose="02020603050405020304" pitchFamily="18" charset="0"/>
            </a:rPr>
            <a:t>Пайдаланушылардың ақпараттық сауаттылығын арттыру</a:t>
          </a:r>
        </a:p>
      </dsp:txBody>
      <dsp:txXfrm rot="-5400000">
        <a:off x="626211" y="2254991"/>
        <a:ext cx="4709882" cy="52470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116D0D-CF5B-4A13-87DC-8723A3964E5D}">
      <dsp:nvSpPr>
        <dsp:cNvPr id="0" name=""/>
        <dsp:cNvSpPr/>
      </dsp:nvSpPr>
      <dsp:spPr>
        <a:xfrm>
          <a:off x="0" y="153223"/>
          <a:ext cx="5991149" cy="226800"/>
        </a:xfrm>
        <a:prstGeom prst="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571AB8-B97C-4F28-ADB3-8FA47A157644}">
      <dsp:nvSpPr>
        <dsp:cNvPr id="0" name=""/>
        <dsp:cNvSpPr/>
      </dsp:nvSpPr>
      <dsp:spPr>
        <a:xfrm>
          <a:off x="299557" y="20383"/>
          <a:ext cx="5680969" cy="26568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a:t>
          </a:r>
          <a:r>
            <a:rPr lang="en-US" sz="1200" kern="1200">
              <a:latin typeface="Times New Roman" panose="02020603050405020304" pitchFamily="18" charset="0"/>
              <a:cs typeface="Times New Roman" panose="02020603050405020304" pitchFamily="18" charset="0"/>
            </a:rPr>
            <a:t>COVID</a:t>
          </a:r>
          <a:r>
            <a:rPr lang="ru-RU" sz="1200" kern="1200">
              <a:latin typeface="Times New Roman" panose="02020603050405020304" pitchFamily="18" charset="0"/>
              <a:cs typeface="Times New Roman" panose="02020603050405020304" pitchFamily="18" charset="0"/>
            </a:rPr>
            <a:t>-19 – бұл 5</a:t>
          </a:r>
          <a:r>
            <a:rPr lang="en-US" sz="1200" kern="1200">
              <a:latin typeface="Times New Roman" panose="02020603050405020304" pitchFamily="18" charset="0"/>
              <a:cs typeface="Times New Roman" panose="02020603050405020304" pitchFamily="18" charset="0"/>
            </a:rPr>
            <a:t>G</a:t>
          </a:r>
          <a:r>
            <a:rPr lang="ru-RU" sz="1200" kern="1200">
              <a:latin typeface="Times New Roman" panose="02020603050405020304" pitchFamily="18" charset="0"/>
              <a:cs typeface="Times New Roman" panose="02020603050405020304" pitchFamily="18" charset="0"/>
            </a:rPr>
            <a:t> технологиясының салдары»;</a:t>
          </a:r>
        </a:p>
      </dsp:txBody>
      <dsp:txXfrm>
        <a:off x="312526" y="33352"/>
        <a:ext cx="5655031" cy="239742"/>
      </dsp:txXfrm>
    </dsp:sp>
    <dsp:sp modelId="{FF350C62-C21B-4488-943E-0ECC6A943A43}">
      <dsp:nvSpPr>
        <dsp:cNvPr id="0" name=""/>
        <dsp:cNvSpPr/>
      </dsp:nvSpPr>
      <dsp:spPr>
        <a:xfrm>
          <a:off x="0" y="561463"/>
          <a:ext cx="5991149" cy="226800"/>
        </a:xfrm>
        <a:prstGeom prst="rect">
          <a:avLst/>
        </a:prstGeom>
        <a:solidFill>
          <a:schemeClr val="lt1">
            <a:alpha val="90000"/>
            <a:hueOff val="0"/>
            <a:satOff val="0"/>
            <a:lumOff val="0"/>
            <a:alphaOff val="0"/>
          </a:schemeClr>
        </a:solidFill>
        <a:ln w="12700" cap="flat" cmpd="sng" algn="ctr">
          <a:solidFill>
            <a:schemeClr val="accent5">
              <a:hueOff val="-817038"/>
              <a:satOff val="-1136"/>
              <a:lumOff val="-436"/>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13AE0D-1AFF-4BCD-B627-66CA507590C7}">
      <dsp:nvSpPr>
        <dsp:cNvPr id="0" name=""/>
        <dsp:cNvSpPr/>
      </dsp:nvSpPr>
      <dsp:spPr>
        <a:xfrm>
          <a:off x="299557" y="428623"/>
          <a:ext cx="5680969" cy="265680"/>
        </a:xfrm>
        <a:prstGeom prst="roundRect">
          <a:avLst/>
        </a:prstGeom>
        <a:solidFill>
          <a:schemeClr val="accent5">
            <a:hueOff val="-817038"/>
            <a:satOff val="-1136"/>
            <a:lumOff val="-4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«Вакцина құрамында микрочип бар, ол адамдарды бақылауға арналған»;</a:t>
          </a:r>
          <a:endParaRPr lang="en-US" sz="1200" kern="1200">
            <a:latin typeface="Times New Roman" panose="02020603050405020304" pitchFamily="18" charset="0"/>
            <a:cs typeface="Times New Roman" panose="02020603050405020304" pitchFamily="18" charset="0"/>
          </a:endParaRPr>
        </a:p>
      </dsp:txBody>
      <dsp:txXfrm>
        <a:off x="312526" y="441592"/>
        <a:ext cx="5655031" cy="239742"/>
      </dsp:txXfrm>
    </dsp:sp>
    <dsp:sp modelId="{4CBE2664-4F82-421B-A2E1-0547CDFBD7BF}">
      <dsp:nvSpPr>
        <dsp:cNvPr id="0" name=""/>
        <dsp:cNvSpPr/>
      </dsp:nvSpPr>
      <dsp:spPr>
        <a:xfrm>
          <a:off x="0" y="969703"/>
          <a:ext cx="5991149" cy="226800"/>
        </a:xfrm>
        <a:prstGeom prst="rect">
          <a:avLst/>
        </a:prstGeom>
        <a:solidFill>
          <a:schemeClr val="lt1">
            <a:alpha val="90000"/>
            <a:hueOff val="0"/>
            <a:satOff val="0"/>
            <a:lumOff val="0"/>
            <a:alphaOff val="0"/>
          </a:schemeClr>
        </a:solidFill>
        <a:ln w="12700" cap="flat" cmpd="sng" algn="ctr">
          <a:solidFill>
            <a:schemeClr val="accent5">
              <a:hueOff val="-1634077"/>
              <a:satOff val="-2273"/>
              <a:lumOff val="-872"/>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2B038A-251C-4F21-B819-8C991243DF08}">
      <dsp:nvSpPr>
        <dsp:cNvPr id="0" name=""/>
        <dsp:cNvSpPr/>
      </dsp:nvSpPr>
      <dsp:spPr>
        <a:xfrm>
          <a:off x="299557" y="836863"/>
          <a:ext cx="5680969" cy="265680"/>
        </a:xfrm>
        <a:prstGeom prst="roundRect">
          <a:avLst/>
        </a:prstGeom>
        <a:solidFill>
          <a:schemeClr val="accent5">
            <a:hueOff val="-1634077"/>
            <a:satOff val="-2273"/>
            <a:lumOff val="-87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«Коронавирусқа қарсы дұға оқу арқылы ғана қорғануға болады»;</a:t>
          </a:r>
          <a:endParaRPr lang="en-US" sz="1200" kern="1200">
            <a:latin typeface="Times New Roman" panose="02020603050405020304" pitchFamily="18" charset="0"/>
            <a:cs typeface="Times New Roman" panose="02020603050405020304" pitchFamily="18" charset="0"/>
          </a:endParaRPr>
        </a:p>
      </dsp:txBody>
      <dsp:txXfrm>
        <a:off x="312526" y="849832"/>
        <a:ext cx="5655031" cy="239742"/>
      </dsp:txXfrm>
    </dsp:sp>
    <dsp:sp modelId="{0F0C7586-D35A-4969-9BA6-F6668C62D418}">
      <dsp:nvSpPr>
        <dsp:cNvPr id="0" name=""/>
        <dsp:cNvSpPr/>
      </dsp:nvSpPr>
      <dsp:spPr>
        <a:xfrm>
          <a:off x="0" y="1377943"/>
          <a:ext cx="5991149" cy="226800"/>
        </a:xfrm>
        <a:prstGeom prst="rect">
          <a:avLst/>
        </a:prstGeom>
        <a:solidFill>
          <a:schemeClr val="lt1">
            <a:alpha val="90000"/>
            <a:hueOff val="0"/>
            <a:satOff val="0"/>
            <a:lumOff val="0"/>
            <a:alphaOff val="0"/>
          </a:schemeClr>
        </a:solidFill>
        <a:ln w="12700" cap="flat" cmpd="sng" algn="ctr">
          <a:solidFill>
            <a:schemeClr val="accent5">
              <a:hueOff val="-2451115"/>
              <a:satOff val="-3409"/>
              <a:lumOff val="-1307"/>
              <a:alphaOff val="0"/>
            </a:schemeClr>
          </a:solidFill>
          <a:prstDash val="solid"/>
          <a:miter lim="800000"/>
        </a:ln>
        <a:effectLst/>
      </dsp:spPr>
      <dsp:style>
        <a:lnRef idx="2">
          <a:scrgbClr r="0" g="0" b="0"/>
        </a:lnRef>
        <a:fillRef idx="1">
          <a:scrgbClr r="0" g="0" b="0"/>
        </a:fillRef>
        <a:effectRef idx="0">
          <a:scrgbClr r="0" g="0" b="0"/>
        </a:effectRef>
        <a:fontRef idx="minor"/>
      </dsp:style>
    </dsp:sp>
    <dsp:sp modelId="{D4056001-62D9-4491-AAB9-331025999970}">
      <dsp:nvSpPr>
        <dsp:cNvPr id="0" name=""/>
        <dsp:cNvSpPr/>
      </dsp:nvSpPr>
      <dsp:spPr>
        <a:xfrm>
          <a:off x="299557" y="1245103"/>
          <a:ext cx="5680969" cy="265680"/>
        </a:xfrm>
        <a:prstGeom prst="roundRect">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«Вакцина салдырған әйелдер бедеулікке ұшырайды»;</a:t>
          </a:r>
          <a:endParaRPr lang="en-US" sz="1200" kern="1200">
            <a:latin typeface="Times New Roman" panose="02020603050405020304" pitchFamily="18" charset="0"/>
            <a:cs typeface="Times New Roman" panose="02020603050405020304" pitchFamily="18" charset="0"/>
          </a:endParaRPr>
        </a:p>
      </dsp:txBody>
      <dsp:txXfrm>
        <a:off x="312526" y="1258072"/>
        <a:ext cx="5655031" cy="239742"/>
      </dsp:txXfrm>
    </dsp:sp>
    <dsp:sp modelId="{3918B549-81FD-4C99-950C-E0E2F5E28841}">
      <dsp:nvSpPr>
        <dsp:cNvPr id="0" name=""/>
        <dsp:cNvSpPr/>
      </dsp:nvSpPr>
      <dsp:spPr>
        <a:xfrm>
          <a:off x="0" y="1786183"/>
          <a:ext cx="5991149" cy="226800"/>
        </a:xfrm>
        <a:prstGeom prst="rect">
          <a:avLst/>
        </a:prstGeom>
        <a:solidFill>
          <a:schemeClr val="lt1">
            <a:alpha val="90000"/>
            <a:hueOff val="0"/>
            <a:satOff val="0"/>
            <a:lumOff val="0"/>
            <a:alphaOff val="0"/>
          </a:schemeClr>
        </a:solidFill>
        <a:ln w="12700" cap="flat" cmpd="sng" algn="ctr">
          <a:solidFill>
            <a:schemeClr val="accent5">
              <a:hueOff val="-3268153"/>
              <a:satOff val="-4546"/>
              <a:lumOff val="-1743"/>
              <a:alphaOff val="0"/>
            </a:schemeClr>
          </a:solidFill>
          <a:prstDash val="solid"/>
          <a:miter lim="800000"/>
        </a:ln>
        <a:effectLst/>
      </dsp:spPr>
      <dsp:style>
        <a:lnRef idx="2">
          <a:scrgbClr r="0" g="0" b="0"/>
        </a:lnRef>
        <a:fillRef idx="1">
          <a:scrgbClr r="0" g="0" b="0"/>
        </a:fillRef>
        <a:effectRef idx="0">
          <a:scrgbClr r="0" g="0" b="0"/>
        </a:effectRef>
        <a:fontRef idx="minor"/>
      </dsp:style>
    </dsp:sp>
    <dsp:sp modelId="{190A2A1E-D0AA-402A-ADF8-7DA00067F738}">
      <dsp:nvSpPr>
        <dsp:cNvPr id="0" name=""/>
        <dsp:cNvSpPr/>
      </dsp:nvSpPr>
      <dsp:spPr>
        <a:xfrm>
          <a:off x="299557" y="1653343"/>
          <a:ext cx="5680969" cy="265680"/>
        </a:xfrm>
        <a:prstGeom prst="roundRect">
          <a:avLst/>
        </a:prstGeom>
        <a:solidFill>
          <a:schemeClr val="accent5">
            <a:hueOff val="-3268153"/>
            <a:satOff val="-4546"/>
            <a:lumOff val="-17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«Пандемия – Батыс елдерінің халық санын азайту құралы»;</a:t>
          </a:r>
          <a:endParaRPr lang="en-US" sz="1200" kern="1200">
            <a:latin typeface="Times New Roman" panose="02020603050405020304" pitchFamily="18" charset="0"/>
            <a:cs typeface="Times New Roman" panose="02020603050405020304" pitchFamily="18" charset="0"/>
          </a:endParaRPr>
        </a:p>
      </dsp:txBody>
      <dsp:txXfrm>
        <a:off x="312526" y="1666312"/>
        <a:ext cx="5655031" cy="239742"/>
      </dsp:txXfrm>
    </dsp:sp>
    <dsp:sp modelId="{3824483A-1828-4548-95FB-B3F286C62525}">
      <dsp:nvSpPr>
        <dsp:cNvPr id="0" name=""/>
        <dsp:cNvSpPr/>
      </dsp:nvSpPr>
      <dsp:spPr>
        <a:xfrm>
          <a:off x="0" y="2194423"/>
          <a:ext cx="5991149" cy="226800"/>
        </a:xfrm>
        <a:prstGeom prst="rect">
          <a:avLst/>
        </a:prstGeom>
        <a:solidFill>
          <a:schemeClr val="lt1">
            <a:alpha val="90000"/>
            <a:hueOff val="0"/>
            <a:satOff val="0"/>
            <a:lumOff val="0"/>
            <a:alphaOff val="0"/>
          </a:schemeClr>
        </a:solidFill>
        <a:ln w="12700" cap="flat" cmpd="sng" algn="ctr">
          <a:solidFill>
            <a:schemeClr val="accent5">
              <a:hueOff val="-4085191"/>
              <a:satOff val="-5682"/>
              <a:lumOff val="-2179"/>
              <a:alphaOff val="0"/>
            </a:schemeClr>
          </a:solidFill>
          <a:prstDash val="solid"/>
          <a:miter lim="800000"/>
        </a:ln>
        <a:effectLst/>
      </dsp:spPr>
      <dsp:style>
        <a:lnRef idx="2">
          <a:scrgbClr r="0" g="0" b="0"/>
        </a:lnRef>
        <a:fillRef idx="1">
          <a:scrgbClr r="0" g="0" b="0"/>
        </a:fillRef>
        <a:effectRef idx="0">
          <a:scrgbClr r="0" g="0" b="0"/>
        </a:effectRef>
        <a:fontRef idx="minor"/>
      </dsp:style>
    </dsp:sp>
    <dsp:sp modelId="{9FFDBB1F-861D-4FF0-991B-561C1B863D6C}">
      <dsp:nvSpPr>
        <dsp:cNvPr id="0" name=""/>
        <dsp:cNvSpPr/>
      </dsp:nvSpPr>
      <dsp:spPr>
        <a:xfrm>
          <a:off x="299557" y="2061583"/>
          <a:ext cx="5680969" cy="265680"/>
        </a:xfrm>
        <a:prstGeom prst="roundRect">
          <a:avLst/>
        </a:prstGeom>
        <a:solidFill>
          <a:schemeClr val="accent5">
            <a:hueOff val="-4085191"/>
            <a:satOff val="-5682"/>
            <a:lumOff val="-21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«Қазақстанда адамдарға вирус әдейі егілуде»;</a:t>
          </a:r>
          <a:endParaRPr lang="en-US" sz="1200" kern="1200">
            <a:latin typeface="Times New Roman" panose="02020603050405020304" pitchFamily="18" charset="0"/>
            <a:cs typeface="Times New Roman" panose="02020603050405020304" pitchFamily="18" charset="0"/>
          </a:endParaRPr>
        </a:p>
      </dsp:txBody>
      <dsp:txXfrm>
        <a:off x="312526" y="2074552"/>
        <a:ext cx="5655031" cy="239742"/>
      </dsp:txXfrm>
    </dsp:sp>
    <dsp:sp modelId="{1A7EC572-3201-4C19-971A-B99523D3FD9D}">
      <dsp:nvSpPr>
        <dsp:cNvPr id="0" name=""/>
        <dsp:cNvSpPr/>
      </dsp:nvSpPr>
      <dsp:spPr>
        <a:xfrm>
          <a:off x="0" y="2602663"/>
          <a:ext cx="5991149" cy="226800"/>
        </a:xfrm>
        <a:prstGeom prst="rect">
          <a:avLst/>
        </a:prstGeom>
        <a:solidFill>
          <a:schemeClr val="lt1">
            <a:alpha val="90000"/>
            <a:hueOff val="0"/>
            <a:satOff val="0"/>
            <a:lumOff val="0"/>
            <a:alphaOff val="0"/>
          </a:schemeClr>
        </a:solidFill>
        <a:ln w="12700" cap="flat" cmpd="sng" algn="ctr">
          <a:solidFill>
            <a:schemeClr val="accent5">
              <a:hueOff val="-4902230"/>
              <a:satOff val="-6819"/>
              <a:lumOff val="-2615"/>
              <a:alphaOff val="0"/>
            </a:schemeClr>
          </a:solidFill>
          <a:prstDash val="solid"/>
          <a:miter lim="800000"/>
        </a:ln>
        <a:effectLst/>
      </dsp:spPr>
      <dsp:style>
        <a:lnRef idx="2">
          <a:scrgbClr r="0" g="0" b="0"/>
        </a:lnRef>
        <a:fillRef idx="1">
          <a:scrgbClr r="0" g="0" b="0"/>
        </a:fillRef>
        <a:effectRef idx="0">
          <a:scrgbClr r="0" g="0" b="0"/>
        </a:effectRef>
        <a:fontRef idx="minor"/>
      </dsp:style>
    </dsp:sp>
    <dsp:sp modelId="{C1DB0D41-DAFA-4903-A75B-1CED258560D9}">
      <dsp:nvSpPr>
        <dsp:cNvPr id="0" name=""/>
        <dsp:cNvSpPr/>
      </dsp:nvSpPr>
      <dsp:spPr>
        <a:xfrm>
          <a:off x="299557" y="2469823"/>
          <a:ext cx="5680969" cy="265680"/>
        </a:xfrm>
        <a:prstGeom prst="roundRect">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a:t>
          </a:r>
          <a:r>
            <a:rPr lang="en-US" sz="1200" kern="1200">
              <a:latin typeface="Times New Roman" panose="02020603050405020304" pitchFamily="18" charset="0"/>
              <a:cs typeface="Times New Roman" panose="02020603050405020304" pitchFamily="18" charset="0"/>
            </a:rPr>
            <a:t>COVID</a:t>
          </a:r>
          <a:r>
            <a:rPr lang="ru-RU" sz="1200" kern="1200">
              <a:latin typeface="Times New Roman" panose="02020603050405020304" pitchFamily="18" charset="0"/>
              <a:cs typeface="Times New Roman" panose="02020603050405020304" pitchFamily="18" charset="0"/>
            </a:rPr>
            <a:t>-19 тестілері адамның ДНҚ-сын жинауға арналған»;</a:t>
          </a:r>
          <a:endParaRPr lang="en-US" sz="1200" kern="1200">
            <a:latin typeface="Times New Roman" panose="02020603050405020304" pitchFamily="18" charset="0"/>
            <a:cs typeface="Times New Roman" panose="02020603050405020304" pitchFamily="18" charset="0"/>
          </a:endParaRPr>
        </a:p>
      </dsp:txBody>
      <dsp:txXfrm>
        <a:off x="312526" y="2482792"/>
        <a:ext cx="5655031" cy="239742"/>
      </dsp:txXfrm>
    </dsp:sp>
    <dsp:sp modelId="{1CECA07A-83E0-4720-8A58-CCA504913AA2}">
      <dsp:nvSpPr>
        <dsp:cNvPr id="0" name=""/>
        <dsp:cNvSpPr/>
      </dsp:nvSpPr>
      <dsp:spPr>
        <a:xfrm>
          <a:off x="0" y="3010903"/>
          <a:ext cx="5991149" cy="226800"/>
        </a:xfrm>
        <a:prstGeom prst="rect">
          <a:avLst/>
        </a:prstGeom>
        <a:solidFill>
          <a:schemeClr val="lt1">
            <a:alpha val="90000"/>
            <a:hueOff val="0"/>
            <a:satOff val="0"/>
            <a:lumOff val="0"/>
            <a:alphaOff val="0"/>
          </a:schemeClr>
        </a:solidFill>
        <a:ln w="12700" cap="flat" cmpd="sng" algn="ctr">
          <a:solidFill>
            <a:schemeClr val="accent5">
              <a:hueOff val="-5719268"/>
              <a:satOff val="-7955"/>
              <a:lumOff val="-305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C46BC34-F7C2-449A-9F78-5F5C8CC01D69}">
      <dsp:nvSpPr>
        <dsp:cNvPr id="0" name=""/>
        <dsp:cNvSpPr/>
      </dsp:nvSpPr>
      <dsp:spPr>
        <a:xfrm>
          <a:off x="299557" y="2878063"/>
          <a:ext cx="5680969" cy="265680"/>
        </a:xfrm>
        <a:prstGeom prst="roundRect">
          <a:avLst/>
        </a:prstGeom>
        <a:solidFill>
          <a:schemeClr val="accent5">
            <a:hueOff val="-5719268"/>
            <a:satOff val="-7955"/>
            <a:lumOff val="-30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«Вакцинация – халықты басқарудың саяси құралы»;</a:t>
          </a:r>
          <a:endParaRPr lang="en-US" sz="1200" kern="1200">
            <a:latin typeface="Times New Roman" panose="02020603050405020304" pitchFamily="18" charset="0"/>
            <a:cs typeface="Times New Roman" panose="02020603050405020304" pitchFamily="18" charset="0"/>
          </a:endParaRPr>
        </a:p>
      </dsp:txBody>
      <dsp:txXfrm>
        <a:off x="312526" y="2891032"/>
        <a:ext cx="5655031" cy="239742"/>
      </dsp:txXfrm>
    </dsp:sp>
    <dsp:sp modelId="{FFAAF09F-DDF7-4AE7-851B-5C3895AF7160}">
      <dsp:nvSpPr>
        <dsp:cNvPr id="0" name=""/>
        <dsp:cNvSpPr/>
      </dsp:nvSpPr>
      <dsp:spPr>
        <a:xfrm>
          <a:off x="0" y="3419143"/>
          <a:ext cx="5991149" cy="226800"/>
        </a:xfrm>
        <a:prstGeom prst="rect">
          <a:avLst/>
        </a:prstGeom>
        <a:solidFill>
          <a:schemeClr val="lt1">
            <a:alpha val="90000"/>
            <a:hueOff val="0"/>
            <a:satOff val="0"/>
            <a:lumOff val="0"/>
            <a:alphaOff val="0"/>
          </a:schemeClr>
        </a:solidFill>
        <a:ln w="12700" cap="flat" cmpd="sng" algn="ctr">
          <a:solidFill>
            <a:schemeClr val="accent5">
              <a:hueOff val="-6536306"/>
              <a:satOff val="-9092"/>
              <a:lumOff val="-3486"/>
              <a:alphaOff val="0"/>
            </a:schemeClr>
          </a:solidFill>
          <a:prstDash val="solid"/>
          <a:miter lim="800000"/>
        </a:ln>
        <a:effectLst/>
      </dsp:spPr>
      <dsp:style>
        <a:lnRef idx="2">
          <a:scrgbClr r="0" g="0" b="0"/>
        </a:lnRef>
        <a:fillRef idx="1">
          <a:scrgbClr r="0" g="0" b="0"/>
        </a:fillRef>
        <a:effectRef idx="0">
          <a:scrgbClr r="0" g="0" b="0"/>
        </a:effectRef>
        <a:fontRef idx="minor"/>
      </dsp:style>
    </dsp:sp>
    <dsp:sp modelId="{6EB8A645-038D-4021-93E6-4403B33AC432}">
      <dsp:nvSpPr>
        <dsp:cNvPr id="0" name=""/>
        <dsp:cNvSpPr/>
      </dsp:nvSpPr>
      <dsp:spPr>
        <a:xfrm>
          <a:off x="299557" y="3286303"/>
          <a:ext cx="5680969" cy="265680"/>
        </a:xfrm>
        <a:prstGeom prst="roundRect">
          <a:avLst/>
        </a:prstGeom>
        <a:solidFill>
          <a:schemeClr val="accent5">
            <a:hueOff val="-6536306"/>
            <a:satOff val="-9092"/>
            <a:lumOff val="-348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a:t>
          </a:r>
          <a:r>
            <a:rPr lang="en-US" sz="1200" kern="1200">
              <a:latin typeface="Times New Roman" panose="02020603050405020304" pitchFamily="18" charset="0"/>
              <a:cs typeface="Times New Roman" panose="02020603050405020304" pitchFamily="18" charset="0"/>
            </a:rPr>
            <a:t>COVID</a:t>
          </a:r>
          <a:r>
            <a:rPr lang="ru-RU" sz="1200" kern="1200">
              <a:latin typeface="Times New Roman" panose="02020603050405020304" pitchFamily="18" charset="0"/>
              <a:cs typeface="Times New Roman" panose="02020603050405020304" pitchFamily="18" charset="0"/>
            </a:rPr>
            <a:t>-19 – биліктің халықты қорқыту арқылы бақылауға алу әрекеті»;</a:t>
          </a:r>
          <a:endParaRPr lang="en-US" sz="1200" kern="1200">
            <a:latin typeface="Times New Roman" panose="02020603050405020304" pitchFamily="18" charset="0"/>
            <a:cs typeface="Times New Roman" panose="02020603050405020304" pitchFamily="18" charset="0"/>
          </a:endParaRPr>
        </a:p>
      </dsp:txBody>
      <dsp:txXfrm>
        <a:off x="312526" y="3299272"/>
        <a:ext cx="5655031" cy="239742"/>
      </dsp:txXfrm>
    </dsp:sp>
    <dsp:sp modelId="{D4C64829-8426-4E47-B264-E7BE4AAB77F0}">
      <dsp:nvSpPr>
        <dsp:cNvPr id="0" name=""/>
        <dsp:cNvSpPr/>
      </dsp:nvSpPr>
      <dsp:spPr>
        <a:xfrm>
          <a:off x="0" y="3827383"/>
          <a:ext cx="5991149" cy="226800"/>
        </a:xfrm>
        <a:prstGeom prst="rect">
          <a:avLst/>
        </a:prstGeom>
        <a:solidFill>
          <a:schemeClr val="lt1">
            <a:alpha val="90000"/>
            <a:hueOff val="0"/>
            <a:satOff val="0"/>
            <a:lumOff val="0"/>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A0D1EF-EE90-4E7E-AC05-18608E1586E4}">
      <dsp:nvSpPr>
        <dsp:cNvPr id="0" name=""/>
        <dsp:cNvSpPr/>
      </dsp:nvSpPr>
      <dsp:spPr>
        <a:xfrm>
          <a:off x="299557" y="3694543"/>
          <a:ext cx="5680969" cy="265680"/>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516" tIns="0" rIns="158516" bIns="0" numCol="1" spcCol="1270" anchor="ctr" anchorCtr="0">
          <a:noAutofit/>
        </a:bodyPr>
        <a:lstStyle/>
        <a:p>
          <a:pPr lvl="0" algn="l"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«Карантин – наразылықтарды басу үшін жасалған сылтау»</a:t>
          </a:r>
          <a:endParaRPr lang="en-US" sz="1200" kern="1200">
            <a:latin typeface="Times New Roman" panose="02020603050405020304" pitchFamily="18" charset="0"/>
            <a:cs typeface="Times New Roman" panose="02020603050405020304" pitchFamily="18" charset="0"/>
          </a:endParaRPr>
        </a:p>
      </dsp:txBody>
      <dsp:txXfrm>
        <a:off x="312526" y="3707512"/>
        <a:ext cx="5655031" cy="23974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2148A2-9AE1-4F9B-A595-121E48BEF30E}">
      <dsp:nvSpPr>
        <dsp:cNvPr id="0" name=""/>
        <dsp:cNvSpPr/>
      </dsp:nvSpPr>
      <dsp:spPr>
        <a:xfrm>
          <a:off x="0" y="44460"/>
          <a:ext cx="6141720" cy="355680"/>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ru-RU" sz="1100" b="1" kern="1200">
              <a:latin typeface="Times New Roman" panose="02020603050405020304" pitchFamily="18" charset="0"/>
              <a:cs typeface="Times New Roman" panose="02020603050405020304" pitchFamily="18" charset="0"/>
            </a:rPr>
            <a:t>Контент-талдау:</a:t>
          </a:r>
          <a:r>
            <a:rPr lang="ru-RU" sz="1100" kern="1200">
              <a:latin typeface="Times New Roman" panose="02020603050405020304" pitchFamily="18" charset="0"/>
              <a:cs typeface="Times New Roman" panose="02020603050405020304" pitchFamily="18" charset="0"/>
            </a:rPr>
            <a:t> </a:t>
          </a:r>
        </a:p>
      </dsp:txBody>
      <dsp:txXfrm>
        <a:off x="17363" y="61823"/>
        <a:ext cx="6106994" cy="320954"/>
      </dsp:txXfrm>
    </dsp:sp>
    <dsp:sp modelId="{A4C62E2D-F281-4113-9675-F5BD04EAB863}">
      <dsp:nvSpPr>
        <dsp:cNvPr id="0" name=""/>
        <dsp:cNvSpPr/>
      </dsp:nvSpPr>
      <dsp:spPr>
        <a:xfrm>
          <a:off x="0" y="400140"/>
          <a:ext cx="6141720" cy="609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00" tIns="13970" rIns="78232" bIns="13970" numCol="1" spcCol="1270" anchor="t" anchorCtr="0">
          <a:noAutofit/>
        </a:bodyPr>
        <a:lstStyle/>
        <a:p>
          <a:pPr marL="57150" lvl="1" indent="-57150" algn="l" defTabSz="488950">
            <a:lnSpc>
              <a:spcPct val="90000"/>
            </a:lnSpc>
            <a:spcBef>
              <a:spcPct val="0"/>
            </a:spcBef>
            <a:spcAft>
              <a:spcPct val="20000"/>
            </a:spcAft>
            <a:buChar char="••"/>
          </a:pPr>
          <a:r>
            <a:rPr lang="en-US" sz="1100" kern="1200">
              <a:latin typeface="Times New Roman" panose="02020603050405020304" pitchFamily="18" charset="0"/>
              <a:cs typeface="Times New Roman" panose="02020603050405020304" pitchFamily="18" charset="0"/>
            </a:rPr>
            <a:t>Factcheck.kz </a:t>
          </a:r>
          <a:r>
            <a:rPr lang="ru-RU" sz="1100" kern="1200">
              <a:latin typeface="Times New Roman" panose="02020603050405020304" pitchFamily="18" charset="0"/>
              <a:cs typeface="Times New Roman" panose="02020603050405020304" pitchFamily="18" charset="0"/>
            </a:rPr>
            <a:t>және </a:t>
          </a:r>
          <a:r>
            <a:rPr lang="en-US" sz="1100" kern="1200">
              <a:latin typeface="Times New Roman" panose="02020603050405020304" pitchFamily="18" charset="0"/>
              <a:cs typeface="Times New Roman" panose="02020603050405020304" pitchFamily="18" charset="0"/>
            </a:rPr>
            <a:t>StopFake.kz </a:t>
          </a:r>
          <a:r>
            <a:rPr lang="ru-RU" sz="1100" kern="1200">
              <a:latin typeface="Times New Roman" panose="02020603050405020304" pitchFamily="18" charset="0"/>
              <a:cs typeface="Times New Roman" panose="02020603050405020304" pitchFamily="18" charset="0"/>
            </a:rPr>
            <a:t>платформаларында</a:t>
          </a:r>
          <a:r>
            <a:rPr lang="en-US" sz="1100" kern="1200">
              <a:latin typeface="Times New Roman" panose="02020603050405020304" pitchFamily="18" charset="0"/>
              <a:cs typeface="Times New Roman" panose="02020603050405020304" pitchFamily="18" charset="0"/>
            </a:rPr>
            <a:t> 2020–2021 </a:t>
          </a:r>
          <a:r>
            <a:rPr lang="ru-RU" sz="1100" kern="1200">
              <a:latin typeface="Times New Roman" panose="02020603050405020304" pitchFamily="18" charset="0"/>
              <a:cs typeface="Times New Roman" panose="02020603050405020304" pitchFamily="18" charset="0"/>
            </a:rPr>
            <a:t>жылдар аралығында жарияланған</a:t>
          </a:r>
          <a:r>
            <a:rPr lang="en-US" sz="1100" kern="1200">
              <a:latin typeface="Times New Roman" panose="02020603050405020304" pitchFamily="18" charset="0"/>
              <a:cs typeface="Times New Roman" panose="02020603050405020304" pitchFamily="18" charset="0"/>
            </a:rPr>
            <a:t> 394 </a:t>
          </a:r>
          <a:r>
            <a:rPr lang="ru-RU" sz="1100" kern="1200">
              <a:latin typeface="Times New Roman" panose="02020603050405020304" pitchFamily="18" charset="0"/>
              <a:cs typeface="Times New Roman" panose="02020603050405020304" pitchFamily="18" charset="0"/>
            </a:rPr>
            <a:t>жалған жаңалықтардың тақырыптық</a:t>
          </a:r>
          <a:r>
            <a:rPr lang="en-US" sz="1100" kern="1200">
              <a:latin typeface="Times New Roman" panose="02020603050405020304" pitchFamily="18" charset="0"/>
              <a:cs typeface="Times New Roman" panose="02020603050405020304" pitchFamily="18" charset="0"/>
            </a:rPr>
            <a:t>, </a:t>
          </a:r>
          <a:r>
            <a:rPr lang="ru-RU" sz="1100" kern="1200">
              <a:latin typeface="Times New Roman" panose="02020603050405020304" pitchFamily="18" charset="0"/>
              <a:cs typeface="Times New Roman" panose="02020603050405020304" pitchFamily="18" charset="0"/>
            </a:rPr>
            <a:t>формалық және аймақтық құрылымы зерттелді</a:t>
          </a:r>
          <a:r>
            <a:rPr lang="en-US" sz="1100" kern="1200">
              <a:latin typeface="Times New Roman" panose="02020603050405020304" pitchFamily="18" charset="0"/>
              <a:cs typeface="Times New Roman" panose="02020603050405020304" pitchFamily="18" charset="0"/>
            </a:rPr>
            <a:t>. </a:t>
          </a:r>
          <a:r>
            <a:rPr lang="ru-RU" sz="1100" kern="1200">
              <a:latin typeface="Times New Roman" panose="02020603050405020304" pitchFamily="18" charset="0"/>
              <a:cs typeface="Times New Roman" panose="02020603050405020304" pitchFamily="18" charset="0"/>
            </a:rPr>
            <a:t>Жаңалықтар </a:t>
          </a:r>
          <a:r>
            <a:rPr lang="en-US" sz="1100" kern="1200">
              <a:latin typeface="Times New Roman" panose="02020603050405020304" pitchFamily="18" charset="0"/>
              <a:cs typeface="Times New Roman" panose="02020603050405020304" pitchFamily="18" charset="0"/>
            </a:rPr>
            <a:t>COVID</a:t>
          </a:r>
          <a:r>
            <a:rPr lang="ru-RU" sz="1100" kern="1200">
              <a:latin typeface="Times New Roman" panose="02020603050405020304" pitchFamily="18" charset="0"/>
              <a:cs typeface="Times New Roman" panose="02020603050405020304" pitchFamily="18" charset="0"/>
            </a:rPr>
            <a:t>-19 вакцинациясына қатысты болғанымен, жалған ақпараттың таралу механизмі мен риторикалық ерекшеліктері пост-шындық дискурсты нақты сипаттайды.</a:t>
          </a:r>
        </a:p>
      </dsp:txBody>
      <dsp:txXfrm>
        <a:off x="0" y="400140"/>
        <a:ext cx="6141720" cy="609615"/>
      </dsp:txXfrm>
    </dsp:sp>
    <dsp:sp modelId="{0F1B997B-6360-4BB2-A972-D454F7DFA6EF}">
      <dsp:nvSpPr>
        <dsp:cNvPr id="0" name=""/>
        <dsp:cNvSpPr/>
      </dsp:nvSpPr>
      <dsp:spPr>
        <a:xfrm>
          <a:off x="0" y="1009755"/>
          <a:ext cx="6141720" cy="355680"/>
        </a:xfrm>
        <a:prstGeom prst="roundRect">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Кейс-талдаулар:</a:t>
          </a:r>
          <a:r>
            <a:rPr lang="en-US" sz="1100" kern="1200">
              <a:latin typeface="Times New Roman" panose="02020603050405020304" pitchFamily="18" charset="0"/>
              <a:cs typeface="Times New Roman" panose="02020603050405020304" pitchFamily="18" charset="0"/>
            </a:rPr>
            <a:t> </a:t>
          </a:r>
          <a:endParaRPr lang="ru-RU" sz="1100" kern="1200">
            <a:latin typeface="Times New Roman" panose="02020603050405020304" pitchFamily="18" charset="0"/>
            <a:cs typeface="Times New Roman" panose="02020603050405020304" pitchFamily="18" charset="0"/>
          </a:endParaRPr>
        </a:p>
      </dsp:txBody>
      <dsp:txXfrm>
        <a:off x="17363" y="1027118"/>
        <a:ext cx="6106994" cy="320954"/>
      </dsp:txXfrm>
    </dsp:sp>
    <dsp:sp modelId="{AD1C49E5-C71B-4F79-A018-68AFAB6980C1}">
      <dsp:nvSpPr>
        <dsp:cNvPr id="0" name=""/>
        <dsp:cNvSpPr/>
      </dsp:nvSpPr>
      <dsp:spPr>
        <a:xfrm>
          <a:off x="0" y="1365435"/>
          <a:ext cx="6141720" cy="7669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00" tIns="13970" rIns="78232" bIns="13970" numCol="1" spcCol="1270" anchor="t" anchorCtr="0">
          <a:noAutofit/>
        </a:bodyPr>
        <a:lstStyle/>
        <a:p>
          <a:pPr marL="57150" lvl="1" indent="-57150" algn="l" defTabSz="488950">
            <a:lnSpc>
              <a:spcPct val="90000"/>
            </a:lnSpc>
            <a:spcBef>
              <a:spcPct val="0"/>
            </a:spcBef>
            <a:spcAft>
              <a:spcPct val="20000"/>
            </a:spcAft>
            <a:buChar char="••"/>
          </a:pPr>
          <a:r>
            <a:rPr lang="en-US" sz="1100" kern="1200">
              <a:latin typeface="Times New Roman" panose="02020603050405020304" pitchFamily="18" charset="0"/>
              <a:cs typeface="Times New Roman" panose="02020603050405020304" pitchFamily="18" charset="0"/>
            </a:rPr>
            <a:t>Зерттеу аясында нақты бес оқиға алынды: COVID-19 пандемиясы, 2022 жылғы Қаңтар оқиғалары, АЭС құрылысына қатысты фейктер, "Ресейге қосылу" туралы жалған референдум және 2024 жылғы көктемгі су тасқыны кезіндегі ақпараттық манипуляциялар. Бұл оқиғалар халықтың эмоциялық реакциясын, ресми арналарға сенім деңгейін және жалған ақпараттың таралу жылдамдығын бағалауға мүмкіндік берді.</a:t>
          </a:r>
          <a:endParaRPr lang="ru-RU" sz="1100" kern="1200">
            <a:latin typeface="Times New Roman" panose="02020603050405020304" pitchFamily="18" charset="0"/>
            <a:cs typeface="Times New Roman" panose="02020603050405020304" pitchFamily="18" charset="0"/>
          </a:endParaRPr>
        </a:p>
      </dsp:txBody>
      <dsp:txXfrm>
        <a:off x="0" y="1365435"/>
        <a:ext cx="6141720" cy="766935"/>
      </dsp:txXfrm>
    </dsp:sp>
    <dsp:sp modelId="{C73EA898-DAC3-40CA-B8B7-ED26DFEF2085}">
      <dsp:nvSpPr>
        <dsp:cNvPr id="0" name=""/>
        <dsp:cNvSpPr/>
      </dsp:nvSpPr>
      <dsp:spPr>
        <a:xfrm>
          <a:off x="0" y="2132370"/>
          <a:ext cx="6141720" cy="355680"/>
        </a:xfrm>
        <a:prstGeom prst="roundRect">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Сауалнама нәтижелері:</a:t>
          </a:r>
          <a:r>
            <a:rPr lang="en-US" sz="1100" kern="1200">
              <a:latin typeface="Times New Roman" panose="02020603050405020304" pitchFamily="18" charset="0"/>
              <a:cs typeface="Times New Roman" panose="02020603050405020304" pitchFamily="18" charset="0"/>
            </a:rPr>
            <a:t> </a:t>
          </a:r>
          <a:endParaRPr lang="ru-RU" sz="1100" kern="1200">
            <a:latin typeface="Times New Roman" panose="02020603050405020304" pitchFamily="18" charset="0"/>
            <a:cs typeface="Times New Roman" panose="02020603050405020304" pitchFamily="18" charset="0"/>
          </a:endParaRPr>
        </a:p>
      </dsp:txBody>
      <dsp:txXfrm>
        <a:off x="17363" y="2149733"/>
        <a:ext cx="6106994" cy="320954"/>
      </dsp:txXfrm>
    </dsp:sp>
    <dsp:sp modelId="{F16C967C-D1D5-4E3F-89B4-56E0B16BDD10}">
      <dsp:nvSpPr>
        <dsp:cNvPr id="0" name=""/>
        <dsp:cNvSpPr/>
      </dsp:nvSpPr>
      <dsp:spPr>
        <a:xfrm>
          <a:off x="0" y="2488050"/>
          <a:ext cx="6141720" cy="609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00" tIns="13970" rIns="78232" bIns="13970" numCol="1" spcCol="1270" anchor="t" anchorCtr="0">
          <a:noAutofit/>
        </a:bodyPr>
        <a:lstStyle/>
        <a:p>
          <a:pPr marL="57150" lvl="1" indent="-57150" algn="l" defTabSz="488950">
            <a:lnSpc>
              <a:spcPct val="90000"/>
            </a:lnSpc>
            <a:spcBef>
              <a:spcPct val="0"/>
            </a:spcBef>
            <a:spcAft>
              <a:spcPct val="20000"/>
            </a:spcAft>
            <a:buChar char="••"/>
          </a:pPr>
          <a:r>
            <a:rPr lang="en-US" sz="1100" kern="1200">
              <a:latin typeface="Times New Roman" panose="02020603050405020304" pitchFamily="18" charset="0"/>
              <a:cs typeface="Times New Roman" panose="02020603050405020304" pitchFamily="18" charset="0"/>
            </a:rPr>
            <a:t>2021–2024 жылдар аралығында Қазақстанда жүргізілген әлеуметтік зерттеулердің деректері пайдаланылды. Бұл деректер халықтың ақпарат көздеріне деген сенімі, жалған ақпаратқа бейімділігі, медиасауаттылық деңгейі және ресми саясатқа қатынасы жөнінде маңызды көрсеткіштер береді.</a:t>
          </a:r>
          <a:endParaRPr lang="ru-RU" sz="1100" kern="1200">
            <a:latin typeface="Times New Roman" panose="02020603050405020304" pitchFamily="18" charset="0"/>
            <a:cs typeface="Times New Roman" panose="02020603050405020304" pitchFamily="18" charset="0"/>
          </a:endParaRPr>
        </a:p>
      </dsp:txBody>
      <dsp:txXfrm>
        <a:off x="0" y="2488050"/>
        <a:ext cx="6141720" cy="609615"/>
      </dsp:txXfrm>
    </dsp:sp>
    <dsp:sp modelId="{0EE2E593-9F31-4F82-B68C-2D8DB9631F21}">
      <dsp:nvSpPr>
        <dsp:cNvPr id="0" name=""/>
        <dsp:cNvSpPr/>
      </dsp:nvSpPr>
      <dsp:spPr>
        <a:xfrm>
          <a:off x="0" y="3097665"/>
          <a:ext cx="6141720" cy="355680"/>
        </a:xfrm>
        <a:prstGeom prst="roundRect">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Құқықтық база:</a:t>
          </a:r>
          <a:r>
            <a:rPr lang="en-US" sz="1100" kern="1200">
              <a:latin typeface="Times New Roman" panose="02020603050405020304" pitchFamily="18" charset="0"/>
              <a:cs typeface="Times New Roman" panose="02020603050405020304" pitchFamily="18" charset="0"/>
            </a:rPr>
            <a:t> </a:t>
          </a:r>
          <a:endParaRPr lang="ru-RU" sz="1100" kern="1200">
            <a:latin typeface="Times New Roman" panose="02020603050405020304" pitchFamily="18" charset="0"/>
            <a:cs typeface="Times New Roman" panose="02020603050405020304" pitchFamily="18" charset="0"/>
          </a:endParaRPr>
        </a:p>
      </dsp:txBody>
      <dsp:txXfrm>
        <a:off x="17363" y="3115028"/>
        <a:ext cx="6106994" cy="320954"/>
      </dsp:txXfrm>
    </dsp:sp>
    <dsp:sp modelId="{AF8C5575-BF24-4AD2-856C-F41F11EA6546}">
      <dsp:nvSpPr>
        <dsp:cNvPr id="0" name=""/>
        <dsp:cNvSpPr/>
      </dsp:nvSpPr>
      <dsp:spPr>
        <a:xfrm>
          <a:off x="0" y="3453345"/>
          <a:ext cx="6141720" cy="4621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00" tIns="13970" rIns="78232" bIns="13970" numCol="1" spcCol="1270" anchor="t" anchorCtr="0">
          <a:noAutofit/>
        </a:bodyPr>
        <a:lstStyle/>
        <a:p>
          <a:pPr marL="57150" lvl="1" indent="-57150" algn="l" defTabSz="488950">
            <a:lnSpc>
              <a:spcPct val="90000"/>
            </a:lnSpc>
            <a:spcBef>
              <a:spcPct val="0"/>
            </a:spcBef>
            <a:spcAft>
              <a:spcPct val="20000"/>
            </a:spcAft>
            <a:buChar char="••"/>
          </a:pPr>
          <a:r>
            <a:rPr lang="en-US" sz="1100" kern="1200">
              <a:latin typeface="Times New Roman" panose="02020603050405020304" pitchFamily="18" charset="0"/>
              <a:cs typeface="Times New Roman" panose="02020603050405020304" pitchFamily="18" charset="0"/>
            </a:rPr>
            <a:t>Қазақстан Республикасының "Ақпараттандыру туралы" Заңы, "Онлайн платформалар және онлайн жарнама туралы" Заңы, ҚР ҚК 274-бабы және басқа да нормативтік актілер жалған ақпаратпен күрес механизмдерін бағалауда негіз ретінде алынды.</a:t>
          </a:r>
          <a:endParaRPr lang="ru-RU" sz="1100" kern="1200">
            <a:latin typeface="Times New Roman" panose="02020603050405020304" pitchFamily="18" charset="0"/>
            <a:cs typeface="Times New Roman" panose="02020603050405020304" pitchFamily="18" charset="0"/>
          </a:endParaRPr>
        </a:p>
      </dsp:txBody>
      <dsp:txXfrm>
        <a:off x="0" y="3453345"/>
        <a:ext cx="6141720" cy="462127"/>
      </dsp:txXfrm>
    </dsp:sp>
    <dsp:sp modelId="{7EB5E1F5-2D7E-4BA9-8D64-F3E599A245F2}">
      <dsp:nvSpPr>
        <dsp:cNvPr id="0" name=""/>
        <dsp:cNvSpPr/>
      </dsp:nvSpPr>
      <dsp:spPr>
        <a:xfrm>
          <a:off x="0" y="3915472"/>
          <a:ext cx="6141720" cy="355680"/>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Халықаралық тәжірибе:</a:t>
          </a:r>
          <a:r>
            <a:rPr lang="en-US" sz="1100" kern="1200">
              <a:latin typeface="Times New Roman" panose="02020603050405020304" pitchFamily="18" charset="0"/>
              <a:cs typeface="Times New Roman" panose="02020603050405020304" pitchFamily="18" charset="0"/>
            </a:rPr>
            <a:t> </a:t>
          </a:r>
          <a:endParaRPr lang="ru-RU" sz="1100" kern="1200">
            <a:latin typeface="Times New Roman" panose="02020603050405020304" pitchFamily="18" charset="0"/>
            <a:cs typeface="Times New Roman" panose="02020603050405020304" pitchFamily="18" charset="0"/>
          </a:endParaRPr>
        </a:p>
      </dsp:txBody>
      <dsp:txXfrm>
        <a:off x="17363" y="3932835"/>
        <a:ext cx="6106994" cy="320954"/>
      </dsp:txXfrm>
    </dsp:sp>
    <dsp:sp modelId="{DA200BBA-2B35-487C-9E83-134C2C0F42F0}">
      <dsp:nvSpPr>
        <dsp:cNvPr id="0" name=""/>
        <dsp:cNvSpPr/>
      </dsp:nvSpPr>
      <dsp:spPr>
        <a:xfrm>
          <a:off x="0" y="4271152"/>
          <a:ext cx="6141720" cy="4621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5000" tIns="13970" rIns="78232" bIns="13970" numCol="1" spcCol="1270" anchor="t" anchorCtr="0">
          <a:noAutofit/>
        </a:bodyPr>
        <a:lstStyle/>
        <a:p>
          <a:pPr marL="57150" lvl="1" indent="-57150" algn="l" defTabSz="488950">
            <a:lnSpc>
              <a:spcPct val="90000"/>
            </a:lnSpc>
            <a:spcBef>
              <a:spcPct val="0"/>
            </a:spcBef>
            <a:spcAft>
              <a:spcPct val="20000"/>
            </a:spcAft>
            <a:buChar char="••"/>
          </a:pPr>
          <a:r>
            <a:rPr lang="en-US" sz="1100" kern="1200">
              <a:latin typeface="Times New Roman" panose="02020603050405020304" pitchFamily="18" charset="0"/>
              <a:cs typeface="Times New Roman" panose="02020603050405020304" pitchFamily="18" charset="0"/>
            </a:rPr>
            <a:t>ШЫҰ келісімдері, ЕО-дағы дезинформациямен күрес бағдарламалары, ЮНЕСКО ұсынымдары, </a:t>
          </a:r>
          <a:r>
            <a:rPr lang="kk-KZ" sz="1100" kern="1200">
              <a:latin typeface="Times New Roman" panose="02020603050405020304" pitchFamily="18" charset="0"/>
              <a:cs typeface="Times New Roman" panose="02020603050405020304" pitchFamily="18" charset="0"/>
            </a:rPr>
            <a:t>Қазақстан жастар ақпараттық қызметі </a:t>
          </a:r>
          <a:r>
            <a:rPr lang="en-US" sz="1100" kern="1200">
              <a:latin typeface="Times New Roman" panose="02020603050405020304" pitchFamily="18" charset="0"/>
              <a:cs typeface="Times New Roman" panose="02020603050405020304" pitchFamily="18" charset="0"/>
            </a:rPr>
            <a:t> және ENC зерттеулері Қазақстандағы жағдайды жаһандық трендтермен салыстыруға мүмкіндік берді.</a:t>
          </a:r>
          <a:endParaRPr lang="ru-RU" sz="1100" kern="1200">
            <a:latin typeface="Times New Roman" panose="02020603050405020304" pitchFamily="18" charset="0"/>
            <a:cs typeface="Times New Roman" panose="02020603050405020304" pitchFamily="18" charset="0"/>
          </a:endParaRPr>
        </a:p>
      </dsp:txBody>
      <dsp:txXfrm>
        <a:off x="0" y="4271152"/>
        <a:ext cx="6141720" cy="46212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b:Source>
    <b:Tag>Қаз21</b:Tag>
    <b:SourceType>DocumentFromInternetSite</b:SourceType>
    <b:Guid>{D72A50B9-BFC3-4477-AF66-1882FABDA464}</b:Guid>
    <b:Title>Қазақстан және Covid-19: Медиа, мәдениет, саясат.</b:Title>
    <b:Year>2021</b:Year>
    <b:URL>http://library.fes.de/pdf-files/bueros/kasachstan/18217.pdf</b:URL>
    <b:City>Алматы</b:City>
    <b:RefOrder>1</b:RefOrder>
  </b:Source>
  <b:Source>
    <b:Tag>Сне17</b:Tag>
    <b:SourceType>InternetSite</b:SourceType>
    <b:Guid>{8075827F-DF89-4FCB-9F1E-F72A94311BCC}</b:Guid>
    <b:Author>
      <b:Author>
        <b:NameList>
          <b:Person>
            <b:Last>Цой</b:Last>
            <b:First>Снежана</b:First>
          </b:Person>
        </b:NameList>
      </b:Author>
    </b:Author>
    <b:Title>Фактчекинг в Казахстане: итоги 2017 года</b:Title>
    <b:Year>2017</b:Year>
    <b:Month>December</b:Month>
    <b:Day>31</b:Day>
    <b:YearAccessed>2022</b:YearAccessed>
    <b:MonthAccessed>April</b:MonthAccessed>
    <b:DayAccessed>12</b:DayAccessed>
    <b:URL>https://factcheck.kz/glavnoe/faktcheking-v-kazaxstane-itogi-2017-goda/</b:URL>
    <b:RefOrder>2</b:RefOrder>
  </b:Source>
  <b:Source>
    <b:Tag>Тур20</b:Tag>
    <b:SourceType>InternetSite</b:SourceType>
    <b:Guid>{42623F15-9275-461E-AA53-6A7E0EF3D994}</b:Guid>
    <b:Author>
      <b:Author>
        <b:NameList>
          <b:Person>
            <b:Last>Казангапов</b:Last>
            <b:First>Турар</b:First>
          </b:Person>
        </b:NameList>
      </b:Author>
    </b:Author>
    <b:Title>Сайт StopFake.kz запустили в Казахстане</b:Title>
    <b:Year>2020</b:Year>
    <b:Month>july</b:Month>
    <b:Day>16</b:Day>
    <b:YearAccessed>2022</b:YearAccessed>
    <b:MonthAccessed>April</b:MonthAccessed>
    <b:DayAccessed>12</b:DayAccessed>
    <b:URL>https://tengrinews.kz/kazakhstan_news/sayt-stopfakekz-zapustili-v-kazahstane-408461/ </b:URL>
    <b:RefOrder>3</b:RefOrder>
  </b:Source>
  <b:Source>
    <b:Tag>Nor18</b:Tag>
    <b:SourceType>DocumentFromInternetSite</b:SourceType>
    <b:Guid>{3D59F60F-1CC7-4EA7-9D66-0445C53C68D2}</b:Guid>
    <b:Title>Fake News: National Security in the Post-Truth Era</b:Title>
    <b:Year>2018</b:Year>
    <b:Author>
      <b:Author>
        <b:NameList>
          <b:Person>
            <b:Last>Norman Vasu</b:Last>
            <b:First>Benjamin</b:First>
            <b:Middle>Ang,Terri-Anne-Teo, Shashi JayakumarMuhammad Faizal, and Juhi Ahuja</b:Middle>
          </b:Person>
        </b:NameList>
      </b:Author>
    </b:Author>
    <b:Month>January</b:Month>
    <b:YearAccessed>2022</b:YearAccessed>
    <b:MonthAccessed>January</b:MonthAccessed>
    <b:DayAccessed>15</b:DayAccessed>
    <b:URL>https://www.rsis.edu.sg/wp-content/uploads/2018/01/PR180313_Fake-News_WEB.pdf</b:URL>
    <b:RefOrder>4</b:RefOrder>
  </b:Source>
</b:Sources>
</file>

<file path=customXml/itemProps1.xml><?xml version="1.0" encoding="utf-8"?>
<ds:datastoreItem xmlns:ds="http://schemas.openxmlformats.org/officeDocument/2006/customXml" ds:itemID="{D072DDF6-3937-4371-8E48-20DD543F7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47553</Words>
  <Characters>271056</Characters>
  <Application>Microsoft Office Word</Application>
  <DocSecurity>0</DocSecurity>
  <Lines>2258</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cp:revision>
  <cp:lastPrinted>2025-10-23T08:44:00Z</cp:lastPrinted>
  <dcterms:created xsi:type="dcterms:W3CDTF">2025-10-31T06:27:00Z</dcterms:created>
  <dcterms:modified xsi:type="dcterms:W3CDTF">2025-10-31T06:27:00Z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id="Ehbkwhim"/&gt;&lt;style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