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B2E33" w:rsidRPr="00643FFB" w:rsidRDefault="009B2E33" w:rsidP="00FD67C4">
      <w:pPr>
        <w:ind w:firstLine="0"/>
        <w:jc w:val="center"/>
        <w:rPr>
          <w:rFonts w:cs="Times New Roman"/>
          <w:szCs w:val="28"/>
        </w:rPr>
      </w:pPr>
      <w:bookmarkStart w:id="0" w:name="_top"/>
      <w:bookmarkStart w:id="1" w:name="_Hlk195640845"/>
      <w:bookmarkEnd w:id="0"/>
      <w:r w:rsidRPr="00643FFB">
        <w:rPr>
          <w:rFonts w:cs="Times New Roman"/>
          <w:szCs w:val="28"/>
        </w:rPr>
        <w:t>Академия правоохранительных органов</w:t>
      </w:r>
    </w:p>
    <w:p w:rsidR="009B2E33" w:rsidRPr="00643FFB" w:rsidRDefault="009B2E33" w:rsidP="00FD67C4">
      <w:pPr>
        <w:ind w:firstLine="0"/>
        <w:jc w:val="center"/>
        <w:rPr>
          <w:rFonts w:cs="Times New Roman"/>
          <w:szCs w:val="28"/>
        </w:rPr>
      </w:pPr>
      <w:r w:rsidRPr="00643FFB">
        <w:rPr>
          <w:rFonts w:cs="Times New Roman"/>
          <w:szCs w:val="28"/>
        </w:rPr>
        <w:t>при Генеральной прокуратуре Республики Казахстан</w:t>
      </w: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r w:rsidRPr="00643FFB">
        <w:rPr>
          <w:rFonts w:cs="Times New Roman"/>
          <w:szCs w:val="28"/>
        </w:rPr>
        <w:t>УДК 343.7/343.85                                                                       На правах рукописи</w:t>
      </w: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jc w:val="center"/>
        <w:rPr>
          <w:rFonts w:cs="Times New Roman"/>
          <w:b/>
          <w:bCs/>
          <w:szCs w:val="28"/>
        </w:rPr>
      </w:pPr>
      <w:bookmarkStart w:id="2" w:name="_Hlk187199908"/>
      <w:r w:rsidRPr="00643FFB">
        <w:rPr>
          <w:rFonts w:cs="Times New Roman"/>
          <w:b/>
          <w:bCs/>
          <w:szCs w:val="28"/>
        </w:rPr>
        <w:t>КАЙЫРБЕКОВА ГУЛЬНАРА ФАЙЗУЛЛАЕВНА</w:t>
      </w:r>
      <w:bookmarkEnd w:id="2"/>
    </w:p>
    <w:p w:rsidR="009B2E33" w:rsidRPr="00643FFB" w:rsidRDefault="009B2E33" w:rsidP="00FD67C4">
      <w:pPr>
        <w:ind w:firstLine="0"/>
        <w:jc w:val="center"/>
        <w:rPr>
          <w:rFonts w:cs="Times New Roman"/>
          <w:b/>
          <w:bCs/>
          <w:szCs w:val="28"/>
        </w:rPr>
      </w:pPr>
    </w:p>
    <w:p w:rsidR="009B2E33" w:rsidRPr="00643FFB" w:rsidRDefault="009B2E33" w:rsidP="00FD67C4">
      <w:pPr>
        <w:ind w:firstLine="0"/>
        <w:jc w:val="center"/>
        <w:rPr>
          <w:rFonts w:cs="Times New Roman"/>
          <w:b/>
          <w:szCs w:val="28"/>
        </w:rPr>
      </w:pPr>
    </w:p>
    <w:p w:rsidR="00A00A06" w:rsidRPr="00643FFB" w:rsidRDefault="00A00A06" w:rsidP="00FD67C4">
      <w:pPr>
        <w:ind w:firstLine="0"/>
        <w:jc w:val="center"/>
        <w:rPr>
          <w:rFonts w:cs="Times New Roman"/>
          <w:b/>
          <w:szCs w:val="28"/>
        </w:rPr>
      </w:pPr>
    </w:p>
    <w:p w:rsidR="009B2E33" w:rsidRPr="00643FFB" w:rsidRDefault="009B2E33" w:rsidP="00FD67C4">
      <w:pPr>
        <w:ind w:firstLine="0"/>
        <w:jc w:val="center"/>
        <w:rPr>
          <w:rFonts w:cs="Times New Roman"/>
          <w:b/>
          <w:szCs w:val="28"/>
        </w:rPr>
      </w:pPr>
      <w:r w:rsidRPr="00643FFB">
        <w:rPr>
          <w:rFonts w:cs="Times New Roman"/>
          <w:b/>
          <w:szCs w:val="28"/>
        </w:rPr>
        <w:t>Структуризация системы противодействия деятельности финансовой (инвестиционной) пирамиды: уголовно-правов</w:t>
      </w:r>
      <w:r w:rsidR="006048BA" w:rsidRPr="00643FFB">
        <w:rPr>
          <w:rFonts w:cs="Times New Roman"/>
          <w:b/>
          <w:szCs w:val="28"/>
        </w:rPr>
        <w:t>ой</w:t>
      </w:r>
      <w:r w:rsidRPr="00643FFB">
        <w:rPr>
          <w:rFonts w:cs="Times New Roman"/>
          <w:b/>
          <w:szCs w:val="28"/>
        </w:rPr>
        <w:t xml:space="preserve"> и криминологически</w:t>
      </w:r>
      <w:r w:rsidR="006048BA" w:rsidRPr="00643FFB">
        <w:rPr>
          <w:rFonts w:cs="Times New Roman"/>
          <w:b/>
          <w:szCs w:val="28"/>
        </w:rPr>
        <w:t xml:space="preserve">й </w:t>
      </w:r>
      <w:r w:rsidRPr="00643FFB">
        <w:rPr>
          <w:rFonts w:cs="Times New Roman"/>
          <w:b/>
          <w:szCs w:val="28"/>
        </w:rPr>
        <w:t>аспект</w:t>
      </w:r>
    </w:p>
    <w:p w:rsidR="009B2E33" w:rsidRPr="00643FFB" w:rsidRDefault="009B2E33" w:rsidP="00FD67C4">
      <w:pPr>
        <w:ind w:firstLine="0"/>
        <w:jc w:val="center"/>
        <w:rPr>
          <w:rFonts w:cs="Times New Roman"/>
          <w:b/>
          <w:szCs w:val="28"/>
        </w:rPr>
      </w:pPr>
    </w:p>
    <w:p w:rsidR="00A00A06" w:rsidRPr="00643FFB" w:rsidRDefault="00A00A06" w:rsidP="00FD67C4">
      <w:pPr>
        <w:ind w:firstLine="0"/>
        <w:jc w:val="center"/>
        <w:rPr>
          <w:rFonts w:cs="Times New Roman"/>
          <w:b/>
          <w:szCs w:val="28"/>
        </w:rPr>
      </w:pPr>
    </w:p>
    <w:p w:rsidR="00A00A06" w:rsidRPr="00643FFB" w:rsidRDefault="00A00A06" w:rsidP="00FD67C4">
      <w:pPr>
        <w:ind w:firstLine="0"/>
        <w:jc w:val="center"/>
        <w:rPr>
          <w:rFonts w:cs="Times New Roman"/>
          <w:b/>
          <w:szCs w:val="28"/>
        </w:rPr>
      </w:pPr>
    </w:p>
    <w:p w:rsidR="009B2E33" w:rsidRPr="00643FFB" w:rsidRDefault="009B2E33" w:rsidP="00FD67C4">
      <w:pPr>
        <w:ind w:firstLine="0"/>
        <w:jc w:val="center"/>
        <w:rPr>
          <w:rFonts w:cs="Times New Roman"/>
          <w:bCs/>
          <w:szCs w:val="28"/>
        </w:rPr>
      </w:pPr>
      <w:r w:rsidRPr="00643FFB">
        <w:rPr>
          <w:rFonts w:eastAsia="Calibri" w:cs="Times New Roman"/>
          <w:bCs/>
          <w:szCs w:val="28"/>
          <w:lang w:val="kk-KZ" w:eastAsia="en-US"/>
        </w:rPr>
        <w:t>8</w:t>
      </w:r>
      <w:r w:rsidRPr="00643FFB">
        <w:rPr>
          <w:rFonts w:eastAsia="Calibri" w:cs="Times New Roman"/>
          <w:bCs/>
          <w:spacing w:val="2"/>
          <w:szCs w:val="28"/>
          <w:shd w:val="clear" w:color="auto" w:fill="FFFFFF"/>
          <w:lang w:val="en-US" w:eastAsia="en-US"/>
        </w:rPr>
        <w:t>D</w:t>
      </w:r>
      <w:r w:rsidRPr="00643FFB">
        <w:rPr>
          <w:rFonts w:eastAsia="Calibri" w:cs="Times New Roman"/>
          <w:bCs/>
          <w:spacing w:val="2"/>
          <w:szCs w:val="28"/>
          <w:shd w:val="clear" w:color="auto" w:fill="FFFFFF"/>
          <w:lang w:val="kk-KZ" w:eastAsia="en-US"/>
        </w:rPr>
        <w:t>12302</w:t>
      </w:r>
      <w:r w:rsidRPr="00643FFB">
        <w:rPr>
          <w:rFonts w:cs="Times New Roman"/>
          <w:bCs/>
          <w:szCs w:val="28"/>
        </w:rPr>
        <w:t xml:space="preserve">– </w:t>
      </w:r>
      <w:r w:rsidRPr="00643FFB">
        <w:rPr>
          <w:rFonts w:eastAsia="Calibri" w:cs="Times New Roman"/>
          <w:bCs/>
          <w:spacing w:val="2"/>
          <w:szCs w:val="28"/>
          <w:shd w:val="clear" w:color="auto" w:fill="FFFFFF"/>
          <w:lang w:val="kk-KZ" w:eastAsia="en-US"/>
        </w:rPr>
        <w:t>Правоохранительная деятельность</w:t>
      </w:r>
    </w:p>
    <w:p w:rsidR="009B2E33" w:rsidRPr="00643FFB" w:rsidRDefault="009B2E33" w:rsidP="00FD67C4">
      <w:pPr>
        <w:ind w:firstLine="0"/>
        <w:jc w:val="center"/>
        <w:rPr>
          <w:rFonts w:cs="Times New Roman"/>
          <w:bCs/>
          <w:szCs w:val="28"/>
        </w:rPr>
      </w:pPr>
    </w:p>
    <w:p w:rsidR="00A00A06" w:rsidRPr="00643FFB" w:rsidRDefault="00A00A06" w:rsidP="00FD67C4">
      <w:pPr>
        <w:ind w:firstLine="0"/>
        <w:jc w:val="center"/>
        <w:rPr>
          <w:rFonts w:cs="Times New Roman"/>
          <w:bCs/>
          <w:szCs w:val="28"/>
        </w:rPr>
      </w:pPr>
    </w:p>
    <w:p w:rsidR="00A00A06" w:rsidRPr="00643FFB" w:rsidRDefault="00A00A06" w:rsidP="00FD67C4">
      <w:pPr>
        <w:ind w:firstLine="0"/>
        <w:jc w:val="center"/>
        <w:rPr>
          <w:rFonts w:cs="Times New Roman"/>
          <w:bCs/>
          <w:szCs w:val="28"/>
        </w:rPr>
      </w:pPr>
    </w:p>
    <w:p w:rsidR="009B2E33" w:rsidRPr="00643FFB" w:rsidRDefault="009B2E33" w:rsidP="00FD67C4">
      <w:pPr>
        <w:ind w:firstLine="0"/>
        <w:jc w:val="center"/>
        <w:rPr>
          <w:rFonts w:cs="Times New Roman"/>
          <w:bCs/>
          <w:szCs w:val="28"/>
        </w:rPr>
      </w:pPr>
      <w:r w:rsidRPr="00643FFB">
        <w:rPr>
          <w:rFonts w:cs="Times New Roman"/>
          <w:bCs/>
          <w:szCs w:val="28"/>
        </w:rPr>
        <w:t>Диссертация на соискание степени</w:t>
      </w:r>
    </w:p>
    <w:p w:rsidR="009B2E33" w:rsidRPr="00643FFB" w:rsidRDefault="009B2E33" w:rsidP="00FD67C4">
      <w:pPr>
        <w:ind w:firstLine="0"/>
        <w:jc w:val="center"/>
        <w:rPr>
          <w:rFonts w:cs="Times New Roman"/>
          <w:bCs/>
          <w:szCs w:val="28"/>
        </w:rPr>
      </w:pPr>
      <w:r w:rsidRPr="00643FFB">
        <w:rPr>
          <w:rFonts w:cs="Times New Roman"/>
          <w:bCs/>
          <w:szCs w:val="28"/>
        </w:rPr>
        <w:t>доктора по профилю</w:t>
      </w: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A00A06" w:rsidP="009961EF">
      <w:pPr>
        <w:ind w:left="5812" w:firstLine="0"/>
        <w:jc w:val="right"/>
        <w:rPr>
          <w:rFonts w:cs="Times New Roman"/>
          <w:szCs w:val="28"/>
        </w:rPr>
      </w:pPr>
      <w:r w:rsidRPr="00643FFB">
        <w:rPr>
          <w:rFonts w:cs="Times New Roman"/>
          <w:szCs w:val="28"/>
        </w:rPr>
        <w:t>Научные консультанты</w:t>
      </w:r>
    </w:p>
    <w:p w:rsidR="00D550EA" w:rsidRPr="00643FFB" w:rsidRDefault="00D550EA" w:rsidP="009961EF">
      <w:pPr>
        <w:ind w:left="5812" w:firstLine="0"/>
        <w:jc w:val="right"/>
        <w:rPr>
          <w:rFonts w:cs="Times New Roman"/>
          <w:szCs w:val="28"/>
        </w:rPr>
      </w:pPr>
      <w:r w:rsidRPr="00643FFB">
        <w:rPr>
          <w:rFonts w:cs="Times New Roman"/>
          <w:szCs w:val="28"/>
        </w:rPr>
        <w:t>кандидат юридических наук,</w:t>
      </w:r>
    </w:p>
    <w:p w:rsidR="00D550EA" w:rsidRPr="00643FFB" w:rsidRDefault="00D550EA" w:rsidP="009961EF">
      <w:pPr>
        <w:ind w:left="5812" w:firstLine="0"/>
        <w:jc w:val="right"/>
        <w:rPr>
          <w:rFonts w:cs="Times New Roman"/>
          <w:szCs w:val="28"/>
        </w:rPr>
      </w:pPr>
      <w:r w:rsidRPr="00643FFB">
        <w:rPr>
          <w:rFonts w:cs="Times New Roman"/>
          <w:szCs w:val="28"/>
        </w:rPr>
        <w:t>ассоциированный профессор</w:t>
      </w:r>
    </w:p>
    <w:p w:rsidR="009B2E33" w:rsidRPr="00643FFB" w:rsidRDefault="00476DDE" w:rsidP="009961EF">
      <w:pPr>
        <w:ind w:left="5812" w:firstLine="0"/>
        <w:jc w:val="right"/>
        <w:rPr>
          <w:rFonts w:cs="Times New Roman"/>
          <w:szCs w:val="28"/>
        </w:rPr>
      </w:pPr>
      <w:r w:rsidRPr="00643FFB">
        <w:rPr>
          <w:rFonts w:cs="Times New Roman"/>
          <w:szCs w:val="28"/>
        </w:rPr>
        <w:t xml:space="preserve">О.Б. </w:t>
      </w:r>
      <w:r w:rsidR="009B2E33" w:rsidRPr="00643FFB">
        <w:rPr>
          <w:rFonts w:cs="Times New Roman"/>
          <w:szCs w:val="28"/>
        </w:rPr>
        <w:t>Филипец</w:t>
      </w:r>
    </w:p>
    <w:p w:rsidR="00476DDE" w:rsidRPr="00643FFB" w:rsidRDefault="00476DDE" w:rsidP="009961EF">
      <w:pPr>
        <w:ind w:left="5812" w:firstLine="0"/>
        <w:jc w:val="right"/>
        <w:rPr>
          <w:rFonts w:cs="Times New Roman"/>
          <w:sz w:val="16"/>
          <w:szCs w:val="16"/>
        </w:rPr>
      </w:pPr>
    </w:p>
    <w:p w:rsidR="00D550EA" w:rsidRPr="00643FFB" w:rsidRDefault="00D550EA" w:rsidP="009961EF">
      <w:pPr>
        <w:ind w:left="5812" w:firstLine="0"/>
        <w:jc w:val="right"/>
        <w:rPr>
          <w:rFonts w:cs="Times New Roman"/>
          <w:szCs w:val="28"/>
        </w:rPr>
      </w:pPr>
      <w:r w:rsidRPr="00643FFB">
        <w:rPr>
          <w:rFonts w:cs="Times New Roman"/>
          <w:szCs w:val="28"/>
        </w:rPr>
        <w:t>кандидат юридических наук,</w:t>
      </w:r>
    </w:p>
    <w:p w:rsidR="009B2E33" w:rsidRPr="00643FFB" w:rsidRDefault="00D550EA" w:rsidP="009961EF">
      <w:pPr>
        <w:ind w:left="5812" w:firstLine="0"/>
        <w:jc w:val="right"/>
        <w:rPr>
          <w:rFonts w:cs="Times New Roman"/>
          <w:szCs w:val="28"/>
        </w:rPr>
      </w:pPr>
      <w:r w:rsidRPr="00643FFB">
        <w:rPr>
          <w:rFonts w:cs="Times New Roman"/>
          <w:szCs w:val="28"/>
        </w:rPr>
        <w:t xml:space="preserve">ассоциированный профессор </w:t>
      </w:r>
      <w:r w:rsidR="00476DDE" w:rsidRPr="00643FFB">
        <w:rPr>
          <w:rFonts w:cs="Times New Roman"/>
          <w:szCs w:val="28"/>
        </w:rPr>
        <w:t xml:space="preserve">В.В. </w:t>
      </w:r>
      <w:r w:rsidR="009B2E33" w:rsidRPr="00643FFB">
        <w:rPr>
          <w:rFonts w:cs="Times New Roman"/>
          <w:szCs w:val="28"/>
        </w:rPr>
        <w:t xml:space="preserve">Хан </w:t>
      </w:r>
    </w:p>
    <w:p w:rsidR="009B2E33" w:rsidRPr="00643FFB" w:rsidRDefault="009B2E33" w:rsidP="00FD67C4">
      <w:pPr>
        <w:ind w:left="5812" w:firstLine="0"/>
        <w:jc w:val="center"/>
        <w:rPr>
          <w:rFonts w:cs="Times New Roman"/>
          <w:szCs w:val="28"/>
        </w:rPr>
      </w:pPr>
    </w:p>
    <w:p w:rsidR="009B2E33" w:rsidRPr="00643FFB" w:rsidRDefault="009B2E33" w:rsidP="00FD67C4">
      <w:pPr>
        <w:ind w:left="5812" w:firstLine="0"/>
        <w:jc w:val="center"/>
        <w:rPr>
          <w:rFonts w:cs="Times New Roman"/>
          <w:szCs w:val="28"/>
        </w:rPr>
      </w:pPr>
      <w:r w:rsidRPr="00643FFB">
        <w:rPr>
          <w:rFonts w:cs="Times New Roman"/>
          <w:szCs w:val="28"/>
        </w:rPr>
        <w:t xml:space="preserve">               </w:t>
      </w: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9B2E33" w:rsidRPr="00643FFB" w:rsidRDefault="009B2E33" w:rsidP="00FD67C4">
      <w:pPr>
        <w:ind w:firstLine="0"/>
        <w:rPr>
          <w:rFonts w:cs="Times New Roman"/>
          <w:szCs w:val="28"/>
        </w:rPr>
      </w:pPr>
    </w:p>
    <w:p w:rsidR="00476DDE" w:rsidRPr="00643FFB" w:rsidRDefault="00476DDE" w:rsidP="00FD67C4">
      <w:pPr>
        <w:ind w:firstLine="0"/>
        <w:rPr>
          <w:rFonts w:cs="Times New Roman"/>
          <w:szCs w:val="28"/>
        </w:rPr>
      </w:pPr>
    </w:p>
    <w:p w:rsidR="009B2E33" w:rsidRPr="00643FFB" w:rsidRDefault="009B2E33" w:rsidP="00FD67C4">
      <w:pPr>
        <w:ind w:firstLine="0"/>
        <w:jc w:val="center"/>
        <w:rPr>
          <w:rFonts w:cs="Times New Roman"/>
          <w:szCs w:val="28"/>
        </w:rPr>
      </w:pPr>
      <w:r w:rsidRPr="00643FFB">
        <w:rPr>
          <w:rFonts w:cs="Times New Roman"/>
          <w:szCs w:val="28"/>
        </w:rPr>
        <w:t>Республика Казахстан</w:t>
      </w:r>
    </w:p>
    <w:p w:rsidR="00910B2D" w:rsidRDefault="009B2E33" w:rsidP="00910B2D">
      <w:pPr>
        <w:ind w:firstLine="0"/>
        <w:jc w:val="center"/>
        <w:rPr>
          <w:rFonts w:cs="Times New Roman"/>
          <w:szCs w:val="28"/>
        </w:rPr>
      </w:pPr>
      <w:r w:rsidRPr="00643FFB">
        <w:rPr>
          <w:rFonts w:cs="Times New Roman"/>
          <w:szCs w:val="28"/>
        </w:rPr>
        <w:t>Косшы, 202</w:t>
      </w:r>
      <w:r w:rsidR="005A796E">
        <w:rPr>
          <w:rFonts w:cs="Times New Roman"/>
          <w:szCs w:val="28"/>
        </w:rPr>
        <w:t>6</w:t>
      </w:r>
      <w:bookmarkStart w:id="3" w:name="_GoBack"/>
      <w:bookmarkEnd w:id="3"/>
    </w:p>
    <w:p w:rsidR="009B2E33" w:rsidRPr="00910B2D" w:rsidRDefault="005F5CD5" w:rsidP="00910B2D">
      <w:pPr>
        <w:ind w:firstLine="0"/>
        <w:jc w:val="center"/>
        <w:rPr>
          <w:rFonts w:cs="Times New Roman"/>
          <w:szCs w:val="28"/>
        </w:rPr>
      </w:pPr>
      <w:hyperlink w:anchor="_top" w:history="1">
        <w:r w:rsidR="009B2E33" w:rsidRPr="00643FFB">
          <w:rPr>
            <w:rStyle w:val="afc"/>
            <w:rFonts w:cs="Times New Roman"/>
            <w:b/>
            <w:color w:val="auto"/>
            <w:szCs w:val="28"/>
            <w:u w:val="none"/>
          </w:rPr>
          <w:t>СОДЕРЖАНИЕ</w:t>
        </w:r>
      </w:hyperlink>
    </w:p>
    <w:p w:rsidR="009B2E33" w:rsidRPr="00643FFB" w:rsidRDefault="009B2E33" w:rsidP="00476DDE">
      <w:pPr>
        <w:ind w:firstLine="0"/>
        <w:jc w:val="right"/>
        <w:rPr>
          <w:rFonts w:cs="Times New Roman"/>
          <w:b/>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436"/>
        <w:gridCol w:w="636"/>
      </w:tblGrid>
      <w:tr w:rsidR="009B2E33" w:rsidRPr="00643FFB" w:rsidTr="0096679D">
        <w:tc>
          <w:tcPr>
            <w:tcW w:w="685" w:type="dxa"/>
          </w:tcPr>
          <w:p w:rsidR="009B2E33" w:rsidRPr="00643FFB" w:rsidRDefault="009B2E33" w:rsidP="00FD67C4">
            <w:pPr>
              <w:ind w:firstLine="0"/>
              <w:jc w:val="left"/>
              <w:rPr>
                <w:rFonts w:cs="Times New Roman"/>
                <w:szCs w:val="28"/>
              </w:rPr>
            </w:pPr>
          </w:p>
        </w:tc>
        <w:tc>
          <w:tcPr>
            <w:tcW w:w="8438" w:type="dxa"/>
          </w:tcPr>
          <w:p w:rsidR="009B2E33" w:rsidRPr="00643FFB" w:rsidRDefault="009B2E33" w:rsidP="0096679D">
            <w:pPr>
              <w:ind w:firstLine="0"/>
              <w:rPr>
                <w:rFonts w:cs="Times New Roman"/>
                <w:b/>
                <w:szCs w:val="28"/>
                <w:lang w:val="en-US"/>
              </w:rPr>
            </w:pPr>
            <w:r w:rsidRPr="00643FFB">
              <w:rPr>
                <w:rFonts w:cs="Times New Roman"/>
                <w:b/>
                <w:szCs w:val="28"/>
              </w:rPr>
              <w:t>НОРМАТИВНЫЕ ССЫЛКИ</w:t>
            </w:r>
            <w:r w:rsidR="0096679D" w:rsidRPr="00643FFB">
              <w:rPr>
                <w:rFonts w:cs="Times New Roman"/>
                <w:szCs w:val="28"/>
                <w:lang w:val="en-US"/>
              </w:rPr>
              <w:t>…………………………………………</w:t>
            </w:r>
          </w:p>
        </w:tc>
        <w:tc>
          <w:tcPr>
            <w:tcW w:w="644" w:type="dxa"/>
          </w:tcPr>
          <w:p w:rsidR="009B2E33" w:rsidRPr="00643FFB" w:rsidRDefault="009B2E33" w:rsidP="00FD67C4">
            <w:pPr>
              <w:ind w:firstLine="0"/>
              <w:jc w:val="left"/>
              <w:rPr>
                <w:rFonts w:cs="Times New Roman"/>
                <w:szCs w:val="28"/>
              </w:rPr>
            </w:pPr>
            <w:r w:rsidRPr="00643FFB">
              <w:rPr>
                <w:rFonts w:cs="Times New Roman"/>
                <w:szCs w:val="28"/>
              </w:rPr>
              <w:t>4</w:t>
            </w:r>
          </w:p>
        </w:tc>
      </w:tr>
      <w:tr w:rsidR="009B2E33" w:rsidRPr="00643FFB" w:rsidTr="0096679D">
        <w:tc>
          <w:tcPr>
            <w:tcW w:w="685" w:type="dxa"/>
          </w:tcPr>
          <w:p w:rsidR="009B2E33" w:rsidRPr="00643FFB" w:rsidRDefault="009B2E33" w:rsidP="00FD67C4">
            <w:pPr>
              <w:ind w:firstLine="0"/>
              <w:jc w:val="left"/>
              <w:rPr>
                <w:rFonts w:cs="Times New Roman"/>
                <w:szCs w:val="28"/>
              </w:rPr>
            </w:pPr>
          </w:p>
        </w:tc>
        <w:tc>
          <w:tcPr>
            <w:tcW w:w="8438" w:type="dxa"/>
          </w:tcPr>
          <w:p w:rsidR="009B2E33" w:rsidRPr="00643FFB" w:rsidRDefault="009B2E33" w:rsidP="00D550EA">
            <w:pPr>
              <w:ind w:firstLine="0"/>
              <w:rPr>
                <w:rFonts w:cs="Times New Roman"/>
                <w:szCs w:val="28"/>
                <w:lang w:val="en-US"/>
              </w:rPr>
            </w:pPr>
            <w:r w:rsidRPr="00643FFB">
              <w:rPr>
                <w:rFonts w:cs="Times New Roman"/>
                <w:b/>
                <w:szCs w:val="28"/>
              </w:rPr>
              <w:t>ОБОЗНАЧЕНИЯ И СОКРАЩЕНИЯ</w:t>
            </w:r>
            <w:r w:rsidR="0096679D" w:rsidRPr="00643FFB">
              <w:rPr>
                <w:rFonts w:cs="Times New Roman"/>
                <w:szCs w:val="28"/>
                <w:lang w:val="en-US"/>
              </w:rPr>
              <w:t>…………………………….….</w:t>
            </w:r>
          </w:p>
        </w:tc>
        <w:tc>
          <w:tcPr>
            <w:tcW w:w="644" w:type="dxa"/>
          </w:tcPr>
          <w:p w:rsidR="009B2E33" w:rsidRPr="00643FFB" w:rsidRDefault="009B2E33" w:rsidP="00FD67C4">
            <w:pPr>
              <w:ind w:firstLine="0"/>
              <w:jc w:val="left"/>
              <w:rPr>
                <w:rFonts w:cs="Times New Roman"/>
                <w:szCs w:val="28"/>
              </w:rPr>
            </w:pPr>
            <w:r w:rsidRPr="00643FFB">
              <w:rPr>
                <w:rFonts w:cs="Times New Roman"/>
                <w:szCs w:val="28"/>
              </w:rPr>
              <w:t>5</w:t>
            </w:r>
          </w:p>
        </w:tc>
      </w:tr>
      <w:tr w:rsidR="009B2E33" w:rsidRPr="00643FFB" w:rsidTr="0096679D">
        <w:tc>
          <w:tcPr>
            <w:tcW w:w="685" w:type="dxa"/>
          </w:tcPr>
          <w:p w:rsidR="009B2E33" w:rsidRPr="00643FFB" w:rsidRDefault="009B2E33" w:rsidP="00FD67C4">
            <w:pPr>
              <w:ind w:firstLine="0"/>
              <w:jc w:val="left"/>
              <w:rPr>
                <w:rFonts w:cs="Times New Roman"/>
                <w:szCs w:val="28"/>
              </w:rPr>
            </w:pPr>
          </w:p>
        </w:tc>
        <w:tc>
          <w:tcPr>
            <w:tcW w:w="8438" w:type="dxa"/>
          </w:tcPr>
          <w:p w:rsidR="009B2E33" w:rsidRPr="00643FFB" w:rsidRDefault="009B2E33" w:rsidP="00D550EA">
            <w:pPr>
              <w:ind w:firstLine="0"/>
              <w:rPr>
                <w:rFonts w:cs="Times New Roman"/>
                <w:szCs w:val="28"/>
                <w:lang w:val="en-US"/>
              </w:rPr>
            </w:pPr>
            <w:r w:rsidRPr="00643FFB">
              <w:rPr>
                <w:rFonts w:cs="Times New Roman"/>
                <w:b/>
                <w:szCs w:val="28"/>
              </w:rPr>
              <w:t>ВВЕДЕНИЕ</w:t>
            </w:r>
            <w:r w:rsidR="0096679D" w:rsidRPr="00643FFB">
              <w:rPr>
                <w:rFonts w:cs="Times New Roman"/>
                <w:szCs w:val="28"/>
                <w:lang w:val="en-US"/>
              </w:rPr>
              <w:t>……………………………………………………………...</w:t>
            </w:r>
          </w:p>
        </w:tc>
        <w:tc>
          <w:tcPr>
            <w:tcW w:w="644" w:type="dxa"/>
          </w:tcPr>
          <w:p w:rsidR="009B2E33" w:rsidRPr="00643FFB" w:rsidRDefault="009B2E33" w:rsidP="00FD67C4">
            <w:pPr>
              <w:ind w:firstLine="0"/>
              <w:jc w:val="left"/>
              <w:rPr>
                <w:rFonts w:cs="Times New Roman"/>
                <w:szCs w:val="28"/>
              </w:rPr>
            </w:pPr>
            <w:r w:rsidRPr="00643FFB">
              <w:rPr>
                <w:rFonts w:cs="Times New Roman"/>
                <w:szCs w:val="28"/>
              </w:rPr>
              <w:t>6</w:t>
            </w:r>
          </w:p>
        </w:tc>
      </w:tr>
      <w:tr w:rsidR="009B2E33" w:rsidRPr="00643FFB" w:rsidTr="0096679D">
        <w:tc>
          <w:tcPr>
            <w:tcW w:w="685" w:type="dxa"/>
          </w:tcPr>
          <w:p w:rsidR="009B2E33" w:rsidRPr="00643FFB" w:rsidRDefault="009B2E33" w:rsidP="00FD67C4">
            <w:pPr>
              <w:ind w:firstLine="0"/>
              <w:jc w:val="left"/>
              <w:rPr>
                <w:rFonts w:cs="Times New Roman"/>
                <w:b/>
                <w:szCs w:val="28"/>
              </w:rPr>
            </w:pPr>
            <w:bookmarkStart w:id="4" w:name="_Hlk204641497"/>
            <w:r w:rsidRPr="00643FFB">
              <w:rPr>
                <w:rFonts w:cs="Times New Roman"/>
                <w:b/>
                <w:szCs w:val="28"/>
              </w:rPr>
              <w:t>1</w:t>
            </w:r>
          </w:p>
        </w:tc>
        <w:tc>
          <w:tcPr>
            <w:tcW w:w="8438" w:type="dxa"/>
          </w:tcPr>
          <w:p w:rsidR="009B2E33" w:rsidRPr="00643FFB" w:rsidRDefault="009B2E33" w:rsidP="00D550EA">
            <w:pPr>
              <w:ind w:firstLine="0"/>
              <w:rPr>
                <w:rFonts w:cs="Times New Roman"/>
                <w:szCs w:val="28"/>
              </w:rPr>
            </w:pPr>
            <w:r w:rsidRPr="00643FFB">
              <w:rPr>
                <w:rFonts w:cs="Times New Roman"/>
                <w:b/>
                <w:szCs w:val="28"/>
              </w:rPr>
              <w:t>ТЕОРЕТИКО-ПРАВОВЫЕ ОСНОВЫ СТРУКТУРИЗАЦИИ СИСТЕМЫ ПРОТИВОДЕЙСТВИЯ ДЕЯТЕЛЬНОСТИ ФИНАНСОВОЙ (ИНВЕСТИЦИОННОЙ) ПИРАМИДЫ</w:t>
            </w:r>
            <w:r w:rsidR="0096679D" w:rsidRPr="00643FFB">
              <w:rPr>
                <w:rFonts w:cs="Times New Roman"/>
                <w:szCs w:val="28"/>
              </w:rPr>
              <w:t>………..</w:t>
            </w:r>
          </w:p>
        </w:tc>
        <w:tc>
          <w:tcPr>
            <w:tcW w:w="644" w:type="dxa"/>
          </w:tcPr>
          <w:p w:rsidR="00EB2B2B" w:rsidRPr="00643FFB" w:rsidRDefault="00EB2B2B" w:rsidP="00FD67C4">
            <w:pPr>
              <w:ind w:firstLine="0"/>
              <w:jc w:val="left"/>
              <w:rPr>
                <w:rFonts w:cs="Times New Roman"/>
                <w:szCs w:val="28"/>
              </w:rPr>
            </w:pPr>
          </w:p>
          <w:p w:rsidR="00EB2B2B" w:rsidRPr="00643FFB" w:rsidRDefault="00EB2B2B" w:rsidP="00FD67C4">
            <w:pPr>
              <w:ind w:firstLine="0"/>
              <w:jc w:val="left"/>
              <w:rPr>
                <w:rFonts w:cs="Times New Roman"/>
                <w:szCs w:val="28"/>
              </w:rPr>
            </w:pPr>
          </w:p>
          <w:p w:rsidR="009B2E33" w:rsidRPr="00643FFB" w:rsidRDefault="009B2E33" w:rsidP="00FD67C4">
            <w:pPr>
              <w:ind w:firstLine="0"/>
              <w:jc w:val="left"/>
              <w:rPr>
                <w:rFonts w:cs="Times New Roman"/>
                <w:szCs w:val="28"/>
                <w:lang w:val="kk-KZ"/>
              </w:rPr>
            </w:pPr>
            <w:r w:rsidRPr="00643FFB">
              <w:rPr>
                <w:rFonts w:cs="Times New Roman"/>
                <w:szCs w:val="28"/>
              </w:rPr>
              <w:t>1</w:t>
            </w:r>
            <w:r w:rsidR="001978FC" w:rsidRPr="00643FFB">
              <w:rPr>
                <w:rFonts w:cs="Times New Roman"/>
                <w:szCs w:val="28"/>
              </w:rPr>
              <w:t>5</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1.1</w:t>
            </w:r>
          </w:p>
        </w:tc>
        <w:tc>
          <w:tcPr>
            <w:tcW w:w="8438" w:type="dxa"/>
          </w:tcPr>
          <w:p w:rsidR="009B2E33" w:rsidRPr="00643FFB" w:rsidRDefault="009B2E33" w:rsidP="00D550EA">
            <w:pPr>
              <w:ind w:firstLine="0"/>
              <w:rPr>
                <w:rFonts w:cs="Times New Roman"/>
                <w:szCs w:val="28"/>
              </w:rPr>
            </w:pPr>
            <w:r w:rsidRPr="00643FFB">
              <w:rPr>
                <w:rFonts w:cs="Times New Roman"/>
                <w:bCs/>
                <w:szCs w:val="28"/>
              </w:rPr>
              <w:t>Правовая параметризация финансовых (инвестиционных) пирамид: критериальный анализ</w:t>
            </w:r>
            <w:r w:rsidR="0096679D" w:rsidRPr="00643FFB">
              <w:rPr>
                <w:rFonts w:cs="Times New Roman"/>
                <w:bCs/>
                <w:szCs w:val="28"/>
              </w:rPr>
              <w:t>…………………………………………………..</w:t>
            </w:r>
          </w:p>
        </w:tc>
        <w:tc>
          <w:tcPr>
            <w:tcW w:w="644" w:type="dxa"/>
          </w:tcPr>
          <w:p w:rsidR="00EB2B2B" w:rsidRPr="00643FFB" w:rsidRDefault="00EB2B2B" w:rsidP="00FD67C4">
            <w:pPr>
              <w:ind w:firstLine="0"/>
              <w:jc w:val="left"/>
              <w:rPr>
                <w:rFonts w:cs="Times New Roman"/>
                <w:szCs w:val="28"/>
              </w:rPr>
            </w:pPr>
          </w:p>
          <w:p w:rsidR="009B2E33" w:rsidRPr="00643FFB" w:rsidRDefault="009B2E33" w:rsidP="00FD67C4">
            <w:pPr>
              <w:ind w:firstLine="0"/>
              <w:jc w:val="left"/>
              <w:rPr>
                <w:rFonts w:cs="Times New Roman"/>
                <w:szCs w:val="28"/>
                <w:lang w:val="kk-KZ"/>
              </w:rPr>
            </w:pPr>
            <w:r w:rsidRPr="00643FFB">
              <w:rPr>
                <w:rFonts w:cs="Times New Roman"/>
                <w:szCs w:val="28"/>
              </w:rPr>
              <w:t>1</w:t>
            </w:r>
            <w:r w:rsidR="001978FC" w:rsidRPr="00643FFB">
              <w:rPr>
                <w:rFonts w:cs="Times New Roman"/>
                <w:szCs w:val="28"/>
              </w:rPr>
              <w:t>5</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1.2</w:t>
            </w:r>
          </w:p>
        </w:tc>
        <w:tc>
          <w:tcPr>
            <w:tcW w:w="8438" w:type="dxa"/>
          </w:tcPr>
          <w:p w:rsidR="009B2E33" w:rsidRPr="00643FFB" w:rsidRDefault="009B2E33" w:rsidP="0096679D">
            <w:pPr>
              <w:ind w:firstLine="0"/>
              <w:rPr>
                <w:rFonts w:cs="Times New Roman"/>
                <w:szCs w:val="28"/>
              </w:rPr>
            </w:pPr>
            <w:r w:rsidRPr="00643FFB">
              <w:rPr>
                <w:rFonts w:cs="Times New Roman"/>
                <w:bCs/>
                <w:szCs w:val="28"/>
              </w:rPr>
              <w:t>Социальная природа детерминации и причинности финансовых (инвестиционных) пирамид</w:t>
            </w:r>
            <w:r w:rsidR="0096679D" w:rsidRPr="00643FFB">
              <w:rPr>
                <w:rFonts w:cs="Times New Roman"/>
                <w:bCs/>
                <w:szCs w:val="28"/>
              </w:rPr>
              <w:t>…………………………………………….</w:t>
            </w:r>
          </w:p>
        </w:tc>
        <w:tc>
          <w:tcPr>
            <w:tcW w:w="644" w:type="dxa"/>
          </w:tcPr>
          <w:p w:rsidR="00EB2B2B" w:rsidRPr="00643FFB" w:rsidRDefault="00EB2B2B" w:rsidP="00FD67C4">
            <w:pPr>
              <w:ind w:firstLine="0"/>
              <w:jc w:val="left"/>
              <w:rPr>
                <w:rFonts w:cs="Times New Roman"/>
                <w:szCs w:val="28"/>
              </w:rPr>
            </w:pPr>
          </w:p>
          <w:p w:rsidR="009B2E33" w:rsidRPr="00643FFB" w:rsidRDefault="001978FC" w:rsidP="00FD67C4">
            <w:pPr>
              <w:ind w:firstLine="0"/>
              <w:jc w:val="left"/>
              <w:rPr>
                <w:rFonts w:cs="Times New Roman"/>
                <w:szCs w:val="28"/>
                <w:lang w:val="kk-KZ"/>
              </w:rPr>
            </w:pPr>
            <w:r w:rsidRPr="00643FFB">
              <w:rPr>
                <w:rFonts w:cs="Times New Roman"/>
                <w:szCs w:val="28"/>
              </w:rPr>
              <w:t>30</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1.3</w:t>
            </w:r>
          </w:p>
        </w:tc>
        <w:tc>
          <w:tcPr>
            <w:tcW w:w="8438" w:type="dxa"/>
          </w:tcPr>
          <w:p w:rsidR="009B2E33" w:rsidRPr="00643FFB" w:rsidRDefault="009B2E33" w:rsidP="00D550EA">
            <w:pPr>
              <w:ind w:firstLine="0"/>
              <w:rPr>
                <w:rFonts w:cs="Times New Roman"/>
                <w:szCs w:val="28"/>
              </w:rPr>
            </w:pPr>
            <w:r w:rsidRPr="00643FFB">
              <w:rPr>
                <w:rFonts w:cs="Times New Roman"/>
                <w:bCs/>
                <w:szCs w:val="28"/>
              </w:rPr>
              <w:t>Компаративный анализ системы противодействия деятельности финансовых (инвестиционных) пирамид: очерк сравнительного правоведения</w:t>
            </w:r>
            <w:r w:rsidR="0096679D" w:rsidRPr="00643FFB">
              <w:rPr>
                <w:rFonts w:cs="Times New Roman"/>
                <w:bCs/>
                <w:szCs w:val="28"/>
              </w:rPr>
              <w:t>…………………………………………………………….</w:t>
            </w:r>
          </w:p>
        </w:tc>
        <w:tc>
          <w:tcPr>
            <w:tcW w:w="644" w:type="dxa"/>
          </w:tcPr>
          <w:p w:rsidR="00EB2B2B" w:rsidRPr="00643FFB" w:rsidRDefault="00EB2B2B" w:rsidP="00FD67C4">
            <w:pPr>
              <w:ind w:firstLine="0"/>
              <w:jc w:val="left"/>
              <w:rPr>
                <w:rFonts w:cs="Times New Roman"/>
                <w:szCs w:val="28"/>
                <w:lang w:val="kk-KZ"/>
              </w:rPr>
            </w:pPr>
          </w:p>
          <w:p w:rsidR="00EB2B2B" w:rsidRPr="00643FFB" w:rsidRDefault="00EB2B2B" w:rsidP="00FD67C4">
            <w:pPr>
              <w:ind w:firstLine="0"/>
              <w:jc w:val="left"/>
              <w:rPr>
                <w:rFonts w:cs="Times New Roman"/>
                <w:szCs w:val="28"/>
                <w:lang w:val="kk-KZ"/>
              </w:rPr>
            </w:pPr>
          </w:p>
          <w:p w:rsidR="009B2E33" w:rsidRPr="00643FFB" w:rsidRDefault="001978FC" w:rsidP="00FD67C4">
            <w:pPr>
              <w:ind w:firstLine="0"/>
              <w:jc w:val="left"/>
              <w:rPr>
                <w:rFonts w:cs="Times New Roman"/>
                <w:szCs w:val="28"/>
                <w:lang w:val="kk-KZ"/>
              </w:rPr>
            </w:pPr>
            <w:r w:rsidRPr="00643FFB">
              <w:rPr>
                <w:rFonts w:cs="Times New Roman"/>
                <w:szCs w:val="28"/>
                <w:lang w:val="kk-KZ"/>
              </w:rPr>
              <w:t>4</w:t>
            </w:r>
            <w:r w:rsidR="003B6F38" w:rsidRPr="00643FFB">
              <w:rPr>
                <w:rFonts w:cs="Times New Roman"/>
                <w:szCs w:val="28"/>
                <w:lang w:val="kk-KZ"/>
              </w:rPr>
              <w:t>1</w:t>
            </w:r>
          </w:p>
        </w:tc>
      </w:tr>
      <w:tr w:rsidR="009B2E33" w:rsidRPr="00643FFB" w:rsidTr="0096679D">
        <w:tc>
          <w:tcPr>
            <w:tcW w:w="685" w:type="dxa"/>
          </w:tcPr>
          <w:p w:rsidR="009B2E33" w:rsidRPr="00643FFB" w:rsidRDefault="009B2E33" w:rsidP="00FD67C4">
            <w:pPr>
              <w:ind w:firstLine="0"/>
              <w:jc w:val="left"/>
              <w:rPr>
                <w:rFonts w:cs="Times New Roman"/>
                <w:b/>
                <w:bCs/>
                <w:szCs w:val="28"/>
              </w:rPr>
            </w:pPr>
            <w:r w:rsidRPr="00643FFB">
              <w:rPr>
                <w:rFonts w:cs="Times New Roman"/>
                <w:b/>
                <w:bCs/>
                <w:szCs w:val="28"/>
              </w:rPr>
              <w:t>2</w:t>
            </w:r>
          </w:p>
        </w:tc>
        <w:tc>
          <w:tcPr>
            <w:tcW w:w="8438" w:type="dxa"/>
          </w:tcPr>
          <w:p w:rsidR="009B2E33" w:rsidRPr="00643FFB" w:rsidRDefault="009B2E33" w:rsidP="00D550EA">
            <w:pPr>
              <w:ind w:firstLine="0"/>
              <w:rPr>
                <w:rFonts w:cs="Times New Roman"/>
                <w:szCs w:val="28"/>
              </w:rPr>
            </w:pPr>
            <w:r w:rsidRPr="00643FFB">
              <w:rPr>
                <w:rFonts w:cs="Times New Roman"/>
                <w:b/>
                <w:szCs w:val="28"/>
              </w:rPr>
              <w:t>УГОЛОВНО-ПРАВОВЫЕ ЭЛЕМЕНТЫ СТРУКТУРИЗАЦИИ СИСТЕМЫ ПРОТИВОДЕЙСТВИЯ ДЕЯТЕЛЬНОСТИ ФИНАНСОВОЙ (ИНВЕСТИЦИОННОЙ) ПИРАМИДЫ</w:t>
            </w:r>
            <w:r w:rsidR="0096679D" w:rsidRPr="00643FFB">
              <w:rPr>
                <w:rFonts w:cs="Times New Roman"/>
                <w:szCs w:val="28"/>
              </w:rPr>
              <w:t>………..</w:t>
            </w:r>
          </w:p>
        </w:tc>
        <w:tc>
          <w:tcPr>
            <w:tcW w:w="644" w:type="dxa"/>
          </w:tcPr>
          <w:p w:rsidR="00DC07BC" w:rsidRPr="00643FFB" w:rsidRDefault="00DC07BC" w:rsidP="00FD67C4">
            <w:pPr>
              <w:ind w:firstLine="0"/>
              <w:jc w:val="left"/>
              <w:rPr>
                <w:rFonts w:cs="Times New Roman"/>
                <w:szCs w:val="28"/>
              </w:rPr>
            </w:pPr>
          </w:p>
          <w:p w:rsidR="00DC07BC" w:rsidRPr="00643FFB" w:rsidRDefault="00DC07BC" w:rsidP="00FD67C4">
            <w:pPr>
              <w:ind w:firstLine="0"/>
              <w:jc w:val="left"/>
              <w:rPr>
                <w:rFonts w:cs="Times New Roman"/>
                <w:szCs w:val="28"/>
              </w:rPr>
            </w:pPr>
          </w:p>
          <w:p w:rsidR="009B2E33" w:rsidRPr="00643FFB" w:rsidRDefault="00E96AE2" w:rsidP="00FD67C4">
            <w:pPr>
              <w:ind w:firstLine="0"/>
              <w:jc w:val="left"/>
              <w:rPr>
                <w:rFonts w:cs="Times New Roman"/>
                <w:szCs w:val="28"/>
                <w:lang w:val="kk-KZ"/>
              </w:rPr>
            </w:pPr>
            <w:r w:rsidRPr="00643FFB">
              <w:rPr>
                <w:rFonts w:cs="Times New Roman"/>
                <w:szCs w:val="28"/>
              </w:rPr>
              <w:t>5</w:t>
            </w:r>
            <w:r w:rsidR="00771941" w:rsidRPr="00643FFB">
              <w:rPr>
                <w:rFonts w:cs="Times New Roman"/>
                <w:szCs w:val="28"/>
              </w:rPr>
              <w:t>1</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2.1</w:t>
            </w:r>
          </w:p>
        </w:tc>
        <w:tc>
          <w:tcPr>
            <w:tcW w:w="8438" w:type="dxa"/>
          </w:tcPr>
          <w:p w:rsidR="009B2E33" w:rsidRPr="00643FFB" w:rsidRDefault="009B2E33" w:rsidP="00D550EA">
            <w:pPr>
              <w:ind w:firstLine="0"/>
              <w:rPr>
                <w:rFonts w:cs="Times New Roman"/>
                <w:szCs w:val="28"/>
              </w:rPr>
            </w:pPr>
            <w:r w:rsidRPr="00643FFB">
              <w:rPr>
                <w:rFonts w:cs="Times New Roman"/>
                <w:bCs/>
                <w:szCs w:val="28"/>
              </w:rPr>
              <w:t>Объективные признаки создания, руководства и рекламы финансовой (инвестиционной) пирамиды</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rPr>
            </w:pPr>
          </w:p>
          <w:p w:rsidR="009B2E33" w:rsidRPr="00643FFB" w:rsidRDefault="00E96AE2" w:rsidP="00FD67C4">
            <w:pPr>
              <w:ind w:firstLine="0"/>
              <w:jc w:val="left"/>
              <w:rPr>
                <w:rFonts w:cs="Times New Roman"/>
                <w:szCs w:val="28"/>
                <w:lang w:val="kk-KZ"/>
              </w:rPr>
            </w:pPr>
            <w:r w:rsidRPr="00643FFB">
              <w:rPr>
                <w:rFonts w:cs="Times New Roman"/>
                <w:szCs w:val="28"/>
              </w:rPr>
              <w:t>5</w:t>
            </w:r>
            <w:r w:rsidR="00771941" w:rsidRPr="00643FFB">
              <w:rPr>
                <w:rFonts w:cs="Times New Roman"/>
                <w:szCs w:val="28"/>
              </w:rPr>
              <w:t>1</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2.2</w:t>
            </w:r>
          </w:p>
        </w:tc>
        <w:tc>
          <w:tcPr>
            <w:tcW w:w="8438" w:type="dxa"/>
          </w:tcPr>
          <w:p w:rsidR="009B2E33" w:rsidRPr="00643FFB" w:rsidRDefault="009B2E33" w:rsidP="00D550EA">
            <w:pPr>
              <w:ind w:firstLine="0"/>
              <w:rPr>
                <w:rFonts w:cs="Times New Roman"/>
                <w:szCs w:val="28"/>
              </w:rPr>
            </w:pPr>
            <w:r w:rsidRPr="00643FFB">
              <w:rPr>
                <w:rFonts w:cs="Times New Roman"/>
                <w:bCs/>
                <w:szCs w:val="28"/>
              </w:rPr>
              <w:t>Субъективные признаки создания, руководства и рекламы финансовой (инвестиционной) пирамиды</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rPr>
            </w:pPr>
          </w:p>
          <w:p w:rsidR="009B2E33" w:rsidRPr="00643FFB" w:rsidRDefault="00E96AE2" w:rsidP="00FD67C4">
            <w:pPr>
              <w:ind w:firstLine="0"/>
              <w:jc w:val="left"/>
              <w:rPr>
                <w:rFonts w:cs="Times New Roman"/>
                <w:szCs w:val="28"/>
                <w:lang w:val="kk-KZ"/>
              </w:rPr>
            </w:pPr>
            <w:r w:rsidRPr="00643FFB">
              <w:rPr>
                <w:rFonts w:cs="Times New Roman"/>
                <w:szCs w:val="28"/>
              </w:rPr>
              <w:t>7</w:t>
            </w:r>
            <w:r w:rsidR="001978FC" w:rsidRPr="00643FFB">
              <w:rPr>
                <w:rFonts w:cs="Times New Roman"/>
                <w:szCs w:val="28"/>
              </w:rPr>
              <w:t>9</w:t>
            </w:r>
          </w:p>
        </w:tc>
      </w:tr>
      <w:tr w:rsidR="009B2E33" w:rsidRPr="00643FFB" w:rsidTr="0096679D">
        <w:tc>
          <w:tcPr>
            <w:tcW w:w="685" w:type="dxa"/>
          </w:tcPr>
          <w:p w:rsidR="009B2E33" w:rsidRPr="00643FFB" w:rsidRDefault="009B2E33" w:rsidP="00FD67C4">
            <w:pPr>
              <w:ind w:firstLine="0"/>
              <w:jc w:val="left"/>
              <w:rPr>
                <w:rFonts w:cs="Times New Roman"/>
                <w:b/>
                <w:bCs/>
                <w:szCs w:val="28"/>
              </w:rPr>
            </w:pPr>
            <w:r w:rsidRPr="00643FFB">
              <w:rPr>
                <w:rFonts w:cs="Times New Roman"/>
                <w:b/>
                <w:bCs/>
                <w:szCs w:val="28"/>
              </w:rPr>
              <w:t>3</w:t>
            </w:r>
          </w:p>
        </w:tc>
        <w:tc>
          <w:tcPr>
            <w:tcW w:w="8438" w:type="dxa"/>
          </w:tcPr>
          <w:p w:rsidR="009B2E33" w:rsidRPr="00643FFB" w:rsidRDefault="009B2E33" w:rsidP="00D550EA">
            <w:pPr>
              <w:ind w:firstLine="0"/>
              <w:rPr>
                <w:rFonts w:cs="Times New Roman"/>
                <w:bCs/>
                <w:szCs w:val="28"/>
              </w:rPr>
            </w:pPr>
            <w:r w:rsidRPr="00643FFB">
              <w:rPr>
                <w:rFonts w:cs="Times New Roman"/>
                <w:b/>
                <w:bCs/>
                <w:szCs w:val="28"/>
              </w:rPr>
              <w:t>КРИМИНОЛОГИЧЕСКАЯ ХАРАКТЕРИСТИКА СОЗДАНИЯ, РУКОВОДСТВА И РЕКЛАМЫ ФИНАНСОВОЙ (ИНВЕСТИЦИОННОЙ) ПИРАМИДЫ</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lang w:val="kk-KZ"/>
              </w:rPr>
            </w:pPr>
          </w:p>
          <w:p w:rsidR="00DC07BC" w:rsidRPr="00643FFB" w:rsidRDefault="00DC07BC" w:rsidP="00FD67C4">
            <w:pPr>
              <w:ind w:firstLine="0"/>
              <w:jc w:val="left"/>
              <w:rPr>
                <w:rFonts w:cs="Times New Roman"/>
                <w:szCs w:val="28"/>
                <w:lang w:val="kk-KZ"/>
              </w:rPr>
            </w:pPr>
          </w:p>
          <w:p w:rsidR="009B2E33" w:rsidRPr="00643FFB" w:rsidRDefault="001978FC" w:rsidP="00FD67C4">
            <w:pPr>
              <w:ind w:firstLine="0"/>
              <w:jc w:val="left"/>
              <w:rPr>
                <w:rFonts w:cs="Times New Roman"/>
                <w:szCs w:val="28"/>
                <w:lang w:val="kk-KZ"/>
              </w:rPr>
            </w:pPr>
            <w:r w:rsidRPr="00643FFB">
              <w:rPr>
                <w:rFonts w:cs="Times New Roman"/>
                <w:szCs w:val="28"/>
                <w:lang w:val="kk-KZ"/>
              </w:rPr>
              <w:t>93</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3.1</w:t>
            </w:r>
          </w:p>
        </w:tc>
        <w:tc>
          <w:tcPr>
            <w:tcW w:w="8438" w:type="dxa"/>
          </w:tcPr>
          <w:p w:rsidR="009B2E33" w:rsidRPr="00643FFB" w:rsidRDefault="009B2E33" w:rsidP="00D550EA">
            <w:pPr>
              <w:ind w:firstLine="0"/>
              <w:rPr>
                <w:rFonts w:cs="Times New Roman"/>
                <w:bCs/>
                <w:szCs w:val="28"/>
              </w:rPr>
            </w:pPr>
            <w:r w:rsidRPr="00643FFB">
              <w:rPr>
                <w:rFonts w:cs="Times New Roman"/>
                <w:bCs/>
                <w:szCs w:val="28"/>
              </w:rPr>
              <w:t>Состояние, структура и динамика создания, руководства и рекламы финансовой (инвестиционной) пирамиды</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rPr>
            </w:pPr>
          </w:p>
          <w:p w:rsidR="009B2E33" w:rsidRPr="00643FFB" w:rsidRDefault="001978FC" w:rsidP="00FD67C4">
            <w:pPr>
              <w:ind w:firstLine="0"/>
              <w:jc w:val="left"/>
              <w:rPr>
                <w:rFonts w:cs="Times New Roman"/>
                <w:szCs w:val="28"/>
                <w:lang w:val="kk-KZ"/>
              </w:rPr>
            </w:pPr>
            <w:r w:rsidRPr="00643FFB">
              <w:rPr>
                <w:rFonts w:cs="Times New Roman"/>
                <w:szCs w:val="28"/>
              </w:rPr>
              <w:t>93</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3.2</w:t>
            </w:r>
          </w:p>
        </w:tc>
        <w:tc>
          <w:tcPr>
            <w:tcW w:w="8438" w:type="dxa"/>
          </w:tcPr>
          <w:p w:rsidR="009B2E33" w:rsidRPr="00643FFB" w:rsidRDefault="009B2E33" w:rsidP="00D550EA">
            <w:pPr>
              <w:ind w:firstLine="0"/>
              <w:rPr>
                <w:rFonts w:cs="Times New Roman"/>
                <w:szCs w:val="28"/>
              </w:rPr>
            </w:pPr>
            <w:r w:rsidRPr="00643FFB">
              <w:rPr>
                <w:rFonts w:cs="Times New Roman"/>
                <w:bCs/>
                <w:szCs w:val="28"/>
              </w:rPr>
              <w:t>Личность преступника, совершающего преступления в сфере деятельности финансовых (инвестиционных) пирамид</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lang w:val="kk-KZ"/>
              </w:rPr>
            </w:pPr>
          </w:p>
          <w:p w:rsidR="009B2E33" w:rsidRPr="00643FFB" w:rsidRDefault="00E96AE2" w:rsidP="00FD67C4">
            <w:pPr>
              <w:ind w:firstLine="0"/>
              <w:jc w:val="left"/>
              <w:rPr>
                <w:rFonts w:cs="Times New Roman"/>
                <w:szCs w:val="28"/>
                <w:lang w:val="kk-KZ"/>
              </w:rPr>
            </w:pPr>
            <w:r w:rsidRPr="00643FFB">
              <w:rPr>
                <w:rFonts w:cs="Times New Roman"/>
                <w:szCs w:val="28"/>
                <w:lang w:val="kk-KZ"/>
              </w:rPr>
              <w:t>9</w:t>
            </w:r>
            <w:r w:rsidR="001978FC" w:rsidRPr="00643FFB">
              <w:rPr>
                <w:rFonts w:cs="Times New Roman"/>
                <w:szCs w:val="28"/>
                <w:lang w:val="kk-KZ"/>
              </w:rPr>
              <w:t>8</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3.3</w:t>
            </w:r>
          </w:p>
        </w:tc>
        <w:tc>
          <w:tcPr>
            <w:tcW w:w="8438" w:type="dxa"/>
          </w:tcPr>
          <w:p w:rsidR="009B2E33" w:rsidRPr="00643FFB" w:rsidRDefault="009B2E33" w:rsidP="00D550EA">
            <w:pPr>
              <w:ind w:firstLine="0"/>
              <w:rPr>
                <w:rFonts w:cs="Times New Roman"/>
                <w:bCs/>
                <w:szCs w:val="28"/>
              </w:rPr>
            </w:pPr>
            <w:r w:rsidRPr="00643FFB">
              <w:rPr>
                <w:rFonts w:cs="Times New Roman"/>
                <w:bCs/>
                <w:szCs w:val="28"/>
              </w:rPr>
              <w:t>Факторы, детерминирующие совершение преступлений по созданию, руководству и рекламе финансовой (инвестиционной) пирамиды</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lang w:val="kk-KZ"/>
              </w:rPr>
            </w:pPr>
          </w:p>
          <w:p w:rsidR="00DC07BC" w:rsidRPr="00643FFB" w:rsidRDefault="00DC07BC" w:rsidP="00FD67C4">
            <w:pPr>
              <w:ind w:firstLine="0"/>
              <w:jc w:val="left"/>
              <w:rPr>
                <w:rFonts w:cs="Times New Roman"/>
                <w:szCs w:val="28"/>
                <w:lang w:val="kk-KZ"/>
              </w:rPr>
            </w:pPr>
          </w:p>
          <w:p w:rsidR="009B2E33" w:rsidRPr="00643FFB" w:rsidRDefault="00E96AE2" w:rsidP="00FD67C4">
            <w:pPr>
              <w:ind w:firstLine="0"/>
              <w:jc w:val="left"/>
              <w:rPr>
                <w:rFonts w:cs="Times New Roman"/>
                <w:szCs w:val="28"/>
                <w:lang w:val="kk-KZ"/>
              </w:rPr>
            </w:pPr>
            <w:r w:rsidRPr="00643FFB">
              <w:rPr>
                <w:rFonts w:cs="Times New Roman"/>
                <w:szCs w:val="28"/>
                <w:lang w:val="kk-KZ"/>
              </w:rPr>
              <w:t>1</w:t>
            </w:r>
            <w:r w:rsidR="001978FC" w:rsidRPr="00643FFB">
              <w:rPr>
                <w:rFonts w:cs="Times New Roman"/>
                <w:szCs w:val="28"/>
                <w:lang w:val="kk-KZ"/>
              </w:rPr>
              <w:t>15</w:t>
            </w:r>
          </w:p>
        </w:tc>
      </w:tr>
      <w:tr w:rsidR="009B2E33" w:rsidRPr="00643FFB" w:rsidTr="0096679D">
        <w:tc>
          <w:tcPr>
            <w:tcW w:w="685" w:type="dxa"/>
          </w:tcPr>
          <w:p w:rsidR="009B2E33" w:rsidRPr="00643FFB" w:rsidRDefault="009B2E33" w:rsidP="00FD67C4">
            <w:pPr>
              <w:ind w:firstLine="0"/>
              <w:jc w:val="left"/>
              <w:rPr>
                <w:rFonts w:cs="Times New Roman"/>
                <w:szCs w:val="28"/>
              </w:rPr>
            </w:pPr>
            <w:r w:rsidRPr="00643FFB">
              <w:rPr>
                <w:rFonts w:cs="Times New Roman"/>
                <w:szCs w:val="28"/>
              </w:rPr>
              <w:t>3.4</w:t>
            </w:r>
          </w:p>
        </w:tc>
        <w:tc>
          <w:tcPr>
            <w:tcW w:w="8438" w:type="dxa"/>
          </w:tcPr>
          <w:p w:rsidR="009B2E33" w:rsidRPr="00643FFB" w:rsidRDefault="009B2E33" w:rsidP="00D550EA">
            <w:pPr>
              <w:ind w:firstLine="0"/>
              <w:rPr>
                <w:rFonts w:cs="Times New Roman"/>
                <w:bCs/>
                <w:szCs w:val="28"/>
              </w:rPr>
            </w:pPr>
            <w:r w:rsidRPr="00643FFB">
              <w:rPr>
                <w:rFonts w:cs="Times New Roman"/>
                <w:bCs/>
                <w:szCs w:val="28"/>
              </w:rPr>
              <w:t>Предупреждение деятельности финансовой (инвестиционной) пирамиды</w:t>
            </w:r>
            <w:r w:rsidR="0096679D" w:rsidRPr="00643FFB">
              <w:rPr>
                <w:rFonts w:cs="Times New Roman"/>
                <w:bCs/>
                <w:szCs w:val="28"/>
              </w:rPr>
              <w:t>…………………………………………………………………</w:t>
            </w:r>
          </w:p>
        </w:tc>
        <w:tc>
          <w:tcPr>
            <w:tcW w:w="644" w:type="dxa"/>
          </w:tcPr>
          <w:p w:rsidR="00DC07BC" w:rsidRPr="00643FFB" w:rsidRDefault="00DC07BC" w:rsidP="00FD67C4">
            <w:pPr>
              <w:ind w:firstLine="0"/>
              <w:jc w:val="left"/>
              <w:rPr>
                <w:rFonts w:cs="Times New Roman"/>
                <w:szCs w:val="28"/>
                <w:lang w:val="kk-KZ"/>
              </w:rPr>
            </w:pPr>
          </w:p>
          <w:p w:rsidR="009B2E33" w:rsidRPr="00643FFB" w:rsidRDefault="00E96AE2" w:rsidP="00FD67C4">
            <w:pPr>
              <w:ind w:firstLine="0"/>
              <w:jc w:val="left"/>
              <w:rPr>
                <w:rFonts w:cs="Times New Roman"/>
                <w:szCs w:val="28"/>
                <w:lang w:val="kk-KZ"/>
              </w:rPr>
            </w:pPr>
            <w:r w:rsidRPr="00643FFB">
              <w:rPr>
                <w:rFonts w:cs="Times New Roman"/>
                <w:szCs w:val="28"/>
                <w:lang w:val="kk-KZ"/>
              </w:rPr>
              <w:t>1</w:t>
            </w:r>
            <w:r w:rsidR="001978FC" w:rsidRPr="00643FFB">
              <w:rPr>
                <w:rFonts w:cs="Times New Roman"/>
                <w:szCs w:val="28"/>
                <w:lang w:val="kk-KZ"/>
              </w:rPr>
              <w:t>2</w:t>
            </w:r>
            <w:r w:rsidR="003B6F38" w:rsidRPr="00643FFB">
              <w:rPr>
                <w:rFonts w:cs="Times New Roman"/>
                <w:szCs w:val="28"/>
                <w:lang w:val="kk-KZ"/>
              </w:rPr>
              <w:t>0</w:t>
            </w:r>
          </w:p>
        </w:tc>
      </w:tr>
      <w:bookmarkEnd w:id="4"/>
      <w:tr w:rsidR="009B2E33" w:rsidRPr="00643FFB" w:rsidTr="0096679D">
        <w:tc>
          <w:tcPr>
            <w:tcW w:w="685" w:type="dxa"/>
          </w:tcPr>
          <w:p w:rsidR="009B2E33" w:rsidRPr="00643FFB" w:rsidRDefault="009B2E33" w:rsidP="00FD67C4">
            <w:pPr>
              <w:ind w:firstLine="0"/>
              <w:jc w:val="left"/>
              <w:rPr>
                <w:rFonts w:cs="Times New Roman"/>
                <w:szCs w:val="28"/>
              </w:rPr>
            </w:pPr>
          </w:p>
        </w:tc>
        <w:tc>
          <w:tcPr>
            <w:tcW w:w="8438" w:type="dxa"/>
          </w:tcPr>
          <w:p w:rsidR="009B2E33" w:rsidRPr="00643FFB" w:rsidRDefault="009B2E33" w:rsidP="00D550EA">
            <w:pPr>
              <w:ind w:firstLine="0"/>
              <w:rPr>
                <w:rFonts w:cs="Times New Roman"/>
                <w:szCs w:val="28"/>
                <w:lang w:val="en-US"/>
              </w:rPr>
            </w:pPr>
            <w:r w:rsidRPr="00643FFB">
              <w:rPr>
                <w:rFonts w:cs="Times New Roman"/>
                <w:b/>
                <w:szCs w:val="28"/>
              </w:rPr>
              <w:t>ЗАКЛЮЧЕНИЕ</w:t>
            </w:r>
            <w:r w:rsidR="0096679D" w:rsidRPr="00643FFB">
              <w:rPr>
                <w:rFonts w:cs="Times New Roman"/>
                <w:szCs w:val="28"/>
                <w:lang w:val="en-US"/>
              </w:rPr>
              <w:t>………………………………………………………...</w:t>
            </w:r>
          </w:p>
        </w:tc>
        <w:tc>
          <w:tcPr>
            <w:tcW w:w="644" w:type="dxa"/>
          </w:tcPr>
          <w:p w:rsidR="009B2E33" w:rsidRPr="00643FFB" w:rsidRDefault="009B2E33" w:rsidP="00FD67C4">
            <w:pPr>
              <w:ind w:firstLine="0"/>
              <w:jc w:val="left"/>
              <w:rPr>
                <w:rFonts w:cs="Times New Roman"/>
                <w:szCs w:val="28"/>
                <w:lang w:val="kk-KZ"/>
              </w:rPr>
            </w:pPr>
            <w:r w:rsidRPr="00643FFB">
              <w:rPr>
                <w:rFonts w:cs="Times New Roman"/>
                <w:szCs w:val="28"/>
              </w:rPr>
              <w:t>1</w:t>
            </w:r>
            <w:r w:rsidR="001978FC" w:rsidRPr="00643FFB">
              <w:rPr>
                <w:rFonts w:cs="Times New Roman"/>
                <w:szCs w:val="28"/>
              </w:rPr>
              <w:t>34</w:t>
            </w:r>
          </w:p>
        </w:tc>
      </w:tr>
      <w:tr w:rsidR="009B2E33" w:rsidRPr="00643FFB" w:rsidTr="0096679D">
        <w:trPr>
          <w:trHeight w:val="70"/>
        </w:trPr>
        <w:tc>
          <w:tcPr>
            <w:tcW w:w="685" w:type="dxa"/>
          </w:tcPr>
          <w:p w:rsidR="009B2E33" w:rsidRPr="00643FFB" w:rsidRDefault="009B2E33" w:rsidP="00FD67C4">
            <w:pPr>
              <w:ind w:firstLine="0"/>
              <w:jc w:val="left"/>
              <w:rPr>
                <w:rFonts w:cs="Times New Roman"/>
                <w:szCs w:val="28"/>
              </w:rPr>
            </w:pPr>
          </w:p>
        </w:tc>
        <w:tc>
          <w:tcPr>
            <w:tcW w:w="8438" w:type="dxa"/>
          </w:tcPr>
          <w:p w:rsidR="009B2E33" w:rsidRPr="00643FFB" w:rsidRDefault="009B2E33" w:rsidP="00D550EA">
            <w:pPr>
              <w:ind w:firstLine="0"/>
              <w:rPr>
                <w:rFonts w:cs="Times New Roman"/>
                <w:szCs w:val="28"/>
                <w:lang w:val="en-US"/>
              </w:rPr>
            </w:pPr>
            <w:r w:rsidRPr="00643FFB">
              <w:rPr>
                <w:rFonts w:cs="Times New Roman"/>
                <w:b/>
                <w:szCs w:val="28"/>
              </w:rPr>
              <w:t>СПИСОК ИСПОЛЬЗОВАННЫХ ИСТОЧНИКОВ</w:t>
            </w:r>
            <w:r w:rsidR="0096679D" w:rsidRPr="00643FFB">
              <w:rPr>
                <w:rFonts w:cs="Times New Roman"/>
                <w:szCs w:val="28"/>
                <w:lang w:val="en-US"/>
              </w:rPr>
              <w:t>……………….</w:t>
            </w:r>
          </w:p>
        </w:tc>
        <w:tc>
          <w:tcPr>
            <w:tcW w:w="644" w:type="dxa"/>
          </w:tcPr>
          <w:p w:rsidR="009B2E33" w:rsidRPr="00643FFB" w:rsidRDefault="009B2E33" w:rsidP="00FD67C4">
            <w:pPr>
              <w:ind w:firstLine="0"/>
              <w:jc w:val="left"/>
              <w:rPr>
                <w:rFonts w:cs="Times New Roman"/>
                <w:szCs w:val="28"/>
                <w:lang w:val="kk-KZ"/>
              </w:rPr>
            </w:pPr>
            <w:r w:rsidRPr="00643FFB">
              <w:rPr>
                <w:rFonts w:cs="Times New Roman"/>
                <w:szCs w:val="28"/>
              </w:rPr>
              <w:t>1</w:t>
            </w:r>
            <w:r w:rsidR="00771941" w:rsidRPr="00643FFB">
              <w:rPr>
                <w:rFonts w:cs="Times New Roman"/>
                <w:szCs w:val="28"/>
              </w:rPr>
              <w:t>39</w:t>
            </w:r>
          </w:p>
        </w:tc>
      </w:tr>
      <w:tr w:rsidR="009B2E33" w:rsidRPr="00643FFB" w:rsidTr="0096679D">
        <w:trPr>
          <w:trHeight w:val="493"/>
        </w:trPr>
        <w:tc>
          <w:tcPr>
            <w:tcW w:w="685" w:type="dxa"/>
          </w:tcPr>
          <w:p w:rsidR="009B2E33" w:rsidRPr="00643FFB" w:rsidRDefault="009B2E33" w:rsidP="00FD67C4">
            <w:pPr>
              <w:ind w:firstLine="0"/>
              <w:jc w:val="left"/>
              <w:rPr>
                <w:rFonts w:cs="Times New Roman"/>
                <w:szCs w:val="28"/>
              </w:rPr>
            </w:pPr>
          </w:p>
        </w:tc>
        <w:tc>
          <w:tcPr>
            <w:tcW w:w="8438" w:type="dxa"/>
          </w:tcPr>
          <w:p w:rsidR="009B2E33" w:rsidRPr="00643FFB" w:rsidRDefault="00D550EA" w:rsidP="0096679D">
            <w:pPr>
              <w:ind w:firstLine="0"/>
              <w:rPr>
                <w:rFonts w:cs="Times New Roman"/>
                <w:szCs w:val="28"/>
              </w:rPr>
            </w:pPr>
            <w:r w:rsidRPr="00643FFB">
              <w:rPr>
                <w:rFonts w:cs="Times New Roman"/>
                <w:b/>
                <w:szCs w:val="28"/>
              </w:rPr>
              <w:t>ПРИЛОЖЕНИЕ</w:t>
            </w:r>
            <w:r w:rsidR="009B2E33" w:rsidRPr="00643FFB">
              <w:rPr>
                <w:rFonts w:cs="Times New Roman"/>
                <w:b/>
                <w:szCs w:val="28"/>
              </w:rPr>
              <w:t xml:space="preserve"> А</w:t>
            </w:r>
            <w:r w:rsidR="009B2E33" w:rsidRPr="00643FFB">
              <w:rPr>
                <w:rFonts w:cs="Times New Roman"/>
                <w:bCs/>
                <w:szCs w:val="28"/>
              </w:rPr>
              <w:t xml:space="preserve"> </w:t>
            </w:r>
            <w:r w:rsidR="0096679D" w:rsidRPr="00643FFB">
              <w:rPr>
                <w:rFonts w:cs="Times New Roman"/>
                <w:bCs/>
                <w:szCs w:val="28"/>
              </w:rPr>
              <w:t xml:space="preserve">‒ </w:t>
            </w:r>
            <w:r w:rsidR="009B2E33" w:rsidRPr="00643FFB">
              <w:rPr>
                <w:rFonts w:cs="Times New Roman"/>
                <w:bCs/>
                <w:szCs w:val="28"/>
              </w:rPr>
              <w:t xml:space="preserve">Проект </w:t>
            </w:r>
            <w:r w:rsidR="007E3080" w:rsidRPr="00643FFB">
              <w:rPr>
                <w:rFonts w:cs="Times New Roman"/>
                <w:bCs/>
                <w:szCs w:val="28"/>
              </w:rPr>
              <w:t>Н</w:t>
            </w:r>
            <w:r w:rsidR="009B2E33" w:rsidRPr="00643FFB">
              <w:rPr>
                <w:rFonts w:cs="Times New Roman"/>
                <w:bCs/>
                <w:szCs w:val="28"/>
              </w:rPr>
              <w:t xml:space="preserve">ормативного постановления Верховного </w:t>
            </w:r>
            <w:r w:rsidR="007E3080" w:rsidRPr="00643FFB">
              <w:rPr>
                <w:rFonts w:cs="Times New Roman"/>
                <w:bCs/>
                <w:szCs w:val="28"/>
              </w:rPr>
              <w:t>С</w:t>
            </w:r>
            <w:r w:rsidR="009B2E33" w:rsidRPr="00643FFB">
              <w:rPr>
                <w:rFonts w:cs="Times New Roman"/>
                <w:bCs/>
                <w:szCs w:val="28"/>
              </w:rPr>
              <w:t xml:space="preserve">уда Республики Казахстан «О внесении изменений и дополнений в </w:t>
            </w:r>
            <w:r w:rsidR="007E3080" w:rsidRPr="00643FFB">
              <w:rPr>
                <w:rFonts w:cs="Times New Roman"/>
                <w:bCs/>
                <w:szCs w:val="28"/>
              </w:rPr>
              <w:t>Н</w:t>
            </w:r>
            <w:r w:rsidR="009B2E33" w:rsidRPr="00643FFB">
              <w:rPr>
                <w:rFonts w:cs="Times New Roman"/>
                <w:bCs/>
                <w:szCs w:val="28"/>
              </w:rPr>
              <w:t xml:space="preserve">ормативное постановление Верховного Суда Республики Казахстан от 24 января 2020 года №3 «О некоторых вопросах применения судами законодательства по делам об </w:t>
            </w:r>
            <w:r w:rsidR="009B2E33" w:rsidRPr="00643FFB">
              <w:rPr>
                <w:rFonts w:cs="Times New Roman"/>
                <w:bCs/>
                <w:szCs w:val="28"/>
              </w:rPr>
              <w:lastRenderedPageBreak/>
              <w:t>уголовных правонарушениях в сфере экономической деятельности»»</w:t>
            </w:r>
            <w:r w:rsidR="0096679D" w:rsidRPr="00643FFB">
              <w:rPr>
                <w:rFonts w:cs="Times New Roman"/>
                <w:bCs/>
                <w:szCs w:val="28"/>
              </w:rPr>
              <w:t>…………………………………………………………..</w:t>
            </w:r>
          </w:p>
        </w:tc>
        <w:tc>
          <w:tcPr>
            <w:tcW w:w="644" w:type="dxa"/>
          </w:tcPr>
          <w:p w:rsidR="00780ED3" w:rsidRPr="00643FFB" w:rsidRDefault="00780ED3" w:rsidP="00FD67C4">
            <w:pPr>
              <w:ind w:firstLine="0"/>
              <w:jc w:val="left"/>
              <w:rPr>
                <w:rFonts w:cs="Times New Roman"/>
                <w:szCs w:val="28"/>
              </w:rPr>
            </w:pPr>
          </w:p>
          <w:p w:rsidR="00780ED3" w:rsidRPr="00643FFB" w:rsidRDefault="00780ED3" w:rsidP="00FD67C4">
            <w:pPr>
              <w:ind w:firstLine="0"/>
              <w:jc w:val="left"/>
              <w:rPr>
                <w:rFonts w:cs="Times New Roman"/>
                <w:szCs w:val="28"/>
              </w:rPr>
            </w:pPr>
          </w:p>
          <w:p w:rsidR="00780ED3" w:rsidRPr="00643FFB" w:rsidRDefault="00780ED3" w:rsidP="00FD67C4">
            <w:pPr>
              <w:ind w:firstLine="0"/>
              <w:jc w:val="left"/>
              <w:rPr>
                <w:rFonts w:cs="Times New Roman"/>
                <w:szCs w:val="28"/>
              </w:rPr>
            </w:pPr>
          </w:p>
          <w:p w:rsidR="00780ED3" w:rsidRPr="00643FFB" w:rsidRDefault="00780ED3" w:rsidP="00FD67C4">
            <w:pPr>
              <w:ind w:firstLine="0"/>
              <w:jc w:val="left"/>
              <w:rPr>
                <w:rFonts w:cs="Times New Roman"/>
                <w:szCs w:val="28"/>
              </w:rPr>
            </w:pPr>
          </w:p>
          <w:p w:rsidR="00780ED3" w:rsidRPr="00643FFB" w:rsidRDefault="00780ED3" w:rsidP="00FD67C4">
            <w:pPr>
              <w:ind w:firstLine="0"/>
              <w:jc w:val="left"/>
              <w:rPr>
                <w:rFonts w:cs="Times New Roman"/>
                <w:szCs w:val="28"/>
              </w:rPr>
            </w:pPr>
          </w:p>
          <w:p w:rsidR="00780ED3" w:rsidRPr="00643FFB" w:rsidRDefault="00780ED3" w:rsidP="00FD67C4">
            <w:pPr>
              <w:ind w:firstLine="0"/>
              <w:jc w:val="left"/>
              <w:rPr>
                <w:rFonts w:cs="Times New Roman"/>
                <w:szCs w:val="28"/>
              </w:rPr>
            </w:pPr>
          </w:p>
          <w:p w:rsidR="009B2E33" w:rsidRPr="00643FFB" w:rsidRDefault="009B2E33" w:rsidP="00DC07BC">
            <w:pPr>
              <w:ind w:firstLine="0"/>
              <w:jc w:val="left"/>
              <w:rPr>
                <w:rFonts w:cs="Times New Roman"/>
                <w:szCs w:val="28"/>
                <w:lang w:val="kk-KZ"/>
              </w:rPr>
            </w:pPr>
            <w:r w:rsidRPr="00643FFB">
              <w:rPr>
                <w:rFonts w:cs="Times New Roman"/>
                <w:szCs w:val="28"/>
              </w:rPr>
              <w:lastRenderedPageBreak/>
              <w:t>1</w:t>
            </w:r>
            <w:r w:rsidR="00DC07BC" w:rsidRPr="00643FFB">
              <w:rPr>
                <w:rFonts w:cs="Times New Roman"/>
                <w:szCs w:val="28"/>
              </w:rPr>
              <w:t>48</w:t>
            </w:r>
          </w:p>
        </w:tc>
      </w:tr>
      <w:tr w:rsidR="001978FC" w:rsidRPr="00643FFB" w:rsidTr="0096679D">
        <w:trPr>
          <w:trHeight w:val="493"/>
        </w:trPr>
        <w:tc>
          <w:tcPr>
            <w:tcW w:w="685" w:type="dxa"/>
          </w:tcPr>
          <w:p w:rsidR="009D228A" w:rsidRPr="00643FFB" w:rsidRDefault="009D228A" w:rsidP="00FD67C4">
            <w:pPr>
              <w:ind w:firstLine="0"/>
              <w:jc w:val="left"/>
              <w:rPr>
                <w:rFonts w:cs="Times New Roman"/>
                <w:szCs w:val="28"/>
              </w:rPr>
            </w:pPr>
          </w:p>
        </w:tc>
        <w:tc>
          <w:tcPr>
            <w:tcW w:w="8438" w:type="dxa"/>
          </w:tcPr>
          <w:p w:rsidR="009D228A" w:rsidRPr="00643FFB" w:rsidRDefault="00D550EA" w:rsidP="0096679D">
            <w:pPr>
              <w:ind w:firstLine="0"/>
              <w:rPr>
                <w:rFonts w:cs="Times New Roman"/>
                <w:b/>
                <w:szCs w:val="28"/>
              </w:rPr>
            </w:pPr>
            <w:r w:rsidRPr="00643FFB">
              <w:rPr>
                <w:rFonts w:cs="Times New Roman"/>
                <w:b/>
                <w:szCs w:val="28"/>
              </w:rPr>
              <w:t>ПРИЛОЖЕНИЕ</w:t>
            </w:r>
            <w:r w:rsidR="009D228A" w:rsidRPr="00643FFB">
              <w:rPr>
                <w:rFonts w:cs="Times New Roman"/>
                <w:b/>
                <w:szCs w:val="28"/>
              </w:rPr>
              <w:t xml:space="preserve"> Б </w:t>
            </w:r>
            <w:r w:rsidR="0096679D" w:rsidRPr="00643FFB">
              <w:rPr>
                <w:rFonts w:cs="Times New Roman"/>
                <w:b/>
                <w:szCs w:val="28"/>
              </w:rPr>
              <w:t xml:space="preserve">‒ </w:t>
            </w:r>
            <w:r w:rsidR="00990890">
              <w:rPr>
                <w:rFonts w:cs="Times New Roman"/>
                <w:bCs/>
                <w:szCs w:val="28"/>
              </w:rPr>
              <w:t>О</w:t>
            </w:r>
            <w:r w:rsidR="00054FA6">
              <w:rPr>
                <w:rFonts w:cs="Times New Roman"/>
                <w:bCs/>
                <w:szCs w:val="28"/>
              </w:rPr>
              <w:t>писани</w:t>
            </w:r>
            <w:r w:rsidR="00990890">
              <w:rPr>
                <w:rFonts w:cs="Times New Roman"/>
                <w:bCs/>
                <w:szCs w:val="28"/>
              </w:rPr>
              <w:t>е</w:t>
            </w:r>
            <w:r w:rsidR="00054FA6">
              <w:rPr>
                <w:rFonts w:cs="Times New Roman"/>
                <w:bCs/>
                <w:szCs w:val="28"/>
              </w:rPr>
              <w:t xml:space="preserve"> с</w:t>
            </w:r>
            <w:r w:rsidR="00810DAE" w:rsidRPr="00643FFB">
              <w:rPr>
                <w:rFonts w:cs="Times New Roman"/>
                <w:bCs/>
                <w:szCs w:val="28"/>
              </w:rPr>
              <w:t>ценари</w:t>
            </w:r>
            <w:r w:rsidR="00054FA6">
              <w:rPr>
                <w:rFonts w:cs="Times New Roman"/>
                <w:bCs/>
                <w:szCs w:val="28"/>
              </w:rPr>
              <w:t>я</w:t>
            </w:r>
            <w:r w:rsidR="00810DAE" w:rsidRPr="00643FFB">
              <w:rPr>
                <w:rFonts w:cs="Times New Roman"/>
                <w:bCs/>
                <w:szCs w:val="28"/>
              </w:rPr>
              <w:t xml:space="preserve"> онлайн-игры, моделирующей действия пользователя по выявлению потенциальной финансовой или инвестиционной пирамиды</w:t>
            </w:r>
            <w:r w:rsidR="0096679D" w:rsidRPr="00643FFB">
              <w:rPr>
                <w:rFonts w:cs="Times New Roman"/>
                <w:szCs w:val="28"/>
              </w:rPr>
              <w:t>………………………...………………</w:t>
            </w:r>
          </w:p>
        </w:tc>
        <w:tc>
          <w:tcPr>
            <w:tcW w:w="644" w:type="dxa"/>
          </w:tcPr>
          <w:p w:rsidR="00780ED3" w:rsidRPr="00643FFB" w:rsidRDefault="00780ED3" w:rsidP="00FD67C4">
            <w:pPr>
              <w:ind w:firstLine="0"/>
              <w:jc w:val="left"/>
              <w:rPr>
                <w:rFonts w:cs="Times New Roman"/>
                <w:szCs w:val="28"/>
              </w:rPr>
            </w:pPr>
          </w:p>
          <w:p w:rsidR="00780ED3" w:rsidRPr="00643FFB" w:rsidRDefault="00780ED3" w:rsidP="00FD67C4">
            <w:pPr>
              <w:ind w:firstLine="0"/>
              <w:jc w:val="left"/>
              <w:rPr>
                <w:rFonts w:cs="Times New Roman"/>
                <w:szCs w:val="28"/>
              </w:rPr>
            </w:pPr>
          </w:p>
          <w:p w:rsidR="009D228A" w:rsidRPr="00643FFB" w:rsidRDefault="009D228A" w:rsidP="00DC07BC">
            <w:pPr>
              <w:ind w:firstLine="0"/>
              <w:jc w:val="left"/>
              <w:rPr>
                <w:rFonts w:cs="Times New Roman"/>
                <w:szCs w:val="28"/>
              </w:rPr>
            </w:pPr>
            <w:r w:rsidRPr="00643FFB">
              <w:rPr>
                <w:rFonts w:cs="Times New Roman"/>
                <w:szCs w:val="28"/>
              </w:rPr>
              <w:t>1</w:t>
            </w:r>
            <w:r w:rsidR="00DC07BC" w:rsidRPr="00643FFB">
              <w:rPr>
                <w:rFonts w:cs="Times New Roman"/>
                <w:szCs w:val="28"/>
              </w:rPr>
              <w:t>49</w:t>
            </w:r>
          </w:p>
        </w:tc>
      </w:tr>
      <w:tr w:rsidR="001978FC" w:rsidRPr="00643FFB" w:rsidTr="0096679D">
        <w:trPr>
          <w:trHeight w:val="70"/>
        </w:trPr>
        <w:tc>
          <w:tcPr>
            <w:tcW w:w="685" w:type="dxa"/>
          </w:tcPr>
          <w:p w:rsidR="009D228A" w:rsidRPr="00643FFB" w:rsidRDefault="009D228A" w:rsidP="00FD67C4">
            <w:pPr>
              <w:ind w:firstLine="0"/>
              <w:jc w:val="left"/>
              <w:rPr>
                <w:rFonts w:cs="Times New Roman"/>
                <w:szCs w:val="28"/>
              </w:rPr>
            </w:pPr>
          </w:p>
        </w:tc>
        <w:tc>
          <w:tcPr>
            <w:tcW w:w="8438" w:type="dxa"/>
          </w:tcPr>
          <w:p w:rsidR="009D228A" w:rsidRPr="00643FFB" w:rsidRDefault="00D550EA" w:rsidP="00EB2B2B">
            <w:pPr>
              <w:ind w:firstLine="0"/>
              <w:rPr>
                <w:rFonts w:cs="Times New Roman"/>
                <w:bCs/>
                <w:szCs w:val="28"/>
              </w:rPr>
            </w:pPr>
            <w:r w:rsidRPr="00643FFB">
              <w:rPr>
                <w:rFonts w:cs="Times New Roman"/>
                <w:b/>
                <w:szCs w:val="28"/>
              </w:rPr>
              <w:t>ПРИЛОЖЕНИЕ</w:t>
            </w:r>
            <w:r w:rsidR="009D228A" w:rsidRPr="00643FFB">
              <w:rPr>
                <w:rFonts w:cs="Times New Roman"/>
                <w:b/>
                <w:szCs w:val="28"/>
              </w:rPr>
              <w:t xml:space="preserve"> В</w:t>
            </w:r>
            <w:r w:rsidR="009D228A" w:rsidRPr="00643FFB">
              <w:rPr>
                <w:rFonts w:cs="Times New Roman"/>
                <w:bCs/>
                <w:szCs w:val="28"/>
              </w:rPr>
              <w:t xml:space="preserve"> </w:t>
            </w:r>
            <w:r w:rsidR="0096679D" w:rsidRPr="00643FFB">
              <w:rPr>
                <w:rFonts w:cs="Times New Roman"/>
                <w:bCs/>
                <w:szCs w:val="28"/>
              </w:rPr>
              <w:t xml:space="preserve">‒ </w:t>
            </w:r>
            <w:r w:rsidR="009D228A" w:rsidRPr="00643FFB">
              <w:rPr>
                <w:rFonts w:cs="Times New Roman"/>
                <w:bCs/>
                <w:szCs w:val="28"/>
              </w:rPr>
              <w:t>Акт</w:t>
            </w:r>
            <w:r w:rsidR="0096679D" w:rsidRPr="00643FFB">
              <w:rPr>
                <w:rFonts w:cs="Times New Roman"/>
                <w:bCs/>
                <w:szCs w:val="28"/>
              </w:rPr>
              <w:t>ы</w:t>
            </w:r>
            <w:r w:rsidR="009D228A" w:rsidRPr="00643FFB">
              <w:rPr>
                <w:rFonts w:cs="Times New Roman"/>
                <w:bCs/>
                <w:szCs w:val="28"/>
              </w:rPr>
              <w:t xml:space="preserve"> внедрения</w:t>
            </w:r>
            <w:r w:rsidR="0096679D" w:rsidRPr="00643FFB">
              <w:rPr>
                <w:rFonts w:cs="Times New Roman"/>
                <w:bCs/>
                <w:szCs w:val="28"/>
              </w:rPr>
              <w:t>………</w:t>
            </w:r>
            <w:r w:rsidR="00EB2B2B" w:rsidRPr="00643FFB">
              <w:rPr>
                <w:rFonts w:cs="Times New Roman"/>
                <w:bCs/>
                <w:szCs w:val="28"/>
              </w:rPr>
              <w:t>……………………...</w:t>
            </w:r>
            <w:r w:rsidR="0096679D" w:rsidRPr="00643FFB">
              <w:rPr>
                <w:rFonts w:cs="Times New Roman"/>
                <w:bCs/>
                <w:szCs w:val="28"/>
              </w:rPr>
              <w:t>…</w:t>
            </w:r>
          </w:p>
        </w:tc>
        <w:tc>
          <w:tcPr>
            <w:tcW w:w="644" w:type="dxa"/>
          </w:tcPr>
          <w:p w:rsidR="009D228A" w:rsidRPr="00643FFB" w:rsidRDefault="009D228A" w:rsidP="00DC07BC">
            <w:pPr>
              <w:ind w:firstLine="0"/>
              <w:jc w:val="left"/>
              <w:rPr>
                <w:rFonts w:cs="Times New Roman"/>
                <w:szCs w:val="28"/>
                <w:lang w:val="kk-KZ"/>
              </w:rPr>
            </w:pPr>
            <w:r w:rsidRPr="00643FFB">
              <w:rPr>
                <w:rFonts w:cs="Times New Roman"/>
                <w:szCs w:val="28"/>
              </w:rPr>
              <w:t>1</w:t>
            </w:r>
            <w:r w:rsidR="001978FC" w:rsidRPr="00643FFB">
              <w:rPr>
                <w:rFonts w:cs="Times New Roman"/>
                <w:szCs w:val="28"/>
                <w:lang w:val="kk-KZ"/>
              </w:rPr>
              <w:t>5</w:t>
            </w:r>
            <w:r w:rsidR="00DC07BC" w:rsidRPr="00643FFB">
              <w:rPr>
                <w:rFonts w:cs="Times New Roman"/>
                <w:szCs w:val="28"/>
                <w:lang w:val="kk-KZ"/>
              </w:rPr>
              <w:t>0</w:t>
            </w:r>
          </w:p>
        </w:tc>
      </w:tr>
    </w:tbl>
    <w:p w:rsidR="009B2E33" w:rsidRPr="00643FFB" w:rsidRDefault="009B2E33" w:rsidP="00FD67C4">
      <w:pPr>
        <w:ind w:firstLine="0"/>
        <w:jc w:val="center"/>
        <w:rPr>
          <w:rFonts w:cs="Times New Roman"/>
          <w:b/>
          <w:szCs w:val="28"/>
        </w:rPr>
      </w:pPr>
    </w:p>
    <w:p w:rsidR="009B2E33" w:rsidRPr="00643FFB" w:rsidRDefault="009B2E33" w:rsidP="00FD67C4">
      <w:pPr>
        <w:ind w:firstLine="0"/>
        <w:rPr>
          <w:rFonts w:cs="Times New Roman"/>
          <w:b/>
          <w:szCs w:val="28"/>
        </w:rPr>
      </w:pPr>
    </w:p>
    <w:p w:rsidR="009B2E33" w:rsidRPr="00643FFB" w:rsidRDefault="009B2E33" w:rsidP="00FD67C4">
      <w:pPr>
        <w:ind w:firstLine="0"/>
        <w:rPr>
          <w:rFonts w:cs="Times New Roman"/>
          <w:b/>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96679D" w:rsidRPr="00643FFB" w:rsidRDefault="0096679D" w:rsidP="00FD67C4">
      <w:pPr>
        <w:ind w:firstLine="0"/>
        <w:jc w:val="center"/>
        <w:rPr>
          <w:rFonts w:cs="Times New Roman"/>
          <w:szCs w:val="28"/>
        </w:rPr>
      </w:pPr>
    </w:p>
    <w:p w:rsidR="00EB2B2B" w:rsidRPr="00643FFB" w:rsidRDefault="00EB2B2B" w:rsidP="00FD67C4">
      <w:pPr>
        <w:ind w:firstLine="0"/>
        <w:jc w:val="center"/>
        <w:rPr>
          <w:rFonts w:cs="Times New Roman"/>
          <w:szCs w:val="28"/>
        </w:rPr>
      </w:pPr>
    </w:p>
    <w:p w:rsidR="00EB2B2B" w:rsidRPr="00643FFB" w:rsidRDefault="00EB2B2B" w:rsidP="00FD67C4">
      <w:pPr>
        <w:ind w:firstLine="0"/>
        <w:jc w:val="center"/>
        <w:rPr>
          <w:rFonts w:cs="Times New Roman"/>
          <w:szCs w:val="28"/>
        </w:rPr>
      </w:pPr>
    </w:p>
    <w:p w:rsidR="009B2E33" w:rsidRPr="00643FFB" w:rsidRDefault="009B2E33" w:rsidP="00FD67C4">
      <w:pPr>
        <w:ind w:firstLine="0"/>
        <w:jc w:val="center"/>
        <w:rPr>
          <w:rFonts w:cs="Times New Roman"/>
          <w:szCs w:val="28"/>
        </w:rPr>
      </w:pPr>
    </w:p>
    <w:p w:rsidR="009B2E33" w:rsidRPr="00643FFB" w:rsidRDefault="005F5CD5" w:rsidP="00FD67C4">
      <w:pPr>
        <w:ind w:firstLine="0"/>
        <w:jc w:val="center"/>
        <w:rPr>
          <w:rFonts w:cs="Times New Roman"/>
          <w:b/>
          <w:bCs/>
          <w:szCs w:val="28"/>
        </w:rPr>
      </w:pPr>
      <w:hyperlink w:anchor="_top" w:history="1">
        <w:r w:rsidR="009B2E33" w:rsidRPr="00643FFB">
          <w:rPr>
            <w:rStyle w:val="afc"/>
            <w:rFonts w:cs="Times New Roman"/>
            <w:b/>
            <w:bCs/>
            <w:color w:val="auto"/>
            <w:szCs w:val="28"/>
            <w:u w:val="none"/>
          </w:rPr>
          <w:t>НОРМАТИВНЫЕ ССЫЛКИ</w:t>
        </w:r>
      </w:hyperlink>
    </w:p>
    <w:p w:rsidR="009B2E33" w:rsidRPr="00643FFB" w:rsidRDefault="009B2E33" w:rsidP="00FD67C4">
      <w:pPr>
        <w:pStyle w:val="af4"/>
        <w:ind w:firstLine="0"/>
        <w:rPr>
          <w:rFonts w:cs="Times New Roman"/>
          <w:sz w:val="28"/>
          <w:szCs w:val="28"/>
          <w:lang w:val="kk-KZ"/>
        </w:rPr>
      </w:pPr>
    </w:p>
    <w:p w:rsidR="009B2E33" w:rsidRPr="00643FFB" w:rsidRDefault="009B2E33" w:rsidP="00780ED3">
      <w:pPr>
        <w:pStyle w:val="af4"/>
        <w:rPr>
          <w:rFonts w:cs="Times New Roman"/>
          <w:sz w:val="28"/>
          <w:szCs w:val="28"/>
        </w:rPr>
      </w:pPr>
      <w:r w:rsidRPr="00643FFB">
        <w:rPr>
          <w:rFonts w:cs="Times New Roman"/>
          <w:sz w:val="28"/>
          <w:szCs w:val="28"/>
        </w:rPr>
        <w:t>В настоящей диссертации использованы ссылки на следующие стандарты:</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Конституция Республики Казахстан</w:t>
      </w:r>
      <w:r w:rsidR="00780ED3" w:rsidRPr="00643FFB">
        <w:rPr>
          <w:rFonts w:cs="Times New Roman"/>
          <w:sz w:val="28"/>
          <w:szCs w:val="28"/>
        </w:rPr>
        <w:t xml:space="preserve">: </w:t>
      </w:r>
      <w:r w:rsidRPr="00643FFB">
        <w:rPr>
          <w:rFonts w:cs="Times New Roman"/>
          <w:sz w:val="28"/>
          <w:szCs w:val="28"/>
        </w:rPr>
        <w:t>принята на республиканском референдуме 30 августа 1995 года.</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Уголовный Кодекс Казахской ССР</w:t>
      </w:r>
      <w:r w:rsidR="00780ED3" w:rsidRPr="00643FFB">
        <w:rPr>
          <w:rFonts w:cs="Times New Roman"/>
          <w:sz w:val="28"/>
          <w:szCs w:val="28"/>
        </w:rPr>
        <w:t>: принят</w:t>
      </w:r>
      <w:r w:rsidRPr="00643FFB">
        <w:rPr>
          <w:rFonts w:cs="Times New Roman"/>
          <w:sz w:val="28"/>
          <w:szCs w:val="28"/>
        </w:rPr>
        <w:t xml:space="preserve"> 22 июля 1959 года</w:t>
      </w:r>
      <w:r w:rsidR="009961EF" w:rsidRPr="00643FFB">
        <w:rPr>
          <w:rFonts w:cs="Times New Roman"/>
          <w:sz w:val="28"/>
          <w:szCs w:val="28"/>
        </w:rPr>
        <w:t xml:space="preserve"> (утратил</w:t>
      </w:r>
      <w:r w:rsidRPr="00643FFB">
        <w:rPr>
          <w:rFonts w:cs="Times New Roman"/>
          <w:sz w:val="28"/>
          <w:szCs w:val="28"/>
        </w:rPr>
        <w:t xml:space="preserve"> силу </w:t>
      </w:r>
      <w:r w:rsidR="007E3080" w:rsidRPr="00643FFB">
        <w:rPr>
          <w:rFonts w:cs="Times New Roman"/>
          <w:sz w:val="28"/>
          <w:szCs w:val="28"/>
        </w:rPr>
        <w:t xml:space="preserve">в соответствии </w:t>
      </w:r>
      <w:r w:rsidRPr="00643FFB">
        <w:rPr>
          <w:rFonts w:cs="Times New Roman"/>
          <w:sz w:val="28"/>
          <w:szCs w:val="28"/>
        </w:rPr>
        <w:t>Законом Республики Казахстан от 16 июля 1997 года</w:t>
      </w:r>
      <w:r w:rsidR="009961EF" w:rsidRPr="00643FFB">
        <w:rPr>
          <w:rFonts w:cs="Times New Roman"/>
          <w:sz w:val="28"/>
          <w:szCs w:val="28"/>
        </w:rPr>
        <w:t>)</w:t>
      </w:r>
      <w:r w:rsidRPr="00643FFB">
        <w:rPr>
          <w:rFonts w:cs="Times New Roman"/>
          <w:sz w:val="28"/>
          <w:szCs w:val="28"/>
        </w:rPr>
        <w:t>.</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Модельный Уголовный кодекс для государств</w:t>
      </w:r>
      <w:r w:rsidR="007E3080" w:rsidRPr="00643FFB">
        <w:rPr>
          <w:rFonts w:cs="Times New Roman"/>
          <w:sz w:val="28"/>
          <w:szCs w:val="28"/>
        </w:rPr>
        <w:t>-</w:t>
      </w:r>
      <w:r w:rsidRPr="00643FFB">
        <w:rPr>
          <w:rFonts w:cs="Times New Roman"/>
          <w:sz w:val="28"/>
          <w:szCs w:val="28"/>
        </w:rPr>
        <w:t>участников Содружества Независимых Государств от 17 февраля 1996 года.</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Уголовный кодекс Республики Казахстан</w:t>
      </w:r>
      <w:r w:rsidR="00780ED3" w:rsidRPr="00643FFB">
        <w:rPr>
          <w:rFonts w:cs="Times New Roman"/>
          <w:sz w:val="28"/>
          <w:szCs w:val="28"/>
        </w:rPr>
        <w:t>: принят</w:t>
      </w:r>
      <w:r w:rsidRPr="00643FFB">
        <w:rPr>
          <w:rFonts w:cs="Times New Roman"/>
          <w:sz w:val="28"/>
          <w:szCs w:val="28"/>
        </w:rPr>
        <w:t xml:space="preserve"> 16 июля 1997 года</w:t>
      </w:r>
      <w:r w:rsidR="009961EF" w:rsidRPr="00643FFB">
        <w:rPr>
          <w:rFonts w:cs="Times New Roman"/>
          <w:sz w:val="28"/>
          <w:szCs w:val="28"/>
        </w:rPr>
        <w:t xml:space="preserve"> (</w:t>
      </w:r>
      <w:r w:rsidR="009961EF" w:rsidRPr="00643FFB">
        <w:rPr>
          <w:rFonts w:cs="Times New Roman"/>
          <w:sz w:val="28"/>
          <w:szCs w:val="28"/>
          <w:lang w:val="kk-KZ"/>
        </w:rPr>
        <w:t>у</w:t>
      </w:r>
      <w:r w:rsidRPr="00643FFB">
        <w:rPr>
          <w:rFonts w:cs="Times New Roman"/>
          <w:sz w:val="28"/>
          <w:szCs w:val="28"/>
        </w:rPr>
        <w:t xml:space="preserve">тратил силу </w:t>
      </w:r>
      <w:r w:rsidR="007E3080" w:rsidRPr="00643FFB">
        <w:rPr>
          <w:rFonts w:cs="Times New Roman"/>
          <w:sz w:val="28"/>
          <w:szCs w:val="28"/>
        </w:rPr>
        <w:t xml:space="preserve">в связи с принятием </w:t>
      </w:r>
      <w:r w:rsidRPr="00643FFB">
        <w:rPr>
          <w:rFonts w:cs="Times New Roman"/>
          <w:sz w:val="28"/>
          <w:szCs w:val="28"/>
        </w:rPr>
        <w:t>Уголовным кодексом Республики Казахстан от 3 июля 2014 года</w:t>
      </w:r>
      <w:r w:rsidR="009961EF" w:rsidRPr="00643FFB">
        <w:rPr>
          <w:rFonts w:cs="Times New Roman"/>
          <w:sz w:val="28"/>
          <w:szCs w:val="28"/>
        </w:rPr>
        <w:t>)</w:t>
      </w:r>
      <w:r w:rsidR="008412CF" w:rsidRPr="00643FFB">
        <w:rPr>
          <w:rFonts w:cs="Times New Roman"/>
          <w:sz w:val="28"/>
          <w:szCs w:val="28"/>
        </w:rPr>
        <w:t>.</w:t>
      </w:r>
      <w:r w:rsidRPr="00643FFB">
        <w:rPr>
          <w:rFonts w:cs="Times New Roman"/>
          <w:sz w:val="28"/>
          <w:szCs w:val="28"/>
        </w:rPr>
        <w:t xml:space="preserve"> </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Гражданский кодекс Республики Казахстан</w:t>
      </w:r>
      <w:r w:rsidR="00780ED3" w:rsidRPr="00643FFB">
        <w:rPr>
          <w:rFonts w:cs="Times New Roman"/>
          <w:sz w:val="28"/>
          <w:szCs w:val="28"/>
        </w:rPr>
        <w:t>: принят</w:t>
      </w:r>
      <w:r w:rsidRPr="00643FFB">
        <w:rPr>
          <w:rFonts w:cs="Times New Roman"/>
          <w:sz w:val="28"/>
          <w:szCs w:val="28"/>
        </w:rPr>
        <w:t xml:space="preserve"> 27 декабря 1994 года</w:t>
      </w:r>
      <w:r w:rsidR="008412CF" w:rsidRPr="00643FFB">
        <w:rPr>
          <w:rFonts w:cs="Times New Roman"/>
          <w:sz w:val="28"/>
          <w:szCs w:val="28"/>
        </w:rPr>
        <w:t>.</w:t>
      </w:r>
    </w:p>
    <w:p w:rsidR="008412CF"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Уголовный кодекс Республики Казахстан</w:t>
      </w:r>
      <w:r w:rsidR="00780ED3" w:rsidRPr="00643FFB">
        <w:rPr>
          <w:rFonts w:cs="Times New Roman"/>
          <w:sz w:val="28"/>
          <w:szCs w:val="28"/>
        </w:rPr>
        <w:t xml:space="preserve">: принят </w:t>
      </w:r>
      <w:r w:rsidRPr="00643FFB">
        <w:rPr>
          <w:rFonts w:cs="Times New Roman"/>
          <w:sz w:val="28"/>
          <w:szCs w:val="28"/>
        </w:rPr>
        <w:t>3 июля 2014 года</w:t>
      </w:r>
      <w:r w:rsidR="008412CF" w:rsidRPr="00643FFB">
        <w:rPr>
          <w:rFonts w:cs="Times New Roman"/>
          <w:sz w:val="28"/>
          <w:szCs w:val="28"/>
        </w:rPr>
        <w:t>.</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Уголовно-процессуальный кодекс Республики Казахстан</w:t>
      </w:r>
      <w:r w:rsidR="00780ED3" w:rsidRPr="00643FFB">
        <w:rPr>
          <w:rFonts w:cs="Times New Roman"/>
          <w:sz w:val="28"/>
          <w:szCs w:val="28"/>
        </w:rPr>
        <w:t>: принят</w:t>
      </w:r>
      <w:r w:rsidRPr="00643FFB">
        <w:rPr>
          <w:rFonts w:cs="Times New Roman"/>
          <w:sz w:val="28"/>
          <w:szCs w:val="28"/>
        </w:rPr>
        <w:t xml:space="preserve"> 4 июля 2014 года</w:t>
      </w:r>
      <w:r w:rsidR="008412CF" w:rsidRPr="00643FFB">
        <w:rPr>
          <w:rFonts w:cs="Times New Roman"/>
          <w:sz w:val="28"/>
          <w:szCs w:val="28"/>
        </w:rPr>
        <w:t>.</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Уголовно-исполнительный кодекс Республики Казахстан</w:t>
      </w:r>
      <w:r w:rsidR="00780ED3" w:rsidRPr="00643FFB">
        <w:rPr>
          <w:rFonts w:cs="Times New Roman"/>
          <w:sz w:val="28"/>
          <w:szCs w:val="28"/>
        </w:rPr>
        <w:t>: принят</w:t>
      </w:r>
      <w:r w:rsidRPr="00643FFB">
        <w:rPr>
          <w:rFonts w:cs="Times New Roman"/>
          <w:sz w:val="28"/>
          <w:szCs w:val="28"/>
        </w:rPr>
        <w:t xml:space="preserve"> 5 июля 2014 года</w:t>
      </w:r>
      <w:r w:rsidR="008412CF" w:rsidRPr="00643FFB">
        <w:rPr>
          <w:rFonts w:cs="Times New Roman"/>
          <w:sz w:val="28"/>
          <w:szCs w:val="28"/>
        </w:rPr>
        <w:t>.</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lang w:val="kk-KZ"/>
        </w:rPr>
        <w:t>Предпринимательский кодекс Республики Казахстан</w:t>
      </w:r>
      <w:r w:rsidR="00780ED3" w:rsidRPr="00643FFB">
        <w:rPr>
          <w:rFonts w:cs="Times New Roman"/>
          <w:sz w:val="28"/>
          <w:szCs w:val="28"/>
          <w:lang w:val="kk-KZ"/>
        </w:rPr>
        <w:t>: принят</w:t>
      </w:r>
      <w:r w:rsidRPr="00643FFB">
        <w:rPr>
          <w:rFonts w:cs="Times New Roman"/>
          <w:sz w:val="28"/>
          <w:szCs w:val="28"/>
        </w:rPr>
        <w:t xml:space="preserve"> 29 октября 2015 года</w:t>
      </w:r>
      <w:r w:rsidR="008412CF" w:rsidRPr="00643FFB">
        <w:rPr>
          <w:rFonts w:cs="Times New Roman"/>
          <w:sz w:val="28"/>
          <w:szCs w:val="28"/>
        </w:rPr>
        <w:t>.</w:t>
      </w:r>
      <w:r w:rsidRPr="00643FFB">
        <w:rPr>
          <w:rFonts w:cs="Times New Roman"/>
          <w:sz w:val="28"/>
          <w:szCs w:val="28"/>
        </w:rPr>
        <w:t xml:space="preserve"> </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Закон Республики Казахстан</w:t>
      </w:r>
      <w:r w:rsidR="00780ED3" w:rsidRPr="00643FFB">
        <w:rPr>
          <w:rFonts w:cs="Times New Roman"/>
          <w:sz w:val="28"/>
          <w:szCs w:val="28"/>
        </w:rPr>
        <w:t>. О рекламе: принят</w:t>
      </w:r>
      <w:r w:rsidRPr="00643FFB">
        <w:rPr>
          <w:rFonts w:cs="Times New Roman"/>
          <w:sz w:val="28"/>
          <w:szCs w:val="28"/>
        </w:rPr>
        <w:t xml:space="preserve"> 19 декабря 2003 года. </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lang w:val="kk-KZ"/>
        </w:rPr>
        <w:t>Закон Республики Казахстан</w:t>
      </w:r>
      <w:r w:rsidR="00780ED3" w:rsidRPr="00643FFB">
        <w:rPr>
          <w:rFonts w:cs="Times New Roman"/>
          <w:sz w:val="28"/>
          <w:szCs w:val="28"/>
          <w:lang w:val="kk-KZ"/>
        </w:rPr>
        <w:t>.</w:t>
      </w:r>
      <w:r w:rsidRPr="00643FFB">
        <w:rPr>
          <w:rFonts w:cs="Times New Roman"/>
          <w:sz w:val="28"/>
          <w:szCs w:val="28"/>
          <w:lang w:val="kk-KZ"/>
        </w:rPr>
        <w:t xml:space="preserve"> </w:t>
      </w:r>
      <w:r w:rsidR="00780ED3" w:rsidRPr="00643FFB">
        <w:rPr>
          <w:rFonts w:cs="Times New Roman"/>
          <w:sz w:val="28"/>
          <w:szCs w:val="28"/>
          <w:lang w:val="kk-KZ"/>
        </w:rPr>
        <w:t>Об инвестиционных и венчурных фондах: принят</w:t>
      </w:r>
      <w:r w:rsidRPr="00643FFB">
        <w:rPr>
          <w:rFonts w:cs="Times New Roman"/>
          <w:sz w:val="28"/>
          <w:szCs w:val="28"/>
          <w:lang w:val="kk-KZ"/>
        </w:rPr>
        <w:t xml:space="preserve"> 7 июля 2004 года</w:t>
      </w:r>
      <w:r w:rsidR="008412CF" w:rsidRPr="00643FFB">
        <w:rPr>
          <w:rFonts w:cs="Times New Roman"/>
          <w:sz w:val="28"/>
          <w:szCs w:val="28"/>
          <w:lang w:val="kk-KZ"/>
        </w:rPr>
        <w:t>.</w:t>
      </w:r>
    </w:p>
    <w:p w:rsidR="009B2E33" w:rsidRPr="00643FFB" w:rsidRDefault="009B2E33" w:rsidP="00780ED3">
      <w:pPr>
        <w:pStyle w:val="af4"/>
        <w:tabs>
          <w:tab w:val="left" w:pos="709"/>
          <w:tab w:val="left" w:pos="993"/>
        </w:tabs>
        <w:rPr>
          <w:rFonts w:cs="Times New Roman"/>
          <w:sz w:val="28"/>
          <w:szCs w:val="28"/>
        </w:rPr>
      </w:pPr>
      <w:r w:rsidRPr="00643FFB">
        <w:rPr>
          <w:rFonts w:cs="Times New Roman"/>
          <w:spacing w:val="2"/>
          <w:sz w:val="28"/>
          <w:szCs w:val="28"/>
          <w:shd w:val="clear" w:color="auto" w:fill="FFFFFF"/>
        </w:rPr>
        <w:t>Закон Республики Казахстан</w:t>
      </w:r>
      <w:r w:rsidR="00780ED3" w:rsidRPr="00643FFB">
        <w:rPr>
          <w:rFonts w:cs="Times New Roman"/>
          <w:spacing w:val="2"/>
          <w:sz w:val="28"/>
          <w:szCs w:val="28"/>
          <w:shd w:val="clear" w:color="auto" w:fill="FFFFFF"/>
        </w:rPr>
        <w:t>.</w:t>
      </w:r>
      <w:r w:rsidRPr="00643FFB">
        <w:rPr>
          <w:rFonts w:cs="Times New Roman"/>
          <w:spacing w:val="2"/>
          <w:sz w:val="28"/>
          <w:szCs w:val="28"/>
          <w:shd w:val="clear" w:color="auto" w:fill="FFFFFF"/>
        </w:rPr>
        <w:t xml:space="preserve"> </w:t>
      </w:r>
      <w:r w:rsidR="00780ED3" w:rsidRPr="00643FFB">
        <w:rPr>
          <w:rFonts w:cs="Times New Roman"/>
          <w:sz w:val="28"/>
          <w:szCs w:val="28"/>
        </w:rPr>
        <w:t>О микрофинансовой деятельности: принят</w:t>
      </w:r>
      <w:r w:rsidRPr="00643FFB">
        <w:rPr>
          <w:rFonts w:cs="Times New Roman"/>
          <w:spacing w:val="2"/>
          <w:sz w:val="28"/>
          <w:szCs w:val="28"/>
          <w:shd w:val="clear" w:color="auto" w:fill="FFFFFF"/>
        </w:rPr>
        <w:t xml:space="preserve"> 26 ноября 2012 года</w:t>
      </w:r>
      <w:r w:rsidR="008412CF" w:rsidRPr="00643FFB">
        <w:rPr>
          <w:rFonts w:cs="Times New Roman"/>
          <w:sz w:val="28"/>
          <w:szCs w:val="28"/>
        </w:rPr>
        <w:t>.</w:t>
      </w:r>
    </w:p>
    <w:p w:rsidR="009B2E33" w:rsidRPr="00643FFB" w:rsidRDefault="009B2E33" w:rsidP="00780ED3">
      <w:pPr>
        <w:pStyle w:val="af4"/>
        <w:tabs>
          <w:tab w:val="left" w:pos="709"/>
          <w:tab w:val="left" w:pos="993"/>
        </w:tabs>
        <w:rPr>
          <w:rFonts w:cs="Times New Roman"/>
          <w:sz w:val="28"/>
          <w:szCs w:val="28"/>
        </w:rPr>
      </w:pPr>
      <w:r w:rsidRPr="00643FFB">
        <w:rPr>
          <w:rFonts w:cs="Times New Roman"/>
          <w:sz w:val="28"/>
          <w:szCs w:val="28"/>
        </w:rPr>
        <w:t>Закон Республики Казахстан</w:t>
      </w:r>
      <w:r w:rsidR="00780ED3" w:rsidRPr="00643FFB">
        <w:rPr>
          <w:rFonts w:cs="Times New Roman"/>
          <w:sz w:val="28"/>
          <w:szCs w:val="28"/>
        </w:rPr>
        <w:t>. О разрешениях и уведомлениях: принят</w:t>
      </w:r>
      <w:r w:rsidRPr="00643FFB">
        <w:rPr>
          <w:rFonts w:cs="Times New Roman"/>
          <w:sz w:val="28"/>
          <w:szCs w:val="28"/>
        </w:rPr>
        <w:t xml:space="preserve"> 16 мая 2014 года</w:t>
      </w:r>
      <w:r w:rsidR="008412CF" w:rsidRPr="00643FFB">
        <w:rPr>
          <w:rFonts w:cs="Times New Roman"/>
          <w:sz w:val="28"/>
          <w:szCs w:val="28"/>
        </w:rPr>
        <w:t>.</w:t>
      </w:r>
    </w:p>
    <w:p w:rsidR="009B2E33" w:rsidRPr="00643FFB" w:rsidRDefault="009B2E33" w:rsidP="00780ED3">
      <w:pPr>
        <w:pStyle w:val="ae"/>
        <w:tabs>
          <w:tab w:val="left" w:pos="709"/>
          <w:tab w:val="left" w:pos="993"/>
        </w:tabs>
        <w:ind w:firstLine="709"/>
        <w:jc w:val="both"/>
        <w:rPr>
          <w:rFonts w:ascii="Times New Roman" w:hAnsi="Times New Roman" w:cs="Times New Roman"/>
          <w:sz w:val="28"/>
          <w:szCs w:val="28"/>
        </w:rPr>
      </w:pPr>
      <w:r w:rsidRPr="00643FFB">
        <w:rPr>
          <w:rFonts w:ascii="Times New Roman" w:hAnsi="Times New Roman" w:cs="Times New Roman"/>
          <w:sz w:val="28"/>
          <w:szCs w:val="28"/>
        </w:rPr>
        <w:t>Закон Республики Казахстан</w:t>
      </w:r>
      <w:r w:rsidR="00780ED3" w:rsidRPr="00643FFB">
        <w:rPr>
          <w:rFonts w:ascii="Times New Roman" w:hAnsi="Times New Roman" w:cs="Times New Roman"/>
          <w:sz w:val="28"/>
          <w:szCs w:val="28"/>
        </w:rPr>
        <w:t>. О внесении изменений и дополнений в некоторые законодательные акты Республики Казахстан по вопросам противодействия деятельности финансовых (инвестиционных) пирамид: принят</w:t>
      </w:r>
      <w:r w:rsidRPr="00643FFB">
        <w:rPr>
          <w:rFonts w:ascii="Times New Roman" w:hAnsi="Times New Roman" w:cs="Times New Roman"/>
          <w:sz w:val="28"/>
          <w:szCs w:val="28"/>
        </w:rPr>
        <w:t xml:space="preserve"> 17 января 2014 года</w:t>
      </w:r>
      <w:r w:rsidR="008412CF" w:rsidRPr="00643FFB">
        <w:rPr>
          <w:rFonts w:ascii="Times New Roman" w:hAnsi="Times New Roman" w:cs="Times New Roman"/>
          <w:sz w:val="28"/>
          <w:szCs w:val="28"/>
        </w:rPr>
        <w:t>.</w:t>
      </w:r>
    </w:p>
    <w:p w:rsidR="009B2E33" w:rsidRPr="00643FFB" w:rsidRDefault="009B2E33" w:rsidP="00780ED3">
      <w:pPr>
        <w:pStyle w:val="af4"/>
        <w:tabs>
          <w:tab w:val="left" w:pos="709"/>
          <w:tab w:val="left" w:pos="851"/>
          <w:tab w:val="left" w:pos="993"/>
        </w:tabs>
        <w:rPr>
          <w:rFonts w:cs="Times New Roman"/>
          <w:sz w:val="28"/>
          <w:szCs w:val="28"/>
        </w:rPr>
      </w:pPr>
      <w:r w:rsidRPr="00643FFB">
        <w:rPr>
          <w:rFonts w:cs="Times New Roman"/>
          <w:sz w:val="28"/>
          <w:szCs w:val="28"/>
        </w:rPr>
        <w:t>Нормативное постановление Верховного Суда Республики Казахстан</w:t>
      </w:r>
      <w:r w:rsidR="00780ED3" w:rsidRPr="00643FFB">
        <w:rPr>
          <w:rFonts w:cs="Times New Roman"/>
          <w:sz w:val="28"/>
          <w:szCs w:val="28"/>
        </w:rPr>
        <w:t>.</w:t>
      </w:r>
      <w:r w:rsidRPr="00643FFB">
        <w:rPr>
          <w:rFonts w:cs="Times New Roman"/>
          <w:sz w:val="28"/>
          <w:szCs w:val="28"/>
        </w:rPr>
        <w:t xml:space="preserve"> О</w:t>
      </w:r>
      <w:r w:rsidR="00780ED3" w:rsidRPr="00643FFB">
        <w:rPr>
          <w:rFonts w:cs="Times New Roman"/>
          <w:sz w:val="28"/>
          <w:szCs w:val="28"/>
        </w:rPr>
        <w:t> </w:t>
      </w:r>
      <w:r w:rsidRPr="00643FFB">
        <w:rPr>
          <w:rFonts w:cs="Times New Roman"/>
          <w:sz w:val="28"/>
          <w:szCs w:val="28"/>
        </w:rPr>
        <w:t>некоторых вопросах применения судами законодательства по делам об уголовных правонарушениях в сфере экономической деятельности</w:t>
      </w:r>
      <w:r w:rsidR="00780ED3" w:rsidRPr="00643FFB">
        <w:rPr>
          <w:rFonts w:cs="Times New Roman"/>
          <w:sz w:val="28"/>
          <w:szCs w:val="28"/>
        </w:rPr>
        <w:t>: утв. 24 января 2020 года</w:t>
      </w:r>
      <w:r w:rsidR="008412CF" w:rsidRPr="00643FFB">
        <w:rPr>
          <w:rFonts w:cs="Times New Roman"/>
          <w:sz w:val="28"/>
          <w:szCs w:val="28"/>
        </w:rPr>
        <w:t>.</w:t>
      </w:r>
    </w:p>
    <w:p w:rsidR="009B2E33" w:rsidRPr="00643FFB" w:rsidRDefault="009B2E33" w:rsidP="00780ED3">
      <w:pPr>
        <w:tabs>
          <w:tab w:val="left" w:pos="993"/>
        </w:tabs>
        <w:jc w:val="center"/>
        <w:rPr>
          <w:rFonts w:cs="Times New Roman"/>
          <w:b/>
          <w:bCs/>
          <w:szCs w:val="28"/>
        </w:rPr>
      </w:pPr>
    </w:p>
    <w:p w:rsidR="009B2E33" w:rsidRPr="00643FFB" w:rsidRDefault="009B2E33" w:rsidP="00780ED3">
      <w:pPr>
        <w:tabs>
          <w:tab w:val="left" w:pos="993"/>
        </w:tabs>
        <w:jc w:val="center"/>
        <w:rPr>
          <w:rFonts w:cs="Times New Roman"/>
          <w:b/>
          <w:bCs/>
          <w:szCs w:val="28"/>
        </w:rPr>
      </w:pPr>
    </w:p>
    <w:p w:rsidR="009B2E33" w:rsidRPr="00643FFB" w:rsidRDefault="009B2E33" w:rsidP="00780ED3">
      <w:pPr>
        <w:tabs>
          <w:tab w:val="left" w:pos="993"/>
        </w:tabs>
        <w:jc w:val="center"/>
        <w:rPr>
          <w:rFonts w:cs="Times New Roman"/>
          <w:b/>
          <w:bCs/>
          <w:szCs w:val="28"/>
        </w:rPr>
      </w:pPr>
    </w:p>
    <w:p w:rsidR="009B2E33" w:rsidRPr="00643FFB" w:rsidRDefault="009B2E33" w:rsidP="00780ED3">
      <w:pPr>
        <w:jc w:val="center"/>
        <w:rPr>
          <w:rFonts w:cs="Times New Roman"/>
          <w:b/>
          <w:bCs/>
          <w:szCs w:val="28"/>
        </w:rPr>
      </w:pPr>
    </w:p>
    <w:p w:rsidR="009B2E33" w:rsidRPr="00643FFB" w:rsidRDefault="009B2E33" w:rsidP="00FD67C4">
      <w:pPr>
        <w:ind w:firstLine="0"/>
        <w:jc w:val="center"/>
        <w:rPr>
          <w:rFonts w:cs="Times New Roman"/>
          <w:b/>
          <w:bCs/>
          <w:szCs w:val="28"/>
        </w:rPr>
      </w:pPr>
    </w:p>
    <w:p w:rsidR="00D47574" w:rsidRPr="00643FFB" w:rsidRDefault="00D47574" w:rsidP="00FD67C4">
      <w:pPr>
        <w:ind w:firstLine="0"/>
        <w:jc w:val="center"/>
        <w:rPr>
          <w:rFonts w:cs="Times New Roman"/>
          <w:b/>
          <w:bCs/>
          <w:szCs w:val="28"/>
        </w:rPr>
      </w:pPr>
    </w:p>
    <w:p w:rsidR="00D826C9" w:rsidRPr="00643FFB" w:rsidRDefault="00D826C9" w:rsidP="00910B2D">
      <w:pPr>
        <w:ind w:firstLine="0"/>
        <w:rPr>
          <w:rFonts w:cs="Times New Roman"/>
          <w:b/>
          <w:bCs/>
          <w:szCs w:val="28"/>
        </w:rPr>
      </w:pPr>
    </w:p>
    <w:p w:rsidR="009B2E33" w:rsidRPr="00643FFB" w:rsidRDefault="005F5CD5" w:rsidP="00FD67C4">
      <w:pPr>
        <w:ind w:firstLine="0"/>
        <w:jc w:val="center"/>
        <w:rPr>
          <w:rFonts w:cs="Times New Roman"/>
          <w:b/>
          <w:bCs/>
          <w:szCs w:val="28"/>
        </w:rPr>
      </w:pPr>
      <w:hyperlink w:anchor="_top" w:history="1">
        <w:r w:rsidR="009B2E33" w:rsidRPr="00643FFB">
          <w:rPr>
            <w:rStyle w:val="afc"/>
            <w:rFonts w:cs="Times New Roman"/>
            <w:b/>
            <w:bCs/>
            <w:color w:val="auto"/>
            <w:szCs w:val="28"/>
            <w:u w:val="none"/>
          </w:rPr>
          <w:t>ОБОЗНАЧЕНИЯ И СОКРАЩЕНИЯ</w:t>
        </w:r>
      </w:hyperlink>
    </w:p>
    <w:p w:rsidR="009B2E33" w:rsidRPr="00643FFB" w:rsidRDefault="009B2E33" w:rsidP="00967C4D">
      <w:pPr>
        <w:ind w:firstLine="0"/>
        <w:jc w:val="right"/>
        <w:rPr>
          <w:rFonts w:cs="Times New Roman"/>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5"/>
        <w:gridCol w:w="7103"/>
      </w:tblGrid>
      <w:tr w:rsidR="009B2E33" w:rsidRPr="00643FFB" w:rsidTr="00967C4D">
        <w:tc>
          <w:tcPr>
            <w:tcW w:w="2547" w:type="dxa"/>
          </w:tcPr>
          <w:p w:rsidR="009B2E33" w:rsidRPr="00643FFB" w:rsidRDefault="009B2E33" w:rsidP="00D47574">
            <w:pPr>
              <w:ind w:firstLine="0"/>
              <w:jc w:val="left"/>
              <w:rPr>
                <w:rFonts w:cs="Times New Roman"/>
                <w:szCs w:val="28"/>
              </w:rPr>
            </w:pPr>
            <w:bookmarkStart w:id="5" w:name="_Hlk187221977"/>
            <w:r w:rsidRPr="00643FFB">
              <w:rPr>
                <w:rFonts w:cs="Times New Roman"/>
                <w:szCs w:val="28"/>
              </w:rPr>
              <w:t>АФМ</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Агентство Республики Казахстан по финансовому мониторингу</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в т.ч.</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В том числе</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г.</w:t>
            </w:r>
          </w:p>
        </w:tc>
        <w:tc>
          <w:tcPr>
            <w:tcW w:w="7200" w:type="dxa"/>
          </w:tcPr>
          <w:p w:rsidR="009B2E33" w:rsidRPr="00643FFB" w:rsidRDefault="00666B55"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год </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г.р.</w:t>
            </w:r>
          </w:p>
        </w:tc>
        <w:tc>
          <w:tcPr>
            <w:tcW w:w="7200" w:type="dxa"/>
          </w:tcPr>
          <w:p w:rsidR="009B2E33" w:rsidRPr="00643FFB" w:rsidRDefault="00666B55"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год </w:t>
            </w:r>
            <w:r w:rsidR="009B2E33" w:rsidRPr="00643FFB">
              <w:rPr>
                <w:rFonts w:cs="Times New Roman"/>
                <w:szCs w:val="28"/>
              </w:rPr>
              <w:t>рождения</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гл.</w:t>
            </w:r>
          </w:p>
        </w:tc>
        <w:tc>
          <w:tcPr>
            <w:tcW w:w="7200" w:type="dxa"/>
          </w:tcPr>
          <w:p w:rsidR="009B2E33" w:rsidRPr="00643FFB" w:rsidRDefault="00666B55" w:rsidP="00666B55">
            <w:pPr>
              <w:pStyle w:val="a7"/>
              <w:numPr>
                <w:ilvl w:val="0"/>
                <w:numId w:val="34"/>
              </w:numPr>
              <w:tabs>
                <w:tab w:val="left" w:pos="308"/>
              </w:tabs>
              <w:ind w:left="288" w:hanging="288"/>
              <w:jc w:val="left"/>
              <w:rPr>
                <w:rFonts w:cs="Times New Roman"/>
                <w:szCs w:val="28"/>
              </w:rPr>
            </w:pPr>
            <w:r w:rsidRPr="00643FFB">
              <w:rPr>
                <w:rFonts w:cs="Times New Roman"/>
                <w:szCs w:val="28"/>
              </w:rPr>
              <w:t>глава</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и т.д.</w:t>
            </w:r>
          </w:p>
        </w:tc>
        <w:tc>
          <w:tcPr>
            <w:tcW w:w="7200" w:type="dxa"/>
          </w:tcPr>
          <w:p w:rsidR="009B2E33" w:rsidRPr="00643FFB" w:rsidRDefault="00666B55"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И </w:t>
            </w:r>
            <w:r w:rsidR="009B2E33" w:rsidRPr="00643FFB">
              <w:rPr>
                <w:rFonts w:cs="Times New Roman"/>
                <w:szCs w:val="28"/>
              </w:rPr>
              <w:t>так далее</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КПСиСУ</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Комитет по правовой статистике и специальным учетам</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НПА</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Нормативные правовые акты</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ОАО</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Открытое акционерное общество</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п.</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Пункт</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ПК РК</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Предпринимательский кодекс Республики Казахстан</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разд.</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Раздел</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СМИ</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Средство массовой информации</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СНГ</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Содружество независимых государств</w:t>
            </w:r>
          </w:p>
        </w:tc>
      </w:tr>
      <w:tr w:rsidR="009B2E33" w:rsidRPr="00643FFB" w:rsidTr="00967C4D">
        <w:trPr>
          <w:trHeight w:val="152"/>
        </w:trPr>
        <w:tc>
          <w:tcPr>
            <w:tcW w:w="2547" w:type="dxa"/>
          </w:tcPr>
          <w:p w:rsidR="009B2E33" w:rsidRPr="00643FFB" w:rsidRDefault="009B2E33" w:rsidP="00D47574">
            <w:pPr>
              <w:ind w:firstLine="0"/>
              <w:jc w:val="left"/>
              <w:rPr>
                <w:rFonts w:cs="Times New Roman"/>
                <w:szCs w:val="28"/>
              </w:rPr>
            </w:pPr>
            <w:r w:rsidRPr="00643FFB">
              <w:rPr>
                <w:rFonts w:cs="Times New Roman"/>
                <w:szCs w:val="28"/>
              </w:rPr>
              <w:t>ст.</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Статья</w:t>
            </w:r>
          </w:p>
        </w:tc>
      </w:tr>
      <w:tr w:rsidR="009B2E33" w:rsidRPr="00643FFB" w:rsidTr="00967C4D">
        <w:trPr>
          <w:trHeight w:val="269"/>
        </w:trPr>
        <w:tc>
          <w:tcPr>
            <w:tcW w:w="2547" w:type="dxa"/>
          </w:tcPr>
          <w:p w:rsidR="009B2E33" w:rsidRPr="00643FFB" w:rsidRDefault="009B2E33" w:rsidP="00D47574">
            <w:pPr>
              <w:ind w:firstLine="0"/>
              <w:jc w:val="left"/>
              <w:rPr>
                <w:rFonts w:cs="Times New Roman"/>
                <w:szCs w:val="28"/>
              </w:rPr>
            </w:pPr>
            <w:r w:rsidRPr="00643FFB">
              <w:rPr>
                <w:rFonts w:cs="Times New Roman"/>
                <w:szCs w:val="28"/>
              </w:rPr>
              <w:t>США</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Соединенные штаты Америки </w:t>
            </w:r>
          </w:p>
        </w:tc>
      </w:tr>
      <w:tr w:rsidR="009B2E33" w:rsidRPr="00643FFB" w:rsidTr="00967C4D">
        <w:trPr>
          <w:trHeight w:val="232"/>
        </w:trPr>
        <w:tc>
          <w:tcPr>
            <w:tcW w:w="2547" w:type="dxa"/>
          </w:tcPr>
          <w:p w:rsidR="009B2E33" w:rsidRPr="00643FFB" w:rsidRDefault="009B2E33" w:rsidP="00D47574">
            <w:pPr>
              <w:ind w:firstLine="0"/>
              <w:jc w:val="left"/>
              <w:rPr>
                <w:rFonts w:cs="Times New Roman"/>
                <w:szCs w:val="28"/>
              </w:rPr>
            </w:pPr>
            <w:r w:rsidRPr="00643FFB">
              <w:rPr>
                <w:rFonts w:cs="Times New Roman"/>
                <w:szCs w:val="28"/>
              </w:rPr>
              <w:t>т.е.</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То есть</w:t>
            </w:r>
          </w:p>
        </w:tc>
      </w:tr>
      <w:tr w:rsidR="009B2E33" w:rsidRPr="00643FFB" w:rsidTr="00967C4D">
        <w:trPr>
          <w:trHeight w:val="193"/>
        </w:trPr>
        <w:tc>
          <w:tcPr>
            <w:tcW w:w="2547" w:type="dxa"/>
          </w:tcPr>
          <w:p w:rsidR="009B2E33" w:rsidRPr="00643FFB" w:rsidRDefault="009B2E33" w:rsidP="00D47574">
            <w:pPr>
              <w:ind w:firstLine="0"/>
              <w:jc w:val="left"/>
              <w:rPr>
                <w:rFonts w:cs="Times New Roman"/>
                <w:szCs w:val="28"/>
              </w:rPr>
            </w:pPr>
            <w:r w:rsidRPr="00643FFB">
              <w:rPr>
                <w:rFonts w:cs="Times New Roman"/>
                <w:szCs w:val="28"/>
              </w:rPr>
              <w:t>ТОО</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Товарищество с ограниченной ответственностью</w:t>
            </w:r>
          </w:p>
        </w:tc>
      </w:tr>
      <w:tr w:rsidR="009B2E33" w:rsidRPr="00643FFB" w:rsidTr="00967C4D">
        <w:trPr>
          <w:trHeight w:val="142"/>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РК</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Республики Казахстан</w:t>
            </w:r>
          </w:p>
        </w:tc>
      </w:tr>
      <w:tr w:rsidR="009B2E33" w:rsidRPr="00643FFB" w:rsidTr="00967C4D">
        <w:trPr>
          <w:trHeight w:val="246"/>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РБ</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Республики Беларусь</w:t>
            </w:r>
          </w:p>
        </w:tc>
      </w:tr>
      <w:tr w:rsidR="009B2E33" w:rsidRPr="00643FFB" w:rsidTr="00967C4D">
        <w:trPr>
          <w:trHeight w:val="207"/>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КР</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Кыргызской Республики</w:t>
            </w:r>
          </w:p>
        </w:tc>
      </w:tr>
      <w:tr w:rsidR="009B2E33" w:rsidRPr="00643FFB" w:rsidTr="00967C4D">
        <w:trPr>
          <w:trHeight w:val="326"/>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РМ</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Уголовный кодекс Республики Молдова </w:t>
            </w:r>
          </w:p>
        </w:tc>
      </w:tr>
      <w:tr w:rsidR="009B2E33" w:rsidRPr="00643FFB" w:rsidTr="00967C4D">
        <w:trPr>
          <w:trHeight w:val="273"/>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РТ</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Республики Таджикистан</w:t>
            </w:r>
          </w:p>
        </w:tc>
      </w:tr>
      <w:tr w:rsidR="009B2E33" w:rsidRPr="00643FFB" w:rsidTr="00967C4D">
        <w:trPr>
          <w:trHeight w:val="236"/>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Туркменистана</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Туркменистана</w:t>
            </w:r>
          </w:p>
        </w:tc>
      </w:tr>
      <w:tr w:rsidR="009B2E33" w:rsidRPr="00643FFB" w:rsidTr="00967C4D">
        <w:trPr>
          <w:trHeight w:val="339"/>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РУ</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Республики Узбекистан</w:t>
            </w:r>
          </w:p>
        </w:tc>
      </w:tr>
      <w:tr w:rsidR="009B2E33" w:rsidRPr="00643FFB" w:rsidTr="00967C4D">
        <w:trPr>
          <w:trHeight w:val="287"/>
        </w:trPr>
        <w:tc>
          <w:tcPr>
            <w:tcW w:w="2547" w:type="dxa"/>
          </w:tcPr>
          <w:p w:rsidR="009B2E33" w:rsidRPr="00643FFB" w:rsidRDefault="009B2E33" w:rsidP="00D47574">
            <w:pPr>
              <w:ind w:firstLine="0"/>
              <w:jc w:val="left"/>
              <w:rPr>
                <w:rFonts w:cs="Times New Roman"/>
                <w:szCs w:val="28"/>
              </w:rPr>
            </w:pPr>
            <w:r w:rsidRPr="00643FFB">
              <w:rPr>
                <w:rFonts w:cs="Times New Roman"/>
                <w:szCs w:val="28"/>
              </w:rPr>
              <w:t>УК РФ</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Уголовный кодекс Республики Российской Федерации</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УИК РК</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Уголовно-исполнительный кодекс Республики Казахстан </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УПК РК</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 xml:space="preserve">Уголовно-процессуальный кодекс Республики Казахстан </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УИС</w:t>
            </w:r>
          </w:p>
        </w:tc>
        <w:tc>
          <w:tcPr>
            <w:tcW w:w="7200" w:type="dxa"/>
          </w:tcPr>
          <w:p w:rsidR="009B2E33" w:rsidRPr="00643FFB" w:rsidRDefault="009B2E33" w:rsidP="00666B55">
            <w:pPr>
              <w:pStyle w:val="a7"/>
              <w:numPr>
                <w:ilvl w:val="0"/>
                <w:numId w:val="34"/>
              </w:numPr>
              <w:tabs>
                <w:tab w:val="left" w:pos="308"/>
              </w:tabs>
              <w:ind w:left="288" w:hanging="288"/>
              <w:jc w:val="left"/>
              <w:rPr>
                <w:rFonts w:cs="Times New Roman"/>
                <w:szCs w:val="28"/>
              </w:rPr>
            </w:pPr>
            <w:r w:rsidRPr="00643FFB">
              <w:rPr>
                <w:rFonts w:cs="Times New Roman"/>
                <w:szCs w:val="28"/>
              </w:rPr>
              <w:t>Уголовно-исполнительная система</w:t>
            </w:r>
          </w:p>
        </w:tc>
      </w:tr>
      <w:tr w:rsidR="009B2E33" w:rsidRPr="00643FFB" w:rsidTr="00967C4D">
        <w:tc>
          <w:tcPr>
            <w:tcW w:w="2547" w:type="dxa"/>
          </w:tcPr>
          <w:p w:rsidR="009B2E33" w:rsidRPr="00643FFB" w:rsidRDefault="009B2E33" w:rsidP="00D47574">
            <w:pPr>
              <w:ind w:firstLine="0"/>
              <w:jc w:val="left"/>
              <w:rPr>
                <w:rFonts w:cs="Times New Roman"/>
                <w:szCs w:val="28"/>
              </w:rPr>
            </w:pPr>
            <w:r w:rsidRPr="00643FFB">
              <w:rPr>
                <w:rFonts w:cs="Times New Roman"/>
                <w:szCs w:val="28"/>
              </w:rPr>
              <w:t>ч.</w:t>
            </w:r>
          </w:p>
        </w:tc>
        <w:tc>
          <w:tcPr>
            <w:tcW w:w="7200" w:type="dxa"/>
          </w:tcPr>
          <w:p w:rsidR="009B2E33" w:rsidRPr="00643FFB" w:rsidRDefault="00666B55" w:rsidP="00666B55">
            <w:pPr>
              <w:pStyle w:val="a7"/>
              <w:numPr>
                <w:ilvl w:val="0"/>
                <w:numId w:val="34"/>
              </w:numPr>
              <w:tabs>
                <w:tab w:val="left" w:pos="308"/>
              </w:tabs>
              <w:ind w:left="288" w:hanging="288"/>
              <w:jc w:val="left"/>
              <w:rPr>
                <w:rFonts w:cs="Times New Roman"/>
                <w:szCs w:val="28"/>
              </w:rPr>
            </w:pPr>
            <w:r w:rsidRPr="00643FFB">
              <w:rPr>
                <w:rFonts w:cs="Times New Roman"/>
                <w:szCs w:val="28"/>
              </w:rPr>
              <w:t>часть</w:t>
            </w:r>
          </w:p>
        </w:tc>
      </w:tr>
      <w:tr w:rsidR="00666B55" w:rsidRPr="00643FFB" w:rsidTr="00967C4D">
        <w:tc>
          <w:tcPr>
            <w:tcW w:w="2547" w:type="dxa"/>
          </w:tcPr>
          <w:p w:rsidR="00666B55" w:rsidRPr="00643FFB" w:rsidRDefault="00666B55" w:rsidP="00D47574">
            <w:pPr>
              <w:ind w:firstLine="0"/>
              <w:jc w:val="left"/>
              <w:rPr>
                <w:rFonts w:cs="Times New Roman"/>
                <w:szCs w:val="28"/>
              </w:rPr>
            </w:pPr>
            <w:r w:rsidRPr="00643FFB">
              <w:rPr>
                <w:rFonts w:cs="Times New Roman"/>
                <w:szCs w:val="28"/>
              </w:rPr>
              <w:t>АудсА</w:t>
            </w:r>
          </w:p>
        </w:tc>
        <w:tc>
          <w:tcPr>
            <w:tcW w:w="7200" w:type="dxa"/>
          </w:tcPr>
          <w:p w:rsidR="00666B55" w:rsidRPr="00643FFB" w:rsidRDefault="00666B55" w:rsidP="00666B55">
            <w:pPr>
              <w:pStyle w:val="a7"/>
              <w:numPr>
                <w:ilvl w:val="0"/>
                <w:numId w:val="34"/>
              </w:numPr>
              <w:tabs>
                <w:tab w:val="left" w:pos="308"/>
              </w:tabs>
              <w:ind w:left="288" w:hanging="288"/>
              <w:jc w:val="left"/>
              <w:rPr>
                <w:rFonts w:cs="Times New Roman"/>
                <w:szCs w:val="28"/>
              </w:rPr>
            </w:pPr>
            <w:r w:rsidRPr="00643FFB">
              <w:rPr>
                <w:szCs w:val="28"/>
              </w:rPr>
              <w:t>Архив уголовного дела суда г. Астаны</w:t>
            </w:r>
          </w:p>
        </w:tc>
      </w:tr>
      <w:tr w:rsidR="00666B55" w:rsidRPr="00643FFB" w:rsidTr="00967C4D">
        <w:tc>
          <w:tcPr>
            <w:tcW w:w="2547" w:type="dxa"/>
          </w:tcPr>
          <w:p w:rsidR="00666B55" w:rsidRPr="00643FFB" w:rsidRDefault="00666B55" w:rsidP="00D47574">
            <w:pPr>
              <w:ind w:firstLine="0"/>
              <w:jc w:val="left"/>
              <w:rPr>
                <w:rFonts w:cs="Times New Roman"/>
                <w:szCs w:val="28"/>
              </w:rPr>
            </w:pPr>
            <w:r w:rsidRPr="00643FFB">
              <w:rPr>
                <w:rFonts w:cs="Times New Roman"/>
                <w:szCs w:val="28"/>
              </w:rPr>
              <w:t>Арс№2СА</w:t>
            </w:r>
          </w:p>
        </w:tc>
        <w:tc>
          <w:tcPr>
            <w:tcW w:w="7200" w:type="dxa"/>
          </w:tcPr>
          <w:p w:rsidR="00666B55" w:rsidRPr="00643FFB" w:rsidRDefault="00666B55" w:rsidP="00666B55">
            <w:pPr>
              <w:pStyle w:val="a7"/>
              <w:numPr>
                <w:ilvl w:val="0"/>
                <w:numId w:val="34"/>
              </w:numPr>
              <w:tabs>
                <w:tab w:val="left" w:pos="308"/>
              </w:tabs>
              <w:ind w:left="288" w:hanging="288"/>
              <w:jc w:val="left"/>
              <w:rPr>
                <w:szCs w:val="28"/>
              </w:rPr>
            </w:pPr>
            <w:r w:rsidRPr="00643FFB">
              <w:rPr>
                <w:rFonts w:cs="Times New Roman"/>
                <w:szCs w:val="28"/>
              </w:rPr>
              <w:t>Архив районного суда №2 Сарыаркинского района г. Астаны</w:t>
            </w:r>
          </w:p>
        </w:tc>
      </w:tr>
      <w:tr w:rsidR="002C4AB5" w:rsidRPr="00643FFB" w:rsidTr="00967C4D">
        <w:tc>
          <w:tcPr>
            <w:tcW w:w="2547" w:type="dxa"/>
          </w:tcPr>
          <w:p w:rsidR="002C4AB5" w:rsidRPr="00643FFB" w:rsidRDefault="002C4AB5" w:rsidP="00D47574">
            <w:pPr>
              <w:ind w:firstLine="0"/>
              <w:jc w:val="left"/>
              <w:rPr>
                <w:rFonts w:cs="Times New Roman"/>
                <w:szCs w:val="28"/>
              </w:rPr>
            </w:pPr>
            <w:r w:rsidRPr="00643FFB">
              <w:rPr>
                <w:rFonts w:cs="Times New Roman"/>
                <w:szCs w:val="28"/>
              </w:rPr>
              <w:t>АКгс</w:t>
            </w:r>
          </w:p>
        </w:tc>
        <w:tc>
          <w:tcPr>
            <w:tcW w:w="7200" w:type="dxa"/>
          </w:tcPr>
          <w:p w:rsidR="002C4AB5" w:rsidRPr="00643FFB" w:rsidRDefault="002C4AB5" w:rsidP="00666B55">
            <w:pPr>
              <w:pStyle w:val="a7"/>
              <w:numPr>
                <w:ilvl w:val="0"/>
                <w:numId w:val="34"/>
              </w:numPr>
              <w:tabs>
                <w:tab w:val="left" w:pos="308"/>
              </w:tabs>
              <w:ind w:left="288" w:hanging="288"/>
              <w:jc w:val="left"/>
              <w:rPr>
                <w:rFonts w:cs="Times New Roman"/>
                <w:szCs w:val="28"/>
              </w:rPr>
            </w:pPr>
            <w:r w:rsidRPr="00643FFB">
              <w:rPr>
                <w:rFonts w:cs="Times New Roman"/>
                <w:szCs w:val="28"/>
              </w:rPr>
              <w:t>Архив Кокшетауского городского суда</w:t>
            </w:r>
          </w:p>
        </w:tc>
      </w:tr>
      <w:tr w:rsidR="00967C4D" w:rsidRPr="00643FFB" w:rsidTr="00967C4D">
        <w:tc>
          <w:tcPr>
            <w:tcW w:w="2547" w:type="dxa"/>
          </w:tcPr>
          <w:p w:rsidR="00967C4D" w:rsidRPr="00643FFB" w:rsidRDefault="00967C4D" w:rsidP="00D47574">
            <w:pPr>
              <w:ind w:firstLine="0"/>
              <w:jc w:val="left"/>
              <w:rPr>
                <w:rFonts w:cs="Times New Roman"/>
                <w:szCs w:val="28"/>
              </w:rPr>
            </w:pPr>
            <w:r w:rsidRPr="00643FFB">
              <w:rPr>
                <w:rFonts w:cs="Times New Roman"/>
                <w:szCs w:val="28"/>
              </w:rPr>
              <w:t>ААос</w:t>
            </w:r>
          </w:p>
        </w:tc>
        <w:tc>
          <w:tcPr>
            <w:tcW w:w="7200" w:type="dxa"/>
          </w:tcPr>
          <w:p w:rsidR="00967C4D" w:rsidRPr="00643FFB" w:rsidRDefault="00967C4D" w:rsidP="00666B55">
            <w:pPr>
              <w:pStyle w:val="a7"/>
              <w:numPr>
                <w:ilvl w:val="0"/>
                <w:numId w:val="34"/>
              </w:numPr>
              <w:tabs>
                <w:tab w:val="left" w:pos="308"/>
              </w:tabs>
              <w:ind w:left="288" w:hanging="288"/>
              <w:jc w:val="left"/>
              <w:rPr>
                <w:rFonts w:cs="Times New Roman"/>
                <w:szCs w:val="28"/>
              </w:rPr>
            </w:pPr>
            <w:r w:rsidRPr="00643FFB">
              <w:rPr>
                <w:rFonts w:cs="Times New Roman"/>
                <w:szCs w:val="28"/>
              </w:rPr>
              <w:t>Архив Актюбинского областного суда</w:t>
            </w:r>
          </w:p>
        </w:tc>
      </w:tr>
      <w:tr w:rsidR="00967C4D" w:rsidRPr="00643FFB" w:rsidTr="00967C4D">
        <w:tc>
          <w:tcPr>
            <w:tcW w:w="2547" w:type="dxa"/>
          </w:tcPr>
          <w:p w:rsidR="00967C4D" w:rsidRPr="00643FFB" w:rsidRDefault="00967C4D" w:rsidP="00D47574">
            <w:pPr>
              <w:ind w:firstLine="0"/>
              <w:jc w:val="left"/>
              <w:rPr>
                <w:rFonts w:cs="Times New Roman"/>
                <w:szCs w:val="28"/>
              </w:rPr>
            </w:pPr>
            <w:r w:rsidRPr="00643FFB">
              <w:rPr>
                <w:rFonts w:cs="Times New Roman"/>
                <w:szCs w:val="28"/>
              </w:rPr>
              <w:lastRenderedPageBreak/>
              <w:t>Арс№2АргА</w:t>
            </w:r>
          </w:p>
        </w:tc>
        <w:tc>
          <w:tcPr>
            <w:tcW w:w="7200" w:type="dxa"/>
          </w:tcPr>
          <w:p w:rsidR="00967C4D" w:rsidRPr="00643FFB" w:rsidRDefault="00967C4D" w:rsidP="00967C4D">
            <w:pPr>
              <w:pStyle w:val="a7"/>
              <w:numPr>
                <w:ilvl w:val="0"/>
                <w:numId w:val="34"/>
              </w:numPr>
              <w:tabs>
                <w:tab w:val="left" w:pos="308"/>
              </w:tabs>
              <w:ind w:left="288" w:hanging="288"/>
              <w:jc w:val="left"/>
              <w:rPr>
                <w:rFonts w:cs="Times New Roman"/>
                <w:szCs w:val="28"/>
              </w:rPr>
            </w:pPr>
            <w:r w:rsidRPr="00643FFB">
              <w:rPr>
                <w:rFonts w:cs="Times New Roman"/>
                <w:szCs w:val="28"/>
              </w:rPr>
              <w:t>Архив районного суда №2 Алматинского района города Астаны</w:t>
            </w:r>
          </w:p>
        </w:tc>
      </w:tr>
      <w:tr w:rsidR="00967C4D" w:rsidRPr="00643FFB" w:rsidTr="00967C4D">
        <w:tc>
          <w:tcPr>
            <w:tcW w:w="2547" w:type="dxa"/>
          </w:tcPr>
          <w:p w:rsidR="00967C4D" w:rsidRPr="00643FFB" w:rsidRDefault="00967C4D" w:rsidP="00D47574">
            <w:pPr>
              <w:ind w:firstLine="0"/>
              <w:jc w:val="left"/>
              <w:rPr>
                <w:rFonts w:cs="Times New Roman"/>
                <w:szCs w:val="28"/>
              </w:rPr>
            </w:pPr>
            <w:r w:rsidRPr="00643FFB">
              <w:rPr>
                <w:rFonts w:cs="Times New Roman"/>
                <w:szCs w:val="28"/>
              </w:rPr>
              <w:t>АсгА</w:t>
            </w:r>
          </w:p>
        </w:tc>
        <w:tc>
          <w:tcPr>
            <w:tcW w:w="7200" w:type="dxa"/>
          </w:tcPr>
          <w:p w:rsidR="00967C4D" w:rsidRPr="00643FFB" w:rsidRDefault="00967C4D" w:rsidP="00967C4D">
            <w:pPr>
              <w:pStyle w:val="a7"/>
              <w:numPr>
                <w:ilvl w:val="0"/>
                <w:numId w:val="34"/>
              </w:numPr>
              <w:tabs>
                <w:tab w:val="left" w:pos="308"/>
              </w:tabs>
              <w:ind w:left="288" w:hanging="288"/>
              <w:jc w:val="left"/>
              <w:rPr>
                <w:rFonts w:cs="Times New Roman"/>
                <w:szCs w:val="28"/>
              </w:rPr>
            </w:pPr>
            <w:r w:rsidRPr="00643FFB">
              <w:rPr>
                <w:rFonts w:cs="Times New Roman"/>
                <w:szCs w:val="28"/>
              </w:rPr>
              <w:t>Архив суда города Астаны</w:t>
            </w:r>
          </w:p>
        </w:tc>
      </w:tr>
    </w:tbl>
    <w:bookmarkEnd w:id="5"/>
    <w:p w:rsidR="009B2E33" w:rsidRPr="00643FFB" w:rsidRDefault="009B2E33" w:rsidP="00FD67C4">
      <w:pPr>
        <w:ind w:firstLine="567"/>
        <w:jc w:val="center"/>
        <w:rPr>
          <w:rFonts w:cs="Times New Roman"/>
          <w:b/>
          <w:bCs/>
          <w:szCs w:val="28"/>
        </w:rPr>
      </w:pPr>
      <w:r w:rsidRPr="00643FFB">
        <w:rPr>
          <w:rFonts w:cs="Times New Roman"/>
          <w:b/>
          <w:bCs/>
          <w:szCs w:val="28"/>
        </w:rPr>
        <w:t>ВВЕДЕНИЕ</w:t>
      </w:r>
    </w:p>
    <w:p w:rsidR="009B2E33" w:rsidRPr="00643FFB" w:rsidRDefault="009B2E33" w:rsidP="00FD67C4">
      <w:pPr>
        <w:ind w:firstLine="567"/>
        <w:rPr>
          <w:rFonts w:cs="Times New Roman"/>
          <w:szCs w:val="28"/>
        </w:rPr>
      </w:pPr>
    </w:p>
    <w:p w:rsidR="009B2E33" w:rsidRPr="00643FFB" w:rsidRDefault="009B2E33" w:rsidP="007E734D">
      <w:pPr>
        <w:rPr>
          <w:rFonts w:cs="Times New Roman"/>
          <w:bCs/>
          <w:color w:val="000000" w:themeColor="text1"/>
          <w:szCs w:val="28"/>
        </w:rPr>
      </w:pPr>
      <w:r w:rsidRPr="00643FFB">
        <w:rPr>
          <w:rFonts w:cs="Times New Roman"/>
          <w:b/>
          <w:bCs/>
          <w:color w:val="000000" w:themeColor="text1"/>
          <w:szCs w:val="28"/>
        </w:rPr>
        <w:t>Актуальность</w:t>
      </w:r>
      <w:r w:rsidR="00D550EA" w:rsidRPr="00643FFB">
        <w:rPr>
          <w:rFonts w:cs="Times New Roman"/>
          <w:b/>
          <w:bCs/>
          <w:color w:val="000000" w:themeColor="text1"/>
          <w:szCs w:val="28"/>
        </w:rPr>
        <w:t xml:space="preserve"> темы</w:t>
      </w:r>
      <w:r w:rsidRPr="00643FFB">
        <w:rPr>
          <w:rFonts w:cs="Times New Roman"/>
          <w:b/>
          <w:bCs/>
          <w:color w:val="000000" w:themeColor="text1"/>
          <w:szCs w:val="28"/>
        </w:rPr>
        <w:t xml:space="preserve"> исследования.</w:t>
      </w:r>
      <w:r w:rsidRPr="00643FFB">
        <w:rPr>
          <w:rFonts w:cs="Times New Roman"/>
          <w:bCs/>
          <w:color w:val="000000" w:themeColor="text1"/>
          <w:szCs w:val="28"/>
        </w:rPr>
        <w:t xml:space="preserve"> Финансовые пирамиды представляют собой серьезную угрозу в сфере финансовых инвестиций, поскольку по своей сути являются мошенническими практиками, способными наносить значительный ущерб как физическим, так и юридическим лицам. Схема функционирования финансовой пирамиды строится на привлечении денежных средств новых вкладчиков-инвесторов для выплаты доходов предыдущим участникам, что придает видимость законности и стабильности. В конечном же итоге, на определенном этапе этот «мыльный пузырь» лопается, оставляя большинство вкладчиков без вложенных средств. </w:t>
      </w:r>
    </w:p>
    <w:p w:rsidR="009B2E33" w:rsidRPr="00643FFB" w:rsidRDefault="009B2E33" w:rsidP="007E734D">
      <w:pPr>
        <w:rPr>
          <w:rFonts w:cs="Times New Roman"/>
          <w:bCs/>
          <w:color w:val="000000" w:themeColor="text1"/>
          <w:szCs w:val="28"/>
        </w:rPr>
      </w:pPr>
      <w:r w:rsidRPr="00643FFB">
        <w:rPr>
          <w:rFonts w:cs="Times New Roman"/>
          <w:bCs/>
          <w:color w:val="000000" w:themeColor="text1"/>
          <w:szCs w:val="28"/>
        </w:rPr>
        <w:t xml:space="preserve">Таким образом, исследование обозначенной проблемы крайне важно для выявления, предотвращения и противодействия данному виду преступления, а также для повышения уровня осведомленности общества о рисках, которые связаны с вложением денежных средств в финансовые (инвестиционные) пирамиды. </w:t>
      </w:r>
    </w:p>
    <w:p w:rsidR="009B2E33" w:rsidRPr="00643FFB" w:rsidRDefault="009B2E33" w:rsidP="007E734D">
      <w:pPr>
        <w:rPr>
          <w:rFonts w:cs="Times New Roman"/>
          <w:bCs/>
          <w:color w:val="000000" w:themeColor="text1"/>
          <w:szCs w:val="28"/>
        </w:rPr>
      </w:pPr>
      <w:r w:rsidRPr="00643FFB">
        <w:rPr>
          <w:rFonts w:cs="Times New Roman"/>
          <w:bCs/>
          <w:color w:val="000000" w:themeColor="text1"/>
          <w:szCs w:val="28"/>
        </w:rPr>
        <w:t>Вопрос о серьезности проблемы и необходимости принятия активных действий со стороны государственных органов поднят на самом высоком уровне. Так, президент страны К.</w:t>
      </w:r>
      <w:r w:rsidR="0096679D" w:rsidRPr="00643FFB">
        <w:rPr>
          <w:rFonts w:cs="Times New Roman"/>
          <w:bCs/>
          <w:color w:val="000000" w:themeColor="text1"/>
          <w:szCs w:val="28"/>
        </w:rPr>
        <w:t>-Ж</w:t>
      </w:r>
      <w:r w:rsidRPr="00643FFB">
        <w:rPr>
          <w:rFonts w:cs="Times New Roman"/>
          <w:bCs/>
          <w:color w:val="000000" w:themeColor="text1"/>
          <w:szCs w:val="28"/>
        </w:rPr>
        <w:t>.</w:t>
      </w:r>
      <w:r w:rsidR="0096679D" w:rsidRPr="00643FFB">
        <w:rPr>
          <w:rFonts w:cs="Times New Roman"/>
          <w:bCs/>
          <w:color w:val="000000" w:themeColor="text1"/>
          <w:szCs w:val="28"/>
        </w:rPr>
        <w:t xml:space="preserve"> </w:t>
      </w:r>
      <w:r w:rsidRPr="00643FFB">
        <w:rPr>
          <w:rFonts w:cs="Times New Roman"/>
          <w:bCs/>
          <w:color w:val="000000" w:themeColor="text1"/>
          <w:szCs w:val="28"/>
        </w:rPr>
        <w:t>Токаев на встрече с руководителями правоохранительных структур и государственных органов акцентировал внимание присутствующих на необходимости и важности усиления мер противодействия такому явлению, как финансовые пирамиды. Президент также указал на потребность тщательного анализа текущей ситуации, вызывающей определенное беспокойство, с целью защитить права граждан и привлечь к ответственности виновных лиц [1].</w:t>
      </w:r>
    </w:p>
    <w:p w:rsidR="009B2E33" w:rsidRPr="00643FFB" w:rsidRDefault="009B2E33" w:rsidP="007E734D">
      <w:pPr>
        <w:rPr>
          <w:rFonts w:cs="Times New Roman"/>
          <w:bCs/>
          <w:color w:val="000000" w:themeColor="text1"/>
          <w:szCs w:val="28"/>
        </w:rPr>
      </w:pPr>
      <w:r w:rsidRPr="00643FFB">
        <w:rPr>
          <w:rFonts w:cs="Times New Roman"/>
          <w:color w:val="000000" w:themeColor="text1"/>
          <w:szCs w:val="28"/>
        </w:rPr>
        <w:t xml:space="preserve">Наблюдаемая в последние годы тенденция указывает на то, что в Казахстане растет число организаций, функционирующих по принципу финансовых (инвестиционных) пирамид, способных нанести и наносящих финансовый ущерб не только отдельным гражданам, но и экономике государства в целом. Это способствует появлению социальной напряженности, выражающейся в снижении доверия к государственным институтам </w:t>
      </w:r>
      <w:r w:rsidRPr="00643FFB">
        <w:rPr>
          <w:rFonts w:cs="Times New Roman"/>
          <w:bCs/>
          <w:color w:val="000000" w:themeColor="text1"/>
          <w:szCs w:val="28"/>
        </w:rPr>
        <w:t>[2].</w:t>
      </w:r>
    </w:p>
    <w:p w:rsidR="009B2E33" w:rsidRPr="00643FFB" w:rsidRDefault="009B2E33" w:rsidP="007E734D">
      <w:pPr>
        <w:rPr>
          <w:rFonts w:cs="Times New Roman"/>
          <w:color w:val="000000" w:themeColor="text1"/>
          <w:szCs w:val="28"/>
        </w:rPr>
      </w:pPr>
      <w:r w:rsidRPr="00643FFB">
        <w:rPr>
          <w:rFonts w:cs="Times New Roman"/>
          <w:bCs/>
          <w:color w:val="000000" w:themeColor="text1"/>
          <w:szCs w:val="28"/>
        </w:rPr>
        <w:t xml:space="preserve">Более того, количество </w:t>
      </w:r>
      <w:r w:rsidR="00A261EB" w:rsidRPr="00643FFB">
        <w:rPr>
          <w:rFonts w:cs="Times New Roman"/>
          <w:bCs/>
          <w:color w:val="000000" w:themeColor="text1"/>
          <w:szCs w:val="28"/>
        </w:rPr>
        <w:t>данных видов деяний</w:t>
      </w:r>
      <w:r w:rsidRPr="00643FFB">
        <w:rPr>
          <w:rFonts w:cs="Times New Roman"/>
          <w:bCs/>
          <w:color w:val="000000" w:themeColor="text1"/>
          <w:szCs w:val="28"/>
        </w:rPr>
        <w:t xml:space="preserve"> не просто растет, но и появляются различные новые способы, которые наносят ущерб финансовому благосостоянию граждан.</w:t>
      </w:r>
    </w:p>
    <w:p w:rsidR="009B2E33" w:rsidRPr="00643FFB" w:rsidRDefault="009B2E33" w:rsidP="007E734D">
      <w:pPr>
        <w:pStyle w:val="msonormalbullet1gif"/>
        <w:spacing w:before="0" w:beforeAutospacing="0" w:after="0" w:afterAutospacing="0"/>
        <w:ind w:firstLine="709"/>
        <w:jc w:val="both"/>
        <w:rPr>
          <w:rFonts w:eastAsia="Arial Unicode MS"/>
          <w:color w:val="000000" w:themeColor="text1"/>
          <w:sz w:val="28"/>
          <w:szCs w:val="28"/>
        </w:rPr>
      </w:pPr>
      <w:r w:rsidRPr="00643FFB">
        <w:rPr>
          <w:rFonts w:eastAsia="Arial Unicode MS"/>
          <w:color w:val="000000" w:themeColor="text1"/>
          <w:sz w:val="28"/>
          <w:szCs w:val="28"/>
        </w:rPr>
        <w:t xml:space="preserve">Это обуславливает необходимость организации системного подхода к решению проблемы финансовых (инвестиционных) пирамид, что может включать в себя разработку эффективных превентивных мер, а также механизма, способного защитить экономические интересы как отдельных граждан, так и общества в целом, а также государства. Крайне важно принятие именно комплексных мер, охватывающих различные аспекты, такие как совершенствование законодательства, контроль за финансовыми операциями, </w:t>
      </w:r>
      <w:r w:rsidRPr="00643FFB">
        <w:rPr>
          <w:rFonts w:eastAsia="Arial Unicode MS"/>
          <w:color w:val="000000" w:themeColor="text1"/>
          <w:sz w:val="28"/>
          <w:szCs w:val="28"/>
        </w:rPr>
        <w:lastRenderedPageBreak/>
        <w:t>просветительская деятельность среди населения о рисках, связанных с подобного рода инвестициями.</w:t>
      </w:r>
    </w:p>
    <w:p w:rsidR="009B2E33" w:rsidRPr="00643FFB" w:rsidRDefault="009B2E33" w:rsidP="007E734D">
      <w:pPr>
        <w:rPr>
          <w:rFonts w:cs="Times New Roman"/>
          <w:szCs w:val="28"/>
        </w:rPr>
      </w:pPr>
      <w:r w:rsidRPr="00643FFB">
        <w:rPr>
          <w:rFonts w:cs="Times New Roman"/>
          <w:szCs w:val="28"/>
        </w:rPr>
        <w:t xml:space="preserve">Проблемы противодействия </w:t>
      </w:r>
      <w:r w:rsidRPr="00643FFB">
        <w:rPr>
          <w:rFonts w:cs="Times New Roman"/>
          <w:bCs/>
          <w:szCs w:val="28"/>
        </w:rPr>
        <w:t xml:space="preserve">деятельности финансовым (инвестиционным) </w:t>
      </w:r>
      <w:r w:rsidRPr="00643FFB">
        <w:rPr>
          <w:rFonts w:cs="Times New Roman"/>
          <w:szCs w:val="28"/>
        </w:rPr>
        <w:t>пирамидам обусловлены также сложностями, с которыми сталкиваются органы досудебного расследования при рас</w:t>
      </w:r>
      <w:r w:rsidR="00A261EB" w:rsidRPr="00643FFB">
        <w:rPr>
          <w:rFonts w:cs="Times New Roman"/>
          <w:szCs w:val="28"/>
        </w:rPr>
        <w:t>крыти</w:t>
      </w:r>
      <w:r w:rsidR="007E3080" w:rsidRPr="00643FFB">
        <w:rPr>
          <w:rFonts w:cs="Times New Roman"/>
          <w:szCs w:val="28"/>
        </w:rPr>
        <w:t>и</w:t>
      </w:r>
      <w:r w:rsidR="00A261EB" w:rsidRPr="00643FFB">
        <w:rPr>
          <w:rFonts w:cs="Times New Roman"/>
          <w:szCs w:val="28"/>
        </w:rPr>
        <w:t xml:space="preserve"> уголовных правонарушений</w:t>
      </w:r>
      <w:r w:rsidRPr="00643FFB">
        <w:rPr>
          <w:rFonts w:cs="Times New Roman"/>
          <w:szCs w:val="28"/>
        </w:rPr>
        <w:t xml:space="preserve">, связанных с созданием, руководством и рекламой финансовой (инвестиционной) пирамиды.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Существующие проблемы затрудняют объективную оценку эффективности работы правоохранительных органов в борьбе с преступностью в сфере финансовых (инвестиционных) пирамид. Это указывает на необходимость устранения недостатков и пробелов в действующем законодательстве и его применении, что позволит обеспечить более эффективное противодействие подобной деятельности.   </w:t>
      </w:r>
    </w:p>
    <w:p w:rsidR="009B2E33" w:rsidRPr="00643FFB" w:rsidRDefault="009B2E33" w:rsidP="007E734D">
      <w:pPr>
        <w:shd w:val="clear" w:color="auto" w:fill="FFFFFF"/>
        <w:rPr>
          <w:rFonts w:cs="Times New Roman"/>
          <w:bCs/>
          <w:color w:val="000000" w:themeColor="text1"/>
          <w:szCs w:val="28"/>
        </w:rPr>
      </w:pPr>
      <w:r w:rsidRPr="00643FFB">
        <w:rPr>
          <w:rFonts w:cs="Times New Roman"/>
          <w:bCs/>
          <w:szCs w:val="28"/>
        </w:rPr>
        <w:t>Следует отметить, что за последние годы отечественная законодательная база, регламентирующая ответственность за деятельность, связанную с финансовыми (инвестиционными) пирамидами, претерпела существенные изменения. В частности, было ужесточено наказание за участие в финансовых (инвестиционных) пирамидах, а также дано более четкое определение, каким образом следует рассматривать данные действия</w:t>
      </w:r>
      <w:r w:rsidRPr="00643FFB">
        <w:rPr>
          <w:rFonts w:cs="Times New Roman"/>
          <w:bCs/>
          <w:color w:val="EE0000"/>
          <w:szCs w:val="28"/>
        </w:rPr>
        <w:t>.</w:t>
      </w:r>
    </w:p>
    <w:p w:rsidR="009B2E33" w:rsidRPr="00643FFB" w:rsidRDefault="009B2E33" w:rsidP="007E734D">
      <w:pPr>
        <w:shd w:val="clear" w:color="auto" w:fill="FFFFFF"/>
        <w:rPr>
          <w:rFonts w:cs="Times New Roman"/>
          <w:bCs/>
          <w:color w:val="000000" w:themeColor="text1"/>
          <w:szCs w:val="28"/>
        </w:rPr>
      </w:pPr>
      <w:r w:rsidRPr="00643FFB">
        <w:rPr>
          <w:rFonts w:cs="Times New Roman"/>
          <w:bCs/>
          <w:color w:val="000000" w:themeColor="text1"/>
          <w:szCs w:val="28"/>
        </w:rPr>
        <w:t>Однако указанные изменения не позволили решить все существующие проблемы. Так, например, действующие нормы отечественного законодательства не соответствуют в полной мере международным стандартам в части реализации уголовной ответственности за организацию и участие в деятельности финансовых (инвестиционных) пирамид.</w:t>
      </w:r>
    </w:p>
    <w:p w:rsidR="009B2E33" w:rsidRPr="00643FFB" w:rsidRDefault="009B2E33" w:rsidP="007E734D">
      <w:pPr>
        <w:shd w:val="clear" w:color="auto" w:fill="FFFFFF"/>
        <w:rPr>
          <w:rFonts w:cs="Times New Roman"/>
          <w:bCs/>
          <w:color w:val="000000" w:themeColor="text1"/>
          <w:szCs w:val="28"/>
        </w:rPr>
      </w:pPr>
      <w:r w:rsidRPr="00643FFB">
        <w:rPr>
          <w:rFonts w:cs="Times New Roman"/>
          <w:bCs/>
          <w:color w:val="000000" w:themeColor="text1"/>
          <w:szCs w:val="28"/>
        </w:rPr>
        <w:t>Более того, законодательство, а именно, ст. 217 УК РК</w:t>
      </w:r>
      <w:r w:rsidR="004B63DE" w:rsidRPr="00643FFB">
        <w:rPr>
          <w:rFonts w:cs="Times New Roman"/>
          <w:bCs/>
          <w:color w:val="000000" w:themeColor="text1"/>
          <w:szCs w:val="28"/>
        </w:rPr>
        <w:t xml:space="preserve"> </w:t>
      </w:r>
      <w:r w:rsidR="004B63DE" w:rsidRPr="00643FFB">
        <w:rPr>
          <w:rFonts w:cs="Times New Roman"/>
          <w:bCs/>
          <w:color w:val="EE0000"/>
          <w:szCs w:val="28"/>
        </w:rPr>
        <w:t>[3]</w:t>
      </w:r>
      <w:r w:rsidRPr="00643FFB">
        <w:rPr>
          <w:rFonts w:cs="Times New Roman"/>
          <w:bCs/>
          <w:color w:val="000000" w:themeColor="text1"/>
          <w:szCs w:val="28"/>
        </w:rPr>
        <w:t>, создает определенные условия, при которых организаторы и руководители могут избежать уголовной ответственности, если финансовая пирамида не принесла прибыли, то есть если их схема не была успешной в финансовом плане.</w:t>
      </w:r>
    </w:p>
    <w:p w:rsidR="009B2E33" w:rsidRPr="00643FFB" w:rsidRDefault="009B2E33" w:rsidP="007E734D">
      <w:pPr>
        <w:shd w:val="clear" w:color="auto" w:fill="FFFFFF"/>
        <w:rPr>
          <w:rFonts w:cs="Times New Roman"/>
          <w:bCs/>
          <w:szCs w:val="28"/>
        </w:rPr>
      </w:pPr>
      <w:r w:rsidRPr="00643FFB">
        <w:rPr>
          <w:rFonts w:cs="Times New Roman"/>
          <w:bCs/>
          <w:szCs w:val="28"/>
        </w:rPr>
        <w:t>Полагаем необходимым дальнейшее ужесточение уголовной ответственности, а также введение новых видов наказания за деятельность в сфере финансовых (инвестиционных) пирамид. Следует отметить, что в зарубежных странах предусмотрены более суровые виды наказаний за подобные правонарушения. Например, в Германии предусмотрено пожизненное тюремное заключение для организаторов инвестиционной пирамиды, в США организатору финансовой пирамиды грозит полная конфискация имущества, в том числе записанного на родственников, и др.</w:t>
      </w:r>
    </w:p>
    <w:p w:rsidR="009B2E33" w:rsidRPr="00643FFB" w:rsidRDefault="009B2E33" w:rsidP="007E734D">
      <w:pPr>
        <w:shd w:val="clear" w:color="auto" w:fill="FFFFFF"/>
        <w:rPr>
          <w:rFonts w:eastAsia="Times New Roman" w:cs="Times New Roman"/>
          <w:szCs w:val="28"/>
        </w:rPr>
      </w:pPr>
      <w:r w:rsidRPr="00643FFB">
        <w:rPr>
          <w:rFonts w:cs="Times New Roman"/>
          <w:bCs/>
          <w:color w:val="000000" w:themeColor="text1"/>
          <w:szCs w:val="28"/>
        </w:rPr>
        <w:t xml:space="preserve">Для обеспечения правовой определенности и единообразия судебной практики по аналогичным делам необходимо </w:t>
      </w:r>
      <w:r w:rsidR="00A261EB" w:rsidRPr="00643FFB">
        <w:rPr>
          <w:rFonts w:cs="Times New Roman"/>
          <w:bCs/>
          <w:color w:val="000000" w:themeColor="text1"/>
          <w:szCs w:val="28"/>
        </w:rPr>
        <w:t xml:space="preserve">внесение изменений и дополнений в </w:t>
      </w:r>
      <w:r w:rsidRPr="00643FFB">
        <w:rPr>
          <w:rFonts w:cs="Times New Roman"/>
          <w:bCs/>
          <w:color w:val="000000" w:themeColor="text1"/>
          <w:szCs w:val="28"/>
        </w:rPr>
        <w:t>соответствующ</w:t>
      </w:r>
      <w:r w:rsidR="00A261EB" w:rsidRPr="00643FFB">
        <w:rPr>
          <w:rFonts w:cs="Times New Roman"/>
          <w:bCs/>
          <w:color w:val="000000" w:themeColor="text1"/>
          <w:szCs w:val="28"/>
        </w:rPr>
        <w:t>ие нормативные</w:t>
      </w:r>
      <w:r w:rsidRPr="00643FFB">
        <w:rPr>
          <w:rFonts w:cs="Times New Roman"/>
          <w:bCs/>
          <w:color w:val="000000" w:themeColor="text1"/>
          <w:szCs w:val="28"/>
        </w:rPr>
        <w:t xml:space="preserve"> постановления Верховного Суда</w:t>
      </w:r>
      <w:r w:rsidR="00A261EB" w:rsidRPr="00643FFB">
        <w:rPr>
          <w:rFonts w:cs="Times New Roman"/>
          <w:bCs/>
          <w:color w:val="000000" w:themeColor="text1"/>
          <w:szCs w:val="28"/>
        </w:rPr>
        <w:t xml:space="preserve">, что </w:t>
      </w:r>
      <w:r w:rsidRPr="00643FFB">
        <w:rPr>
          <w:rFonts w:cs="Times New Roman"/>
          <w:bCs/>
          <w:color w:val="000000" w:themeColor="text1"/>
          <w:szCs w:val="28"/>
        </w:rPr>
        <w:t xml:space="preserve">позволит разъяснить и конкретизировать применение законодательства, основываясь на анализе существующей судебной практики.  </w:t>
      </w:r>
      <w:r w:rsidRPr="00643FFB">
        <w:rPr>
          <w:rFonts w:eastAsia="Times New Roman" w:cs="Times New Roman"/>
          <w:szCs w:val="28"/>
        </w:rPr>
        <w:t xml:space="preserve"> </w:t>
      </w:r>
    </w:p>
    <w:p w:rsidR="009B2E33" w:rsidRPr="00643FFB" w:rsidRDefault="009B2E33" w:rsidP="007E734D">
      <w:pPr>
        <w:shd w:val="clear" w:color="auto" w:fill="FFFFFF"/>
        <w:rPr>
          <w:rFonts w:cs="Times New Roman"/>
          <w:bCs/>
          <w:color w:val="000000" w:themeColor="text1"/>
          <w:szCs w:val="28"/>
        </w:rPr>
      </w:pPr>
      <w:r w:rsidRPr="00643FFB">
        <w:rPr>
          <w:rFonts w:cs="Times New Roman"/>
          <w:bCs/>
          <w:color w:val="000000" w:themeColor="text1"/>
          <w:szCs w:val="28"/>
        </w:rPr>
        <w:t>В связи с этим Верховному Суду следует дать четкие разъяснения и определить ключевые аспекты применения ст.</w:t>
      </w:r>
      <w:r w:rsidR="00A261EB" w:rsidRPr="00643FFB">
        <w:rPr>
          <w:rFonts w:cs="Times New Roman"/>
          <w:bCs/>
          <w:color w:val="000000" w:themeColor="text1"/>
          <w:szCs w:val="28"/>
        </w:rPr>
        <w:t xml:space="preserve"> </w:t>
      </w:r>
      <w:r w:rsidRPr="00643FFB">
        <w:rPr>
          <w:rFonts w:cs="Times New Roman"/>
          <w:bCs/>
          <w:color w:val="000000" w:themeColor="text1"/>
          <w:szCs w:val="28"/>
        </w:rPr>
        <w:t xml:space="preserve">ст. 217 и 217-1 УК РК. Это позволит обеспечить единообразное понимание и применение закона, избежать </w:t>
      </w:r>
      <w:r w:rsidRPr="00643FFB">
        <w:rPr>
          <w:rFonts w:cs="Times New Roman"/>
          <w:bCs/>
          <w:color w:val="000000" w:themeColor="text1"/>
          <w:szCs w:val="28"/>
        </w:rPr>
        <w:lastRenderedPageBreak/>
        <w:t xml:space="preserve">правовой неопределенности и ошибок в квалификации преступлений, связанных с деятельностью финансовых </w:t>
      </w:r>
      <w:r w:rsidR="00A261EB" w:rsidRPr="00643FFB">
        <w:rPr>
          <w:rFonts w:cs="Times New Roman"/>
          <w:bCs/>
          <w:szCs w:val="28"/>
        </w:rPr>
        <w:t xml:space="preserve">(инвестиционных) </w:t>
      </w:r>
      <w:r w:rsidRPr="00643FFB">
        <w:rPr>
          <w:rFonts w:cs="Times New Roman"/>
          <w:bCs/>
          <w:color w:val="000000" w:themeColor="text1"/>
          <w:szCs w:val="28"/>
        </w:rPr>
        <w:t>пирамид, что имеет важное значение как для совершенствования правоприменительной практики, так и для развития теории уголовного права.</w:t>
      </w:r>
    </w:p>
    <w:p w:rsidR="009B2E33" w:rsidRPr="00643FFB" w:rsidRDefault="009B2E33" w:rsidP="007E734D">
      <w:pPr>
        <w:shd w:val="clear" w:color="auto" w:fill="FFFFFF"/>
        <w:rPr>
          <w:rFonts w:cs="Times New Roman"/>
          <w:bCs/>
          <w:szCs w:val="28"/>
        </w:rPr>
      </w:pPr>
      <w:r w:rsidRPr="00643FFB">
        <w:rPr>
          <w:rFonts w:cs="Times New Roman"/>
          <w:bCs/>
          <w:szCs w:val="28"/>
        </w:rPr>
        <w:t>В настоящее время также возникает необходимость изучения принимаемых государством мер на предмет их эффективности и выработки новых отвечающих современным способам совершения преступлений, связанных с деятельностью финансовых (инвестиционных) пирамид, мер противодействия.</w:t>
      </w:r>
    </w:p>
    <w:p w:rsidR="009B2E33" w:rsidRPr="00643FFB" w:rsidRDefault="009B2E33" w:rsidP="007E734D">
      <w:pPr>
        <w:rPr>
          <w:rFonts w:cs="Times New Roman"/>
          <w:bCs/>
          <w:szCs w:val="28"/>
        </w:rPr>
      </w:pPr>
      <w:r w:rsidRPr="00643FFB">
        <w:rPr>
          <w:rFonts w:cs="Times New Roman"/>
          <w:bCs/>
          <w:szCs w:val="28"/>
        </w:rPr>
        <w:t xml:space="preserve">Отмеченные обстоятельства </w:t>
      </w:r>
      <w:r w:rsidRPr="00643FFB">
        <w:rPr>
          <w:rFonts w:cs="Times New Roman"/>
          <w:szCs w:val="28"/>
        </w:rPr>
        <w:t xml:space="preserve">предопределили выбор темы диссертационного исследования, </w:t>
      </w:r>
      <w:r w:rsidRPr="00643FFB">
        <w:rPr>
          <w:rFonts w:cs="Times New Roman"/>
          <w:bCs/>
          <w:szCs w:val="28"/>
        </w:rPr>
        <w:t xml:space="preserve">определили направления дальнейшего научного поиска и дополнительно актуализировали потребность в исследовании обозначенных проблем. </w:t>
      </w:r>
    </w:p>
    <w:p w:rsidR="009B2E33" w:rsidRPr="00643FFB" w:rsidRDefault="009B2E33" w:rsidP="007E734D">
      <w:pPr>
        <w:shd w:val="clear" w:color="auto" w:fill="FFFFFF"/>
        <w:rPr>
          <w:rFonts w:cs="Times New Roman"/>
          <w:szCs w:val="28"/>
        </w:rPr>
      </w:pPr>
      <w:r w:rsidRPr="00643FFB">
        <w:rPr>
          <w:rFonts w:cs="Times New Roman"/>
          <w:b/>
          <w:szCs w:val="28"/>
        </w:rPr>
        <w:t xml:space="preserve">Степень научной разработанности. </w:t>
      </w:r>
      <w:r w:rsidRPr="00643FFB">
        <w:rPr>
          <w:rFonts w:cs="Times New Roman"/>
          <w:szCs w:val="28"/>
        </w:rPr>
        <w:t xml:space="preserve">Уголовно-правовые аспекты </w:t>
      </w:r>
      <w:r w:rsidRPr="00643FFB">
        <w:rPr>
          <w:rFonts w:cs="Times New Roman"/>
          <w:bCs/>
          <w:szCs w:val="28"/>
        </w:rPr>
        <w:t>преступлений, связанных с созданием и руководством финансовой (инвестиционной) пирамидой,</w:t>
      </w:r>
      <w:r w:rsidRPr="00643FFB">
        <w:rPr>
          <w:rFonts w:cs="Times New Roman"/>
          <w:szCs w:val="28"/>
        </w:rPr>
        <w:t xml:space="preserve"> были рассмотрены в работах А.М. Алибековой, Д.Н. Алиевой, Ю.В. Белицкого, А.И. Бойцова, Н.Н. Борзенкова, И.Ш. Борчашвили, Б.В. Волженкина, Л.В. Григорьевой, С.А. Елисеева, И.А. Клепицкого, С.М. Кочои, В.Н. Лимонова, Н.Н. Лунина, Ю.А. Мерзогитовой, Е.Н. Мысловского, Р.Б. Осокина, С.М. Рахметова, Л.В. Семиной, Л.Э. Сунчалиевой, О.Б. Филипец, В.В. Хана и других ученых. </w:t>
      </w:r>
    </w:p>
    <w:p w:rsidR="009B2E33" w:rsidRPr="00643FFB" w:rsidRDefault="009B2E33" w:rsidP="007E734D">
      <w:pPr>
        <w:shd w:val="clear" w:color="auto" w:fill="FFFFFF"/>
        <w:rPr>
          <w:rFonts w:cs="Times New Roman"/>
          <w:color w:val="000000" w:themeColor="text1"/>
          <w:szCs w:val="28"/>
        </w:rPr>
      </w:pPr>
      <w:r w:rsidRPr="00643FFB">
        <w:rPr>
          <w:rFonts w:cs="Times New Roman"/>
          <w:color w:val="000000" w:themeColor="text1"/>
          <w:szCs w:val="28"/>
        </w:rPr>
        <w:t xml:space="preserve">В частности, в труде Е.Н. Мысловского «Уголовно-правовые и криминологические проблемы современных нетрадиционных форм мошенничества: </w:t>
      </w:r>
      <w:r w:rsidR="00FD67C4" w:rsidRPr="00643FFB">
        <w:rPr>
          <w:rFonts w:cs="Times New Roman"/>
          <w:color w:val="000000" w:themeColor="text1"/>
          <w:szCs w:val="28"/>
        </w:rPr>
        <w:t>н</w:t>
      </w:r>
      <w:r w:rsidRPr="00643FFB">
        <w:rPr>
          <w:rFonts w:cs="Times New Roman"/>
          <w:color w:val="000000" w:themeColor="text1"/>
          <w:szCs w:val="28"/>
        </w:rPr>
        <w:t xml:space="preserve">а примере </w:t>
      </w:r>
      <w:r w:rsidR="00FD67C4" w:rsidRPr="00643FFB">
        <w:rPr>
          <w:rFonts w:cs="Times New Roman"/>
          <w:color w:val="000000" w:themeColor="text1"/>
          <w:szCs w:val="28"/>
        </w:rPr>
        <w:t>«</w:t>
      </w:r>
      <w:r w:rsidRPr="00643FFB">
        <w:rPr>
          <w:rFonts w:cs="Times New Roman"/>
          <w:color w:val="000000" w:themeColor="text1"/>
          <w:szCs w:val="28"/>
        </w:rPr>
        <w:t>финансовых пирамид</w:t>
      </w:r>
      <w:r w:rsidR="00FD67C4" w:rsidRPr="00643FFB">
        <w:rPr>
          <w:rFonts w:cs="Times New Roman"/>
          <w:color w:val="000000" w:themeColor="text1"/>
          <w:szCs w:val="28"/>
        </w:rPr>
        <w:t xml:space="preserve"> «</w:t>
      </w:r>
      <w:r w:rsidRPr="00643FFB">
        <w:rPr>
          <w:rFonts w:cs="Times New Roman"/>
          <w:color w:val="000000" w:themeColor="text1"/>
          <w:szCs w:val="28"/>
        </w:rPr>
        <w:t>МММ</w:t>
      </w:r>
      <w:r w:rsidR="00FD67C4" w:rsidRPr="00643FFB">
        <w:rPr>
          <w:rFonts w:cs="Times New Roman"/>
          <w:color w:val="000000" w:themeColor="text1"/>
          <w:szCs w:val="28"/>
        </w:rPr>
        <w:t>»</w:t>
      </w:r>
      <w:r w:rsidRPr="00643FFB">
        <w:rPr>
          <w:rFonts w:cs="Times New Roman"/>
          <w:color w:val="000000" w:themeColor="text1"/>
          <w:szCs w:val="28"/>
        </w:rPr>
        <w:t xml:space="preserve">, </w:t>
      </w:r>
      <w:r w:rsidR="00FD67C4" w:rsidRPr="00643FFB">
        <w:rPr>
          <w:rFonts w:cs="Times New Roman"/>
          <w:color w:val="000000" w:themeColor="text1"/>
          <w:szCs w:val="28"/>
        </w:rPr>
        <w:t>«</w:t>
      </w:r>
      <w:r w:rsidRPr="00643FFB">
        <w:rPr>
          <w:rFonts w:cs="Times New Roman"/>
          <w:color w:val="000000" w:themeColor="text1"/>
          <w:szCs w:val="28"/>
        </w:rPr>
        <w:t>Русский дом селенга</w:t>
      </w:r>
      <w:r w:rsidR="00FD67C4" w:rsidRPr="00643FFB">
        <w:rPr>
          <w:rFonts w:cs="Times New Roman"/>
          <w:color w:val="000000" w:themeColor="text1"/>
          <w:szCs w:val="28"/>
        </w:rPr>
        <w:t>»</w:t>
      </w:r>
      <w:r w:rsidRPr="00643FFB">
        <w:rPr>
          <w:rFonts w:cs="Times New Roman"/>
          <w:color w:val="000000" w:themeColor="text1"/>
          <w:szCs w:val="28"/>
        </w:rPr>
        <w:t xml:space="preserve">, </w:t>
      </w:r>
      <w:r w:rsidR="00FD67C4" w:rsidRPr="00643FFB">
        <w:rPr>
          <w:rFonts w:cs="Times New Roman"/>
          <w:color w:val="000000" w:themeColor="text1"/>
          <w:szCs w:val="28"/>
        </w:rPr>
        <w:t>«</w:t>
      </w:r>
      <w:r w:rsidRPr="00643FFB">
        <w:rPr>
          <w:rFonts w:cs="Times New Roman"/>
          <w:color w:val="000000" w:themeColor="text1"/>
          <w:szCs w:val="28"/>
        </w:rPr>
        <w:t>Тибет</w:t>
      </w:r>
      <w:r w:rsidR="00FD67C4" w:rsidRPr="00643FFB">
        <w:rPr>
          <w:rFonts w:cs="Times New Roman"/>
          <w:color w:val="000000" w:themeColor="text1"/>
          <w:szCs w:val="28"/>
        </w:rPr>
        <w:t>»</w:t>
      </w:r>
      <w:r w:rsidRPr="00643FFB">
        <w:rPr>
          <w:rFonts w:cs="Times New Roman"/>
          <w:color w:val="000000" w:themeColor="text1"/>
          <w:szCs w:val="28"/>
        </w:rPr>
        <w:t xml:space="preserve">» изучены отдельные специфические аспекты, касающиеся уголовного права и криминологии, в контексте деятельности финансовых пирамид. </w:t>
      </w:r>
    </w:p>
    <w:p w:rsidR="009B2E33" w:rsidRPr="00643FFB" w:rsidRDefault="009B2E33" w:rsidP="007E734D">
      <w:pPr>
        <w:shd w:val="clear" w:color="auto" w:fill="FFFFFF"/>
        <w:rPr>
          <w:rFonts w:cs="Times New Roman"/>
          <w:bCs/>
          <w:color w:val="000000" w:themeColor="text1"/>
          <w:szCs w:val="28"/>
        </w:rPr>
      </w:pPr>
      <w:r w:rsidRPr="00643FFB">
        <w:rPr>
          <w:rFonts w:cs="Times New Roman"/>
          <w:b/>
          <w:bCs/>
          <w:color w:val="000000" w:themeColor="text1"/>
          <w:szCs w:val="28"/>
        </w:rPr>
        <w:t>Цель и задачи исследования</w:t>
      </w:r>
      <w:r w:rsidRPr="00643FFB">
        <w:rPr>
          <w:rFonts w:cs="Times New Roman"/>
          <w:bCs/>
          <w:color w:val="000000" w:themeColor="text1"/>
          <w:szCs w:val="28"/>
        </w:rPr>
        <w:t>. Цель настоящего диссертационного исследования – всестороннее изучение уголовно-правовых и криминологических аспектов, связанных с деятельностью финансовых (инвестиционных) пирамид, что позволит разработать рекомендации и предложения, направленные на совершенствование законодательства и повышение эффективности применения правовых норм в практической деятельности.</w:t>
      </w:r>
    </w:p>
    <w:p w:rsidR="009B2E33" w:rsidRPr="00643FFB" w:rsidRDefault="009B2E33" w:rsidP="007E734D">
      <w:pPr>
        <w:shd w:val="clear" w:color="auto" w:fill="FFFFFF"/>
        <w:rPr>
          <w:rFonts w:cs="Times New Roman"/>
          <w:bCs/>
          <w:szCs w:val="28"/>
        </w:rPr>
      </w:pPr>
      <w:r w:rsidRPr="00643FFB">
        <w:rPr>
          <w:rFonts w:cs="Times New Roman"/>
          <w:bCs/>
          <w:szCs w:val="28"/>
        </w:rPr>
        <w:t>Для достижения поставленной цели определены следующие задачи:</w:t>
      </w:r>
    </w:p>
    <w:p w:rsidR="009B2E33" w:rsidRPr="00643FFB" w:rsidRDefault="0096679D" w:rsidP="007E734D">
      <w:pPr>
        <w:shd w:val="clear" w:color="auto" w:fill="FFFFFF"/>
        <w:rPr>
          <w:rFonts w:cs="Times New Roman"/>
          <w:bCs/>
          <w:szCs w:val="28"/>
        </w:rPr>
      </w:pPr>
      <w:r w:rsidRPr="00643FFB">
        <w:rPr>
          <w:rFonts w:cs="Times New Roman"/>
          <w:bCs/>
          <w:szCs w:val="28"/>
        </w:rPr>
        <w:t>‒</w:t>
      </w:r>
      <w:r w:rsidR="009B2E33" w:rsidRPr="00643FFB">
        <w:rPr>
          <w:rFonts w:cs="Times New Roman"/>
          <w:bCs/>
          <w:szCs w:val="28"/>
        </w:rPr>
        <w:t xml:space="preserve"> исследовать социальную природу деятельности финансовых (инвестиционных) пирамид; </w:t>
      </w:r>
    </w:p>
    <w:p w:rsidR="009B2E33" w:rsidRPr="00643FFB" w:rsidRDefault="0096679D" w:rsidP="007E734D">
      <w:pPr>
        <w:shd w:val="clear" w:color="auto" w:fill="FFFFFF"/>
        <w:rPr>
          <w:rFonts w:cs="Times New Roman"/>
          <w:bCs/>
          <w:color w:val="000000" w:themeColor="text1"/>
          <w:szCs w:val="28"/>
        </w:rPr>
      </w:pPr>
      <w:r w:rsidRPr="00643FFB">
        <w:rPr>
          <w:rFonts w:cs="Times New Roman"/>
          <w:bCs/>
          <w:color w:val="000000" w:themeColor="text1"/>
          <w:szCs w:val="28"/>
        </w:rPr>
        <w:t>‒</w:t>
      </w:r>
      <w:r w:rsidR="009B2E33" w:rsidRPr="00643FFB">
        <w:rPr>
          <w:rFonts w:cs="Times New Roman"/>
          <w:bCs/>
          <w:color w:val="000000" w:themeColor="text1"/>
          <w:szCs w:val="28"/>
        </w:rPr>
        <w:t xml:space="preserve"> изучить успешные практики, стратегии и методы противодействия финансовому мошенничеству, используемые в зарубежных странах, включая опыт борьбы с финансовыми (инвестиционными) пирамидами;</w:t>
      </w:r>
    </w:p>
    <w:p w:rsidR="009B2E33" w:rsidRPr="00643FFB" w:rsidRDefault="0096679D" w:rsidP="007E734D">
      <w:pPr>
        <w:shd w:val="clear" w:color="auto" w:fill="FFFFFF"/>
        <w:rPr>
          <w:rFonts w:cs="Times New Roman"/>
          <w:bCs/>
          <w:color w:val="000000" w:themeColor="text1"/>
          <w:szCs w:val="28"/>
        </w:rPr>
      </w:pPr>
      <w:r w:rsidRPr="00643FFB">
        <w:rPr>
          <w:rFonts w:cs="Times New Roman"/>
          <w:bCs/>
          <w:color w:val="000000" w:themeColor="text1"/>
          <w:szCs w:val="28"/>
        </w:rPr>
        <w:t>‒</w:t>
      </w:r>
      <w:r w:rsidR="009B2E33" w:rsidRPr="00643FFB">
        <w:rPr>
          <w:rFonts w:cs="Times New Roman"/>
          <w:bCs/>
          <w:color w:val="000000" w:themeColor="text1"/>
          <w:szCs w:val="28"/>
        </w:rPr>
        <w:t xml:space="preserve"> детально проанализировать уголовно-правовые аспекты, связанные с созданием, управлением и рекламой финансовых (инвестиционных) пирамид, и на основе результатов анализа выработать конкретные предложения для </w:t>
      </w:r>
      <w:r w:rsidR="009B2E33" w:rsidRPr="00643FFB">
        <w:rPr>
          <w:rFonts w:cs="Times New Roman"/>
          <w:bCs/>
          <w:color w:val="000000" w:themeColor="text1"/>
          <w:szCs w:val="28"/>
        </w:rPr>
        <w:lastRenderedPageBreak/>
        <w:t>внесения изменений в действующее законодательство с целью его совершенствования;</w:t>
      </w:r>
    </w:p>
    <w:p w:rsidR="009B2E33" w:rsidRPr="00643FFB" w:rsidRDefault="0096679D" w:rsidP="007E734D">
      <w:pPr>
        <w:shd w:val="clear" w:color="auto" w:fill="FFFFFF"/>
        <w:rPr>
          <w:rFonts w:cs="Times New Roman"/>
          <w:bCs/>
          <w:szCs w:val="28"/>
        </w:rPr>
      </w:pPr>
      <w:r w:rsidRPr="00643FFB">
        <w:rPr>
          <w:rFonts w:cs="Times New Roman"/>
          <w:bCs/>
          <w:szCs w:val="28"/>
        </w:rPr>
        <w:t>‒</w:t>
      </w:r>
      <w:r w:rsidR="009B2E33" w:rsidRPr="00643FFB">
        <w:rPr>
          <w:rFonts w:cs="Times New Roman"/>
          <w:bCs/>
          <w:szCs w:val="28"/>
        </w:rPr>
        <w:t xml:space="preserve"> определить личностные характеристики преступник</w:t>
      </w:r>
      <w:r w:rsidR="007E3080" w:rsidRPr="00643FFB">
        <w:rPr>
          <w:rFonts w:cs="Times New Roman"/>
          <w:bCs/>
          <w:szCs w:val="28"/>
        </w:rPr>
        <w:t>ов</w:t>
      </w:r>
      <w:r w:rsidR="009B2E33" w:rsidRPr="00643FFB">
        <w:rPr>
          <w:rFonts w:cs="Times New Roman"/>
          <w:bCs/>
          <w:szCs w:val="28"/>
        </w:rPr>
        <w:t>, совершающих рассматриваемые преступления, а также выявить ключевые детерминирующие факторы деятельности финансовых (инвестиционных) пирамид;</w:t>
      </w:r>
    </w:p>
    <w:p w:rsidR="009B2E33" w:rsidRPr="00643FFB" w:rsidRDefault="0096679D" w:rsidP="007E734D">
      <w:pPr>
        <w:shd w:val="clear" w:color="auto" w:fill="FFFFFF"/>
        <w:rPr>
          <w:rFonts w:cs="Times New Roman"/>
          <w:bCs/>
          <w:color w:val="000000" w:themeColor="text1"/>
          <w:szCs w:val="28"/>
        </w:rPr>
      </w:pPr>
      <w:r w:rsidRPr="00643FFB">
        <w:rPr>
          <w:rFonts w:cs="Times New Roman"/>
          <w:bCs/>
          <w:color w:val="000000" w:themeColor="text1"/>
          <w:szCs w:val="28"/>
        </w:rPr>
        <w:t>‒</w:t>
      </w:r>
      <w:r w:rsidR="009B2E33" w:rsidRPr="00643FFB">
        <w:rPr>
          <w:rFonts w:cs="Times New Roman"/>
          <w:bCs/>
          <w:color w:val="000000" w:themeColor="text1"/>
          <w:szCs w:val="28"/>
        </w:rPr>
        <w:t xml:space="preserve"> выработать, обосновать и представить на рассмотрение новые стратегии профилактики создания и функционирования финансовых (инвестиционных) пирамид. </w:t>
      </w:r>
    </w:p>
    <w:p w:rsidR="009B2E33" w:rsidRPr="00643FFB" w:rsidRDefault="009B2E33" w:rsidP="007E734D">
      <w:pPr>
        <w:shd w:val="clear" w:color="auto" w:fill="FFFFFF"/>
        <w:rPr>
          <w:rFonts w:cs="Times New Roman"/>
          <w:bCs/>
          <w:szCs w:val="28"/>
        </w:rPr>
      </w:pPr>
      <w:r w:rsidRPr="00643FFB">
        <w:rPr>
          <w:rFonts w:cs="Times New Roman"/>
          <w:b/>
          <w:szCs w:val="28"/>
        </w:rPr>
        <w:t>Объектом исследования</w:t>
      </w:r>
      <w:r w:rsidRPr="00643FFB">
        <w:rPr>
          <w:rFonts w:cs="Times New Roman"/>
          <w:bCs/>
          <w:szCs w:val="28"/>
        </w:rPr>
        <w:t xml:space="preserve"> являются уголовно-правовые отношения, возникающие в связи с созданием, руководством и рекламой финансовых (инвестиционных) пирамид, а также криминологические аспекты противодействия их деятельности.</w:t>
      </w:r>
    </w:p>
    <w:p w:rsidR="009B2E33" w:rsidRPr="00643FFB" w:rsidRDefault="009B2E33" w:rsidP="007E734D">
      <w:pPr>
        <w:shd w:val="clear" w:color="auto" w:fill="FFFFFF"/>
        <w:rPr>
          <w:rFonts w:cs="Times New Roman"/>
          <w:bCs/>
          <w:szCs w:val="28"/>
        </w:rPr>
      </w:pPr>
      <w:r w:rsidRPr="00643FFB">
        <w:rPr>
          <w:rFonts w:cs="Times New Roman"/>
          <w:b/>
          <w:szCs w:val="28"/>
        </w:rPr>
        <w:t>Предметом исследования</w:t>
      </w:r>
      <w:r w:rsidRPr="00643FFB">
        <w:rPr>
          <w:rFonts w:cs="Times New Roman"/>
          <w:bCs/>
          <w:szCs w:val="28"/>
        </w:rPr>
        <w:t xml:space="preserve"> выступают отдельные нормы отечественного и зарубежного законодательства, регулирующие вопросы квалификации деятельности финансовых (инвестиционных) пирамид, особенности их применения в правоприменительной практике правоохранительных органов, а также </w:t>
      </w:r>
      <w:r w:rsidRPr="00643FFB">
        <w:rPr>
          <w:rFonts w:cs="Times New Roman"/>
          <w:szCs w:val="28"/>
        </w:rPr>
        <w:t xml:space="preserve">меры профилактики, направленные на устранение причин и условий, способствующих возникновению и деятельности </w:t>
      </w:r>
      <w:r w:rsidRPr="00643FFB">
        <w:rPr>
          <w:rFonts w:cs="Times New Roman"/>
          <w:bCs/>
          <w:szCs w:val="28"/>
        </w:rPr>
        <w:t>финансовых (инвестиционных) пирамид.</w:t>
      </w:r>
    </w:p>
    <w:p w:rsidR="009B2E33" w:rsidRPr="00643FFB" w:rsidRDefault="009B2E33" w:rsidP="007E734D">
      <w:pPr>
        <w:shd w:val="clear" w:color="auto" w:fill="FFFFFF"/>
        <w:rPr>
          <w:rFonts w:cs="Times New Roman"/>
          <w:color w:val="000000" w:themeColor="text1"/>
          <w:szCs w:val="28"/>
        </w:rPr>
      </w:pPr>
      <w:r w:rsidRPr="00643FFB">
        <w:rPr>
          <w:rFonts w:cs="Times New Roman"/>
          <w:b/>
          <w:color w:val="000000" w:themeColor="text1"/>
          <w:szCs w:val="28"/>
        </w:rPr>
        <w:t>Теоретической основой</w:t>
      </w:r>
      <w:r w:rsidRPr="00643FFB">
        <w:rPr>
          <w:rFonts w:cs="Times New Roman"/>
          <w:color w:val="000000" w:themeColor="text1"/>
          <w:szCs w:val="28"/>
        </w:rPr>
        <w:t xml:space="preserve"> настоящего диссертационного исследования являются научные труды как отечественных, так и зарубежных ученых, занимающихся вопросами уголовного права, криминологии, а также исследованиями в таких областях, как общая теория права, финансовое и гражданское право.</w:t>
      </w:r>
    </w:p>
    <w:p w:rsidR="009B2E33" w:rsidRPr="00643FFB" w:rsidRDefault="009B2E33" w:rsidP="007E734D">
      <w:pPr>
        <w:shd w:val="clear" w:color="auto" w:fill="FFFFFF"/>
        <w:rPr>
          <w:rFonts w:cs="Times New Roman"/>
          <w:color w:val="000000" w:themeColor="text1"/>
          <w:szCs w:val="28"/>
          <w:lang w:eastAsia="en-US"/>
        </w:rPr>
      </w:pPr>
      <w:r w:rsidRPr="00643FFB">
        <w:rPr>
          <w:rFonts w:cs="Times New Roman"/>
          <w:b/>
          <w:color w:val="000000" w:themeColor="text1"/>
          <w:szCs w:val="28"/>
          <w:lang w:eastAsia="en-US"/>
        </w:rPr>
        <w:t>Нормативную базу</w:t>
      </w:r>
      <w:r w:rsidRPr="00643FFB">
        <w:rPr>
          <w:rFonts w:cs="Times New Roman"/>
          <w:color w:val="000000" w:themeColor="text1"/>
          <w:szCs w:val="28"/>
          <w:lang w:eastAsia="en-US"/>
        </w:rPr>
        <w:t xml:space="preserve"> диссертационной работы составляют законодательные и нормативные правовые акты, служащие основой для анализа и обсуждения рассматриваемой темы. В их число входят Конституция Республики Казахстан, Уголовный кодекс Республики Казахстан, иные правовые акты, а также международные документы, относящиеся к теме настоящего диссертационного исследования.   </w:t>
      </w:r>
    </w:p>
    <w:p w:rsidR="009B2E33" w:rsidRPr="00643FFB" w:rsidRDefault="009B2E33" w:rsidP="007E734D">
      <w:pPr>
        <w:shd w:val="clear" w:color="auto" w:fill="FFFFFF"/>
        <w:rPr>
          <w:rFonts w:cs="Times New Roman"/>
          <w:color w:val="000000" w:themeColor="text1"/>
          <w:szCs w:val="28"/>
        </w:rPr>
      </w:pPr>
      <w:r w:rsidRPr="00643FFB">
        <w:rPr>
          <w:rFonts w:cs="Times New Roman"/>
          <w:b/>
          <w:color w:val="000000" w:themeColor="text1"/>
          <w:szCs w:val="28"/>
        </w:rPr>
        <w:t>Эмпирическая база</w:t>
      </w:r>
      <w:r w:rsidRPr="00643FFB">
        <w:rPr>
          <w:rFonts w:cs="Times New Roman"/>
          <w:color w:val="000000" w:themeColor="text1"/>
          <w:szCs w:val="28"/>
        </w:rPr>
        <w:t xml:space="preserve"> исследования включает в себя: статистические данные, предоставленные Комитетом по правовой статистике и специальным учетам Генеральной прокуратуры за 2020-2024 гг.; материалы уголовных дел, рассмотренных судами в 2020-2024 гг.; аналитические материалы, сведения, полученные в результате проведения опросов среди практических и научных работников правоохранительных органов, государственных органов и учреждений (Генеральная прокуратура РК, М</w:t>
      </w:r>
      <w:r w:rsidR="00A261EB" w:rsidRPr="00643FFB">
        <w:rPr>
          <w:rFonts w:cs="Times New Roman"/>
          <w:color w:val="000000" w:themeColor="text1"/>
          <w:szCs w:val="28"/>
        </w:rPr>
        <w:t xml:space="preserve">инистерство внутренних дел </w:t>
      </w:r>
      <w:r w:rsidRPr="00643FFB">
        <w:rPr>
          <w:rFonts w:cs="Times New Roman"/>
          <w:color w:val="000000" w:themeColor="text1"/>
          <w:szCs w:val="28"/>
        </w:rPr>
        <w:t xml:space="preserve">РК, Агентство РК по финансовому мониторингу). </w:t>
      </w:r>
    </w:p>
    <w:p w:rsidR="009B2E33" w:rsidRPr="00643FFB" w:rsidRDefault="009B2E33" w:rsidP="007E734D">
      <w:pPr>
        <w:shd w:val="clear" w:color="auto" w:fill="FFFFFF"/>
        <w:rPr>
          <w:rFonts w:cs="Times New Roman"/>
          <w:b/>
          <w:szCs w:val="28"/>
        </w:rPr>
      </w:pPr>
      <w:bookmarkStart w:id="6" w:name="_Hlk195093889"/>
      <w:bookmarkStart w:id="7" w:name="_Hlk185827911"/>
      <w:r w:rsidRPr="00643FFB">
        <w:rPr>
          <w:rFonts w:cs="Times New Roman"/>
          <w:b/>
          <w:szCs w:val="28"/>
        </w:rPr>
        <w:t xml:space="preserve">Положения, выносимые на защиту: </w:t>
      </w:r>
    </w:p>
    <w:bookmarkEnd w:id="6"/>
    <w:bookmarkEnd w:id="7"/>
    <w:p w:rsidR="007E3080" w:rsidRPr="00643FFB" w:rsidRDefault="007E3080" w:rsidP="007E3080">
      <w:pPr>
        <w:rPr>
          <w:rFonts w:cs="Times New Roman"/>
          <w:i/>
          <w:iCs/>
          <w:szCs w:val="28"/>
        </w:rPr>
      </w:pPr>
      <w:r w:rsidRPr="00643FFB">
        <w:rPr>
          <w:rFonts w:cs="Times New Roman"/>
          <w:szCs w:val="28"/>
        </w:rPr>
        <w:t>1. В целях устранения казуистики в юридической практике (органов уголовного преследования и суда) представлена развернутая правовая параметризация финансовой и инвестиционной пирамиды. Она позволяет объективировать четкие дифференциальные критерии, отделяющие указанные</w:t>
      </w:r>
      <w:r w:rsidRPr="00643FFB">
        <w:rPr>
          <w:rFonts w:cs="Times New Roman"/>
          <w:color w:val="000000" w:themeColor="text1"/>
          <w:szCs w:val="28"/>
        </w:rPr>
        <w:t xml:space="preserve"> деяния</w:t>
      </w:r>
      <w:r w:rsidRPr="00643FFB">
        <w:rPr>
          <w:rFonts w:cs="Times New Roman"/>
          <w:szCs w:val="28"/>
        </w:rPr>
        <w:t xml:space="preserve"> от смежных преступлений (в частности, от мошенничества), через </w:t>
      </w:r>
      <w:r w:rsidRPr="00643FFB">
        <w:rPr>
          <w:rFonts w:cs="Times New Roman"/>
          <w:szCs w:val="28"/>
        </w:rPr>
        <w:lastRenderedPageBreak/>
        <w:t>экономическую доминанту объекта преступного посягательства. При этом отношения собственности рассматриваются в качестве дополнительного юридического критерия.</w:t>
      </w:r>
      <w:r w:rsidRPr="00643FFB">
        <w:rPr>
          <w:rFonts w:cs="Times New Roman"/>
          <w:i/>
          <w:iCs/>
          <w:szCs w:val="28"/>
        </w:rPr>
        <w:t xml:space="preserve"> </w:t>
      </w:r>
    </w:p>
    <w:p w:rsidR="007E3080" w:rsidRPr="00643FFB" w:rsidRDefault="007E3080" w:rsidP="007E3080">
      <w:pPr>
        <w:rPr>
          <w:rFonts w:cs="Times New Roman"/>
          <w:szCs w:val="28"/>
        </w:rPr>
      </w:pPr>
      <w:r w:rsidRPr="00643FFB">
        <w:rPr>
          <w:rFonts w:cs="Times New Roman"/>
          <w:szCs w:val="28"/>
        </w:rPr>
        <w:t>Несмотря на то что законодатель расположил ст. 217 УК РК «Создание и руководство финансовой (инвестиционной) пирамидой» в главе об уголовных правонарушениях в сфере экономической деятельности, а ст. 190 УК РК «Мошенничество» – в главе об уголовных правонарушениях против собственности, понятийная</w:t>
      </w:r>
      <w:r w:rsidRPr="00643FFB">
        <w:rPr>
          <w:rFonts w:cs="Times New Roman"/>
          <w:b/>
          <w:bCs/>
          <w:szCs w:val="28"/>
        </w:rPr>
        <w:t xml:space="preserve"> </w:t>
      </w:r>
      <w:r w:rsidRPr="00643FFB">
        <w:rPr>
          <w:rFonts w:cs="Times New Roman"/>
          <w:szCs w:val="28"/>
        </w:rPr>
        <w:t xml:space="preserve">и правовая путаница между ними сохраняется. </w:t>
      </w:r>
    </w:p>
    <w:p w:rsidR="007E3080" w:rsidRPr="00643FFB" w:rsidRDefault="007E3080" w:rsidP="007E3080">
      <w:pPr>
        <w:rPr>
          <w:rFonts w:cs="Times New Roman"/>
          <w:szCs w:val="28"/>
        </w:rPr>
      </w:pPr>
      <w:r w:rsidRPr="00643FFB">
        <w:rPr>
          <w:rFonts w:cs="Times New Roman"/>
          <w:szCs w:val="28"/>
        </w:rPr>
        <w:t xml:space="preserve">В частности, из-за отсутствия четких юридических критериев и различий между данными деяниями инвестиционные пирамиды зачастую квалифицируют как мошенничество, и наоборот. В то же время при отсутствии в действиях виновного лица «прямого» обмана, но при наличии признаков «незаконного привлечения денежных средств», возникают сложности при квалификации деяния по ст. 217 УК РК. </w:t>
      </w:r>
    </w:p>
    <w:p w:rsidR="007E3080" w:rsidRPr="00643FFB" w:rsidRDefault="007E3080" w:rsidP="007E3080">
      <w:pPr>
        <w:rPr>
          <w:rFonts w:cs="Times New Roman"/>
          <w:szCs w:val="28"/>
        </w:rPr>
      </w:pPr>
      <w:r w:rsidRPr="00643FFB">
        <w:rPr>
          <w:rFonts w:cs="Times New Roman"/>
          <w:szCs w:val="28"/>
        </w:rPr>
        <w:t>Кроме того, акцент на объект посягательства по ст. 217 УК РК способствует более точному определению уровня общественной опасности деяния, выбору адекватной меры наказания, а также выработке подходов к доказыванию.</w:t>
      </w:r>
    </w:p>
    <w:p w:rsidR="007E3080" w:rsidRPr="00643FFB" w:rsidRDefault="007E3080" w:rsidP="007E3080">
      <w:pPr>
        <w:rPr>
          <w:rFonts w:cs="Times New Roman"/>
          <w:szCs w:val="28"/>
        </w:rPr>
      </w:pPr>
      <w:r w:rsidRPr="00643FFB">
        <w:rPr>
          <w:rFonts w:cs="Times New Roman"/>
          <w:szCs w:val="28"/>
        </w:rPr>
        <w:t>Таким образом предложенное положение не просто воспроизводит формальное разграничение, установленное законодателем, а углубляет его за счет правового анализа объекта и способа посягательства. Оно также формирует четкие критерии разграничения смежных составов преступлений.</w:t>
      </w:r>
    </w:p>
    <w:p w:rsidR="007E3080" w:rsidRPr="00643FFB" w:rsidRDefault="007E3080" w:rsidP="007E3080">
      <w:pPr>
        <w:rPr>
          <w:rFonts w:cs="Times New Roman"/>
          <w:color w:val="000000" w:themeColor="text1"/>
          <w:szCs w:val="28"/>
        </w:rPr>
      </w:pPr>
      <w:r w:rsidRPr="00643FFB">
        <w:rPr>
          <w:rFonts w:cs="Times New Roman"/>
          <w:color w:val="000000" w:themeColor="text1"/>
          <w:szCs w:val="28"/>
        </w:rPr>
        <w:t xml:space="preserve">2. Объективированные дифференциальные критерии финансовой и инвестиционной пирамид позволяют ранжировать степень общественной опасности этих составов преступлений посредством компаративной фокусировки на таких элементах, как психологическая привлекательность схемы и кажущаяся безопасность финансовых вложений со стороны потерпевшего. </w:t>
      </w:r>
    </w:p>
    <w:p w:rsidR="007E3080" w:rsidRPr="00643FFB" w:rsidRDefault="007E3080" w:rsidP="007E3080">
      <w:pPr>
        <w:rPr>
          <w:rFonts w:cs="Times New Roman"/>
          <w:color w:val="000000" w:themeColor="text1"/>
          <w:szCs w:val="28"/>
        </w:rPr>
      </w:pPr>
      <w:r w:rsidRPr="00643FFB">
        <w:rPr>
          <w:rFonts w:cs="Times New Roman"/>
          <w:color w:val="000000" w:themeColor="text1"/>
          <w:szCs w:val="28"/>
        </w:rPr>
        <w:t>Конкретизация выведенной нами абстрактной юридической формулы объективируется посредством следующей редакции ст. 217 УК РК:</w:t>
      </w:r>
    </w:p>
    <w:p w:rsidR="007E3080" w:rsidRPr="00643FFB" w:rsidRDefault="007E3080" w:rsidP="007E3080">
      <w:pPr>
        <w:rPr>
          <w:rFonts w:cs="Times New Roman"/>
          <w:bCs/>
          <w:szCs w:val="28"/>
        </w:rPr>
      </w:pPr>
      <w:bookmarkStart w:id="8" w:name="_Hlk189628001"/>
      <w:r w:rsidRPr="00643FFB">
        <w:rPr>
          <w:rFonts w:cs="Times New Roman"/>
          <w:bCs/>
          <w:szCs w:val="28"/>
        </w:rPr>
        <w:t>«Статья 217. Создание и руководство финансовой или инвестиционной пирамидой</w:t>
      </w:r>
    </w:p>
    <w:p w:rsidR="007E3080" w:rsidRPr="00643FFB" w:rsidRDefault="007E3080" w:rsidP="007E3080">
      <w:pPr>
        <w:rPr>
          <w:rFonts w:cs="Times New Roman"/>
          <w:bCs/>
          <w:szCs w:val="28"/>
        </w:rPr>
      </w:pPr>
      <w:r w:rsidRPr="00643FFB">
        <w:rPr>
          <w:rFonts w:cs="Times New Roman"/>
          <w:bCs/>
          <w:szCs w:val="28"/>
        </w:rPr>
        <w:t>1. Создание финансовой пирамиды, то есть организация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 …</w:t>
      </w:r>
    </w:p>
    <w:p w:rsidR="007E3080" w:rsidRPr="00643FFB" w:rsidRDefault="007E3080" w:rsidP="007E3080">
      <w:pPr>
        <w:rPr>
          <w:rFonts w:cs="Times New Roman"/>
          <w:bCs/>
          <w:szCs w:val="28"/>
        </w:rPr>
      </w:pPr>
      <w:r w:rsidRPr="00643FFB">
        <w:rPr>
          <w:rFonts w:cs="Times New Roman"/>
          <w:bCs/>
          <w:szCs w:val="28"/>
        </w:rPr>
        <w:t xml:space="preserve">1-1. Создание инвестиционной пирамиды, то есть организация деятельности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w:t>
      </w:r>
      <w:r w:rsidRPr="00643FFB">
        <w:rPr>
          <w:rFonts w:cs="Times New Roman"/>
          <w:bCs/>
          <w:szCs w:val="28"/>
        </w:rPr>
        <w:lastRenderedPageBreak/>
        <w:t>взносов других, а равно руководство инвестиционной пирамидой или ее структурным подразделением – …</w:t>
      </w:r>
    </w:p>
    <w:p w:rsidR="007E3080" w:rsidRPr="00643FFB" w:rsidRDefault="007E3080" w:rsidP="007E3080">
      <w:pPr>
        <w:rPr>
          <w:rFonts w:cs="Times New Roman"/>
          <w:bCs/>
          <w:szCs w:val="28"/>
        </w:rPr>
      </w:pPr>
      <w:r w:rsidRPr="00643FFB">
        <w:rPr>
          <w:rFonts w:cs="Times New Roman"/>
          <w:bCs/>
          <w:szCs w:val="28"/>
        </w:rPr>
        <w:t>2. Те же деяния, совершенные:</w:t>
      </w:r>
    </w:p>
    <w:p w:rsidR="007E3080" w:rsidRPr="00643FFB" w:rsidRDefault="007E3080" w:rsidP="007E3080">
      <w:pPr>
        <w:rPr>
          <w:rFonts w:cs="Times New Roman"/>
          <w:bCs/>
          <w:szCs w:val="28"/>
        </w:rPr>
      </w:pPr>
      <w:r w:rsidRPr="00643FFB">
        <w:rPr>
          <w:rFonts w:cs="Times New Roman"/>
          <w:bCs/>
          <w:szCs w:val="28"/>
        </w:rPr>
        <w:t>1) группой лиц по предварительному сговору;</w:t>
      </w:r>
    </w:p>
    <w:p w:rsidR="007E3080" w:rsidRPr="00643FFB" w:rsidRDefault="007E3080" w:rsidP="007E3080">
      <w:pPr>
        <w:rPr>
          <w:rFonts w:cs="Times New Roman"/>
          <w:bCs/>
          <w:szCs w:val="28"/>
        </w:rPr>
      </w:pPr>
      <w:r w:rsidRPr="00643FFB">
        <w:rPr>
          <w:rFonts w:cs="Times New Roman"/>
          <w:bCs/>
          <w:szCs w:val="28"/>
        </w:rPr>
        <w:t>2) неоднократно;</w:t>
      </w:r>
    </w:p>
    <w:p w:rsidR="007E3080" w:rsidRPr="00643FFB" w:rsidRDefault="007E3080" w:rsidP="007E3080">
      <w:pPr>
        <w:rPr>
          <w:rFonts w:cs="Times New Roman"/>
          <w:bCs/>
          <w:szCs w:val="28"/>
        </w:rPr>
      </w:pPr>
      <w:r w:rsidRPr="00643FFB">
        <w:rPr>
          <w:rFonts w:cs="Times New Roman"/>
          <w:bCs/>
          <w:szCs w:val="28"/>
        </w:rPr>
        <w:t>3) лицом с использованием своего служебного положения;</w:t>
      </w:r>
    </w:p>
    <w:p w:rsidR="007E3080" w:rsidRPr="00643FFB" w:rsidRDefault="007E3080" w:rsidP="007E3080">
      <w:pPr>
        <w:rPr>
          <w:rFonts w:cs="Times New Roman"/>
          <w:bCs/>
          <w:szCs w:val="28"/>
        </w:rPr>
      </w:pPr>
      <w:r w:rsidRPr="00643FFB">
        <w:rPr>
          <w:rFonts w:cs="Times New Roman"/>
          <w:bCs/>
          <w:szCs w:val="28"/>
        </w:rPr>
        <w:t>4) с привлечением денег или иного имущества либо права на него в крупном размере, – …</w:t>
      </w:r>
    </w:p>
    <w:p w:rsidR="007E3080" w:rsidRPr="00643FFB" w:rsidRDefault="007E3080" w:rsidP="007E3080">
      <w:pPr>
        <w:rPr>
          <w:rFonts w:cs="Times New Roman"/>
          <w:bCs/>
          <w:szCs w:val="28"/>
        </w:rPr>
      </w:pPr>
      <w:r w:rsidRPr="00643FFB">
        <w:rPr>
          <w:rFonts w:cs="Times New Roman"/>
          <w:bCs/>
          <w:szCs w:val="28"/>
        </w:rPr>
        <w:t>3. Деяния, предусмотренные частями первой, 1-1 или третьей настоящей статьи, совершенные:</w:t>
      </w:r>
    </w:p>
    <w:p w:rsidR="007E3080" w:rsidRPr="00643FFB" w:rsidRDefault="007E3080" w:rsidP="007E3080">
      <w:pPr>
        <w:rPr>
          <w:rFonts w:cs="Times New Roman"/>
          <w:bCs/>
          <w:szCs w:val="28"/>
        </w:rPr>
      </w:pPr>
      <w:r w:rsidRPr="00643FFB">
        <w:rPr>
          <w:rFonts w:cs="Times New Roman"/>
          <w:bCs/>
          <w:szCs w:val="28"/>
        </w:rPr>
        <w:t>1) преступной группой;</w:t>
      </w:r>
    </w:p>
    <w:p w:rsidR="007E3080" w:rsidRPr="00643FFB" w:rsidRDefault="007E3080" w:rsidP="007E3080">
      <w:pPr>
        <w:rPr>
          <w:rFonts w:cs="Times New Roman"/>
          <w:bCs/>
          <w:szCs w:val="28"/>
        </w:rPr>
      </w:pPr>
      <w:r w:rsidRPr="00643FFB">
        <w:rPr>
          <w:rFonts w:cs="Times New Roman"/>
          <w:bCs/>
          <w:szCs w:val="28"/>
        </w:rPr>
        <w:t>2) с привлечением денег, иного имущества либо права на него в особо крупном размере;</w:t>
      </w:r>
    </w:p>
    <w:p w:rsidR="007E3080" w:rsidRPr="00643FFB" w:rsidRDefault="007E3080" w:rsidP="007E3080">
      <w:pPr>
        <w:rPr>
          <w:rFonts w:cs="Times New Roman"/>
          <w:bCs/>
          <w:szCs w:val="28"/>
        </w:rPr>
      </w:pPr>
      <w:r w:rsidRPr="00643FFB">
        <w:rPr>
          <w:rFonts w:cs="Times New Roman"/>
          <w:bCs/>
          <w:szCs w:val="28"/>
        </w:rPr>
        <w:t>3)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 …».</w:t>
      </w:r>
    </w:p>
    <w:p w:rsidR="007E3080" w:rsidRPr="00643FFB" w:rsidRDefault="007E3080" w:rsidP="007E3080">
      <w:pPr>
        <w:rPr>
          <w:rFonts w:cs="Times New Roman"/>
          <w:bCs/>
          <w:szCs w:val="28"/>
        </w:rPr>
      </w:pPr>
      <w:r w:rsidRPr="00643FFB">
        <w:rPr>
          <w:rFonts w:cs="Times New Roman"/>
          <w:bCs/>
          <w:szCs w:val="28"/>
        </w:rPr>
        <w:t>В целях исключения ошибок при квалификации деяний по ст. 217 УК РК необходимо дать разъяснение понятиям «финансовая пирамида» и «инвестиционная пирамида» и внести данные определения в ст. 3 УК РК (п.п. 18-1 и 18-2), изложив ее в следующей редакции.</w:t>
      </w:r>
    </w:p>
    <w:p w:rsidR="007E3080" w:rsidRPr="00643FFB" w:rsidRDefault="007E3080" w:rsidP="007E3080">
      <w:pPr>
        <w:rPr>
          <w:rFonts w:cs="Times New Roman"/>
          <w:bCs/>
          <w:szCs w:val="28"/>
        </w:rPr>
      </w:pPr>
      <w:r w:rsidRPr="00643FFB">
        <w:rPr>
          <w:rFonts w:cs="Times New Roman"/>
          <w:bCs/>
          <w:szCs w:val="28"/>
        </w:rPr>
        <w:t>«Статья 3. Разъяснение некоторых понятий, содержащихся в настоящем Кодексе</w:t>
      </w:r>
    </w:p>
    <w:p w:rsidR="007E3080" w:rsidRPr="00643FFB" w:rsidRDefault="007E3080" w:rsidP="007E3080">
      <w:pPr>
        <w:rPr>
          <w:rFonts w:cs="Times New Roman"/>
          <w:bCs/>
          <w:szCs w:val="28"/>
        </w:rPr>
      </w:pPr>
      <w:r w:rsidRPr="00643FFB">
        <w:rPr>
          <w:rFonts w:cs="Times New Roman"/>
          <w:bCs/>
          <w:szCs w:val="28"/>
        </w:rPr>
        <w:t>18-1) финансовая пирамида – деятельность по привлечению денежных средств и (или) иного имущества физических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и (или) юридических лиц;</w:t>
      </w:r>
    </w:p>
    <w:p w:rsidR="007E3080" w:rsidRPr="00643FFB" w:rsidRDefault="007E3080" w:rsidP="007E3080">
      <w:pPr>
        <w:rPr>
          <w:rFonts w:cs="Times New Roman"/>
          <w:bCs/>
          <w:szCs w:val="28"/>
        </w:rPr>
      </w:pPr>
      <w:r w:rsidRPr="00643FFB">
        <w:rPr>
          <w:rFonts w:cs="Times New Roman"/>
          <w:bCs/>
          <w:szCs w:val="28"/>
        </w:rPr>
        <w:t>18-2) инвестиционная пирамида – деятельность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а равно руководство инвестиционной пирамидой или ее структурным подразделением».</w:t>
      </w:r>
    </w:p>
    <w:p w:rsidR="007E3080" w:rsidRPr="00643FFB" w:rsidRDefault="007E3080" w:rsidP="007E3080">
      <w:pPr>
        <w:rPr>
          <w:rFonts w:cs="Times New Roman"/>
          <w:bCs/>
          <w:szCs w:val="28"/>
        </w:rPr>
      </w:pPr>
      <w:r w:rsidRPr="00643FFB">
        <w:rPr>
          <w:rFonts w:cs="Times New Roman"/>
          <w:bCs/>
          <w:szCs w:val="28"/>
        </w:rPr>
        <w:t>В целях соблюдения юридической техники предлагается п. 18-1 ст. 3 УК РК заменить на п. 18-3.</w:t>
      </w:r>
    </w:p>
    <w:bookmarkEnd w:id="8"/>
    <w:p w:rsidR="007E3080" w:rsidRPr="00643FFB" w:rsidRDefault="007E3080" w:rsidP="007E3080">
      <w:pPr>
        <w:rPr>
          <w:rFonts w:cs="Times New Roman"/>
          <w:color w:val="000000" w:themeColor="text1"/>
          <w:szCs w:val="28"/>
        </w:rPr>
      </w:pPr>
      <w:r w:rsidRPr="00643FFB">
        <w:rPr>
          <w:rFonts w:cs="Times New Roman"/>
          <w:color w:val="000000" w:themeColor="text1"/>
          <w:szCs w:val="28"/>
        </w:rPr>
        <w:t xml:space="preserve">3. С целью обеспечения единообразного применения норм законодательства в судебной практике и точного определения суммы причиненного ущерба от уголовных правонарушений в сфере экономической деятельности предлагается дополнить Нормативное постановление Верховного Суда РК от 24 января 2020 года «О некоторых вопросах применения судами законодательства по делам об уголовных правонарушениях в сфере </w:t>
      </w:r>
      <w:r w:rsidRPr="00643FFB">
        <w:rPr>
          <w:rFonts w:cs="Times New Roman"/>
          <w:color w:val="000000" w:themeColor="text1"/>
          <w:szCs w:val="28"/>
        </w:rPr>
        <w:lastRenderedPageBreak/>
        <w:t xml:space="preserve">экономической деятельности» п.п. 19-1 и 19-2, позволяющими конкретизировать, каким образом следует определять сумму ущерба в рамках ст. 217 УК РК: </w:t>
      </w:r>
    </w:p>
    <w:p w:rsidR="007E3080" w:rsidRPr="00643FFB" w:rsidRDefault="007E3080" w:rsidP="007E3080">
      <w:pPr>
        <w:pStyle w:val="a7"/>
        <w:tabs>
          <w:tab w:val="left" w:pos="851"/>
        </w:tabs>
        <w:ind w:left="0"/>
        <w:contextualSpacing w:val="0"/>
        <w:rPr>
          <w:rFonts w:cs="Times New Roman"/>
          <w:szCs w:val="28"/>
        </w:rPr>
      </w:pPr>
      <w:r w:rsidRPr="00643FFB">
        <w:rPr>
          <w:rFonts w:cs="Times New Roman"/>
          <w:szCs w:val="28"/>
        </w:rPr>
        <w:t>«19-1. Под ущербом применительно к статье 217 УК следует понимать сумму с учетом вычета из суммы общего незаконного дохода (всех поступлений денежных средств потерпевших) суммы возвращенных потерпевшим денежных средств в виде дивидендов.</w:t>
      </w:r>
    </w:p>
    <w:p w:rsidR="007E3080" w:rsidRPr="00643FFB" w:rsidRDefault="007E3080" w:rsidP="007E3080">
      <w:pPr>
        <w:pStyle w:val="a7"/>
        <w:tabs>
          <w:tab w:val="left" w:pos="851"/>
        </w:tabs>
        <w:ind w:left="0"/>
        <w:contextualSpacing w:val="0"/>
        <w:rPr>
          <w:rFonts w:cs="Times New Roman"/>
          <w:szCs w:val="28"/>
        </w:rPr>
      </w:pPr>
      <w:r w:rsidRPr="00643FFB">
        <w:rPr>
          <w:rFonts w:cs="Times New Roman"/>
          <w:szCs w:val="28"/>
        </w:rPr>
        <w:t xml:space="preserve">19-2. Под привлечением денежных средств применительно к статье 217 УК следует понимать совокупную сумму полученного незаконного дохода (всех поступлений денежных средств или иного имущества) от участников, без учета последующих выплат в качестве дохода, выгоды либо иного вознаграждения, которые подлежали обеспечению за счет средств, вносимых другими участниками. </w:t>
      </w:r>
    </w:p>
    <w:p w:rsidR="007E3080" w:rsidRPr="00643FFB" w:rsidRDefault="007E3080" w:rsidP="007E3080">
      <w:pPr>
        <w:pStyle w:val="a7"/>
        <w:tabs>
          <w:tab w:val="left" w:pos="851"/>
        </w:tabs>
        <w:ind w:left="0"/>
        <w:contextualSpacing w:val="0"/>
        <w:rPr>
          <w:rFonts w:cs="Times New Roman"/>
          <w:szCs w:val="28"/>
        </w:rPr>
      </w:pPr>
      <w:r w:rsidRPr="00643FFB">
        <w:rPr>
          <w:rFonts w:cs="Times New Roman"/>
          <w:szCs w:val="28"/>
        </w:rPr>
        <w:t>В случае отсутствия документов, подтверждающих факт передачи либо получения взноса участником финансовой или инвестиционной пирамиды, то таким доказательством может выступать наличие денежных средств и (или) иного имущества у потерпевшего на момент создания финансовой или инвестиционной пирамиды и связь с подозреваемыми» (Приложение А).</w:t>
      </w:r>
    </w:p>
    <w:p w:rsidR="007E3080" w:rsidRPr="00643FFB" w:rsidRDefault="007E3080" w:rsidP="007E3080">
      <w:pPr>
        <w:rPr>
          <w:rFonts w:cs="Times New Roman"/>
          <w:color w:val="000000" w:themeColor="text1"/>
          <w:szCs w:val="28"/>
        </w:rPr>
      </w:pPr>
      <w:bookmarkStart w:id="9" w:name="_Hlk189627967"/>
      <w:r w:rsidRPr="00643FFB">
        <w:rPr>
          <w:rFonts w:cs="Times New Roman"/>
          <w:color w:val="000000" w:themeColor="text1"/>
          <w:szCs w:val="28"/>
        </w:rPr>
        <w:t xml:space="preserve">4. Для установления связи между фактическими обстоятельствами преступления, предусмотренного ст. 217-1 УК РК, и содержанием ст. 214 УК РК, а также </w:t>
      </w:r>
      <w:r w:rsidRPr="00643FFB">
        <w:rPr>
          <w:rFonts w:cs="Times New Roman"/>
          <w:szCs w:val="28"/>
        </w:rPr>
        <w:t>придания диспозиции ст. 217-1 УК РК превентивных свойств</w:t>
      </w:r>
      <w:r w:rsidRPr="00643FFB">
        <w:rPr>
          <w:rFonts w:cs="Times New Roman"/>
          <w:color w:val="000000" w:themeColor="text1"/>
          <w:szCs w:val="28"/>
        </w:rPr>
        <w:t xml:space="preserve">, что будет способствовать повышению эффективности правоприменительной практики и защиты прав граждан, предлагается изложить ее в следующей редакции:  </w:t>
      </w:r>
    </w:p>
    <w:p w:rsidR="007E3080" w:rsidRPr="00643FFB" w:rsidRDefault="007E3080" w:rsidP="007E3080">
      <w:pPr>
        <w:rPr>
          <w:rFonts w:cs="Times New Roman"/>
          <w:color w:val="000000" w:themeColor="text1"/>
          <w:szCs w:val="28"/>
        </w:rPr>
      </w:pPr>
      <w:r w:rsidRPr="00643FFB">
        <w:rPr>
          <w:rFonts w:cs="Times New Roman"/>
          <w:color w:val="000000" w:themeColor="text1"/>
          <w:szCs w:val="28"/>
        </w:rPr>
        <w:t>«Статья 217-1. Заведомо ложная реклама финансовой или инвестиционной пирамиды</w:t>
      </w:r>
    </w:p>
    <w:p w:rsidR="007E3080" w:rsidRPr="00643FFB" w:rsidRDefault="007E3080" w:rsidP="007E3080">
      <w:pPr>
        <w:rPr>
          <w:rFonts w:cs="Times New Roman"/>
          <w:color w:val="000000" w:themeColor="text1"/>
          <w:szCs w:val="28"/>
        </w:rPr>
      </w:pPr>
      <w:r w:rsidRPr="00643FFB">
        <w:rPr>
          <w:rFonts w:cs="Times New Roman"/>
          <w:color w:val="000000" w:themeColor="text1"/>
          <w:szCs w:val="28"/>
        </w:rPr>
        <w:t>1. Заведомо ложная реклама финансовой или инвестиционной пирамиды, то есть личное и непосредственное распространение информации публично или с использованием масс-медиа, сетей телекоммуникаций или онлайн-платформ, повлекшее вовлечение в нее лиц с причинением значительного ущерба, – …».</w:t>
      </w:r>
    </w:p>
    <w:bookmarkEnd w:id="9"/>
    <w:p w:rsidR="007E3080" w:rsidRPr="00643FFB" w:rsidRDefault="007E3080" w:rsidP="007E3080">
      <w:pPr>
        <w:rPr>
          <w:rFonts w:cs="Times New Roman"/>
          <w:szCs w:val="28"/>
        </w:rPr>
      </w:pPr>
      <w:r w:rsidRPr="00643FFB">
        <w:rPr>
          <w:rFonts w:cs="Times New Roman"/>
          <w:szCs w:val="28"/>
        </w:rPr>
        <w:t>5. Учитывая проблемы, связанные с квалификацией преступлений по ст. 217-1 УК РК в части института соучастия, предлагаем дополнить Нормативное постановление Верховного Суда РК от 24 января 2020 года «О некоторых вопросах применения судами законодательства по делам об уголовных правонарушениях в сфере экономической деятельности» пунктом 19-3 следующего содержания:</w:t>
      </w:r>
    </w:p>
    <w:p w:rsidR="007E3080" w:rsidRPr="00643FFB" w:rsidRDefault="007E3080" w:rsidP="007E3080">
      <w:pPr>
        <w:shd w:val="clear" w:color="auto" w:fill="FFFFFF"/>
        <w:rPr>
          <w:rFonts w:cs="Times New Roman"/>
          <w:bCs/>
          <w:szCs w:val="28"/>
        </w:rPr>
      </w:pPr>
      <w:r w:rsidRPr="00643FFB">
        <w:rPr>
          <w:rFonts w:cs="Times New Roman"/>
          <w:szCs w:val="28"/>
        </w:rPr>
        <w:t>«</w:t>
      </w:r>
      <w:r w:rsidRPr="00643FFB">
        <w:rPr>
          <w:rFonts w:cs="Times New Roman"/>
          <w:bCs/>
          <w:szCs w:val="28"/>
        </w:rPr>
        <w:t>19-3. Лицо, являющееся субъектом частного предпринимательства и оказывающее содействие в деятельности финансовой или инвестиционной пирамиды, несет уголовную ответственность по статье 217-1 УК в качестве пособника, согласно части пятой статьи 29 УК.</w:t>
      </w:r>
    </w:p>
    <w:p w:rsidR="007E3080" w:rsidRPr="00643FFB" w:rsidRDefault="007E3080" w:rsidP="007E3080">
      <w:pPr>
        <w:shd w:val="clear" w:color="auto" w:fill="FFFFFF"/>
        <w:rPr>
          <w:rFonts w:cs="Times New Roman"/>
          <w:bCs/>
          <w:szCs w:val="28"/>
        </w:rPr>
      </w:pPr>
      <w:r w:rsidRPr="00643FFB">
        <w:rPr>
          <w:rFonts w:cs="Times New Roman"/>
          <w:bCs/>
          <w:szCs w:val="28"/>
        </w:rPr>
        <w:t xml:space="preserve">При этом под оказанием содействия следует понимать предоставление участникам финансовой пирамиды помещений для проведения встреч и собраний, туристических путевок, а также иных услуг и предметов для демонстрации роскоши и благосостояния» </w:t>
      </w:r>
      <w:r w:rsidRPr="00643FFB">
        <w:rPr>
          <w:rFonts w:cs="Times New Roman"/>
          <w:szCs w:val="28"/>
        </w:rPr>
        <w:t>(Приложение А)</w:t>
      </w:r>
      <w:r w:rsidRPr="00643FFB">
        <w:rPr>
          <w:rFonts w:cs="Times New Roman"/>
          <w:bCs/>
          <w:szCs w:val="28"/>
        </w:rPr>
        <w:t>.</w:t>
      </w:r>
    </w:p>
    <w:p w:rsidR="007E3080" w:rsidRPr="00643FFB" w:rsidRDefault="007E3080" w:rsidP="007E3080">
      <w:pPr>
        <w:rPr>
          <w:rFonts w:cs="Times New Roman"/>
          <w:szCs w:val="28"/>
        </w:rPr>
      </w:pPr>
      <w:r w:rsidRPr="00643FFB">
        <w:rPr>
          <w:rFonts w:cs="Times New Roman"/>
          <w:szCs w:val="28"/>
        </w:rPr>
        <w:lastRenderedPageBreak/>
        <w:t>6. На основе анализа судебно-следственной практики нами выявлены основные детерминирующие факторы преступной деятельности в области финансовых и инвестиционных пирамид (социально-экономические, правовые, институционально-технологические, информационно-технологические, культурно-психологические), что способствовало выработке превентивных механизмов, позволяющих минимизировать риски вовлечения граждан в финансовую либо инвестиционную пирамиду. В их числе:</w:t>
      </w:r>
    </w:p>
    <w:p w:rsidR="007E3080" w:rsidRPr="00643FFB" w:rsidRDefault="007E3080" w:rsidP="007E3080">
      <w:pPr>
        <w:pStyle w:val="a7"/>
        <w:tabs>
          <w:tab w:val="left" w:pos="851"/>
        </w:tabs>
        <w:ind w:left="0"/>
        <w:rPr>
          <w:rFonts w:cs="Times New Roman"/>
          <w:i/>
          <w:iCs/>
          <w:szCs w:val="28"/>
        </w:rPr>
      </w:pPr>
      <w:r w:rsidRPr="00643FFB">
        <w:rPr>
          <w:rFonts w:cs="Times New Roman"/>
          <w:szCs w:val="28"/>
        </w:rPr>
        <w:t>1) внедрение дополнительных маркеров аналитического алгоритма искусственного интеллекта, установленных на основе эмпирических исследований и направленных на выявление более сложных финансовых и инвестиционных схем (например, NLP, DFD deepfake detection и распознавание манипуляции с изображением и видео);</w:t>
      </w:r>
    </w:p>
    <w:p w:rsidR="007E3080" w:rsidRPr="00643FFB" w:rsidRDefault="007E3080" w:rsidP="007E3080">
      <w:pPr>
        <w:pStyle w:val="a7"/>
        <w:tabs>
          <w:tab w:val="left" w:pos="851"/>
        </w:tabs>
        <w:ind w:left="0"/>
        <w:rPr>
          <w:rFonts w:cs="Times New Roman"/>
          <w:szCs w:val="28"/>
        </w:rPr>
      </w:pPr>
      <w:r w:rsidRPr="00643FFB">
        <w:rPr>
          <w:rFonts w:cs="Times New Roman"/>
          <w:szCs w:val="28"/>
        </w:rPr>
        <w:t xml:space="preserve">2) устранение недостатка в виде отсутствия свободного трансграничного доступа к цифровым данным, хранящимся на территории иностранных государств, путем ратификации Конвенции о преступности в сфере компьютерной информации от 23 ноября 2001 года (Будапештская конвенция); </w:t>
      </w:r>
    </w:p>
    <w:p w:rsidR="007E3080" w:rsidRPr="00643FFB" w:rsidRDefault="007E3080" w:rsidP="007E3080">
      <w:pPr>
        <w:pStyle w:val="a7"/>
        <w:tabs>
          <w:tab w:val="left" w:pos="851"/>
        </w:tabs>
        <w:ind w:left="0"/>
        <w:rPr>
          <w:rFonts w:cs="Times New Roman"/>
          <w:szCs w:val="28"/>
        </w:rPr>
      </w:pPr>
      <w:r w:rsidRPr="00643FFB">
        <w:rPr>
          <w:rFonts w:cs="Times New Roman"/>
          <w:szCs w:val="28"/>
        </w:rPr>
        <w:t>3) определение критериев (детерминантов) по выявлению потенциальных финансовых пирамид, способных адаптироваться для создания онлайн-игр, на основе набора простых для понимания и использования институциональной памятью человека маркеров (Приложение Б).</w:t>
      </w:r>
    </w:p>
    <w:p w:rsidR="007E3080" w:rsidRPr="00643FFB" w:rsidRDefault="007E3080" w:rsidP="007E3080">
      <w:pPr>
        <w:pStyle w:val="a7"/>
        <w:tabs>
          <w:tab w:val="left" w:pos="851"/>
        </w:tabs>
        <w:ind w:left="0"/>
        <w:rPr>
          <w:rFonts w:cs="Times New Roman"/>
          <w:szCs w:val="28"/>
        </w:rPr>
      </w:pPr>
      <w:r w:rsidRPr="00643FFB">
        <w:rPr>
          <w:rFonts w:cs="Times New Roman"/>
          <w:szCs w:val="28"/>
        </w:rPr>
        <w:t xml:space="preserve">7. Классификационные критерии личностных свойств преступника и их верификация посредством репрезентативного эмпирического материала, а также корреляция с признаками элементов состава данного вида преступления позволили сформировать типичный криминологический портрет организатора финансовых и инвестиционных пирамид. </w:t>
      </w:r>
    </w:p>
    <w:p w:rsidR="007E3080" w:rsidRPr="00643FFB" w:rsidRDefault="007E3080" w:rsidP="007E3080">
      <w:pPr>
        <w:pStyle w:val="a7"/>
        <w:tabs>
          <w:tab w:val="left" w:pos="851"/>
        </w:tabs>
        <w:ind w:left="0"/>
        <w:rPr>
          <w:rFonts w:cs="Times New Roman"/>
          <w:szCs w:val="28"/>
        </w:rPr>
      </w:pPr>
      <w:r w:rsidRPr="00643FFB">
        <w:rPr>
          <w:rFonts w:cs="Times New Roman"/>
          <w:szCs w:val="28"/>
        </w:rPr>
        <w:t>Так, в качестве доминант определяются: гендерная принадлежность (женщины – 60%), в том числе в составе преступной группы (доля женщин – 81%); психофизические свойства индивида (возраст от 30 до 40 лет – 32% и от 40 до 50 лет – 40%); семейное положение (замужние/женатые – 54%); уровень образованности (высшее образование – 72%); морально-психологическая характеристика (положительно характеризующиеся в обществе – 86%); мировоззрение (паразитический взгляд на чужую собственность – 100%); уровень правосознания (правовой нигилизм – 100%).</w:t>
      </w:r>
    </w:p>
    <w:p w:rsidR="007E3080" w:rsidRPr="00643FFB" w:rsidRDefault="007E3080" w:rsidP="007E3080">
      <w:pPr>
        <w:pStyle w:val="a7"/>
        <w:tabs>
          <w:tab w:val="left" w:pos="851"/>
        </w:tabs>
        <w:ind w:left="0"/>
        <w:rPr>
          <w:rFonts w:cs="Times New Roman"/>
          <w:szCs w:val="28"/>
        </w:rPr>
      </w:pPr>
      <w:r w:rsidRPr="00643FFB">
        <w:rPr>
          <w:rFonts w:cs="Times New Roman"/>
          <w:szCs w:val="28"/>
        </w:rPr>
        <w:t>В рамках социально-психологического аспекта наблюдаются: манипулятивность и харизма; высокий интеллект и креативность; отсутствие эмпатии и моральной ответственности; склонность к риску и авантюризму; организаторские способности; психологическая устойчивость; знание человеческой психологии; прагматизм и цинизм; стремление к легкому обогащению; правовой нигилизм.</w:t>
      </w:r>
    </w:p>
    <w:p w:rsidR="009B2E33" w:rsidRPr="00643FFB" w:rsidRDefault="009B2E33" w:rsidP="007E734D">
      <w:pPr>
        <w:pStyle w:val="a7"/>
        <w:tabs>
          <w:tab w:val="left" w:pos="851"/>
        </w:tabs>
        <w:ind w:left="0"/>
        <w:contextualSpacing w:val="0"/>
        <w:rPr>
          <w:rFonts w:cs="Times New Roman"/>
          <w:color w:val="000000" w:themeColor="text1"/>
          <w:szCs w:val="28"/>
        </w:rPr>
      </w:pPr>
      <w:r w:rsidRPr="00643FFB">
        <w:rPr>
          <w:rFonts w:cs="Times New Roman"/>
          <w:b/>
          <w:color w:val="000000" w:themeColor="text1"/>
          <w:szCs w:val="28"/>
        </w:rPr>
        <w:t>Теоретическая значимость исследования</w:t>
      </w:r>
      <w:r w:rsidRPr="00643FFB">
        <w:rPr>
          <w:rFonts w:cs="Times New Roman"/>
          <w:color w:val="000000" w:themeColor="text1"/>
          <w:szCs w:val="28"/>
        </w:rPr>
        <w:t xml:space="preserve"> заключается в возможности применения его результатов для углубленного изучения вопросов, связанных с криминологией и уголовным правом, а также другими смежными отраслями, рассматривающими </w:t>
      </w:r>
      <w:r w:rsidR="00A261EB" w:rsidRPr="00643FFB">
        <w:rPr>
          <w:rFonts w:cs="Times New Roman"/>
          <w:color w:val="000000" w:themeColor="text1"/>
          <w:szCs w:val="28"/>
        </w:rPr>
        <w:t xml:space="preserve">ответственность за </w:t>
      </w:r>
      <w:r w:rsidRPr="00643FFB">
        <w:rPr>
          <w:rFonts w:cs="Times New Roman"/>
          <w:color w:val="000000" w:themeColor="text1"/>
          <w:szCs w:val="28"/>
        </w:rPr>
        <w:t xml:space="preserve">преступления в сфере финансовых </w:t>
      </w:r>
      <w:r w:rsidRPr="00643FFB">
        <w:rPr>
          <w:rFonts w:cs="Times New Roman"/>
          <w:color w:val="000000" w:themeColor="text1"/>
          <w:szCs w:val="28"/>
        </w:rPr>
        <w:lastRenderedPageBreak/>
        <w:t xml:space="preserve">(инвестиционных) пирамид. Полученные в ходе исследования выводы могут быть использованы в качестве основы для будущих научных работ и дискуссий. </w:t>
      </w:r>
    </w:p>
    <w:p w:rsidR="009B2E33" w:rsidRPr="00643FFB" w:rsidRDefault="009B2E33" w:rsidP="007E734D">
      <w:pPr>
        <w:shd w:val="clear" w:color="auto" w:fill="FFFFFF"/>
        <w:rPr>
          <w:rFonts w:cs="Times New Roman"/>
          <w:color w:val="000000" w:themeColor="text1"/>
          <w:szCs w:val="28"/>
        </w:rPr>
      </w:pPr>
      <w:r w:rsidRPr="00643FFB">
        <w:rPr>
          <w:rFonts w:cs="Times New Roman"/>
          <w:b/>
          <w:color w:val="000000" w:themeColor="text1"/>
          <w:szCs w:val="28"/>
        </w:rPr>
        <w:t>Практическая значимость исследования</w:t>
      </w:r>
      <w:r w:rsidRPr="00643FFB">
        <w:rPr>
          <w:rFonts w:cs="Times New Roman"/>
          <w:color w:val="000000" w:themeColor="text1"/>
          <w:szCs w:val="28"/>
        </w:rPr>
        <w:t xml:space="preserve"> состоит в выявлении недостатков применения законодательства на практике. На основании обозначенных проблем выработаны предложения и рекомендации, направленные на оптимизацию правоприменения, в том числе на повышение его эффективности и справедливости.</w:t>
      </w:r>
    </w:p>
    <w:p w:rsidR="009B2E33" w:rsidRPr="00643FFB" w:rsidRDefault="009B2E33" w:rsidP="007E734D">
      <w:pPr>
        <w:shd w:val="clear" w:color="auto" w:fill="FFFFFF"/>
        <w:rPr>
          <w:rFonts w:cs="Times New Roman"/>
          <w:bCs/>
          <w:color w:val="000000" w:themeColor="text1"/>
          <w:szCs w:val="28"/>
        </w:rPr>
      </w:pPr>
      <w:r w:rsidRPr="00643FFB">
        <w:rPr>
          <w:rFonts w:cs="Times New Roman"/>
          <w:b/>
          <w:bCs/>
          <w:color w:val="000000" w:themeColor="text1"/>
          <w:szCs w:val="28"/>
        </w:rPr>
        <w:t>Апробация и внедрение результатов</w:t>
      </w:r>
      <w:r w:rsidRPr="00643FFB">
        <w:rPr>
          <w:rFonts w:cs="Times New Roman"/>
          <w:bCs/>
          <w:color w:val="000000" w:themeColor="text1"/>
          <w:szCs w:val="28"/>
        </w:rPr>
        <w:t xml:space="preserve">. В процессе исследования были осуществлены сбор и анализ статистических данных по преступлениям, связанным с деятельностью финансовых (инвестиционных) пирамид, с целью выявления общих закономерностей и тенденций. Также исследование включает изучение действующих правовых норм, регламентирующих ответственность за деятельность, связанную с финансовыми пирамидами, с целью понимания их механизма, реализуемого на практике, правильности и полноты квалификации данной категории преступлений, а также трудностей правоприменения. </w:t>
      </w:r>
    </w:p>
    <w:p w:rsidR="009B2E33" w:rsidRPr="00643FFB" w:rsidRDefault="009B2E33" w:rsidP="007E734D">
      <w:pPr>
        <w:shd w:val="clear" w:color="auto" w:fill="FFFFFF"/>
        <w:rPr>
          <w:rFonts w:cs="Times New Roman"/>
          <w:bCs/>
          <w:color w:val="000000" w:themeColor="text1"/>
          <w:szCs w:val="28"/>
        </w:rPr>
      </w:pPr>
      <w:r w:rsidRPr="00643FFB">
        <w:rPr>
          <w:rFonts w:cs="Times New Roman"/>
          <w:bCs/>
          <w:color w:val="000000" w:themeColor="text1"/>
          <w:szCs w:val="28"/>
        </w:rPr>
        <w:t xml:space="preserve">С целью более глубокого понимания проблемы были изучены также имеющиеся исследования и публикации по тематике диссертационной работы. Таким образом, на каждом этапе исследования анализ был направлен на выявление проблем, связанных с деятельностью финансовых (инвестиционных) пирамид, а также поиски путей их решения, способствующих улучшению правоприменительной практики.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Выводы и предложения, выработанные в ходе исследования, были представлены и обсуждены на кафедре специальных юридических дисциплин Академии правоохранительных органов при Генеральной прокуратуре РК. Соответствующие материалы представлены широкой научной общественности и опубликованы в различных научных изданиях, включая международную базу данных Scopus (1 публикация), сборники материалов научно-практических конференций, проводимых на международном уровне (3 публикации), а также в изданиях, рекомендованных Комитетом по контролю в сфере образования и науки МНиВО РК (4 публикации). </w:t>
      </w:r>
    </w:p>
    <w:p w:rsidR="009B2E33" w:rsidRPr="00643FFB" w:rsidRDefault="009B2E33" w:rsidP="007E734D">
      <w:pPr>
        <w:shd w:val="clear" w:color="auto" w:fill="FFFFFF"/>
        <w:rPr>
          <w:rFonts w:cs="Times New Roman"/>
          <w:color w:val="000000" w:themeColor="text1"/>
          <w:szCs w:val="28"/>
        </w:rPr>
      </w:pPr>
      <w:r w:rsidRPr="00643FFB">
        <w:rPr>
          <w:rFonts w:cs="Times New Roman"/>
          <w:color w:val="000000" w:themeColor="text1"/>
          <w:szCs w:val="28"/>
        </w:rPr>
        <w:t>Результаты, полученные в ходе исследования, используются в учебном процессе в ходе преподавания предметов в двух учебных заведениях: Академии правоохранительных органов при Генеральной прокуратуре РК и Алматинской академии МВД РК им. М. Есбулатова (Приложени</w:t>
      </w:r>
      <w:r w:rsidR="00DC07BC" w:rsidRPr="00643FFB">
        <w:rPr>
          <w:rFonts w:cs="Times New Roman"/>
          <w:color w:val="000000" w:themeColor="text1"/>
          <w:szCs w:val="28"/>
        </w:rPr>
        <w:t>е</w:t>
      </w:r>
      <w:r w:rsidRPr="00643FFB">
        <w:rPr>
          <w:rFonts w:cs="Times New Roman"/>
          <w:color w:val="000000" w:themeColor="text1"/>
          <w:szCs w:val="28"/>
        </w:rPr>
        <w:t xml:space="preserve"> </w:t>
      </w:r>
      <w:r w:rsidR="003472D5" w:rsidRPr="00643FFB">
        <w:rPr>
          <w:rFonts w:cs="Times New Roman"/>
          <w:color w:val="000000" w:themeColor="text1"/>
          <w:szCs w:val="28"/>
        </w:rPr>
        <w:t>В</w:t>
      </w:r>
      <w:r w:rsidRPr="00643FFB">
        <w:rPr>
          <w:rFonts w:cs="Times New Roman"/>
          <w:color w:val="000000" w:themeColor="text1"/>
          <w:szCs w:val="28"/>
        </w:rPr>
        <w:t>), что подчеркивает актуальность и практическую значимость проведенной работы.</w:t>
      </w:r>
    </w:p>
    <w:p w:rsidR="009B2E33" w:rsidRPr="00643FFB" w:rsidRDefault="009B2E33" w:rsidP="007E734D">
      <w:pPr>
        <w:shd w:val="clear" w:color="auto" w:fill="FFFFFF"/>
        <w:rPr>
          <w:rFonts w:cs="Times New Roman"/>
          <w:i/>
          <w:iCs/>
          <w:szCs w:val="28"/>
        </w:rPr>
      </w:pPr>
      <w:r w:rsidRPr="00643FFB">
        <w:rPr>
          <w:rFonts w:cs="Times New Roman"/>
          <w:szCs w:val="28"/>
        </w:rPr>
        <w:t>Выводы диссертационного исследования внедрены в практическую деятельность Службы по надзору за законностью приговоров Генеральной прокуратуры, Департамента экономических ра</w:t>
      </w:r>
      <w:r w:rsidR="00994FCE">
        <w:rPr>
          <w:rFonts w:cs="Times New Roman"/>
          <w:szCs w:val="28"/>
        </w:rPr>
        <w:t xml:space="preserve">сследований Жамбылской области </w:t>
      </w:r>
      <w:r w:rsidRPr="00643FFB">
        <w:rPr>
          <w:rFonts w:cs="Times New Roman"/>
          <w:szCs w:val="28"/>
        </w:rPr>
        <w:t>(Приложени</w:t>
      </w:r>
      <w:r w:rsidR="00DC07BC" w:rsidRPr="00643FFB">
        <w:rPr>
          <w:rFonts w:cs="Times New Roman"/>
          <w:szCs w:val="28"/>
        </w:rPr>
        <w:t>е</w:t>
      </w:r>
      <w:r w:rsidRPr="00643FFB">
        <w:rPr>
          <w:rFonts w:cs="Times New Roman"/>
          <w:szCs w:val="28"/>
        </w:rPr>
        <w:t xml:space="preserve"> </w:t>
      </w:r>
      <w:r w:rsidR="00DC07BC" w:rsidRPr="00643FFB">
        <w:rPr>
          <w:rFonts w:cs="Times New Roman"/>
          <w:szCs w:val="28"/>
        </w:rPr>
        <w:t>В</w:t>
      </w:r>
      <w:r w:rsidRPr="00643FFB">
        <w:rPr>
          <w:rFonts w:cs="Times New Roman"/>
          <w:szCs w:val="28"/>
        </w:rPr>
        <w:t>)</w:t>
      </w:r>
      <w:r w:rsidRPr="00643FFB">
        <w:rPr>
          <w:rFonts w:cs="Times New Roman"/>
          <w:i/>
          <w:iCs/>
          <w:szCs w:val="28"/>
        </w:rPr>
        <w:t xml:space="preserve">. </w:t>
      </w:r>
    </w:p>
    <w:p w:rsidR="008412CF" w:rsidRPr="00643FFB" w:rsidRDefault="009B2E33" w:rsidP="007E734D">
      <w:pPr>
        <w:rPr>
          <w:rFonts w:cs="Times New Roman"/>
          <w:b/>
          <w:szCs w:val="28"/>
        </w:rPr>
      </w:pPr>
      <w:r w:rsidRPr="00643FFB">
        <w:rPr>
          <w:rFonts w:cs="Times New Roman"/>
          <w:b/>
          <w:color w:val="000000" w:themeColor="text1"/>
          <w:szCs w:val="28"/>
        </w:rPr>
        <w:t xml:space="preserve">Структура диссертационного исследования. </w:t>
      </w:r>
      <w:r w:rsidRPr="00643FFB">
        <w:rPr>
          <w:rFonts w:cs="Times New Roman"/>
          <w:color w:val="000000" w:themeColor="text1"/>
          <w:szCs w:val="28"/>
        </w:rPr>
        <w:t>Работа состоит из вводной части, основной части, включающей три раздела и восемь подразделов</w:t>
      </w:r>
      <w:r w:rsidR="008412CF" w:rsidRPr="00643FFB">
        <w:rPr>
          <w:rFonts w:cs="Times New Roman"/>
          <w:bCs/>
          <w:szCs w:val="28"/>
        </w:rPr>
        <w:t>, заключения, списка использованных источников, приложений.</w:t>
      </w:r>
    </w:p>
    <w:p w:rsidR="009B2E33" w:rsidRPr="00643FFB" w:rsidRDefault="009B2E33" w:rsidP="00FD67C4">
      <w:pPr>
        <w:ind w:firstLine="567"/>
        <w:rPr>
          <w:rFonts w:cs="Times New Roman"/>
          <w:b/>
          <w:szCs w:val="28"/>
        </w:rPr>
      </w:pPr>
    </w:p>
    <w:p w:rsidR="00780ED3" w:rsidRPr="00643FFB" w:rsidRDefault="00780ED3" w:rsidP="00FD67C4">
      <w:pPr>
        <w:ind w:firstLine="567"/>
        <w:rPr>
          <w:rFonts w:cs="Times New Roman"/>
          <w:b/>
          <w:szCs w:val="28"/>
        </w:rPr>
      </w:pPr>
    </w:p>
    <w:bookmarkEnd w:id="1"/>
    <w:p w:rsidR="009B2E33" w:rsidRPr="00643FFB" w:rsidRDefault="009B2E33" w:rsidP="007E734D">
      <w:pPr>
        <w:rPr>
          <w:rFonts w:cs="Times New Roman"/>
          <w:b/>
          <w:szCs w:val="28"/>
        </w:rPr>
      </w:pPr>
      <w:r w:rsidRPr="00643FFB">
        <w:rPr>
          <w:rFonts w:cs="Times New Roman"/>
          <w:b/>
          <w:szCs w:val="28"/>
        </w:rPr>
        <w:lastRenderedPageBreak/>
        <w:t>1 </w:t>
      </w:r>
      <w:r w:rsidR="00EB2B2B" w:rsidRPr="00643FFB">
        <w:rPr>
          <w:rFonts w:cs="Times New Roman"/>
          <w:b/>
          <w:szCs w:val="28"/>
        </w:rPr>
        <w:t>ТЕОРЕТИКО-ПРАВОВЫЕ ОСНОВЫ СТРУКТУРИЗАЦИИ СИСТЕМЫ ПРОТИВОДЕЙСТВИЯ ДЕЯТЕЛЬНОСТИ ФИНАНСОВОЙ (ИНВЕСТИЦИОННОЙ) ПИРАМИДЫ</w:t>
      </w:r>
    </w:p>
    <w:p w:rsidR="009B2E33" w:rsidRPr="00643FFB" w:rsidRDefault="009B2E33" w:rsidP="007E734D">
      <w:pPr>
        <w:rPr>
          <w:rFonts w:cs="Times New Roman"/>
          <w:b/>
          <w:szCs w:val="28"/>
        </w:rPr>
      </w:pPr>
    </w:p>
    <w:p w:rsidR="009B2E33" w:rsidRPr="00643FFB" w:rsidRDefault="009B2E33" w:rsidP="007E734D">
      <w:pPr>
        <w:rPr>
          <w:rFonts w:cs="Times New Roman"/>
          <w:b/>
          <w:szCs w:val="28"/>
        </w:rPr>
      </w:pPr>
      <w:r w:rsidRPr="00643FFB">
        <w:rPr>
          <w:rFonts w:cs="Times New Roman"/>
          <w:b/>
          <w:szCs w:val="28"/>
        </w:rPr>
        <w:t>1.1 </w:t>
      </w:r>
      <w:r w:rsidR="00EB2B2B" w:rsidRPr="00643FFB">
        <w:rPr>
          <w:rFonts w:cs="Times New Roman"/>
          <w:b/>
          <w:bCs/>
          <w:szCs w:val="28"/>
        </w:rPr>
        <w:t>Правовая параметризация финансовых (инвестиционных) пирамид: критериальный анализ</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Правовая параметризация – это процесс приведения юридических понятий и норм к определенным критериям и условиям, которые позволяют убедиться в их правоопределяющей силе и применимости в конкретных юридических ситуациях.</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Правовая параметризация нацелена на преобразование различных юридических терминов и понятий в явные правовые критерии, которые могут быть поняты и применены в рамках конкретных задач и ситуаций. Это позволяет уточнить значение и сущность норм права, а также обеспечить их правильное толкование и применение в практике [4</w:t>
      </w:r>
      <w:r w:rsidR="004B63DE" w:rsidRPr="00643FFB">
        <w:rPr>
          <w:sz w:val="28"/>
          <w:szCs w:val="28"/>
        </w:rPr>
        <w:t xml:space="preserve">, </w:t>
      </w:r>
      <w:r w:rsidR="004B63DE" w:rsidRPr="00643FFB">
        <w:rPr>
          <w:color w:val="EE0000"/>
          <w:sz w:val="28"/>
          <w:szCs w:val="28"/>
        </w:rPr>
        <w:t>с. 159</w:t>
      </w:r>
      <w:r w:rsidRPr="00643FFB">
        <w:rPr>
          <w:sz w:val="28"/>
          <w:szCs w:val="28"/>
        </w:rPr>
        <w:t xml:space="preserve">]. </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Правовая параметризация означает определение и установление законодательными или иными нормативными актами критериев и условий, при наличии которых деяние, может быть квалифицировано в качестве преступления. К таким критериям могут относиться, в частности, наличие вины, причинно-следственной связи, наличие или отсутствие согласия потерпевшего, тяжесть преступления и др.</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Таким образом правовая параметризация финансовых (инвестиционных) пирамид является важной частью уголовного законодательства. Она позволяет обеспечить правильность применения уголовного закона, а также адекватную реакцию государства на совершение преступления.</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 xml:space="preserve">Анализ научных подходов и правоприменительной практики свидетельствует о наличии неоднозначности в определении правовых признаков, характеризующих «финансовые» и «инвестиционные» пирамиды в действующем законодательстве. </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 xml:space="preserve">Законодателем термины «финансовая пирамида» и «инвестиционная пирамида» используются как взаимозаменяемые, без четкого их разграничения, что может привести к правовой неопределенности и затруднить квалификацию деяний. Между тем указанные виды пирамид могут характеризоваться по-разному и, следовательно, влечь различные правовые последствия для их участников.  </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Финансовая пирамида представляет собой организованную схему, при которой участники получают прибыль исключительно за счет взносов новых участников, а не от реальной экономической деятельности или инвестиций, т.е. доходы старых участников зависят от того, насколько много будет привлечено новых участников. Подобная организация делает такую схему достаточно нестабильной и потенциально опасной для желающих инвестировать [5</w:t>
      </w:r>
      <w:r w:rsidR="00A3649A" w:rsidRPr="00643FFB">
        <w:rPr>
          <w:sz w:val="28"/>
          <w:szCs w:val="28"/>
        </w:rPr>
        <w:t>, c. 8</w:t>
      </w:r>
      <w:r w:rsidRPr="00643FFB">
        <w:rPr>
          <w:sz w:val="28"/>
          <w:szCs w:val="28"/>
        </w:rPr>
        <w:t>].</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В Современном экономическом словаре пирамида определена как «способ наживы, применяемый финансовыми компаниями и состоящий в том, что поступления денежных средств от продажи компанией ценных бумаг </w:t>
      </w:r>
      <w:r w:rsidRPr="00643FFB">
        <w:rPr>
          <w:sz w:val="28"/>
          <w:szCs w:val="28"/>
        </w:rPr>
        <w:lastRenderedPageBreak/>
        <w:t xml:space="preserve">вовлекаемым в аферу лицам, образующим нижние слои ʺпирамидыʺ, частично выплачиваются в виде дивидендов тем лицам, которые ранее приобрели ценные бумаги и образуют верхние слои ʺпирамидыʺ, а частично идут на неуемную рекламу и в доход финансовой компании. </w:t>
      </w:r>
      <w:r w:rsidR="004A63EF" w:rsidRPr="00643FFB">
        <w:rPr>
          <w:sz w:val="28"/>
          <w:szCs w:val="28"/>
        </w:rPr>
        <w:t>«</w:t>
      </w:r>
      <w:r w:rsidRPr="00643FFB">
        <w:rPr>
          <w:sz w:val="28"/>
          <w:szCs w:val="28"/>
        </w:rPr>
        <w:t>Пирамида</w:t>
      </w:r>
      <w:r w:rsidR="004A63EF" w:rsidRPr="00643FFB">
        <w:rPr>
          <w:sz w:val="28"/>
          <w:szCs w:val="28"/>
        </w:rPr>
        <w:t>»</w:t>
      </w:r>
      <w:r w:rsidRPr="00643FFB">
        <w:rPr>
          <w:sz w:val="28"/>
          <w:szCs w:val="28"/>
        </w:rPr>
        <w:t xml:space="preserve"> раньше или позже обречена на разрушение, при этом участники нижних слоев теряют свои вложения, а компания либо терпит крах, либо приступает к созданию новой ʺпирамидыʺ. Законодательством ряда стран пирамидальные финансовые операции запрещены» [6]. </w:t>
      </w:r>
    </w:p>
    <w:p w:rsidR="009B2E33" w:rsidRPr="00643FFB" w:rsidRDefault="009B2E33" w:rsidP="007E734D">
      <w:pPr>
        <w:pStyle w:val="ac"/>
        <w:spacing w:before="0" w:beforeAutospacing="0" w:after="0" w:afterAutospacing="0"/>
        <w:ind w:firstLine="709"/>
        <w:jc w:val="both"/>
        <w:textAlignment w:val="top"/>
        <w:rPr>
          <w:sz w:val="28"/>
          <w:szCs w:val="28"/>
        </w:rPr>
      </w:pPr>
      <w:r w:rsidRPr="00643FFB">
        <w:rPr>
          <w:sz w:val="28"/>
          <w:szCs w:val="28"/>
        </w:rPr>
        <w:t>Большой экономический словарь трактует термин «пирамида» как подозрительную сделку, получение прибыли с использованием не совсем законных способов или этически сомнительных методов, зачастую за счет других людей без реальной экономической основы. При действующей структуре пирамиды участникам, находящимся на верхних уровнях, начисляются дивиденды, получаемые за счет денежных вкладов новых участников, только входящих в систему. Поступаемые средства также частично могут использоваться для рекламы пирамиды. Подобная схема не может функционировать достаточно долго, поскольку требует постоянного притока новых участников. Когда данный приток ослабевает или прекращается, участники, находящиеся на нижних уровнях пирамиды, теряют свои вложения, сама же компания либо разоряется, либо создает новую пирамиду [7</w:t>
      </w:r>
      <w:r w:rsidR="00A3649A" w:rsidRPr="00643FFB">
        <w:rPr>
          <w:sz w:val="28"/>
          <w:szCs w:val="28"/>
        </w:rPr>
        <w:t>, с. 677</w:t>
      </w:r>
      <w:r w:rsidRPr="00643FFB">
        <w:rPr>
          <w:sz w:val="28"/>
          <w:szCs w:val="28"/>
        </w:rPr>
        <w:t>]. Таким образом, суть финансовой пирамиды состоит в том, что она полагается на постоянное привлечение новых участников с целью поддержания выплат старым. Это делает ее крайне рискованной и потенциальн</w:t>
      </w:r>
      <w:r w:rsidR="007E734D" w:rsidRPr="00643FFB">
        <w:rPr>
          <w:sz w:val="28"/>
          <w:szCs w:val="28"/>
        </w:rPr>
        <w:t xml:space="preserve">о мошеннической схемой.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Правовая наука трактует понятие «финансовая пирамида» как схему, при которой осуществляется незаконное привлечение средств, когда доходы одним лицам (старым участникам) выплачиваются за счет поступления средств других (новых участников), а не за счет инвестирования в реальный бизнес. Как правила, подобные схемы организуются без оформления лицензий и контроля со стороны государства. Все это делает их незаконными и опасными для инвесторов, так как может привести к значительным финансовым потерям. Законодательством большинства стран подобные действия квалифицируются как преступления и влекут за собой уголовное наказание.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А.В. Аникиным пирамида трактуется как </w:t>
      </w:r>
      <w:r w:rsidR="00ED258D" w:rsidRPr="00643FFB">
        <w:rPr>
          <w:sz w:val="28"/>
          <w:szCs w:val="28"/>
        </w:rPr>
        <w:t>«</w:t>
      </w:r>
      <w:r w:rsidRPr="00643FFB">
        <w:rPr>
          <w:sz w:val="28"/>
          <w:szCs w:val="28"/>
        </w:rPr>
        <w:t>структура, которая привлекает деньги вкладчиков, обещая им высокий доход. Данный доход выплачивается не из реальной прибыли или инвестиций, а за счет средств, получаемых от новых инвесторов (участников)</w:t>
      </w:r>
      <w:r w:rsidR="00ED258D" w:rsidRPr="00643FFB">
        <w:rPr>
          <w:sz w:val="28"/>
          <w:szCs w:val="28"/>
        </w:rPr>
        <w:t>»</w:t>
      </w:r>
      <w:r w:rsidRPr="00643FFB">
        <w:rPr>
          <w:sz w:val="28"/>
          <w:szCs w:val="28"/>
        </w:rPr>
        <w:t xml:space="preserve"> [8</w:t>
      </w:r>
      <w:r w:rsidR="00A3649A" w:rsidRPr="00643FFB">
        <w:rPr>
          <w:sz w:val="28"/>
          <w:szCs w:val="28"/>
        </w:rPr>
        <w:t>, с. 318</w:t>
      </w:r>
      <w:r w:rsidRPr="00643FFB">
        <w:rPr>
          <w:sz w:val="28"/>
          <w:szCs w:val="28"/>
        </w:rPr>
        <w:t xml:space="preserve">]. Таким образом, не имея под собой реальной основы для прибыли, схема, в конечном итоге, ведет к финансовым потерям для большинства ее участников.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На наш взгляд, подобная трактовка раскрывает организационно-правовую форму пирамиды и позволяет лучше понять методы ее функционирования и организационную структуру.</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По другому «финансовая пирамида определяется как вид мошенничества, способом которого является привлечение финансовых средств от физических и </w:t>
      </w:r>
      <w:r w:rsidRPr="00643FFB">
        <w:rPr>
          <w:sz w:val="28"/>
          <w:szCs w:val="28"/>
        </w:rPr>
        <w:lastRenderedPageBreak/>
        <w:t>юридических лиц (инвесторов, вкладчиков и пр.) с созданием иллюзии продуманности и обоснованности инвестиционной деятельности и обещанием быстрого обогащения, с осуществлением последующих выплат денег, а равно предоставления имущества не в результате собственной экономической деятельности, а за счет новых финансовых поступлений от вкладчиков, так как собственного имущества заемщика недостаточно для удовлетворения всех имущественных требований вкладчиков, что влечет причинение им материального ущерба» [9</w:t>
      </w:r>
      <w:r w:rsidR="00A3649A" w:rsidRPr="00643FFB">
        <w:rPr>
          <w:sz w:val="28"/>
          <w:szCs w:val="28"/>
        </w:rPr>
        <w:t>, c. 76</w:t>
      </w:r>
      <w:r w:rsidRPr="00643FFB">
        <w:rPr>
          <w:sz w:val="28"/>
          <w:szCs w:val="28"/>
        </w:rPr>
        <w:t>].</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Несколько иного подхода придерживается ряд авторов, рассматривающих дефиницию «финансовая пирамида» как систему долговых обязательств, требующую постоянного вливания новых денежных средств для поддержания своей деятельности.</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Р.Р. Алабердеев и Ю.В. Латов дают следующее определение понятия финансовой пирамиды: </w:t>
      </w:r>
      <w:r w:rsidR="00ED258D" w:rsidRPr="00643FFB">
        <w:rPr>
          <w:sz w:val="28"/>
          <w:szCs w:val="28"/>
        </w:rPr>
        <w:t>«</w:t>
      </w:r>
      <w:r w:rsidRPr="00643FFB">
        <w:rPr>
          <w:sz w:val="28"/>
          <w:szCs w:val="28"/>
        </w:rPr>
        <w:t>это мошенническая схема, при которой выплаты старым инвесторам (первые участники) производятся за счет средств новых. Это значит, что прибыль тех, кто вложился ранее и находится ближе к вершине пирамиды, формируется за счет денег тех, кто вложился позже и находится внизу пирамиды. Успех данной схемы имеет прямую зависимость от постоянного потока вновь прибывших участников. Ограниченный приток новых участников или его отсутствие приводит к неизбежному крушению данной конструкции</w:t>
      </w:r>
      <w:r w:rsidR="00ED258D" w:rsidRPr="00643FFB">
        <w:rPr>
          <w:sz w:val="28"/>
          <w:szCs w:val="28"/>
        </w:rPr>
        <w:t>»</w:t>
      </w:r>
      <w:r w:rsidRPr="00643FFB">
        <w:rPr>
          <w:sz w:val="28"/>
          <w:szCs w:val="28"/>
        </w:rPr>
        <w:t xml:space="preserve"> [10</w:t>
      </w:r>
      <w:r w:rsidR="00A3649A" w:rsidRPr="00643FFB">
        <w:rPr>
          <w:sz w:val="28"/>
          <w:szCs w:val="28"/>
        </w:rPr>
        <w:t>, c. 36</w:t>
      </w:r>
      <w:r w:rsidR="00AA3DE4" w:rsidRPr="00643FFB">
        <w:rPr>
          <w:sz w:val="28"/>
          <w:szCs w:val="28"/>
        </w:rPr>
        <w:t xml:space="preserve">].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Финансовые пирамиды зачастую могут использовать многоуровневый маркетинг в качестве прикрытия. В таком случае пирамида выглядит абсолютно как легальный бизнес, реализующий товары и услуги. Однако в реальности их основная цель состоит в привлечении новых инвесторов для выплаты прибыли старым участникам. Главным отличием маскирующейся пирамиды и легального сетевого маркетинга состоит в том, что пирамиды требуют постоянных денежных вливаний за счет привлечения новых инвесторов для выплаты прибыли, тогда как законный сетевой маркетинг вполне может существовать и без подобных инвестиций. </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sz w:val="28"/>
          <w:szCs w:val="28"/>
        </w:rPr>
        <w:t xml:space="preserve">На законодательном уровне четкое определение финансовой (инвестиционной) пирамиды было введено Законом РК от 17 января 2014 года «О внесении изменений и дополнений в некоторые законодательные акты Республики Казахстан по вопросам противодействия деятельности финансовых (инвестиционных) пирамид». </w:t>
      </w:r>
      <w:r w:rsidRPr="00643FFB">
        <w:rPr>
          <w:color w:val="000000" w:themeColor="text1"/>
          <w:sz w:val="28"/>
          <w:szCs w:val="28"/>
        </w:rPr>
        <w:t xml:space="preserve">Принятие данного закона позволило более эффективно противодействовать деятельности финансовых пирамид, а также облегчило правоприменение, поскольку законодателем были закреплены критерии, позволяющие идентифицировать подобные схемы [11].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В Уголовном кодексе РК предусмотрена ст. 217, регламентирующая ответственность за создание финансовых пирамид. Согласно диспозиции указанной статьи,</w:t>
      </w:r>
      <w:r w:rsidRPr="00643FFB">
        <w:rPr>
          <w:color w:val="FF0000"/>
          <w:sz w:val="28"/>
          <w:szCs w:val="28"/>
        </w:rPr>
        <w:t xml:space="preserve"> </w:t>
      </w:r>
      <w:r w:rsidRPr="00643FFB">
        <w:rPr>
          <w:sz w:val="28"/>
          <w:szCs w:val="28"/>
        </w:rPr>
        <w:t xml:space="preserve">создание финансовой (инвестиционной) пирамиды – организация деятельности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w:t>
      </w:r>
      <w:r w:rsidRPr="00643FFB">
        <w:rPr>
          <w:sz w:val="28"/>
          <w:szCs w:val="28"/>
        </w:rPr>
        <w:lastRenderedPageBreak/>
        <w:t xml:space="preserve">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color w:val="000000" w:themeColor="text1"/>
          <w:sz w:val="28"/>
          <w:szCs w:val="28"/>
        </w:rPr>
        <w:t>Основной акцент в данном определении сделан на описании финансовой пирамиды, где процесс выплаты одним участникам происходит за счет средств других. Исходя из этого, можно выделить следующие характерные признаки, свойственные финансовой (инвестиционной) пирамиде:</w:t>
      </w:r>
    </w:p>
    <w:p w:rsidR="009B2E33" w:rsidRPr="00643FFB" w:rsidRDefault="009B2E33" w:rsidP="007E734D">
      <w:pPr>
        <w:pStyle w:val="ac"/>
        <w:numPr>
          <w:ilvl w:val="0"/>
          <w:numId w:val="3"/>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сбор денег, ценностей и иных активов взамен обещания доходов в будущем;</w:t>
      </w:r>
    </w:p>
    <w:p w:rsidR="009B2E33" w:rsidRPr="00643FFB" w:rsidRDefault="009B2E33" w:rsidP="007E734D">
      <w:pPr>
        <w:pStyle w:val="ac"/>
        <w:numPr>
          <w:ilvl w:val="0"/>
          <w:numId w:val="3"/>
        </w:numPr>
        <w:shd w:val="clear" w:color="auto" w:fill="FFFFFF"/>
        <w:tabs>
          <w:tab w:val="left" w:pos="993"/>
        </w:tabs>
        <w:spacing w:before="0" w:beforeAutospacing="0" w:after="0" w:afterAutospacing="0"/>
        <w:ind w:left="0" w:firstLine="709"/>
        <w:jc w:val="both"/>
        <w:rPr>
          <w:sz w:val="28"/>
          <w:szCs w:val="28"/>
        </w:rPr>
      </w:pPr>
      <w:r w:rsidRPr="00643FFB">
        <w:rPr>
          <w:sz w:val="28"/>
          <w:szCs w:val="28"/>
        </w:rPr>
        <w:t>участники пирамиды имеют различный юридический статус. Участниками схемы могут быть как физические лица (отдельные индивидуумы), так и юридические (организации), что значительно расширяет круг потенциальных жертв;</w:t>
      </w:r>
    </w:p>
    <w:p w:rsidR="009B2E33" w:rsidRPr="00643FFB" w:rsidRDefault="009B2E33" w:rsidP="007E734D">
      <w:pPr>
        <w:pStyle w:val="ac"/>
        <w:numPr>
          <w:ilvl w:val="0"/>
          <w:numId w:val="3"/>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простое перераспределение получаемых средств между участниками схемы, т.е. отсутствие какой-либо реальной экономической деятельности, за счет которой может быть обеспечена прибыль;</w:t>
      </w:r>
    </w:p>
    <w:p w:rsidR="009B2E33" w:rsidRPr="00643FFB" w:rsidRDefault="009B2E33" w:rsidP="007E734D">
      <w:pPr>
        <w:pStyle w:val="ac"/>
        <w:numPr>
          <w:ilvl w:val="0"/>
          <w:numId w:val="3"/>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средства, привлекаемые от новых участников, используются для выплат другим участникам;</w:t>
      </w:r>
    </w:p>
    <w:p w:rsidR="009B2E33" w:rsidRPr="00643FFB" w:rsidRDefault="009B2E33" w:rsidP="007E734D">
      <w:pPr>
        <w:pStyle w:val="ac"/>
        <w:numPr>
          <w:ilvl w:val="0"/>
          <w:numId w:val="3"/>
        </w:numPr>
        <w:shd w:val="clear" w:color="auto" w:fill="FFFFFF"/>
        <w:tabs>
          <w:tab w:val="left" w:pos="993"/>
        </w:tabs>
        <w:spacing w:before="0" w:beforeAutospacing="0" w:after="0" w:afterAutospacing="0"/>
        <w:ind w:left="0" w:firstLine="709"/>
        <w:jc w:val="both"/>
        <w:rPr>
          <w:sz w:val="28"/>
          <w:szCs w:val="28"/>
        </w:rPr>
      </w:pPr>
      <w:r w:rsidRPr="00643FFB">
        <w:rPr>
          <w:sz w:val="28"/>
          <w:szCs w:val="28"/>
        </w:rPr>
        <w:t>выплаты ранее присоединившимся к пирамиде участникам происходят за счет денег участников, присоединившихся на более позднем этапе [12</w:t>
      </w:r>
      <w:r w:rsidR="00A3649A" w:rsidRPr="00643FFB">
        <w:rPr>
          <w:sz w:val="28"/>
          <w:szCs w:val="28"/>
        </w:rPr>
        <w:t>, с.121</w:t>
      </w:r>
      <w:r w:rsidRPr="00643FFB">
        <w:rPr>
          <w:sz w:val="28"/>
          <w:szCs w:val="28"/>
        </w:rPr>
        <w:t>].</w:t>
      </w:r>
    </w:p>
    <w:p w:rsidR="009B2E33" w:rsidRPr="00643FFB" w:rsidRDefault="009B2E33" w:rsidP="007E734D">
      <w:pPr>
        <w:pStyle w:val="ac"/>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С нашей точки зрения подобная трактовка дает четкое понимание сущности финансовой пирамиды и ее основных признаков.</w:t>
      </w:r>
    </w:p>
    <w:p w:rsidR="009B2E33" w:rsidRPr="00643FFB" w:rsidRDefault="009B2E33" w:rsidP="007E734D">
      <w:pPr>
        <w:pStyle w:val="ac"/>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К более детальным признакам финансовых пирамид относятся: </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видимость быстрой и гарантированной доходности, которая превышает рыночные ставки;</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привлекательная реклама и маркетинговые программы, направленные на привлечение большого числа инвесторов;</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отсутствие четкого плана использования инвестированных средств, а также недостаток транспарентности и отчетности;</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высокий уровень риска и неопределенность, связанные с финансовыми операциями компании;</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наличие структуры многопользовательской сети, связ</w:t>
      </w:r>
      <w:r w:rsidR="007E3080" w:rsidRPr="00643FFB">
        <w:rPr>
          <w:sz w:val="28"/>
          <w:szCs w:val="28"/>
        </w:rPr>
        <w:t>ыва</w:t>
      </w:r>
      <w:r w:rsidR="009B2E33" w:rsidRPr="00643FFB">
        <w:rPr>
          <w:sz w:val="28"/>
          <w:szCs w:val="28"/>
        </w:rPr>
        <w:t>ющей между собой множество инвесторов и сотрудников;</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7E734D" w:rsidRPr="00643FFB">
        <w:rPr>
          <w:sz w:val="28"/>
          <w:szCs w:val="28"/>
        </w:rPr>
        <w:t> </w:t>
      </w:r>
      <w:r w:rsidR="009B2E33" w:rsidRPr="00643FFB">
        <w:rPr>
          <w:sz w:val="28"/>
          <w:szCs w:val="28"/>
        </w:rPr>
        <w:t>особенность продажи инвестиционных продуктов финансовой пирамиды через личные контакты и рекомендации;</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недостаток сертифицированного финансового аудита и незаконное управление ресурсами инвесторов;</w:t>
      </w:r>
    </w:p>
    <w:p w:rsidR="009B2E33" w:rsidRPr="00643FFB" w:rsidRDefault="00AA3DE4" w:rsidP="007E734D">
      <w:pPr>
        <w:pStyle w:val="ac"/>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отсутствие гарантии возврата инвестированных средств.</w:t>
      </w:r>
    </w:p>
    <w:p w:rsidR="009B2E33" w:rsidRPr="00643FFB" w:rsidRDefault="009B2E33" w:rsidP="007E734D">
      <w:pPr>
        <w:pStyle w:val="ac"/>
        <w:tabs>
          <w:tab w:val="left" w:pos="1134"/>
        </w:tabs>
        <w:spacing w:before="0" w:beforeAutospacing="0" w:after="0" w:afterAutospacing="0"/>
        <w:ind w:firstLine="709"/>
        <w:jc w:val="both"/>
        <w:rPr>
          <w:sz w:val="28"/>
          <w:szCs w:val="28"/>
        </w:rPr>
      </w:pPr>
      <w:r w:rsidRPr="00643FFB">
        <w:rPr>
          <w:sz w:val="28"/>
          <w:szCs w:val="28"/>
        </w:rPr>
        <w:t>Следует также отметить, что финансовые пирамиды в основном привлекают людей с низким образовательным уровнем, недостаточно финансово грамотных, имеющих огромное желание заработать быстро и много. Такие люди имеют большие шансы стать жертвами финансовых мошенничеств.</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Изучение научных публикаций, а также анализ правоприменительной практики позволили выделить следующие признаки, присущие финансовым пирамидам:</w:t>
      </w:r>
    </w:p>
    <w:p w:rsidR="009B2E33" w:rsidRPr="00643FFB" w:rsidRDefault="00AA3DE4"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w:t>
      </w:r>
      <w:r w:rsidR="009B2E33" w:rsidRPr="00643FFB">
        <w:rPr>
          <w:color w:val="000000" w:themeColor="text1"/>
          <w:sz w:val="28"/>
          <w:szCs w:val="28"/>
        </w:rPr>
        <w:t xml:space="preserve"> обещание гарантированных выплат с высокой доходностью, быстрого обогащения. Как правило, инвесторам даются обещания высокой гарантированной доходности, значительно превышающей средние рыночные показатели. За счет рекламы, обещающей быстрое и легкое обогащение, происходит привлечение дополнительного числа людей, ищущих быстрый способ заработать. Однако следует понимать, что в основе легитимных инвестиционных возможностей – реальные бизнес-проекты, где получение дохода происходит за счет реального производства товаров или оказания услуг. </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Наглядным примером может служить программа </w:t>
      </w:r>
      <w:r w:rsidR="008F4D79" w:rsidRPr="00643FFB">
        <w:rPr>
          <w:color w:val="000000" w:themeColor="text1"/>
          <w:sz w:val="28"/>
          <w:szCs w:val="28"/>
        </w:rPr>
        <w:t>«</w:t>
      </w:r>
      <w:r w:rsidRPr="00643FFB">
        <w:rPr>
          <w:color w:val="000000" w:themeColor="text1"/>
          <w:sz w:val="28"/>
          <w:szCs w:val="28"/>
        </w:rPr>
        <w:t>NewPro</w:t>
      </w:r>
      <w:r w:rsidR="008F4D79" w:rsidRPr="00643FFB">
        <w:rPr>
          <w:color w:val="000000" w:themeColor="text1"/>
          <w:sz w:val="28"/>
          <w:szCs w:val="28"/>
        </w:rPr>
        <w:t>»</w:t>
      </w:r>
      <w:r w:rsidRPr="00643FFB">
        <w:rPr>
          <w:color w:val="000000" w:themeColor="text1"/>
          <w:sz w:val="28"/>
          <w:szCs w:val="28"/>
        </w:rPr>
        <w:t>. Потенциальные участники получали на свою электронную почту предложения о получении высокой прибыли в кратчайшие сроки, для чего необходимо было приобрести у курирующего лица активационный ключ для запуска механизма заработка за относительно небольшую стоимость – 99 рублей. Данные условия являются доступными для большинства людей. Далее, действующие участники должны были привлечь других участников (минимум троих) путем рассылки аналогичных писем на почтовые адреса. Участникам обещали возможность продвижения по уровням для достижения максимально высокого дохода (30</w:t>
      </w:r>
      <w:r w:rsidR="007E734D" w:rsidRPr="00643FFB">
        <w:rPr>
          <w:color w:val="000000" w:themeColor="text1"/>
          <w:sz w:val="28"/>
          <w:szCs w:val="28"/>
        </w:rPr>
        <w:t> </w:t>
      </w:r>
      <w:r w:rsidRPr="00643FFB">
        <w:rPr>
          <w:color w:val="000000" w:themeColor="text1"/>
          <w:sz w:val="28"/>
          <w:szCs w:val="28"/>
        </w:rPr>
        <w:t>млн</w:t>
      </w:r>
      <w:r w:rsidR="007E734D" w:rsidRPr="00643FFB">
        <w:rPr>
          <w:color w:val="000000" w:themeColor="text1"/>
          <w:sz w:val="28"/>
          <w:szCs w:val="28"/>
        </w:rPr>
        <w:t>.</w:t>
      </w:r>
      <w:r w:rsidRPr="00643FFB">
        <w:rPr>
          <w:color w:val="000000" w:themeColor="text1"/>
          <w:sz w:val="28"/>
          <w:szCs w:val="28"/>
        </w:rPr>
        <w:t xml:space="preserve"> рублей) и, как только они достигали второго уровня (из 28 возможных), у них появлялась возможность самостоятельной генерации ключа, следовательно, шанс еще больше «заработать». Однако для достижения максимальных уровней необходимо было привлечение огромного числа новых участников (23 трлн</w:t>
      </w:r>
      <w:r w:rsidR="007E734D" w:rsidRPr="00643FFB">
        <w:rPr>
          <w:color w:val="000000" w:themeColor="text1"/>
          <w:sz w:val="28"/>
          <w:szCs w:val="28"/>
        </w:rPr>
        <w:t>.</w:t>
      </w:r>
      <w:r w:rsidR="008F4D79" w:rsidRPr="00643FFB">
        <w:rPr>
          <w:color w:val="000000" w:themeColor="text1"/>
          <w:sz w:val="28"/>
          <w:szCs w:val="28"/>
        </w:rPr>
        <w:t xml:space="preserve"> рублей</w:t>
      </w:r>
      <w:r w:rsidRPr="00643FFB">
        <w:rPr>
          <w:color w:val="000000" w:themeColor="text1"/>
          <w:sz w:val="28"/>
          <w:szCs w:val="28"/>
        </w:rPr>
        <w:t>), что делает выплату обещанного дохода практически невозможной [13</w:t>
      </w:r>
      <w:r w:rsidR="00A3649A" w:rsidRPr="00643FFB">
        <w:rPr>
          <w:sz w:val="28"/>
          <w:szCs w:val="28"/>
        </w:rPr>
        <w:t>, с.208</w:t>
      </w:r>
      <w:r w:rsidRPr="00643FFB">
        <w:rPr>
          <w:color w:val="000000" w:themeColor="text1"/>
          <w:sz w:val="28"/>
          <w:szCs w:val="28"/>
        </w:rPr>
        <w:t>];</w:t>
      </w:r>
    </w:p>
    <w:p w:rsidR="009B2E33" w:rsidRPr="00643FFB" w:rsidRDefault="00AA3DE4"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w:t>
      </w:r>
      <w:r w:rsidR="009B2E33" w:rsidRPr="00643FFB">
        <w:rPr>
          <w:color w:val="000000" w:themeColor="text1"/>
          <w:sz w:val="28"/>
          <w:szCs w:val="28"/>
        </w:rPr>
        <w:t xml:space="preserve"> отсутствие необходимых лицензий для осуществления заявляемой деятельности. Подобные организации не занимаются фактической деятельностью, а лишь создают ее видимость, т.е. маскируются под легитимные компании. Для привлечения инвесторов пирамиды позиционируют себя компаниями, осуществляющими деятельность в различных областях (экономика, туризм, строительство). Однако в реальности это не соответствует действительности, они просто пользуются деньгами новых вкладчиков для выплаты доходов старым. Пример подобной схемы – деятельность ТОО «Гарант 24 Ломбард». Официально компания занималась выдачей ссуд, но фактически она действо</w:t>
      </w:r>
      <w:r w:rsidRPr="00643FFB">
        <w:rPr>
          <w:color w:val="000000" w:themeColor="text1"/>
          <w:sz w:val="28"/>
          <w:szCs w:val="28"/>
        </w:rPr>
        <w:t>вала как финансовая пирамида;</w:t>
      </w:r>
    </w:p>
    <w:p w:rsidR="009B2E33" w:rsidRPr="00643FFB" w:rsidRDefault="00AA3DE4" w:rsidP="007E734D">
      <w:pPr>
        <w:pStyle w:val="ae"/>
        <w:ind w:firstLine="709"/>
        <w:jc w:val="both"/>
        <w:rPr>
          <w:rFonts w:ascii="Times New Roman" w:hAnsi="Times New Roman" w:cs="Times New Roman"/>
          <w:color w:val="000000" w:themeColor="text1"/>
          <w:sz w:val="28"/>
          <w:szCs w:val="28"/>
        </w:rPr>
      </w:pPr>
      <w:r w:rsidRPr="00643FFB">
        <w:rPr>
          <w:rFonts w:ascii="Times New Roman" w:hAnsi="Times New Roman" w:cs="Times New Roman"/>
          <w:color w:val="000000" w:themeColor="text1"/>
          <w:sz w:val="28"/>
          <w:szCs w:val="28"/>
        </w:rPr>
        <w:t>‒</w:t>
      </w:r>
      <w:r w:rsidR="009B2E33" w:rsidRPr="00643FFB">
        <w:rPr>
          <w:rFonts w:ascii="Times New Roman" w:hAnsi="Times New Roman" w:cs="Times New Roman"/>
          <w:color w:val="000000" w:themeColor="text1"/>
          <w:sz w:val="28"/>
          <w:szCs w:val="28"/>
        </w:rPr>
        <w:t xml:space="preserve"> применение нерегулируемых законом инструментов (выпуск акций, облигаций, займы) и осуществление деятельности вне рамок правовой системы. Данный признак наглядно демонстрирует деятельность АООТ «МММ». В 1993 году компания зарегистрировала проспект эмиссий акций, что позволило осуществить выпуск 991 тысячи акций. Продажи акций номиналом 1000 рублей за одну штуку стартовали в 1994 году. А уже с января АООТ «МММ» установила систему двойных котировок, предполагающую наличие двух цен: цены покупки акций, по которой компания была готова их купить (бид), и цены, по которой она </w:t>
      </w:r>
      <w:r w:rsidR="009B2E33" w:rsidRPr="00643FFB">
        <w:rPr>
          <w:rFonts w:ascii="Times New Roman" w:hAnsi="Times New Roman" w:cs="Times New Roman"/>
          <w:color w:val="000000" w:themeColor="text1"/>
          <w:sz w:val="28"/>
          <w:szCs w:val="28"/>
        </w:rPr>
        <w:lastRenderedPageBreak/>
        <w:t xml:space="preserve">реализовывала акции (аск). Это вызвало ажиотажный рост продаж, поскольку цена акций компании увеличивалась, а схема «сегодня всегда дороже, чем вчера» вызвала искусственный спрос на акции, что способствовало быстрому их распространению. Данная схема не предполагала остановки роста цен. </w:t>
      </w:r>
    </w:p>
    <w:p w:rsidR="009B2E33" w:rsidRPr="00643FFB" w:rsidRDefault="009B2E33" w:rsidP="007E734D">
      <w:pPr>
        <w:pStyle w:val="ae"/>
        <w:ind w:firstLine="709"/>
        <w:jc w:val="both"/>
        <w:rPr>
          <w:rFonts w:ascii="Times New Roman" w:hAnsi="Times New Roman" w:cs="Times New Roman"/>
          <w:color w:val="000000" w:themeColor="text1"/>
          <w:sz w:val="28"/>
          <w:szCs w:val="28"/>
        </w:rPr>
      </w:pPr>
      <w:r w:rsidRPr="00643FFB">
        <w:rPr>
          <w:rFonts w:ascii="Times New Roman" w:hAnsi="Times New Roman" w:cs="Times New Roman"/>
          <w:color w:val="000000" w:themeColor="text1"/>
          <w:sz w:val="28"/>
          <w:szCs w:val="28"/>
        </w:rPr>
        <w:t>Дополнительно был осуществлен выпуск еще 991 тысячи акций, которые были также реализованы. На этом этапе С. Мавроди столкнулся с проблемой ограничения на эмиссию акций, влекущего за собой ограничение в продажах и, следовательно, получении денег от инвесторов. Пытаясь обойти данные ограничения, компания начинает выпускать билеты «МММ» (стоимость составляла 0,001 стоимости цены акции), не являющиеся ценными бумагами, однако позволившие е</w:t>
      </w:r>
      <w:r w:rsidR="007E3080" w:rsidRPr="00643FFB">
        <w:rPr>
          <w:rFonts w:ascii="Times New Roman" w:hAnsi="Times New Roman" w:cs="Times New Roman"/>
          <w:color w:val="000000" w:themeColor="text1"/>
          <w:sz w:val="28"/>
          <w:szCs w:val="28"/>
        </w:rPr>
        <w:t>й</w:t>
      </w:r>
      <w:r w:rsidRPr="00643FFB">
        <w:rPr>
          <w:rFonts w:ascii="Times New Roman" w:hAnsi="Times New Roman" w:cs="Times New Roman"/>
          <w:color w:val="000000" w:themeColor="text1"/>
          <w:sz w:val="28"/>
          <w:szCs w:val="28"/>
        </w:rPr>
        <w:t xml:space="preserve"> продолжить привлекать деньги от новых вкладчиков. Таким образом, формально не являющиеся ценными бумагами билеты использовались как инвестиционные инструменты. Это способствовало созданию классической финансовой пирамиды, где выплаты старым вкладчикам осуществлялись за</w:t>
      </w:r>
      <w:r w:rsidR="00AA3DE4" w:rsidRPr="00643FFB">
        <w:rPr>
          <w:rFonts w:ascii="Times New Roman" w:hAnsi="Times New Roman" w:cs="Times New Roman"/>
          <w:color w:val="000000" w:themeColor="text1"/>
          <w:sz w:val="28"/>
          <w:szCs w:val="28"/>
        </w:rPr>
        <w:t xml:space="preserve"> счет средств новых [14];</w:t>
      </w:r>
    </w:p>
    <w:p w:rsidR="009B2E33" w:rsidRPr="00643FFB" w:rsidRDefault="00AA3DE4" w:rsidP="007E734D">
      <w:pPr>
        <w:pStyle w:val="ac"/>
        <w:shd w:val="clear" w:color="auto" w:fill="FFFFFF"/>
        <w:tabs>
          <w:tab w:val="left" w:pos="1134"/>
        </w:tabs>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агрессивная реклама, </w:t>
      </w:r>
      <w:r w:rsidR="007E3080" w:rsidRPr="00643FFB">
        <w:rPr>
          <w:sz w:val="28"/>
          <w:szCs w:val="28"/>
        </w:rPr>
        <w:t>ориентированная</w:t>
      </w:r>
      <w:r w:rsidR="009B2E33" w:rsidRPr="00643FFB">
        <w:rPr>
          <w:sz w:val="28"/>
          <w:szCs w:val="28"/>
        </w:rPr>
        <w:t xml:space="preserve"> на целевую аудиторию. В рекламе, как правило, не говорится о рисках, клиенту не дают возможность подумать и не говорят о том, что за «красивым фасадом» кроется мошенническая схема. У серьезных игроков финансовых пирамид есть четкое представление, на какую аудиторию они рассчитывают. При агрессивной рекламе преследуется цель привлечения не солидных клиентов и компаний, а действует принцип «чем больше, тем лучше». Между тем любая официальная деятельность включает в себя риски, которые обязательно оговариваются в процессе инвестирования;</w:t>
      </w:r>
    </w:p>
    <w:p w:rsidR="009B2E33" w:rsidRPr="00643FFB" w:rsidRDefault="00AA3DE4" w:rsidP="007E734D">
      <w:pPr>
        <w:pStyle w:val="ac"/>
        <w:shd w:val="clear" w:color="auto" w:fill="FFFFFF"/>
        <w:tabs>
          <w:tab w:val="left" w:pos="1134"/>
        </w:tabs>
        <w:spacing w:before="0" w:beforeAutospacing="0" w:after="0" w:afterAutospacing="0"/>
        <w:ind w:firstLine="709"/>
        <w:jc w:val="both"/>
        <w:rPr>
          <w:sz w:val="28"/>
          <w:szCs w:val="28"/>
        </w:rPr>
      </w:pPr>
      <w:r w:rsidRPr="00643FFB">
        <w:rPr>
          <w:sz w:val="28"/>
          <w:szCs w:val="28"/>
        </w:rPr>
        <w:t>‒</w:t>
      </w:r>
      <w:r w:rsidR="007E734D" w:rsidRPr="00643FFB">
        <w:rPr>
          <w:sz w:val="28"/>
          <w:szCs w:val="28"/>
        </w:rPr>
        <w:t> </w:t>
      </w:r>
      <w:r w:rsidR="009B2E33" w:rsidRPr="00643FFB">
        <w:rPr>
          <w:sz w:val="28"/>
          <w:szCs w:val="28"/>
        </w:rPr>
        <w:t>спекуляция терминами и чужим авторитетом. Одним из настораживающих факторов в деятельности финансовых пирамид является приглашение «звезд» шоу-бизнеса, социальных сетей и др. Пирамида часто создает свою репутацию за счет знаменитых личностей, которых привлекают к рекламным кампаниям;</w:t>
      </w:r>
    </w:p>
    <w:p w:rsidR="009B2E33" w:rsidRPr="00643FFB" w:rsidRDefault="00AA3DE4"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w:t>
      </w:r>
      <w:r w:rsidR="007E734D" w:rsidRPr="00643FFB">
        <w:rPr>
          <w:color w:val="000000" w:themeColor="text1"/>
          <w:sz w:val="28"/>
          <w:szCs w:val="28"/>
        </w:rPr>
        <w:t> </w:t>
      </w:r>
      <w:r w:rsidR="009B2E33" w:rsidRPr="00643FFB">
        <w:rPr>
          <w:color w:val="000000" w:themeColor="text1"/>
          <w:sz w:val="28"/>
          <w:szCs w:val="28"/>
        </w:rPr>
        <w:t>создание у потенциальных инвесторов иллюзии того, что инвестиционные решения, принимаемые компанией, зиждутся на тщательном и детальном анализе и применении научных методов. На практике же это может быть просто маркетинговым ходом;</w:t>
      </w:r>
    </w:p>
    <w:p w:rsidR="009B2E33" w:rsidRPr="00643FFB" w:rsidRDefault="00AA3DE4"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w:t>
      </w:r>
      <w:r w:rsidR="009B2E33" w:rsidRPr="00643FFB">
        <w:rPr>
          <w:color w:val="000000" w:themeColor="text1"/>
          <w:sz w:val="28"/>
          <w:szCs w:val="28"/>
        </w:rPr>
        <w:t xml:space="preserve"> непрозрачная структура активов, т.е. когда инвесторы не имеют четкого понимания, во что вкладываются их деньги. Непрозрачность также может выражаться в нераскрытии компанией сведений о своих активах или финансовом состоянии, что значительно затрудняет оценку возможных рисков. </w:t>
      </w:r>
    </w:p>
    <w:p w:rsidR="009B2E33" w:rsidRPr="00643FFB" w:rsidRDefault="009B2E33" w:rsidP="007E734D">
      <w:pPr>
        <w:pStyle w:val="ac"/>
        <w:shd w:val="clear" w:color="auto" w:fill="FFFFFF"/>
        <w:tabs>
          <w:tab w:val="left" w:pos="1134"/>
        </w:tabs>
        <w:spacing w:before="0" w:beforeAutospacing="0" w:after="0" w:afterAutospacing="0"/>
        <w:ind w:firstLine="709"/>
        <w:jc w:val="both"/>
        <w:rPr>
          <w:sz w:val="28"/>
          <w:szCs w:val="28"/>
        </w:rPr>
      </w:pPr>
      <w:r w:rsidRPr="00643FFB">
        <w:rPr>
          <w:color w:val="000000" w:themeColor="text1"/>
          <w:sz w:val="28"/>
          <w:szCs w:val="28"/>
        </w:rPr>
        <w:t xml:space="preserve">Однако зачастую непрозрачность не означает, что потенциальным вкладчикам не разъясняются вопросы производственной деятельности. Даже если структура активов и инвестиций компании непрозрачна, это не исключает возможности предоставления компанией информации о своей деятельности. Но эта информация, как правило, является искаженной, неполной и вводит в заблуждение. </w:t>
      </w:r>
      <w:r w:rsidRPr="00643FFB">
        <w:rPr>
          <w:sz w:val="28"/>
          <w:szCs w:val="28"/>
        </w:rPr>
        <w:t xml:space="preserve">Вся представляемая информация об организации или предприятии в данном случае не соответствует действительности; инвестору (вкладчику, партнеру, стажеру) не раскроют истинных затрат, на которые были направлены </w:t>
      </w:r>
      <w:r w:rsidRPr="00643FFB">
        <w:rPr>
          <w:sz w:val="28"/>
          <w:szCs w:val="28"/>
        </w:rPr>
        <w:lastRenderedPageBreak/>
        <w:t xml:space="preserve">его капиталовложения, так же, как и не предоставят правдивой информации, каким образом и от каких финансовых операций или сделок формируется доходность вложенных </w:t>
      </w:r>
      <w:r w:rsidR="008F4D79" w:rsidRPr="00643FFB">
        <w:rPr>
          <w:sz w:val="28"/>
          <w:szCs w:val="28"/>
        </w:rPr>
        <w:t>средств</w:t>
      </w:r>
      <w:r w:rsidRPr="00643FFB">
        <w:rPr>
          <w:sz w:val="28"/>
          <w:szCs w:val="28"/>
        </w:rPr>
        <w:t>.</w:t>
      </w:r>
    </w:p>
    <w:p w:rsidR="009B2E33" w:rsidRPr="00643FFB" w:rsidRDefault="009B2E33" w:rsidP="007E734D">
      <w:pPr>
        <w:pStyle w:val="ac"/>
        <w:shd w:val="clear" w:color="auto" w:fill="FFFFFF"/>
        <w:tabs>
          <w:tab w:val="left" w:pos="1134"/>
        </w:tabs>
        <w:spacing w:before="0" w:beforeAutospacing="0" w:after="0" w:afterAutospacing="0"/>
        <w:ind w:firstLine="709"/>
        <w:jc w:val="both"/>
        <w:rPr>
          <w:sz w:val="28"/>
          <w:szCs w:val="28"/>
        </w:rPr>
      </w:pPr>
      <w:r w:rsidRPr="00643FFB">
        <w:rPr>
          <w:sz w:val="28"/>
          <w:szCs w:val="28"/>
        </w:rPr>
        <w:t xml:space="preserve">В целях защиты инвесторов от рисков быть втянутыми в мошеннические схемы необходимо рассмотреть вопрос классификации финансовых пирамид. </w:t>
      </w:r>
    </w:p>
    <w:p w:rsidR="009B2E33" w:rsidRPr="00643FFB" w:rsidRDefault="009B2E33" w:rsidP="007E734D">
      <w:pPr>
        <w:pStyle w:val="ac"/>
        <w:shd w:val="clear" w:color="auto" w:fill="FFFFFF"/>
        <w:tabs>
          <w:tab w:val="left" w:pos="1134"/>
        </w:tabs>
        <w:spacing w:before="0" w:beforeAutospacing="0" w:after="0" w:afterAutospacing="0"/>
        <w:ind w:firstLine="709"/>
        <w:jc w:val="both"/>
        <w:rPr>
          <w:sz w:val="28"/>
          <w:szCs w:val="28"/>
        </w:rPr>
      </w:pPr>
      <w:r w:rsidRPr="00643FFB">
        <w:rPr>
          <w:sz w:val="28"/>
          <w:szCs w:val="28"/>
        </w:rPr>
        <w:t>Классификация финансовых пирамид имеет несколько практических целей:</w:t>
      </w:r>
    </w:p>
    <w:p w:rsidR="009B2E33" w:rsidRPr="00643FFB" w:rsidRDefault="009B2E33" w:rsidP="007E734D">
      <w:pPr>
        <w:pStyle w:val="ac"/>
        <w:numPr>
          <w:ilvl w:val="0"/>
          <w:numId w:val="1"/>
        </w:numPr>
        <w:shd w:val="clear" w:color="auto" w:fill="FFFFFF"/>
        <w:tabs>
          <w:tab w:val="left" w:pos="567"/>
          <w:tab w:val="left" w:pos="993"/>
        </w:tabs>
        <w:spacing w:before="0" w:beforeAutospacing="0" w:after="0" w:afterAutospacing="0"/>
        <w:ind w:left="0" w:firstLine="709"/>
        <w:jc w:val="both"/>
        <w:rPr>
          <w:sz w:val="28"/>
          <w:szCs w:val="28"/>
        </w:rPr>
      </w:pPr>
      <w:r w:rsidRPr="00643FFB">
        <w:rPr>
          <w:sz w:val="28"/>
          <w:szCs w:val="28"/>
        </w:rPr>
        <w:t>идентификация рисков. Различные типы финансовых пирамид могут иметь разные уровни риска для инвесторов. Определение типа пирамиды поможет инвесторам более осознанно подходить к выбору инвестиционных проектов и оценивать риски;</w:t>
      </w:r>
    </w:p>
    <w:p w:rsidR="009B2E33" w:rsidRPr="00643FFB" w:rsidRDefault="009B2E33" w:rsidP="007E734D">
      <w:pPr>
        <w:pStyle w:val="ac"/>
        <w:numPr>
          <w:ilvl w:val="0"/>
          <w:numId w:val="1"/>
        </w:numPr>
        <w:shd w:val="clear" w:color="auto" w:fill="FFFFFF"/>
        <w:tabs>
          <w:tab w:val="left" w:pos="567"/>
          <w:tab w:val="left" w:pos="993"/>
        </w:tabs>
        <w:spacing w:before="0" w:beforeAutospacing="0" w:after="0" w:afterAutospacing="0"/>
        <w:ind w:left="0" w:firstLine="709"/>
        <w:jc w:val="both"/>
        <w:rPr>
          <w:sz w:val="28"/>
          <w:szCs w:val="28"/>
        </w:rPr>
      </w:pPr>
      <w:r w:rsidRPr="00643FFB">
        <w:rPr>
          <w:sz w:val="28"/>
          <w:szCs w:val="28"/>
        </w:rPr>
        <w:t>развитие стратегии предотвращения. Классификация финансовых пирамид может помочь правительствам и регуляторам разработать эффективные стратегии предотвращения мошенничества и защиты инвесторов;</w:t>
      </w:r>
    </w:p>
    <w:p w:rsidR="009B2E33" w:rsidRPr="00643FFB" w:rsidRDefault="009B2E33" w:rsidP="007E734D">
      <w:pPr>
        <w:pStyle w:val="ac"/>
        <w:numPr>
          <w:ilvl w:val="0"/>
          <w:numId w:val="1"/>
        </w:numPr>
        <w:shd w:val="clear" w:color="auto" w:fill="FFFFFF"/>
        <w:tabs>
          <w:tab w:val="left" w:pos="567"/>
          <w:tab w:val="left" w:pos="993"/>
        </w:tabs>
        <w:spacing w:before="0" w:beforeAutospacing="0" w:after="0" w:afterAutospacing="0"/>
        <w:ind w:left="0" w:firstLine="709"/>
        <w:jc w:val="both"/>
        <w:rPr>
          <w:sz w:val="28"/>
          <w:szCs w:val="28"/>
        </w:rPr>
      </w:pPr>
      <w:r w:rsidRPr="00643FFB">
        <w:rPr>
          <w:sz w:val="28"/>
          <w:szCs w:val="28"/>
        </w:rPr>
        <w:t>оценка потенциальных потерь. Знание типов финансовых пирамид и лучших практик инвестирования поможет инвесторам увидеть потенциальные потери, связанные с каждым типом пирамиды.</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Одним из классифицирующих признаков финансовых пирамид является цель сбора денежных средств. Это могут быть пирамиды, мимикрирующие под законные инвестиционные компании или под группы взаимопомощи. Организаторы первого типа финансовой пирамиды привлекают вкладчиков обещаниями выплаты высоких доходов, получаемых от реализации несуществующих или нерентабельных проектов. Используются маркетинговые стратегии, позволяющие активно привлекать потенциальных инвесторов. </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Вторые предоставляют помощь, например, через займы, однако деньги новых участников идут на выплату предыдущим.</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Другой признак – степень осуществления хозяйственной деятельности. Существуют так называемые чистые финансовые пирамиды, не ведущие никакой реальной финансовой или экономической деятельности. Организация преследует одну лишь единственную цель – привлечение новых вкладчиков для закрытия обязательств перед старыми вкладчиками. Также в эту группу могут входить маскирующиеся финансовые пирамиды. Эти схемы ведут какую-то деятельность, зачастую связанную с сетевым маркетингом, что создает иллюзию легитимности. Тем не менее, они также зависят от привлечения новых инвесторов, чтобы выплачивать вознаграждение предыдущим вкладчикам.</w:t>
      </w:r>
      <w:r w:rsidR="00AA3DE4" w:rsidRPr="00643FFB">
        <w:rPr>
          <w:color w:val="000000" w:themeColor="text1"/>
          <w:sz w:val="28"/>
          <w:szCs w:val="28"/>
        </w:rPr>
        <w:t xml:space="preserve"> </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Такая классификация помогает выявлению методов, при помощи которых осуществляется обман вкладчиков, а также способствует пониманию, каким образом организаторам подобных схем удается создать иллюзию фактической деятельности.</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Финансовые пирамиды могут иметь различные организационно-правовые формы, например, акционерные общества или инвестиционные фонды. Подобные структуры дают возможность финансовым пирамидам законно осуществлять свою деятельность и привлекать средства от инвесторов. </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Для привлечения средств и обеспечения выплат своим участникам создатели финансовы</w:t>
      </w:r>
      <w:r w:rsidR="007E3080" w:rsidRPr="00643FFB">
        <w:rPr>
          <w:color w:val="000000" w:themeColor="text1"/>
          <w:sz w:val="28"/>
          <w:szCs w:val="28"/>
        </w:rPr>
        <w:t>х</w:t>
      </w:r>
      <w:r w:rsidRPr="00643FFB">
        <w:rPr>
          <w:color w:val="000000" w:themeColor="text1"/>
          <w:sz w:val="28"/>
          <w:szCs w:val="28"/>
        </w:rPr>
        <w:t xml:space="preserve"> пирамиды могут использовать различные методы, одним из которых являются самокотировки. Данный метод предполагает погашение ранее выпущенных ценных бумаг за счет новой эмиссии. В финансовых пирамидах данный метод используется для выплаты доходов старым инвесторам за счет средств, полученных от новых вкладчиков. Подобные действия создают временный эффект успешной деятельности. Однако, как только приток новых инвесторов иссякает, схема перестает работать, и многие участники лишаются своих вложенных сбережений. Метод самокотировок – высокорискованный, так как не основывается на реальных инвестициях или хозяйственной деятельности.   </w:t>
      </w:r>
    </w:p>
    <w:p w:rsidR="009B2E33" w:rsidRPr="00643FFB" w:rsidRDefault="009B2E33" w:rsidP="007E734D">
      <w:pPr>
        <w:pStyle w:val="ac"/>
        <w:shd w:val="clear" w:color="auto" w:fill="FFFFFF"/>
        <w:tabs>
          <w:tab w:val="left" w:pos="1134"/>
        </w:tabs>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Промежуточным результатом деятельности финансовой пирамиды является получение доходов лицами, организовавшими ее деятельность, а также первыми вкладчиками. </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Все аспекты исследования деятельности финансовых пирамид в их организационно-правовых формах, по сути, сводятся к определению их сущности, заключающейся в извлечении доходов или имущественной выгоды. Это однозначно вносит неразбериху в понимание правовой природы таких дефиниций, как «финансовая пирамида» и «инвестиционная пирамида». В этой связи представляет интерес анализ правовой природы деяний, регламентируемых ст. 217 УК РК, а именно: каким образом действия, связанные с созданием и функционированием финансовых и инвестиционных пирамид, могут трактоваться с точки зрения уголовного права, а также какие последствия они могут иметь для организаторов и участников подобных схем.</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Необходимо подчеркнуть, что использование законодателем терминов «финансовая пирамида» и «инвестиционная пирамида» как синонимичных вызывает определенные споры. Дискуссионность заключается в том, что несмотря на общую основу функционирования – привлечение новых участников для получения дохода и выплат предыдущим – данные схемы на практике могут иметь разные нюансы и аспекты, которые важно учитывать при анализе их правовой природы и последствий.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Инвестиционная деятельность – это процесс вложения денежных средств в различные виды активов или проектов с целью получения дохода. Она может осуществляться как частными лицами, так и компаниями, фондами и государственными структурами.</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Основные преимущества инвестиционной деятельности включают:</w:t>
      </w:r>
    </w:p>
    <w:p w:rsidR="009B2E33" w:rsidRPr="00643FFB" w:rsidRDefault="00AA3DE4" w:rsidP="007E734D">
      <w:pPr>
        <w:pStyle w:val="ac"/>
        <w:shd w:val="clear" w:color="auto" w:fill="FFFFFF"/>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возможность получения более высокой доходности по сравнению с традиционными методами хранения и использования денежных средств;</w:t>
      </w:r>
    </w:p>
    <w:p w:rsidR="009B2E33" w:rsidRPr="00643FFB" w:rsidRDefault="00AA3DE4" w:rsidP="007E734D">
      <w:pPr>
        <w:pStyle w:val="ac"/>
        <w:shd w:val="clear" w:color="auto" w:fill="FFFFFF"/>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расширение возможностей для диверсификации портфеля и снижения риска инвестирования путем распределения средств в различные виды активов и проектов;</w:t>
      </w:r>
    </w:p>
    <w:p w:rsidR="009B2E33" w:rsidRPr="00643FFB" w:rsidRDefault="00AA3DE4" w:rsidP="007E734D">
      <w:pPr>
        <w:pStyle w:val="ac"/>
        <w:shd w:val="clear" w:color="auto" w:fill="FFFFFF"/>
        <w:spacing w:before="0" w:beforeAutospacing="0" w:after="0" w:afterAutospacing="0"/>
        <w:ind w:firstLine="709"/>
        <w:jc w:val="both"/>
        <w:rPr>
          <w:sz w:val="28"/>
          <w:szCs w:val="28"/>
        </w:rPr>
      </w:pPr>
      <w:r w:rsidRPr="00643FFB">
        <w:rPr>
          <w:sz w:val="28"/>
          <w:szCs w:val="28"/>
        </w:rPr>
        <w:t>‒</w:t>
      </w:r>
      <w:r w:rsidR="009B2E33" w:rsidRPr="00643FFB">
        <w:rPr>
          <w:sz w:val="28"/>
          <w:szCs w:val="28"/>
        </w:rPr>
        <w:t xml:space="preserve"> стимулирование экономического роста и создание новых рабочих мест посредством инвестиций в компании и проекты.</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Инвестиционная деятельность может осуществляться в различных формах и </w:t>
      </w:r>
      <w:r w:rsidR="000E3B0D" w:rsidRPr="00643FFB">
        <w:rPr>
          <w:sz w:val="28"/>
          <w:szCs w:val="28"/>
        </w:rPr>
        <w:t xml:space="preserve">разными </w:t>
      </w:r>
      <w:r w:rsidRPr="00643FFB">
        <w:rPr>
          <w:sz w:val="28"/>
          <w:szCs w:val="28"/>
        </w:rPr>
        <w:t>метода</w:t>
      </w:r>
      <w:r w:rsidR="000E3B0D" w:rsidRPr="00643FFB">
        <w:rPr>
          <w:sz w:val="28"/>
          <w:szCs w:val="28"/>
        </w:rPr>
        <w:t>ми</w:t>
      </w:r>
      <w:r w:rsidRPr="00643FFB">
        <w:rPr>
          <w:sz w:val="28"/>
          <w:szCs w:val="28"/>
        </w:rPr>
        <w:t xml:space="preserve">, таких как пассивные инвестиции в индексные фонды или </w:t>
      </w:r>
      <w:r w:rsidRPr="00643FFB">
        <w:rPr>
          <w:sz w:val="28"/>
          <w:szCs w:val="28"/>
        </w:rPr>
        <w:lastRenderedPageBreak/>
        <w:t>акции, активное управление инвестиционным портфелем, инвестирование в недвижимость, ориентированное на доходность или капитальные вложения, и т.д.</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Ключевым этапом при выборе объектов инвестирования является инвестиционный анализ, который представляет собой оценку активов на предмет доходности и рисков. Инвестиционный анализ также включает в себя оценку финансового состояния компаний и анализ рынков, на которых осуществляется инвестирование.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На этом фоне особенно важно разграничивать легитимную инвестиционную деятельность и мошеннические схемы в виде финансовых и инвестиционных пирамид. Их можно отличить по следующим признакам.</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Финансовая пирамида – это схема, основанная на манипуляциях в финансовой сфере. Ее основная цель – получение прибыли за счет привлечения новых участников и использования их денег для выплаты доходов предыдущим участникам. Таким образом, схема никакой реальной прибыли не приносит.</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Инвестиционная пирамида – это схема, которая может прикрываться фиктивными или незаконными инвестиционными продуктами, такими как несуществующие компании, занимающиеся поддельным бизнесом. К примеру, схема может использовать блокчейн-технологии для создания ложной легитимности.</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Обобщая, можно сказать, что оба эти термина – «финансовая пирамида» и «инвестиционная пирамида» – обозначают схему, при которой обещается некий доход, чаще всего завышенный, за счет привлечения новых участников. В результате аферисты получают деньги на свои личные нужды, в то время как большинство участников теряют свои сбережения.</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Действующее законодательство запрещает распределять денежные средства физических и юридических лиц, вступивших в организацию, между теми, кто пришел в нее ранее. Поэтому создатели таких организаций облекают свои финансовые пирамиды в инвестиционную оболочку. При этом инвестиции привл</w:t>
      </w:r>
      <w:r w:rsidR="00AA3DE4" w:rsidRPr="00643FFB">
        <w:rPr>
          <w:sz w:val="28"/>
          <w:szCs w:val="28"/>
        </w:rPr>
        <w:t xml:space="preserve">екают под какой-нибудь проект с </w:t>
      </w:r>
      <w:r w:rsidRPr="00643FFB">
        <w:rPr>
          <w:sz w:val="28"/>
          <w:szCs w:val="28"/>
        </w:rPr>
        <w:t>высокой доходностью или обещают, что сред</w:t>
      </w:r>
      <w:r w:rsidR="00AA3DE4" w:rsidRPr="00643FFB">
        <w:rPr>
          <w:sz w:val="28"/>
          <w:szCs w:val="28"/>
        </w:rPr>
        <w:t xml:space="preserve">ства вкладчиков будут вложены в </w:t>
      </w:r>
      <w:r w:rsidRPr="00643FFB">
        <w:rPr>
          <w:sz w:val="28"/>
          <w:szCs w:val="28"/>
        </w:rPr>
        <w:t>ценные бумаги, в торговлю криптовалютой, новейшее изобретение и т.п.</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Слово «финансы» происходит от латинского «finis», что означает «финиш», «конец». Изначально данный термин означал завершение расчета между участниками экономических отношений. В контексте финансовых пирамид данный термин приобретает особую важность, поскольку такие схемы используют финансовые механизмы для привлечения денег от новых вкладчиков, не создавая при этом реального дохода. Финансовую пирамиду следует рассматривать как преступление, так как основа ее функционирования – обман и манипуляции, главной целью которых является извлечение денег у вкладчиков, которые не получают обещанного вознаграждения.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Термин «финансы» относится к управлению денежными средствами и другими экономическими ресурсами, используемыми для достижения </w:t>
      </w:r>
      <w:r w:rsidRPr="00643FFB">
        <w:rPr>
          <w:sz w:val="28"/>
          <w:szCs w:val="28"/>
        </w:rPr>
        <w:lastRenderedPageBreak/>
        <w:t>определенных целей. Финансы включают в себя управление долгом, капиталом, инвестициями, бюджетами, налогами и другими финансовыми ресурсами.</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Финансы выполняют следующие основные функции:</w:t>
      </w:r>
    </w:p>
    <w:p w:rsidR="009B2E33" w:rsidRPr="00643FFB" w:rsidRDefault="009B2E33" w:rsidP="007E734D">
      <w:pPr>
        <w:pStyle w:val="ac"/>
        <w:numPr>
          <w:ilvl w:val="0"/>
          <w:numId w:val="2"/>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контроль за поступлениями и расходованием денежных средств, позволяющий обеспечить ликвидность денежных потоков;</w:t>
      </w:r>
    </w:p>
    <w:p w:rsidR="009B2E33" w:rsidRPr="00643FFB" w:rsidRDefault="009B2E33" w:rsidP="007E734D">
      <w:pPr>
        <w:pStyle w:val="ac"/>
        <w:numPr>
          <w:ilvl w:val="0"/>
          <w:numId w:val="2"/>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 xml:space="preserve">анализ финансовых результатов деятельности, позволяющий понять степень эффективности использования ресурсов; </w:t>
      </w:r>
    </w:p>
    <w:p w:rsidR="009B2E33" w:rsidRPr="00643FFB" w:rsidRDefault="009B2E33" w:rsidP="007E734D">
      <w:pPr>
        <w:pStyle w:val="ac"/>
        <w:numPr>
          <w:ilvl w:val="0"/>
          <w:numId w:val="2"/>
        </w:numPr>
        <w:shd w:val="clear" w:color="auto" w:fill="FFFFFF"/>
        <w:tabs>
          <w:tab w:val="left" w:pos="993"/>
        </w:tabs>
        <w:spacing w:before="0" w:beforeAutospacing="0" w:after="0" w:afterAutospacing="0"/>
        <w:ind w:left="0" w:firstLine="709"/>
        <w:jc w:val="both"/>
        <w:rPr>
          <w:sz w:val="28"/>
          <w:szCs w:val="28"/>
        </w:rPr>
      </w:pPr>
      <w:r w:rsidRPr="00643FFB">
        <w:rPr>
          <w:sz w:val="28"/>
          <w:szCs w:val="28"/>
        </w:rPr>
        <w:t>формирование бюджетов и планирование расходов на текущий и будущий период;</w:t>
      </w:r>
    </w:p>
    <w:p w:rsidR="009B2E33" w:rsidRPr="00643FFB" w:rsidRDefault="009B2E33" w:rsidP="007E734D">
      <w:pPr>
        <w:pStyle w:val="ac"/>
        <w:numPr>
          <w:ilvl w:val="0"/>
          <w:numId w:val="2"/>
        </w:numPr>
        <w:shd w:val="clear" w:color="auto" w:fill="FFFFFF"/>
        <w:tabs>
          <w:tab w:val="left" w:pos="993"/>
        </w:tabs>
        <w:spacing w:before="0" w:beforeAutospacing="0" w:after="0" w:afterAutospacing="0"/>
        <w:ind w:left="0" w:firstLine="709"/>
        <w:jc w:val="both"/>
        <w:rPr>
          <w:sz w:val="28"/>
          <w:szCs w:val="28"/>
        </w:rPr>
      </w:pPr>
      <w:r w:rsidRPr="00643FFB">
        <w:rPr>
          <w:sz w:val="28"/>
          <w:szCs w:val="28"/>
        </w:rPr>
        <w:t>оценка рисков и управление ими для защиты инвесторов и бизнеса;</w:t>
      </w:r>
    </w:p>
    <w:p w:rsidR="009B2E33" w:rsidRPr="00643FFB" w:rsidRDefault="009B2E33" w:rsidP="007E734D">
      <w:pPr>
        <w:pStyle w:val="ac"/>
        <w:numPr>
          <w:ilvl w:val="0"/>
          <w:numId w:val="2"/>
        </w:numPr>
        <w:shd w:val="clear" w:color="auto" w:fill="FFFFFF"/>
        <w:tabs>
          <w:tab w:val="left" w:pos="993"/>
        </w:tabs>
        <w:spacing w:before="0" w:beforeAutospacing="0" w:after="0" w:afterAutospacing="0"/>
        <w:ind w:left="0" w:firstLine="709"/>
        <w:jc w:val="both"/>
        <w:rPr>
          <w:sz w:val="28"/>
          <w:szCs w:val="28"/>
        </w:rPr>
      </w:pPr>
      <w:r w:rsidRPr="00643FFB">
        <w:rPr>
          <w:sz w:val="28"/>
          <w:szCs w:val="28"/>
        </w:rPr>
        <w:t>управление капиталом и развитие соответствующих механизмов для привлечения финансирования;</w:t>
      </w:r>
    </w:p>
    <w:p w:rsidR="009B2E33" w:rsidRPr="00643FFB" w:rsidRDefault="009B2E33" w:rsidP="007E734D">
      <w:pPr>
        <w:pStyle w:val="ac"/>
        <w:numPr>
          <w:ilvl w:val="0"/>
          <w:numId w:val="2"/>
        </w:numPr>
        <w:shd w:val="clear" w:color="auto" w:fill="FFFFFF"/>
        <w:tabs>
          <w:tab w:val="left" w:pos="993"/>
        </w:tabs>
        <w:spacing w:before="0" w:beforeAutospacing="0" w:after="0" w:afterAutospacing="0"/>
        <w:ind w:left="0" w:firstLine="709"/>
        <w:jc w:val="both"/>
        <w:rPr>
          <w:sz w:val="28"/>
          <w:szCs w:val="28"/>
        </w:rPr>
      </w:pPr>
      <w:r w:rsidRPr="00643FFB">
        <w:rPr>
          <w:sz w:val="28"/>
          <w:szCs w:val="28"/>
        </w:rPr>
        <w:t>разработка инвестиционных стратегий для достижения краткосрочных и долгосрочных целей.</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Финансы являются важной сферой экономики, которая оказывает влияние не только на бизнес, но и на общество в целом. Корректное управление финансами помогает бизнесу достигать высоких результатов и контролировать риски, в то время как правительства могут использовать финансовые инструменты для регулирования экономической деятельности и обеспечения социальной защиты населения.</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Согласно ст. 274 ПК РК, инвестициями являются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вкладываемые инвестором в уставный капитал юридического лица или увеличение фиксированных активов, используемых для предпринимательской деятельности, а также для реализации проекта государственно-частного партнерства, в том числе концессионного проекта»</w:t>
      </w:r>
      <w:r w:rsidR="007E734D" w:rsidRPr="00643FFB">
        <w:rPr>
          <w:sz w:val="28"/>
          <w:szCs w:val="28"/>
        </w:rPr>
        <w:t> </w:t>
      </w:r>
      <w:r w:rsidRPr="00643FFB">
        <w:rPr>
          <w:sz w:val="28"/>
          <w:szCs w:val="28"/>
        </w:rPr>
        <w:t>[15].</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Следующие примеры из судебной практики наглядно иллюстрируют последствия деятельности финансовых пирамид. Наиболее резонансными стали уголовные дела, возбужденные в отношении таких организаций, как ТОО ««Гарант 24 Ломбард», ТОО «Выгодный займ» и ТОО «Estate Ломбард», деятельность которых повлекла многомиллиардные убытки.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Используя различные уловки и обещая высокую доходность, указанные организации активно привлекали новых вкладчиков: скупались </w:t>
      </w:r>
      <w:r w:rsidR="00BF7CCC" w:rsidRPr="00643FFB">
        <w:rPr>
          <w:sz w:val="28"/>
          <w:szCs w:val="28"/>
        </w:rPr>
        <w:t>автотранспортные</w:t>
      </w:r>
      <w:r w:rsidRPr="00643FFB">
        <w:rPr>
          <w:sz w:val="28"/>
          <w:szCs w:val="28"/>
        </w:rPr>
        <w:t xml:space="preserve"> средства и объекты недвижимости по завышенным ценам, предоставлялась рассрочка. Также, по заверениям организаторов, высокие прибыли удавалось получить от инвестиций в криптовалюту. Таким образом, создавалась видимость реальной деятельности, которая приносит хорошую прибыль. В реальности же данная прибыль формировалась за счет вновь поступающих средств от новых участников. Таким образом, схема работала на пр</w:t>
      </w:r>
      <w:r w:rsidR="007E734D" w:rsidRPr="00643FFB">
        <w:rPr>
          <w:sz w:val="28"/>
          <w:szCs w:val="28"/>
        </w:rPr>
        <w:t xml:space="preserve">инципах обмана и манипуляции. </w:t>
      </w:r>
    </w:p>
    <w:p w:rsidR="009B2E33" w:rsidRPr="00643FFB" w:rsidRDefault="009B2E33" w:rsidP="007E734D">
      <w:pPr>
        <w:pStyle w:val="msonormalbullet1gif"/>
        <w:spacing w:before="0" w:beforeAutospacing="0" w:after="0" w:afterAutospacing="0"/>
        <w:ind w:firstLine="709"/>
        <w:jc w:val="both"/>
        <w:rPr>
          <w:color w:val="000000" w:themeColor="text1"/>
          <w:sz w:val="28"/>
          <w:szCs w:val="28"/>
        </w:rPr>
      </w:pPr>
      <w:r w:rsidRPr="00643FFB">
        <w:rPr>
          <w:color w:val="000000" w:themeColor="text1"/>
          <w:sz w:val="28"/>
          <w:szCs w:val="28"/>
        </w:rPr>
        <w:t>В результате таких мошеннических действий пострадало более 17 тыс. человек. Серьезность ситуации и финансовые последствия иллюстрирует сумма нанесенного ущерба – более 30,5 млрд</w:t>
      </w:r>
      <w:r w:rsidR="00AA3DE4" w:rsidRPr="00643FFB">
        <w:rPr>
          <w:color w:val="000000" w:themeColor="text1"/>
          <w:sz w:val="28"/>
          <w:szCs w:val="28"/>
        </w:rPr>
        <w:t>.</w:t>
      </w:r>
      <w:r w:rsidRPr="00643FFB">
        <w:rPr>
          <w:color w:val="000000" w:themeColor="text1"/>
          <w:sz w:val="28"/>
          <w:szCs w:val="28"/>
        </w:rPr>
        <w:t xml:space="preserve"> тенге. Дело по расследованию </w:t>
      </w:r>
      <w:r w:rsidRPr="00643FFB">
        <w:rPr>
          <w:color w:val="000000" w:themeColor="text1"/>
          <w:sz w:val="28"/>
          <w:szCs w:val="28"/>
        </w:rPr>
        <w:lastRenderedPageBreak/>
        <w:t xml:space="preserve">деятельности финансовой пирамиды было сложным и объемным (3700 томов), требующим тщательного разбирательства и детального анализа, по итогам которых судебное разбирательство начато в отношении 48 человек, в отношении 8 лиц материалы дела выделены в отдельное производство, так как они находились в розыске, </w:t>
      </w:r>
      <w:r w:rsidR="007E734D" w:rsidRPr="00643FFB">
        <w:rPr>
          <w:color w:val="000000" w:themeColor="text1"/>
          <w:sz w:val="28"/>
          <w:szCs w:val="28"/>
        </w:rPr>
        <w:t xml:space="preserve">скрываясь от правосудия [16].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Следует отметить, что все виды законных инвестиционных фондов предусмотрены Законом Республики Казахстан от 7 июля 2004 года «Об</w:t>
      </w:r>
      <w:r w:rsidR="007E734D" w:rsidRPr="00643FFB">
        <w:rPr>
          <w:sz w:val="28"/>
          <w:szCs w:val="28"/>
        </w:rPr>
        <w:t> </w:t>
      </w:r>
      <w:r w:rsidRPr="00643FFB">
        <w:rPr>
          <w:sz w:val="28"/>
          <w:szCs w:val="28"/>
        </w:rPr>
        <w:t xml:space="preserve">инвестиционных и венчурных фондах», и для их организации нужна лицензия. Согласно данному закону, существуют акционерный инвестиционный фонд, паевой инвестиционный фонд, которые подразделяется на открытые, закрытые и интервальные паевые инвестиционные фонды [17].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Для того, чтобы купить ценные бумаги, нужно обратиться в брокерскую компанию, имеющую лицензию. Брокерские компании, в качестве посредников управляющие портфелем ценных бумаг, тоже должны иметь лицензию от Национального Банка РК. Список брокерских, управляющих компаний, имеющих лицензию, публикуется на сайтах Казахстанской фондовой биржи, Национального </w:t>
      </w:r>
      <w:r w:rsidR="000E3B0D" w:rsidRPr="00643FFB">
        <w:rPr>
          <w:sz w:val="28"/>
          <w:szCs w:val="28"/>
        </w:rPr>
        <w:t>Б</w:t>
      </w:r>
      <w:r w:rsidRPr="00643FFB">
        <w:rPr>
          <w:sz w:val="28"/>
          <w:szCs w:val="28"/>
        </w:rPr>
        <w:t>анка, Ассоциации финансистов Казахстана.</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Другим примером финансовой пирамиды является деятельность, осуществляемая под прикрытием микрокредитной организации. Так, например, организация, получившая лицензию на один вид деятельности, на практике осуществляет другие виды деятельности.</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Как свидетельствует анализ правоприменительной практики, именно незнание населением законодательных требований для организаций, осуществляющих ту или иную деятельность, служит основой для совершения противоправных деяний в отношении них.</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Основой микрофинансовой деятельности является микрокредитование физических и юридических лиц, что требует от микрофинансовых организаций финансовой устойчивости и соблюдения прав заемщиков.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Деятельность микрофинансовых организаций в Республики Казахстан законодательно урегулирована. К основным нормативным актам, регулирующим эту сферу, следует отнести:</w:t>
      </w:r>
    </w:p>
    <w:p w:rsidR="009B2E33" w:rsidRPr="00643FFB" w:rsidRDefault="00AA3DE4"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1.</w:t>
      </w:r>
      <w:r w:rsidR="009B2E33" w:rsidRPr="00643FFB">
        <w:rPr>
          <w:sz w:val="28"/>
          <w:szCs w:val="28"/>
        </w:rPr>
        <w:t xml:space="preserve"> Закон Республики Казахстан от 26 ноября 2012 года «О</w:t>
      </w:r>
      <w:r w:rsidRPr="00643FFB">
        <w:rPr>
          <w:sz w:val="28"/>
          <w:szCs w:val="28"/>
        </w:rPr>
        <w:t> </w:t>
      </w:r>
      <w:r w:rsidR="009B2E33" w:rsidRPr="00643FFB">
        <w:rPr>
          <w:sz w:val="28"/>
          <w:szCs w:val="28"/>
        </w:rPr>
        <w:t>микрофинансовой деятельности»</w:t>
      </w:r>
      <w:r w:rsidRPr="00643FFB">
        <w:rPr>
          <w:sz w:val="28"/>
          <w:szCs w:val="28"/>
        </w:rPr>
        <w:t>.</w:t>
      </w:r>
    </w:p>
    <w:p w:rsidR="009B2E33" w:rsidRPr="00643FFB" w:rsidRDefault="00AA3DE4"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2.</w:t>
      </w:r>
      <w:r w:rsidR="009B2E33" w:rsidRPr="00643FFB">
        <w:rPr>
          <w:sz w:val="28"/>
          <w:szCs w:val="28"/>
        </w:rPr>
        <w:t xml:space="preserve"> Закон Республики Казахстан от 6 мая 2017 года «О коллекторской деятельности»</w:t>
      </w:r>
      <w:r w:rsidRPr="00643FFB">
        <w:rPr>
          <w:sz w:val="28"/>
          <w:szCs w:val="28"/>
        </w:rPr>
        <w:t>.</w:t>
      </w:r>
    </w:p>
    <w:p w:rsidR="009B2E33" w:rsidRPr="00643FFB" w:rsidRDefault="00AA3DE4"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3.</w:t>
      </w:r>
      <w:r w:rsidR="009B2E33" w:rsidRPr="00643FFB">
        <w:rPr>
          <w:sz w:val="28"/>
          <w:szCs w:val="28"/>
        </w:rPr>
        <w:t xml:space="preserve"> Закон Республики Казахстан от 6 июля 2004 года «О кредитных бюро и формировании кредитных историй в Республике Казахстан»</w:t>
      </w:r>
      <w:r w:rsidRPr="00643FFB">
        <w:rPr>
          <w:sz w:val="28"/>
          <w:szCs w:val="28"/>
        </w:rPr>
        <w:t>.</w:t>
      </w:r>
    </w:p>
    <w:p w:rsidR="009B2E33" w:rsidRPr="00643FFB" w:rsidRDefault="00AA3DE4"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4.</w:t>
      </w:r>
      <w:r w:rsidR="009B2E33" w:rsidRPr="00643FFB">
        <w:rPr>
          <w:sz w:val="28"/>
          <w:szCs w:val="28"/>
        </w:rPr>
        <w:t xml:space="preserve"> Постановление Правления Национального Банка Республики Казахстан от 26 ноября 2019 года «Об утверждении Правил расчета годовой эффективной ставки вознаграждения по предоставляемым микрокредитам» и др.</w:t>
      </w:r>
    </w:p>
    <w:p w:rsidR="009B2E33" w:rsidRPr="00643FFB" w:rsidRDefault="009B2E33"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shd w:val="clear" w:color="auto" w:fill="FFFFFF"/>
        </w:rPr>
        <w:t>В соответствии с п.</w:t>
      </w:r>
      <w:r w:rsidR="00AA3DE4" w:rsidRPr="00643FFB">
        <w:rPr>
          <w:sz w:val="28"/>
          <w:szCs w:val="28"/>
          <w:shd w:val="clear" w:color="auto" w:fill="FFFFFF"/>
        </w:rPr>
        <w:t xml:space="preserve"> </w:t>
      </w:r>
      <w:r w:rsidRPr="00643FFB">
        <w:rPr>
          <w:sz w:val="28"/>
          <w:szCs w:val="28"/>
          <w:shd w:val="clear" w:color="auto" w:fill="FFFFFF"/>
        </w:rPr>
        <w:t xml:space="preserve">5 ст. 1 Закона Республики Казахстан </w:t>
      </w:r>
      <w:r w:rsidRPr="00643FFB">
        <w:rPr>
          <w:sz w:val="28"/>
          <w:szCs w:val="28"/>
        </w:rPr>
        <w:t>«О</w:t>
      </w:r>
      <w:r w:rsidR="007E734D" w:rsidRPr="00643FFB">
        <w:rPr>
          <w:sz w:val="28"/>
          <w:szCs w:val="28"/>
        </w:rPr>
        <w:t> </w:t>
      </w:r>
      <w:r w:rsidRPr="00643FFB">
        <w:rPr>
          <w:sz w:val="28"/>
          <w:szCs w:val="28"/>
        </w:rPr>
        <w:t xml:space="preserve">микрофинансовой деятельности» </w:t>
      </w:r>
      <w:r w:rsidRPr="00643FFB">
        <w:rPr>
          <w:sz w:val="28"/>
          <w:szCs w:val="28"/>
          <w:shd w:val="clear" w:color="auto" w:fill="FFFFFF"/>
        </w:rPr>
        <w:t xml:space="preserve">под организацией, осуществляющей микрофинансовую деятельность, понимается </w:t>
      </w:r>
      <w:r w:rsidRPr="00643FFB">
        <w:rPr>
          <w:sz w:val="28"/>
          <w:szCs w:val="28"/>
        </w:rPr>
        <w:t xml:space="preserve">микрофинансовая организация, </w:t>
      </w:r>
      <w:r w:rsidRPr="00643FFB">
        <w:rPr>
          <w:sz w:val="28"/>
          <w:szCs w:val="28"/>
        </w:rPr>
        <w:lastRenderedPageBreak/>
        <w:t xml:space="preserve">кредитное товарищество, ломбард, осуществляющие деятельность по предоставлению микрокредитов [18]. </w:t>
      </w:r>
    </w:p>
    <w:p w:rsidR="009B2E33" w:rsidRPr="00643FFB" w:rsidRDefault="009B2E33"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 xml:space="preserve">Официальный статус микрофинансовых организаций определяется государственной регистрацией в органах юстиции и прохождением учетной регистрации, что позволяет осуществлять деятельность по предоставлению микрокредитов. </w:t>
      </w:r>
    </w:p>
    <w:p w:rsidR="009B2E33" w:rsidRPr="00643FFB" w:rsidRDefault="009B2E33"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 xml:space="preserve">Обязательная учетная регистрация как один из механизмов регулирования деятельности микрофинансовых организаций предполагает включение данных организаций в реестр уполномоченного органа после предоставления ими в уполномоченный орган соответствующих документов. </w:t>
      </w:r>
    </w:p>
    <w:p w:rsidR="009B2E33" w:rsidRPr="00643FFB" w:rsidRDefault="009B2E33"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 xml:space="preserve">Фактом получения статуса микрофинансовой организации является внесение информации о ней в соответствующий государственный реестр, что наделяет ее определенными правами и обязанностями, которые начинают действовать с момента регистрации микрофинансовой организации. </w:t>
      </w:r>
    </w:p>
    <w:p w:rsidR="009B2E33" w:rsidRPr="00643FFB" w:rsidRDefault="009B2E33"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 xml:space="preserve">В Казахстане необходимо пройти учетную регистрацию в уполномоченном органе – </w:t>
      </w:r>
      <w:bookmarkStart w:id="10" w:name="_Hlk185818912"/>
      <w:r w:rsidRPr="00643FFB">
        <w:rPr>
          <w:sz w:val="28"/>
          <w:szCs w:val="28"/>
        </w:rPr>
        <w:t xml:space="preserve">Агентстве Республики Казахстан по регулированию и развитию финансового рынка (АРРФР). </w:t>
      </w:r>
      <w:bookmarkEnd w:id="10"/>
    </w:p>
    <w:p w:rsidR="009B2E33" w:rsidRPr="00643FFB" w:rsidRDefault="009B2E33" w:rsidP="007E734D">
      <w:pPr>
        <w:rPr>
          <w:rFonts w:cs="Times New Roman"/>
          <w:szCs w:val="28"/>
          <w:shd w:val="clear" w:color="auto" w:fill="FFFFFF"/>
        </w:rPr>
      </w:pPr>
      <w:r w:rsidRPr="00643FFB">
        <w:rPr>
          <w:rFonts w:cs="Times New Roman"/>
          <w:szCs w:val="28"/>
          <w:shd w:val="clear" w:color="auto" w:fill="FFFFFF"/>
        </w:rPr>
        <w:t>Микрофинансовой организации запрещается выпускать облигации, за исключением выпуска облигаций для целей их размещения на организованном рынке ценных бумаг.</w:t>
      </w:r>
    </w:p>
    <w:p w:rsidR="009B2E33" w:rsidRPr="00643FFB" w:rsidRDefault="009B2E33" w:rsidP="007E734D">
      <w:pPr>
        <w:rPr>
          <w:rFonts w:eastAsia="Times New Roman" w:cs="Times New Roman"/>
          <w:szCs w:val="28"/>
        </w:rPr>
      </w:pPr>
      <w:r w:rsidRPr="00643FFB">
        <w:rPr>
          <w:rFonts w:eastAsia="Times New Roman" w:cs="Times New Roman"/>
          <w:szCs w:val="28"/>
        </w:rPr>
        <w:t>Для признания организации микрофинансовой необходимо наличие двух важнейших критериев:</w:t>
      </w:r>
    </w:p>
    <w:p w:rsidR="009B2E33" w:rsidRPr="00643FFB" w:rsidRDefault="009B2E33" w:rsidP="007E734D">
      <w:pPr>
        <w:pStyle w:val="a7"/>
        <w:numPr>
          <w:ilvl w:val="0"/>
          <w:numId w:val="4"/>
        </w:numPr>
        <w:tabs>
          <w:tab w:val="left" w:pos="993"/>
        </w:tabs>
        <w:ind w:left="0" w:firstLine="709"/>
        <w:contextualSpacing w:val="0"/>
        <w:rPr>
          <w:rFonts w:eastAsia="Times New Roman" w:cs="Times New Roman"/>
          <w:szCs w:val="28"/>
        </w:rPr>
      </w:pPr>
      <w:r w:rsidRPr="00643FFB">
        <w:rPr>
          <w:rFonts w:eastAsia="Times New Roman" w:cs="Times New Roman"/>
          <w:szCs w:val="28"/>
        </w:rPr>
        <w:t>Качественный критерий. Осуществляемая деятельность должна соответствовать определенным стандартам и требованиям, согласно действующему законодательству. Право заниматься микрофинансовой деятельностью имеют только юридические лица, обладающие специальной правоспособностью, т.е. имеющие лицензии и разрешения.</w:t>
      </w:r>
    </w:p>
    <w:p w:rsidR="009B2E33" w:rsidRPr="00643FFB" w:rsidRDefault="009B2E33" w:rsidP="007E734D">
      <w:pPr>
        <w:pStyle w:val="a7"/>
        <w:numPr>
          <w:ilvl w:val="0"/>
          <w:numId w:val="4"/>
        </w:numPr>
        <w:tabs>
          <w:tab w:val="left" w:pos="993"/>
        </w:tabs>
        <w:ind w:left="0" w:firstLine="709"/>
        <w:contextualSpacing w:val="0"/>
        <w:rPr>
          <w:rFonts w:eastAsia="Times New Roman" w:cs="Times New Roman"/>
          <w:szCs w:val="28"/>
        </w:rPr>
      </w:pPr>
      <w:r w:rsidRPr="00643FFB">
        <w:rPr>
          <w:rFonts w:eastAsia="Times New Roman" w:cs="Times New Roman"/>
          <w:szCs w:val="28"/>
        </w:rPr>
        <w:t>Количественный критерий. Имеет отношение непосредственно к действиям, выполняемым организацией. В данном случае речь идет о выдаче микрокредитов: если организация не осуществляет выдачу микрокредитов, она не может считаться микрофинансовой.</w:t>
      </w:r>
    </w:p>
    <w:p w:rsidR="009B2E33" w:rsidRPr="00643FFB" w:rsidRDefault="009B2E33" w:rsidP="007E734D">
      <w:pPr>
        <w:rPr>
          <w:rFonts w:eastAsia="Times New Roman" w:cs="Times New Roman"/>
          <w:szCs w:val="28"/>
        </w:rPr>
      </w:pPr>
      <w:r w:rsidRPr="00643FFB">
        <w:rPr>
          <w:rFonts w:eastAsia="Times New Roman" w:cs="Times New Roman"/>
          <w:szCs w:val="28"/>
        </w:rPr>
        <w:t>Микрофинансовая деятельность представляет собой специфический вид деятельности, осуществляемой только микрофинансовыми организациями. Законодателем микрофинансовые организации наделены особыми правами и обязанностями. Таким образом он регулирует их деятельность во избежание злоупотреблений, обеспечения безопасности финансовых операций и защиты интересов заемщиков и кредиторов.</w:t>
      </w:r>
    </w:p>
    <w:p w:rsidR="009B2E33" w:rsidRPr="00643FFB" w:rsidRDefault="009B2E33" w:rsidP="007E734D">
      <w:pPr>
        <w:pStyle w:val="ac"/>
        <w:shd w:val="clear" w:color="auto" w:fill="FFFFFF"/>
        <w:tabs>
          <w:tab w:val="left" w:pos="851"/>
        </w:tabs>
        <w:spacing w:before="0" w:beforeAutospacing="0" w:after="0" w:afterAutospacing="0"/>
        <w:ind w:firstLine="709"/>
        <w:jc w:val="both"/>
        <w:rPr>
          <w:sz w:val="28"/>
          <w:szCs w:val="28"/>
        </w:rPr>
      </w:pPr>
      <w:r w:rsidRPr="00643FFB">
        <w:rPr>
          <w:sz w:val="28"/>
          <w:szCs w:val="28"/>
        </w:rPr>
        <w:t xml:space="preserve">Необходимо подчеркнуть, что при анализе деятельности микрофинансовых организаций также следует учитывать их классификацию, основанную на правовых нормах, определяющих их виды, формы и особенности деятельности, согласно Закону РК «О микрофинансовой деятельности». Так, согласно ст. 11 указанного закона, микрофинансовые организации могут быть зарегистрированы как акционерные общества или хозяйственные товарищества. Это определяет их правовой статус и способы ведения бизнеса.  </w:t>
      </w:r>
    </w:p>
    <w:p w:rsidR="009B2E33" w:rsidRPr="00643FFB" w:rsidRDefault="009B2E33" w:rsidP="007E734D">
      <w:pPr>
        <w:rPr>
          <w:rFonts w:eastAsia="Times New Roman" w:cs="Times New Roman"/>
          <w:szCs w:val="28"/>
        </w:rPr>
      </w:pPr>
      <w:r w:rsidRPr="00643FFB">
        <w:rPr>
          <w:rFonts w:eastAsia="Times New Roman" w:cs="Times New Roman"/>
          <w:szCs w:val="28"/>
        </w:rPr>
        <w:lastRenderedPageBreak/>
        <w:t xml:space="preserve">Законодателем установлены требования к капиталу микрофинансовых организаций. Мы считаем, что это вполне обоснованно и целесообразно, так как характер деятельности этих организаций требует строгого контроля для защиты интересов заемщиков и кредиторов. Также мы глубоко убеждены, что микрофинансовая организация может претендовать на получение лицензии лишь при ее соответствии установленным законодательством требованиям.  </w:t>
      </w:r>
    </w:p>
    <w:p w:rsidR="009B2E33" w:rsidRPr="00643FFB" w:rsidRDefault="009B2E33" w:rsidP="007E734D">
      <w:pPr>
        <w:shd w:val="clear" w:color="auto" w:fill="FFFFFF"/>
        <w:rPr>
          <w:rFonts w:eastAsia="Times New Roman" w:cs="Times New Roman"/>
          <w:szCs w:val="28"/>
        </w:rPr>
      </w:pPr>
      <w:r w:rsidRPr="00643FFB">
        <w:rPr>
          <w:rFonts w:eastAsia="Times New Roman" w:cs="Times New Roman"/>
          <w:szCs w:val="28"/>
        </w:rPr>
        <w:t xml:space="preserve">Деятельность микрофинансовых организаций сосредоточена на предоставлении небольших кредитов, а также оказании финансовых услуг в большей части лицам, которые по ряду причин не имеют возможности получить кредит в традиционных финансовых институтах. Таким образом, деятельность указанных организаций должна рассматриваться не просто как экономический процесс, а как деятельность, имеющая социальное значение, оказывающая влияние на жизнедеятельность людей и развитие бизнеса, т.е. как сложное социально-экономическое явление </w:t>
      </w:r>
      <w:r w:rsidRPr="00643FFB">
        <w:rPr>
          <w:rFonts w:cs="Times New Roman"/>
          <w:szCs w:val="28"/>
        </w:rPr>
        <w:t>[19</w:t>
      </w:r>
      <w:r w:rsidR="00963365" w:rsidRPr="00643FFB">
        <w:rPr>
          <w:rFonts w:cs="Times New Roman"/>
          <w:szCs w:val="28"/>
        </w:rPr>
        <w:t>, с. 107</w:t>
      </w:r>
      <w:r w:rsidRPr="00643FFB">
        <w:rPr>
          <w:rFonts w:cs="Times New Roman"/>
          <w:szCs w:val="28"/>
        </w:rPr>
        <w:t>]</w:t>
      </w:r>
      <w:r w:rsidRPr="00643FFB">
        <w:rPr>
          <w:rFonts w:eastAsia="Times New Roman" w:cs="Times New Roman"/>
          <w:szCs w:val="28"/>
        </w:rPr>
        <w:t xml:space="preserve">. </w:t>
      </w:r>
    </w:p>
    <w:p w:rsidR="009B2E33" w:rsidRPr="00643FFB" w:rsidRDefault="009B2E33" w:rsidP="007E734D">
      <w:pPr>
        <w:rPr>
          <w:rFonts w:eastAsia="Times New Roman" w:cs="Times New Roman"/>
          <w:szCs w:val="28"/>
          <w:shd w:val="clear" w:color="auto" w:fill="FFFFFF"/>
        </w:rPr>
      </w:pPr>
      <w:r w:rsidRPr="00643FFB">
        <w:rPr>
          <w:rFonts w:eastAsia="Times New Roman" w:cs="Times New Roman"/>
          <w:szCs w:val="28"/>
        </w:rPr>
        <w:t xml:space="preserve">Цель процесса микрокредитования – получение прибыли путем предоставления микрозаймов с последующим возвратом выданной суммы с процентами в соответствии с </w:t>
      </w:r>
      <w:r w:rsidRPr="00643FFB">
        <w:rPr>
          <w:rFonts w:eastAsia="Times New Roman" w:cs="Times New Roman"/>
          <w:szCs w:val="28"/>
          <w:shd w:val="clear" w:color="auto" w:fill="FFFFFF"/>
        </w:rPr>
        <w:t>договором между клиентом и МФО. При этом обязательным условием законной деятельности является государственная регистрация в органах юстиции и прохождение учетной регистрации в уполномоченном органе, осуществляющем надзор за деятельностью микрофинансовых организаций.</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bookmarkStart w:id="11" w:name="_Hlk185832369"/>
      <w:r w:rsidRPr="00643FFB">
        <w:rPr>
          <w:color w:val="000000" w:themeColor="text1"/>
          <w:sz w:val="28"/>
          <w:szCs w:val="28"/>
        </w:rPr>
        <w:t xml:space="preserve">В отличие от вышесказанного, основная идея финансовой пирамиды состоит в том, что в рамках данной схемы не осуществляется реальное производство товаров или оказание услуг. Вместо этого попросту используются деньги новых вкладчиков, чтобы выплатить прибыль старым. Пирамида строится таким образом, что новые участники «подпитывают» участников, вошедших в систему ранее. То есть устойчивость схемы зависит от постоянного прихода новых инвесторов. </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Для привлечения новых вкладчиков организаторами финансовых пирамид могут быть использованы различные финансовые инструменты, выглядящие привлекательно и обещающие высокую доходность, например, акции или «билеты». На практике данные инструменты не подкреплены реальными инвестициями или конкретной финансовой деятельностью.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Финансовая пирамида отличается от реального бизнеса своим источником выплаты дохода. Когда сумма выплат дохода больше размера прибавочной стоимости от данного бизнеса, тогда можно с уверенностью утверждать, что речь идет о пирамиде.</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Инвестиционная пирамида – это разновидность мошеннической схемы, при которой прибыль участникам пирамиды выплачивается из взносов новых участников, а не из доходов от реальных инвестиций.</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Как правило, первые участники пирамиды получают большую прибыль, что создает видимость успеха и привлекает новых вкладчиков. Иногда и новые участники занимают высокие позиции в схеме, оплачивая взносы и получая обещанный доход. Однако на практике такая схема не может существовать </w:t>
      </w:r>
      <w:r w:rsidRPr="00643FFB">
        <w:rPr>
          <w:sz w:val="28"/>
          <w:szCs w:val="28"/>
        </w:rPr>
        <w:lastRenderedPageBreak/>
        <w:t xml:space="preserve">бесконечно </w:t>
      </w:r>
      <w:r w:rsidR="000E3B0D" w:rsidRPr="00643FFB">
        <w:rPr>
          <w:sz w:val="28"/>
          <w:szCs w:val="28"/>
        </w:rPr>
        <w:t>–</w:t>
      </w:r>
      <w:r w:rsidRPr="00643FFB">
        <w:rPr>
          <w:sz w:val="28"/>
          <w:szCs w:val="28"/>
        </w:rPr>
        <w:t xml:space="preserve"> когда поток новых участников иссякает, пирамида рушится, и большинство участников теряют свои вложения.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Инвестиционная пирамида, несмотря на свое название, является незаконной и опасной для ее участников, так как не обеспечивает защиты инвестиций. Судебная практика показывает, что в случае распада таких схем, участники, как правило, не могут вернуть свои средства. Поэтому перед вступлением в какой-либо инвестиционный проект необходимо проводить основательный инвестиционный анализ и изучить репутацию компании, чтобы избежать возможных мошеннических схем.</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Инвестиционная пирамида и финансовая пирамида могут быть идентичными схемами. Обе схемы строятся на обещании быстрого и высокого дохода, привлекая новых участников, чьи взносы используются для выплаты дивидендов предыдущим участникам. При этом и те, и другие не имеют инструментов получения реального дохода или стабильного инвестиционного портфеля, и их деятельность завершается обычно банкротством, при котором участники теряют свои деньги.</w:t>
      </w:r>
    </w:p>
    <w:p w:rsidR="009B2E33" w:rsidRPr="00643FFB" w:rsidRDefault="009B2E33" w:rsidP="007E734D">
      <w:pPr>
        <w:pStyle w:val="ac"/>
        <w:shd w:val="clear" w:color="auto" w:fill="FFFFFF"/>
        <w:spacing w:before="0" w:beforeAutospacing="0" w:after="0" w:afterAutospacing="0"/>
        <w:ind w:firstLine="709"/>
        <w:jc w:val="both"/>
        <w:rPr>
          <w:color w:val="FF0000"/>
          <w:sz w:val="28"/>
          <w:szCs w:val="28"/>
        </w:rPr>
      </w:pPr>
      <w:r w:rsidRPr="00643FFB">
        <w:rPr>
          <w:sz w:val="28"/>
          <w:szCs w:val="28"/>
        </w:rPr>
        <w:t xml:space="preserve">Вместе с тем инвестиционные и финансовые пирамиды могут различаться по способу привлечения участников и форме подачи информации. </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Инвестиционные пирамиды привлекают участников, обещая высокие доходы от инвестиций в определенные товары или отрасли. С целью вызвать доверие к такой деятельности могут быть предоставлены сфальсифицированные документы, которые якобы подтверждены «крупными аналитиками с большим опытом». На самом же деле такая информация не соответствует действительности. Обещания получения высокой доходности, которая зачастую завышена в разы, не подкреплены реальными доходами или активами.</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Финансовые пирамиды представляют собой подвид инвестиционных – участникам предлагается вкладывать деньги, обещая получение высоких процентов. Вся схема также основывается на использовании вновь полученных денег от новых участников для закрытия обязательств перед старыми. Подобная схема создает видимость реальной прибыльности до тех пор, пока есть приток новых вкладчиков. </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В отличие от инвестиционных пирамид, финансовые пирамиды практически никогда не предлагают никаких товаров и услуг и не обладают даже минимальным обоснованием для своих обещаний. </w:t>
      </w:r>
    </w:p>
    <w:p w:rsidR="009B2E33" w:rsidRPr="00643FFB" w:rsidRDefault="009B2E33" w:rsidP="007E734D">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Как видим, «финансовая стабильность», «устойчивость» и «доходность» обеих схем напрямую зависят от количества новых участников. Как только число новых вкладчиков идет на убыль, схемы рушатся.      </w:t>
      </w:r>
    </w:p>
    <w:p w:rsidR="009B2E33" w:rsidRPr="00643FFB" w:rsidRDefault="009B2E33" w:rsidP="007E734D">
      <w:pPr>
        <w:pStyle w:val="ac"/>
        <w:shd w:val="clear" w:color="auto" w:fill="FFFFFF"/>
        <w:spacing w:before="0" w:beforeAutospacing="0" w:after="0" w:afterAutospacing="0"/>
        <w:ind w:firstLine="709"/>
        <w:jc w:val="both"/>
        <w:rPr>
          <w:sz w:val="28"/>
          <w:szCs w:val="28"/>
        </w:rPr>
      </w:pPr>
      <w:bookmarkStart w:id="12" w:name="_Hlk181260366"/>
      <w:r w:rsidRPr="00643FFB">
        <w:rPr>
          <w:sz w:val="28"/>
          <w:szCs w:val="28"/>
        </w:rPr>
        <w:t>Обе схемы – инвестиционная пирамида и финансовая пирамида – являются мошенническими и представляют серьезную общественную опасность, поскольку могут привести к значительным финансовым потерям и негативным последствиям для граждан.</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Инвестиционная пирамида считается более опасной, так как может казаться более законной. Подобный вид пирамиды имитирует профессиональную инвестиционную деятельность, создавая видимость </w:t>
      </w:r>
      <w:r w:rsidRPr="00643FFB">
        <w:rPr>
          <w:sz w:val="28"/>
          <w:szCs w:val="28"/>
        </w:rPr>
        <w:lastRenderedPageBreak/>
        <w:t xml:space="preserve">легитимности, за счет чего удается привлекать больше инвесторов, так как они думают, что участвуют в законном бизнесе.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Финансовая пирамида, напротив, более очевидна в своей противоправности, так как открыто использует обман, обещая высокие процентные ставки, что может вызвать подозрение. Более того, такие схемы зачастую и не скрывают своего мошеннического характера и, несмотря на это, могут быстро привлекать новых участников. </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С учетом вышесказанного считаем необходимым внести изменения в действующее законодательство, установив ответственность отдельно за каждый из рассмотренных видов пирамид. В связи с этим предлагаем ст. 217 УК РК изложить в следующей редакции:</w:t>
      </w:r>
    </w:p>
    <w:bookmarkEnd w:id="11"/>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«Статья 217. Создание и руководство финансовой или инвестиционной пирамидой</w:t>
      </w:r>
    </w:p>
    <w:p w:rsidR="009B2E33" w:rsidRPr="00643FFB" w:rsidRDefault="009B2E33" w:rsidP="007E734D">
      <w:pPr>
        <w:pStyle w:val="ac"/>
        <w:shd w:val="clear" w:color="auto" w:fill="FFFFFF"/>
        <w:spacing w:before="0" w:beforeAutospacing="0" w:after="0" w:afterAutospacing="0"/>
        <w:ind w:firstLine="709"/>
        <w:jc w:val="both"/>
        <w:rPr>
          <w:sz w:val="28"/>
          <w:szCs w:val="28"/>
        </w:rPr>
      </w:pPr>
      <w:r w:rsidRPr="00643FFB">
        <w:rPr>
          <w:sz w:val="28"/>
          <w:szCs w:val="28"/>
        </w:rPr>
        <w:t>1. Создание финансовой пирамиды, то есть организация деятельности по привлечению денежных средств и (или) иного имущества физических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и (или) юридических лиц, – …</w:t>
      </w:r>
    </w:p>
    <w:p w:rsidR="009B2E33" w:rsidRPr="00643FFB" w:rsidRDefault="008F4D79" w:rsidP="007E734D">
      <w:pPr>
        <w:shd w:val="clear" w:color="auto" w:fill="FFFFFF"/>
        <w:rPr>
          <w:rFonts w:cs="Times New Roman"/>
          <w:bCs/>
          <w:szCs w:val="28"/>
        </w:rPr>
      </w:pPr>
      <w:r w:rsidRPr="00643FFB">
        <w:rPr>
          <w:rFonts w:cs="Times New Roman"/>
          <w:bCs/>
          <w:szCs w:val="28"/>
        </w:rPr>
        <w:t>1-1</w:t>
      </w:r>
      <w:r w:rsidR="009B2E33" w:rsidRPr="00643FFB">
        <w:rPr>
          <w:rFonts w:cs="Times New Roman"/>
          <w:bCs/>
          <w:szCs w:val="28"/>
        </w:rPr>
        <w:t>. Создание инвестиционной пирамиды, то есть организация деятельности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а равно руководство инвестиционной пирамидой или ее структурным подразделением – …</w:t>
      </w:r>
    </w:p>
    <w:p w:rsidR="009B2E33" w:rsidRPr="00643FFB" w:rsidRDefault="008F4D79" w:rsidP="007E734D">
      <w:pPr>
        <w:shd w:val="clear" w:color="auto" w:fill="FFFFFF"/>
        <w:rPr>
          <w:rFonts w:cs="Times New Roman"/>
          <w:bCs/>
          <w:szCs w:val="28"/>
        </w:rPr>
      </w:pPr>
      <w:r w:rsidRPr="00643FFB">
        <w:rPr>
          <w:rFonts w:cs="Times New Roman"/>
          <w:bCs/>
          <w:szCs w:val="28"/>
        </w:rPr>
        <w:t>2</w:t>
      </w:r>
      <w:r w:rsidR="009B2E33" w:rsidRPr="00643FFB">
        <w:rPr>
          <w:rFonts w:cs="Times New Roman"/>
          <w:bCs/>
          <w:szCs w:val="28"/>
        </w:rPr>
        <w:t>. Те же деяния, совершенные:</w:t>
      </w:r>
    </w:p>
    <w:p w:rsidR="009B2E33" w:rsidRPr="00643FFB" w:rsidRDefault="009B2E33" w:rsidP="007E734D">
      <w:pPr>
        <w:shd w:val="clear" w:color="auto" w:fill="FFFFFF"/>
        <w:ind w:firstLine="851"/>
        <w:rPr>
          <w:rFonts w:cs="Times New Roman"/>
          <w:bCs/>
          <w:szCs w:val="28"/>
        </w:rPr>
      </w:pPr>
      <w:r w:rsidRPr="00643FFB">
        <w:rPr>
          <w:rFonts w:cs="Times New Roman"/>
          <w:bCs/>
          <w:szCs w:val="28"/>
        </w:rPr>
        <w:t>1) группой лиц по предварительному сговору;</w:t>
      </w:r>
    </w:p>
    <w:p w:rsidR="009B2E33" w:rsidRPr="00643FFB" w:rsidRDefault="009B2E33" w:rsidP="007E734D">
      <w:pPr>
        <w:shd w:val="clear" w:color="auto" w:fill="FFFFFF"/>
        <w:ind w:firstLine="851"/>
        <w:rPr>
          <w:rFonts w:cs="Times New Roman"/>
          <w:bCs/>
          <w:szCs w:val="28"/>
        </w:rPr>
      </w:pPr>
      <w:r w:rsidRPr="00643FFB">
        <w:rPr>
          <w:rFonts w:cs="Times New Roman"/>
          <w:bCs/>
          <w:szCs w:val="28"/>
        </w:rPr>
        <w:t>2) неоднократно;</w:t>
      </w:r>
    </w:p>
    <w:p w:rsidR="009B2E33" w:rsidRPr="00643FFB" w:rsidRDefault="009B2E33" w:rsidP="007E734D">
      <w:pPr>
        <w:shd w:val="clear" w:color="auto" w:fill="FFFFFF"/>
        <w:ind w:firstLine="851"/>
        <w:rPr>
          <w:rFonts w:cs="Times New Roman"/>
          <w:bCs/>
          <w:szCs w:val="28"/>
        </w:rPr>
      </w:pPr>
      <w:r w:rsidRPr="00643FFB">
        <w:rPr>
          <w:rFonts w:cs="Times New Roman"/>
          <w:bCs/>
          <w:szCs w:val="28"/>
        </w:rPr>
        <w:t>3) лицом с использованием своего служебного положения;</w:t>
      </w:r>
    </w:p>
    <w:p w:rsidR="009B2E33" w:rsidRPr="00643FFB" w:rsidRDefault="009B2E33" w:rsidP="007E734D">
      <w:pPr>
        <w:shd w:val="clear" w:color="auto" w:fill="FFFFFF"/>
        <w:ind w:firstLine="851"/>
        <w:rPr>
          <w:rFonts w:cs="Times New Roman"/>
          <w:bCs/>
          <w:szCs w:val="28"/>
        </w:rPr>
      </w:pPr>
      <w:r w:rsidRPr="00643FFB">
        <w:rPr>
          <w:rFonts w:cs="Times New Roman"/>
          <w:bCs/>
          <w:szCs w:val="28"/>
        </w:rPr>
        <w:t>4) с привлечением денег или иного имущества либо права на него в крупном размере, – …</w:t>
      </w:r>
    </w:p>
    <w:p w:rsidR="009B2E33" w:rsidRPr="00643FFB" w:rsidRDefault="008F4D79" w:rsidP="007E734D">
      <w:pPr>
        <w:shd w:val="clear" w:color="auto" w:fill="FFFFFF"/>
        <w:rPr>
          <w:rFonts w:cs="Times New Roman"/>
          <w:bCs/>
          <w:szCs w:val="28"/>
        </w:rPr>
      </w:pPr>
      <w:r w:rsidRPr="00643FFB">
        <w:rPr>
          <w:rFonts w:cs="Times New Roman"/>
          <w:bCs/>
          <w:szCs w:val="28"/>
        </w:rPr>
        <w:t>3</w:t>
      </w:r>
      <w:r w:rsidR="009B2E33" w:rsidRPr="00643FFB">
        <w:rPr>
          <w:rFonts w:cs="Times New Roman"/>
          <w:bCs/>
          <w:szCs w:val="28"/>
        </w:rPr>
        <w:t>. Деяния, предусмотренные частями первой</w:t>
      </w:r>
      <w:r w:rsidRPr="00643FFB">
        <w:rPr>
          <w:rFonts w:cs="Times New Roman"/>
          <w:bCs/>
          <w:szCs w:val="28"/>
        </w:rPr>
        <w:t>, 1-1</w:t>
      </w:r>
      <w:r w:rsidR="009B2E33" w:rsidRPr="00643FFB">
        <w:rPr>
          <w:rFonts w:cs="Times New Roman"/>
          <w:bCs/>
          <w:szCs w:val="28"/>
        </w:rPr>
        <w:t xml:space="preserve"> или третьей настоящей статьи, совершенные:</w:t>
      </w:r>
    </w:p>
    <w:p w:rsidR="009B2E33" w:rsidRPr="00643FFB" w:rsidRDefault="009B2E33" w:rsidP="007E734D">
      <w:pPr>
        <w:shd w:val="clear" w:color="auto" w:fill="FFFFFF"/>
        <w:ind w:firstLine="851"/>
        <w:rPr>
          <w:rFonts w:cs="Times New Roman"/>
          <w:bCs/>
          <w:szCs w:val="28"/>
        </w:rPr>
      </w:pPr>
      <w:r w:rsidRPr="00643FFB">
        <w:rPr>
          <w:rFonts w:cs="Times New Roman"/>
          <w:bCs/>
          <w:szCs w:val="28"/>
        </w:rPr>
        <w:t>1) преступной группой;</w:t>
      </w:r>
    </w:p>
    <w:p w:rsidR="009B2E33" w:rsidRPr="00643FFB" w:rsidRDefault="009B2E33" w:rsidP="007E734D">
      <w:pPr>
        <w:shd w:val="clear" w:color="auto" w:fill="FFFFFF"/>
        <w:ind w:firstLine="851"/>
        <w:rPr>
          <w:rFonts w:cs="Times New Roman"/>
          <w:bCs/>
          <w:szCs w:val="28"/>
        </w:rPr>
      </w:pPr>
      <w:r w:rsidRPr="00643FFB">
        <w:rPr>
          <w:rFonts w:cs="Times New Roman"/>
          <w:bCs/>
          <w:szCs w:val="28"/>
        </w:rPr>
        <w:t>2) с привлечением денег, иного имущества либо права на него в особо крупном размере;</w:t>
      </w:r>
    </w:p>
    <w:p w:rsidR="009B2E33" w:rsidRPr="00643FFB" w:rsidRDefault="009B2E33" w:rsidP="007E734D">
      <w:pPr>
        <w:shd w:val="clear" w:color="auto" w:fill="FFFFFF"/>
        <w:ind w:firstLine="851"/>
        <w:rPr>
          <w:rFonts w:cs="Times New Roman"/>
          <w:b/>
          <w:bCs/>
          <w:szCs w:val="28"/>
        </w:rPr>
      </w:pPr>
      <w:r w:rsidRPr="00643FFB">
        <w:rPr>
          <w:rFonts w:cs="Times New Roman"/>
          <w:bCs/>
          <w:szCs w:val="28"/>
        </w:rPr>
        <w:t>3)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 …».</w:t>
      </w:r>
    </w:p>
    <w:bookmarkEnd w:id="12"/>
    <w:p w:rsidR="000E3B0D" w:rsidRPr="00643FFB" w:rsidRDefault="000E3B0D" w:rsidP="000E3B0D">
      <w:pPr>
        <w:ind w:firstLine="567"/>
        <w:rPr>
          <w:rFonts w:cs="Times New Roman"/>
          <w:bCs/>
          <w:szCs w:val="28"/>
        </w:rPr>
      </w:pPr>
      <w:r w:rsidRPr="00643FFB">
        <w:rPr>
          <w:rFonts w:cs="Times New Roman"/>
          <w:bCs/>
          <w:szCs w:val="28"/>
        </w:rPr>
        <w:t xml:space="preserve">В целях исключения ошибок при квалификации деяний по ст. 217 УК РК предлагаем следующие определения понятий «финансовая пирамида» и </w:t>
      </w:r>
      <w:r w:rsidRPr="00643FFB">
        <w:rPr>
          <w:rFonts w:cs="Times New Roman"/>
          <w:bCs/>
          <w:szCs w:val="28"/>
        </w:rPr>
        <w:lastRenderedPageBreak/>
        <w:t>«инвестиционная пирамида», которые считаем необходимым внести в ст. 3 УК РК (п.п. 18-1 и 18-2), изложив ее в следующей редакции.</w:t>
      </w:r>
    </w:p>
    <w:p w:rsidR="008F4D79" w:rsidRPr="00643FFB" w:rsidRDefault="008F4D79" w:rsidP="007E734D">
      <w:pPr>
        <w:rPr>
          <w:rFonts w:cs="Times New Roman"/>
          <w:bCs/>
          <w:szCs w:val="28"/>
        </w:rPr>
      </w:pPr>
      <w:r w:rsidRPr="00643FFB">
        <w:rPr>
          <w:rFonts w:cs="Times New Roman"/>
          <w:bCs/>
          <w:szCs w:val="28"/>
        </w:rPr>
        <w:t>«Статья 3. Разъяснение некоторых понятий, содержащихся в настоящем Кодексе</w:t>
      </w:r>
    </w:p>
    <w:p w:rsidR="008F4D79" w:rsidRPr="00643FFB" w:rsidRDefault="008F4D79" w:rsidP="007E734D">
      <w:pPr>
        <w:rPr>
          <w:rFonts w:cs="Times New Roman"/>
          <w:bCs/>
          <w:szCs w:val="28"/>
        </w:rPr>
      </w:pPr>
      <w:r w:rsidRPr="00643FFB">
        <w:rPr>
          <w:rFonts w:cs="Times New Roman"/>
          <w:bCs/>
          <w:szCs w:val="28"/>
        </w:rPr>
        <w:t>18-1) финансовая пирамида – деятельность по привлечению денежных средств и (или) иного имущества физических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и (или) юридических лиц;</w:t>
      </w:r>
    </w:p>
    <w:p w:rsidR="008F4D79" w:rsidRPr="00643FFB" w:rsidRDefault="008F4D79" w:rsidP="007E734D">
      <w:pPr>
        <w:rPr>
          <w:rFonts w:cs="Times New Roman"/>
          <w:bCs/>
          <w:szCs w:val="28"/>
        </w:rPr>
      </w:pPr>
      <w:r w:rsidRPr="00643FFB">
        <w:rPr>
          <w:rFonts w:cs="Times New Roman"/>
          <w:bCs/>
          <w:szCs w:val="28"/>
        </w:rPr>
        <w:t>18-2) инвестиционная пирамида – деятельность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а равно руководство инвестиционной пирамидой или ее структурным подразделением».</w:t>
      </w:r>
    </w:p>
    <w:p w:rsidR="008F4D79" w:rsidRPr="00643FFB" w:rsidRDefault="008F4D79" w:rsidP="007E734D">
      <w:pPr>
        <w:rPr>
          <w:rFonts w:cs="Times New Roman"/>
          <w:bCs/>
          <w:szCs w:val="28"/>
        </w:rPr>
      </w:pPr>
      <w:r w:rsidRPr="00643FFB">
        <w:rPr>
          <w:rFonts w:cs="Times New Roman"/>
          <w:bCs/>
          <w:szCs w:val="28"/>
        </w:rPr>
        <w:t>В целях соблюдения юридической техники также предлагается п. 18-1) ст. 3 УК РК заменить на п. 18-3).</w:t>
      </w:r>
    </w:p>
    <w:p w:rsidR="009B2E33" w:rsidRPr="00643FFB" w:rsidRDefault="009B2E33" w:rsidP="007E734D">
      <w:pPr>
        <w:rPr>
          <w:rFonts w:cs="Times New Roman"/>
          <w:b/>
          <w:bCs/>
          <w:szCs w:val="28"/>
        </w:rPr>
      </w:pPr>
    </w:p>
    <w:p w:rsidR="009B2E33" w:rsidRPr="00643FFB" w:rsidRDefault="009B2E33" w:rsidP="007E734D">
      <w:pPr>
        <w:rPr>
          <w:rFonts w:cs="Times New Roman"/>
          <w:b/>
          <w:bCs/>
          <w:szCs w:val="28"/>
        </w:rPr>
      </w:pPr>
      <w:r w:rsidRPr="00643FFB">
        <w:rPr>
          <w:rFonts w:cs="Times New Roman"/>
          <w:b/>
          <w:bCs/>
          <w:szCs w:val="28"/>
        </w:rPr>
        <w:t>1.2 </w:t>
      </w:r>
      <w:r w:rsidR="00DC07BC" w:rsidRPr="00643FFB">
        <w:rPr>
          <w:rFonts w:cs="Times New Roman"/>
          <w:b/>
          <w:bCs/>
          <w:szCs w:val="28"/>
        </w:rPr>
        <w:t>Социальная природа детерминации и причинности финансовых (инвестиционных) пирамид</w:t>
      </w:r>
      <w:r w:rsidRPr="00643FFB">
        <w:rPr>
          <w:rFonts w:cs="Times New Roman"/>
          <w:b/>
          <w:bCs/>
          <w:szCs w:val="28"/>
        </w:rPr>
        <w:t xml:space="preserve"> </w:t>
      </w:r>
    </w:p>
    <w:p w:rsidR="009B2E33" w:rsidRPr="00643FFB" w:rsidRDefault="009B2E33" w:rsidP="007E734D">
      <w:pPr>
        <w:rPr>
          <w:rFonts w:cs="Times New Roman"/>
          <w:szCs w:val="28"/>
        </w:rPr>
      </w:pPr>
      <w:bookmarkStart w:id="13" w:name="_Hlk204641652"/>
      <w:r w:rsidRPr="00643FFB">
        <w:rPr>
          <w:rFonts w:cs="Times New Roman"/>
          <w:szCs w:val="28"/>
        </w:rPr>
        <w:t xml:space="preserve">Развитие законодательства в сфере противодействия деятельности финансовых пирамид в Казахстане происходило постепенно, адаптируясь к новым условиям и реалиям. </w:t>
      </w:r>
    </w:p>
    <w:p w:rsidR="009B2E33" w:rsidRPr="00643FFB" w:rsidRDefault="009B2E33" w:rsidP="007E734D">
      <w:pPr>
        <w:rPr>
          <w:rFonts w:cs="Times New Roman"/>
          <w:szCs w:val="28"/>
        </w:rPr>
      </w:pPr>
      <w:r w:rsidRPr="00643FFB">
        <w:rPr>
          <w:rFonts w:cs="Times New Roman"/>
          <w:szCs w:val="28"/>
        </w:rPr>
        <w:t>Несмотря на бурный рост финансовых пирамид в стране, начиная с 90-х годов прошлого века, специальные нормы, регулирующие ответственность за создание финансовых пирамид, в тот период как таковые отсутствовали. На протяжении длительного периода времени законодатель не предпринимал никаких конкретных мер для уголовного преследования организаторов финансовых пирамид, аргументируя это тем, что такие действия уже подпадали под определение мошенничества, ответственность за которое была закр</w:t>
      </w:r>
      <w:r w:rsidR="00AA3DE4" w:rsidRPr="00643FFB">
        <w:rPr>
          <w:rFonts w:cs="Times New Roman"/>
          <w:szCs w:val="28"/>
        </w:rPr>
        <w:t>еплена в УК РК от 1997 года.</w:t>
      </w:r>
    </w:p>
    <w:bookmarkEnd w:id="13"/>
    <w:p w:rsidR="009B2E33" w:rsidRPr="00643FFB" w:rsidRDefault="009B2E33" w:rsidP="007E734D">
      <w:pPr>
        <w:rPr>
          <w:rFonts w:cs="Times New Roman"/>
          <w:szCs w:val="28"/>
        </w:rPr>
      </w:pPr>
      <w:r w:rsidRPr="00643FFB">
        <w:rPr>
          <w:rFonts w:cs="Times New Roman"/>
          <w:szCs w:val="28"/>
        </w:rPr>
        <w:t>Вместе с тем не все финансовые пирамиды можно было квалифицировать как мошенничество, что создавало значительные трудности в правоприменительной практике. Некоторые схемы могли выглядеть абсолютно законно и легитимно, не имея явных признаков обмана. Это препятствовало их расследованию и привлечению к ответственности организаторов. Таким образом, вопрос более четкого законодательного определения и классификации финансовых пирамид с целью защиты пострадавших стоял как никогда остро.</w:t>
      </w:r>
    </w:p>
    <w:p w:rsidR="009B2E33" w:rsidRPr="00643FFB" w:rsidRDefault="009B2E33" w:rsidP="007E734D">
      <w:pPr>
        <w:rPr>
          <w:rFonts w:cs="Times New Roman"/>
          <w:szCs w:val="28"/>
        </w:rPr>
      </w:pPr>
      <w:bookmarkStart w:id="14" w:name="_Hlk204641958"/>
      <w:r w:rsidRPr="00643FFB">
        <w:rPr>
          <w:rFonts w:cs="Times New Roman"/>
          <w:szCs w:val="28"/>
        </w:rPr>
        <w:t xml:space="preserve">Однако только в январе 2014 года в УК РК от 1997 года была введена новая статья 177-1, определяющая создание и руководство финансовыми пирамидами уголовно наказуемым деянием, с целью обеспечить защиту граждан от мошеннических схем, направленных на обман вкладчиков. </w:t>
      </w:r>
    </w:p>
    <w:bookmarkEnd w:id="14"/>
    <w:p w:rsidR="009B2E33" w:rsidRPr="00643FFB" w:rsidRDefault="009B2E33" w:rsidP="007E734D">
      <w:pPr>
        <w:rPr>
          <w:rFonts w:cs="Times New Roman"/>
          <w:color w:val="FF0000"/>
          <w:szCs w:val="28"/>
        </w:rPr>
      </w:pPr>
      <w:r w:rsidRPr="00643FFB">
        <w:rPr>
          <w:rFonts w:cs="Times New Roman"/>
          <w:szCs w:val="28"/>
        </w:rPr>
        <w:lastRenderedPageBreak/>
        <w:t xml:space="preserve">Таким образом, законодатель признал, что финансовые пирамиды являются опасным социальным явлением, негативно влияющим на общество в целом (обман вкладчиков, потеря сбережений и пр.). Их распространение требует активного противодействия как в рамках уголовного законодательства, так и путем применения профилактических мер. </w:t>
      </w:r>
    </w:p>
    <w:p w:rsidR="009B2E33" w:rsidRPr="00643FFB" w:rsidRDefault="009B2E33" w:rsidP="007E734D">
      <w:pPr>
        <w:rPr>
          <w:rFonts w:cs="Times New Roman"/>
          <w:szCs w:val="28"/>
        </w:rPr>
      </w:pPr>
      <w:r w:rsidRPr="00643FFB">
        <w:rPr>
          <w:rFonts w:cs="Times New Roman"/>
          <w:szCs w:val="28"/>
        </w:rPr>
        <w:t xml:space="preserve">С точки зрения уголовной политики, финансовые пирамиды подлежат преследованию не только как правонарушение, но и как угроза общественной безопасности. В научной литературе существует концепция наказания в контексте его социальной полезности и воздействия на преступника. Согласно ей, преступление может иметь социальную природу, т.е. оно возникает из социальных условий, проблем или конфликтов в обществе. Наказание за подобное деяние становится полезным для общества, поскольку оно может изменить поведение наказанного и помочь ему исправиться. Таким образом, наказание имеет не просто карательный эффект, но и реабилитационную функцию. </w:t>
      </w:r>
    </w:p>
    <w:p w:rsidR="009B2E33" w:rsidRPr="00643FFB" w:rsidRDefault="009B2E33" w:rsidP="007E734D">
      <w:pPr>
        <w:rPr>
          <w:rFonts w:cs="Times New Roman"/>
          <w:szCs w:val="28"/>
        </w:rPr>
      </w:pPr>
      <w:r w:rsidRPr="00643FFB">
        <w:rPr>
          <w:rFonts w:cs="Times New Roman"/>
          <w:szCs w:val="28"/>
        </w:rPr>
        <w:t>Наказание должно иметь цель предотвращения преступления, как путем устрашения, так и исправления осужденного. Каждое отдельно взятое наказание должно быть адаптировано к конкретному виновному лицу, с учетом его личных обстоятельств, мотивации и возможности исправления. Даже самые мягкие наказания могут быть более полезны, если они учитывают индивидуальные особенности преступника, обстоятельства совершенного им деяния и цель их применения. Наказание должно иметь четкие цели, такие как предотвращение повторного совершения преступления, а также исправление личности, что может подразумевать участие в программах реабилитации, образовательных курсах и иных мероприятиях [20</w:t>
      </w:r>
      <w:r w:rsidR="00963365" w:rsidRPr="00643FFB">
        <w:rPr>
          <w:rFonts w:cs="Times New Roman"/>
          <w:szCs w:val="28"/>
        </w:rPr>
        <w:t>, c. 86</w:t>
      </w:r>
      <w:r w:rsidRPr="00643FFB">
        <w:rPr>
          <w:rFonts w:cs="Times New Roman"/>
          <w:szCs w:val="28"/>
        </w:rPr>
        <w:t xml:space="preserve">].  </w:t>
      </w:r>
    </w:p>
    <w:p w:rsidR="009B2E33" w:rsidRPr="00643FFB" w:rsidRDefault="009B2E33" w:rsidP="007E734D">
      <w:pPr>
        <w:rPr>
          <w:rFonts w:cs="Times New Roman"/>
          <w:szCs w:val="28"/>
        </w:rPr>
      </w:pPr>
      <w:r w:rsidRPr="00643FFB">
        <w:rPr>
          <w:rFonts w:cs="Times New Roman"/>
          <w:szCs w:val="28"/>
        </w:rPr>
        <w:t xml:space="preserve">Для того, чтобы понять социальную природу детерминации и причинности финансовых (инвестиционных) пирамид, необходимо рассмотреть их в историческом аспекте, как результат определенных общественных явлений, различающихся в зависимости от общественно-экономической формации. </w:t>
      </w:r>
    </w:p>
    <w:p w:rsidR="009B2E33" w:rsidRPr="00643FFB" w:rsidRDefault="009B2E33" w:rsidP="007E734D">
      <w:pPr>
        <w:rPr>
          <w:rFonts w:cs="Times New Roman"/>
          <w:szCs w:val="28"/>
        </w:rPr>
      </w:pPr>
      <w:r w:rsidRPr="00643FFB">
        <w:rPr>
          <w:rFonts w:cs="Times New Roman"/>
          <w:szCs w:val="28"/>
        </w:rPr>
        <w:t xml:space="preserve">На различных этапах исторического развития деятельность финансовых (инвестиционных) пирамид отличалась значительным разнообразием, как по степени общественной опасности, так и по психологическим, социальным и юридическим признакам. </w:t>
      </w:r>
    </w:p>
    <w:p w:rsidR="009B2E33" w:rsidRPr="00643FFB" w:rsidRDefault="009B2E33" w:rsidP="007E734D">
      <w:pPr>
        <w:rPr>
          <w:rFonts w:cs="Times New Roman"/>
          <w:szCs w:val="28"/>
        </w:rPr>
      </w:pPr>
      <w:r w:rsidRPr="00643FFB">
        <w:rPr>
          <w:rFonts w:cs="Times New Roman"/>
          <w:szCs w:val="28"/>
        </w:rPr>
        <w:t>Изучение происхождения и эволюции государственных мер противодействия деятельности финансовых (инвестиционных) пирамид дает возможность не только выявить признаки, характеризующие этот вид преступлений, но и проанализировать причины и условия, способствующие их совершению. Это, в свою очередь, способствует формированию целостной и эффективной системы мер борьбы с финансовыми пирамидами.</w:t>
      </w:r>
    </w:p>
    <w:p w:rsidR="009B2E33" w:rsidRPr="00643FFB" w:rsidRDefault="009B2E33" w:rsidP="007E734D">
      <w:pPr>
        <w:rPr>
          <w:rFonts w:cs="Times New Roman"/>
          <w:szCs w:val="28"/>
        </w:rPr>
      </w:pPr>
      <w:r w:rsidRPr="00643FFB">
        <w:rPr>
          <w:rFonts w:cs="Times New Roman"/>
          <w:szCs w:val="28"/>
        </w:rPr>
        <w:t>Такое явление, как финансовые пирамиды, имеет глубокие исторические корни. Признаки, характерные для современных финансовых пирамид, можно проследить в мошеннической деятельности уже с XV-XVIII веков.</w:t>
      </w:r>
    </w:p>
    <w:p w:rsidR="009B2E33" w:rsidRPr="00643FFB" w:rsidRDefault="009B2E33" w:rsidP="007E734D">
      <w:pPr>
        <w:rPr>
          <w:rFonts w:cs="Times New Roman"/>
          <w:szCs w:val="28"/>
        </w:rPr>
      </w:pPr>
      <w:r w:rsidRPr="00643FFB">
        <w:rPr>
          <w:rFonts w:cs="Times New Roman"/>
          <w:szCs w:val="28"/>
        </w:rPr>
        <w:t xml:space="preserve">Наиболее известной финансовой пирамидой в мировой практике стала Старинная колониальная компания по обмену иностранной валюты (1919), </w:t>
      </w:r>
      <w:r w:rsidRPr="00643FFB">
        <w:rPr>
          <w:rFonts w:cs="Times New Roman"/>
          <w:szCs w:val="28"/>
        </w:rPr>
        <w:lastRenderedPageBreak/>
        <w:t>создателем которой был Карло Понци. Данная компания якобы зарабатывала на операциях с обменом международных ответных купонов на марки с доходностью 50% годовых. Однако, согласно придуманной схеме, первые инвесторы получали прибыль за счет вложений новых участников, а не за счет реальной инвестиционной деятельности. Данная схема продолжает использоваться и в современных финансовых пирамидах с некоторыми нюансами и изменениями, адаптированными к текущим условиям [21</w:t>
      </w:r>
      <w:r w:rsidR="00963365" w:rsidRPr="00643FFB">
        <w:rPr>
          <w:rFonts w:cs="Times New Roman"/>
          <w:szCs w:val="28"/>
        </w:rPr>
        <w:t>, c. 104</w:t>
      </w:r>
      <w:r w:rsidRPr="00643FFB">
        <w:rPr>
          <w:rFonts w:cs="Times New Roman"/>
          <w:szCs w:val="28"/>
        </w:rPr>
        <w:t>].</w:t>
      </w:r>
    </w:p>
    <w:p w:rsidR="009B2E33" w:rsidRPr="00643FFB" w:rsidRDefault="009B2E33" w:rsidP="007E734D">
      <w:pPr>
        <w:rPr>
          <w:rFonts w:cs="Times New Roman"/>
          <w:szCs w:val="28"/>
        </w:rPr>
      </w:pPr>
      <w:r w:rsidRPr="00643FFB">
        <w:rPr>
          <w:rFonts w:cs="Times New Roman"/>
          <w:szCs w:val="28"/>
        </w:rPr>
        <w:t>В Европе первая крупная финансовая пирамида была придумана шотландским финансистом Джоном Ло (1671-1729). Именно в его схеме присутствуют основные признаки финансовой пирамиды. Собранные им деньги не вкладывались в заявленный проект, соответственно, и выплаты по проекту производились не с полученных доходов, а из денег, поступивших в систему позже от других участников. Для придания проекту правдоподобия распространялась история о несметных сокровищах, находящихся где-то на другом конце света, и о возможности получения большого дохода в короткие сроки [22</w:t>
      </w:r>
      <w:r w:rsidR="00963365" w:rsidRPr="00643FFB">
        <w:rPr>
          <w:rFonts w:cs="Times New Roman"/>
          <w:szCs w:val="28"/>
        </w:rPr>
        <w:t>, c. 45</w:t>
      </w:r>
      <w:r w:rsidRPr="00643FFB">
        <w:rPr>
          <w:rFonts w:cs="Times New Roman"/>
          <w:szCs w:val="28"/>
        </w:rPr>
        <w:t xml:space="preserve">]. </w:t>
      </w:r>
    </w:p>
    <w:p w:rsidR="009B2E33" w:rsidRPr="00643FFB" w:rsidRDefault="009B2E33" w:rsidP="007E734D">
      <w:pPr>
        <w:tabs>
          <w:tab w:val="left" w:pos="7230"/>
        </w:tabs>
        <w:rPr>
          <w:rFonts w:cs="Times New Roman"/>
          <w:color w:val="000000" w:themeColor="text1"/>
          <w:szCs w:val="28"/>
        </w:rPr>
      </w:pPr>
      <w:r w:rsidRPr="00643FFB">
        <w:rPr>
          <w:rFonts w:cs="Times New Roman"/>
          <w:szCs w:val="28"/>
        </w:rPr>
        <w:t>Термин «финансовая пирамида» впервые был использован в законодательстве Англии в 70-х годах прошлого столетия для квалификации обманных махинаций. В научной литературе можно встретить достаточно много версий значения данной дефиниции, а также различных подходов к выделению свойственных ей признаков. Однако основная ее суть заключается в следующем:</w:t>
      </w:r>
    </w:p>
    <w:p w:rsidR="009B2E33" w:rsidRPr="00643FFB" w:rsidRDefault="009B2E33" w:rsidP="007E734D">
      <w:pPr>
        <w:pStyle w:val="a7"/>
        <w:numPr>
          <w:ilvl w:val="0"/>
          <w:numId w:val="7"/>
        </w:numPr>
        <w:tabs>
          <w:tab w:val="left" w:pos="851"/>
          <w:tab w:val="left" w:pos="1134"/>
        </w:tabs>
        <w:ind w:left="0" w:firstLine="709"/>
        <w:contextualSpacing w:val="0"/>
        <w:rPr>
          <w:rFonts w:cs="Times New Roman"/>
          <w:szCs w:val="28"/>
        </w:rPr>
      </w:pPr>
      <w:r w:rsidRPr="00643FFB">
        <w:rPr>
          <w:rFonts w:cs="Times New Roman"/>
          <w:szCs w:val="28"/>
        </w:rPr>
        <w:t>Финансовая пирамида представляет собой мошенническую схему, в которой доходы одних участников зависят от поступления денег от других.</w:t>
      </w:r>
    </w:p>
    <w:p w:rsidR="009B2E33" w:rsidRPr="00643FFB" w:rsidRDefault="009B2E33" w:rsidP="007E734D">
      <w:pPr>
        <w:pStyle w:val="a7"/>
        <w:numPr>
          <w:ilvl w:val="0"/>
          <w:numId w:val="7"/>
        </w:numPr>
        <w:tabs>
          <w:tab w:val="left" w:pos="851"/>
          <w:tab w:val="left" w:pos="1134"/>
        </w:tabs>
        <w:ind w:left="0" w:firstLine="709"/>
        <w:contextualSpacing w:val="0"/>
        <w:rPr>
          <w:rFonts w:cs="Times New Roman"/>
          <w:color w:val="000000" w:themeColor="text1"/>
          <w:szCs w:val="28"/>
        </w:rPr>
      </w:pPr>
      <w:r w:rsidRPr="00643FFB">
        <w:rPr>
          <w:rFonts w:cs="Times New Roman"/>
          <w:szCs w:val="28"/>
        </w:rPr>
        <w:t xml:space="preserve">Главным признаком финансовых пирамид является отсутствие законной предпринимательской (инвестиционной) деятельности, т.е. реальное производство товаров или оказание услуг отсутствует. В некоторых случаях продажа товара имеет место быть, однако его </w:t>
      </w:r>
      <w:r w:rsidRPr="00643FFB">
        <w:rPr>
          <w:rFonts w:cs="Times New Roman"/>
          <w:color w:val="000000" w:themeColor="text1"/>
          <w:szCs w:val="28"/>
        </w:rPr>
        <w:t>качество низкое, а стоимость завышена [21, c. 105].</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Таким образом, функционирование финансовых пирамид напрямую зависит от непрерывного вовлечения новых участников. Когда приток новых вкладчиков прекращается, структура рушится, приводя к финансовым потерям большинства участников.</w:t>
      </w:r>
    </w:p>
    <w:p w:rsidR="009B2E33" w:rsidRPr="00643FFB" w:rsidRDefault="009B2E33" w:rsidP="007E734D">
      <w:pPr>
        <w:rPr>
          <w:rFonts w:eastAsia="Times New Roman" w:cs="Times New Roman"/>
          <w:szCs w:val="28"/>
        </w:rPr>
      </w:pPr>
      <w:r w:rsidRPr="00643FFB">
        <w:rPr>
          <w:rFonts w:cs="Times New Roman"/>
          <w:szCs w:val="28"/>
        </w:rPr>
        <w:t>Финансовое мошенничество имеет долгую историю и в России, начиная с эпохи Московского царства (</w:t>
      </w:r>
      <w:r w:rsidRPr="00643FFB">
        <w:rPr>
          <w:rFonts w:eastAsia="Times New Roman" w:cs="Times New Roman"/>
          <w:szCs w:val="28"/>
        </w:rPr>
        <w:t xml:space="preserve">XV век), и на протяжении столетий являлось предметом рассмотрения в различных правовых документах. Так, в Судебнике 1497 года (свод законов, содержащих правила и нормы, касающиеся уголовного и гражданского права) рассматривались действия, содержащие признаки финансового мошенничества, хотя тогда они еще не выделялись в отдельную категорию. Это свидетельствует о том, что уже тогда мошенничество рассматривалось как серьезное преступление. </w:t>
      </w:r>
    </w:p>
    <w:p w:rsidR="009B2E33" w:rsidRPr="00643FFB" w:rsidRDefault="009B2E33" w:rsidP="007E734D">
      <w:pPr>
        <w:rPr>
          <w:rFonts w:eastAsia="Times New Roman" w:cs="Times New Roman"/>
          <w:szCs w:val="28"/>
        </w:rPr>
      </w:pPr>
      <w:r w:rsidRPr="00643FFB">
        <w:rPr>
          <w:rFonts w:eastAsia="Times New Roman" w:cs="Times New Roman"/>
          <w:szCs w:val="28"/>
        </w:rPr>
        <w:t xml:space="preserve">Немногим позже, в Судебнике 1550 года уже зафиксировано различие между татьбой (кражей) и мошенничеством, что свидетельствует о развитии правового мышления: мошенничество – это не просто кража, а отдельный вид преступления, характеризующийся собственными признаками. </w:t>
      </w:r>
    </w:p>
    <w:p w:rsidR="009B2E33" w:rsidRPr="00643FFB" w:rsidRDefault="009B2E33" w:rsidP="007E734D">
      <w:pPr>
        <w:rPr>
          <w:rFonts w:eastAsia="Times New Roman" w:cs="Times New Roman"/>
          <w:szCs w:val="28"/>
        </w:rPr>
      </w:pPr>
      <w:r w:rsidRPr="00643FFB">
        <w:rPr>
          <w:rFonts w:eastAsia="Times New Roman" w:cs="Times New Roman"/>
          <w:szCs w:val="28"/>
        </w:rPr>
        <w:lastRenderedPageBreak/>
        <w:t>Понятие и признаки финансового мошенничества в последующем рассматривались во множестве исторических документов:</w:t>
      </w:r>
    </w:p>
    <w:p w:rsidR="009B2E33" w:rsidRPr="00643FFB" w:rsidRDefault="007E734D" w:rsidP="007E734D">
      <w:pPr>
        <w:rPr>
          <w:rFonts w:eastAsia="Times New Roman" w:cs="Times New Roman"/>
          <w:szCs w:val="28"/>
        </w:rPr>
      </w:pPr>
      <w:r w:rsidRPr="00643FFB">
        <w:rPr>
          <w:rFonts w:eastAsia="Times New Roman" w:cs="Times New Roman"/>
          <w:szCs w:val="28"/>
        </w:rPr>
        <w:t>1.</w:t>
      </w:r>
      <w:r w:rsidR="009B2E33" w:rsidRPr="00643FFB">
        <w:rPr>
          <w:rFonts w:eastAsia="Times New Roman" w:cs="Times New Roman"/>
          <w:szCs w:val="28"/>
        </w:rPr>
        <w:t xml:space="preserve"> Судебник 1589 года</w:t>
      </w:r>
      <w:r w:rsidRPr="00643FFB">
        <w:rPr>
          <w:rFonts w:eastAsia="Times New Roman" w:cs="Times New Roman"/>
          <w:szCs w:val="28"/>
        </w:rPr>
        <w:t>.</w:t>
      </w:r>
    </w:p>
    <w:p w:rsidR="009B2E33" w:rsidRPr="00643FFB" w:rsidRDefault="007E734D" w:rsidP="007E734D">
      <w:pPr>
        <w:rPr>
          <w:rFonts w:eastAsia="Times New Roman" w:cs="Times New Roman"/>
          <w:szCs w:val="28"/>
        </w:rPr>
      </w:pPr>
      <w:r w:rsidRPr="00643FFB">
        <w:rPr>
          <w:rFonts w:eastAsia="Times New Roman" w:cs="Times New Roman"/>
          <w:szCs w:val="28"/>
        </w:rPr>
        <w:t>2.</w:t>
      </w:r>
      <w:r w:rsidR="009B2E33" w:rsidRPr="00643FFB">
        <w:rPr>
          <w:rFonts w:eastAsia="Times New Roman" w:cs="Times New Roman"/>
          <w:szCs w:val="28"/>
        </w:rPr>
        <w:t xml:space="preserve"> Соборное Уложение 1649 года</w:t>
      </w:r>
      <w:r w:rsidRPr="00643FFB">
        <w:rPr>
          <w:rFonts w:eastAsia="Times New Roman" w:cs="Times New Roman"/>
          <w:szCs w:val="28"/>
        </w:rPr>
        <w:t>.</w:t>
      </w:r>
    </w:p>
    <w:p w:rsidR="009B2E33" w:rsidRPr="00643FFB" w:rsidRDefault="007E734D" w:rsidP="007E734D">
      <w:pPr>
        <w:rPr>
          <w:rFonts w:cs="Times New Roman"/>
          <w:szCs w:val="28"/>
        </w:rPr>
      </w:pPr>
      <w:r w:rsidRPr="00643FFB">
        <w:rPr>
          <w:rFonts w:eastAsia="Times New Roman" w:cs="Times New Roman"/>
          <w:szCs w:val="28"/>
        </w:rPr>
        <w:t>3.</w:t>
      </w:r>
      <w:r w:rsidR="009B2E33" w:rsidRPr="00643FFB">
        <w:rPr>
          <w:rFonts w:eastAsia="Times New Roman" w:cs="Times New Roman"/>
          <w:szCs w:val="28"/>
        </w:rPr>
        <w:t xml:space="preserve"> Воинский артикул Петра </w:t>
      </w:r>
      <w:r w:rsidR="009B2E33" w:rsidRPr="00643FFB">
        <w:rPr>
          <w:rFonts w:cs="Times New Roman"/>
          <w:szCs w:val="28"/>
        </w:rPr>
        <w:t>I 1715 года</w:t>
      </w:r>
      <w:r w:rsidRPr="00643FFB">
        <w:rPr>
          <w:rFonts w:cs="Times New Roman"/>
          <w:szCs w:val="28"/>
        </w:rPr>
        <w:t>.</w:t>
      </w:r>
    </w:p>
    <w:p w:rsidR="009B2E33" w:rsidRPr="00643FFB" w:rsidRDefault="007E734D" w:rsidP="007E734D">
      <w:pPr>
        <w:rPr>
          <w:rFonts w:cs="Times New Roman"/>
          <w:szCs w:val="28"/>
        </w:rPr>
      </w:pPr>
      <w:r w:rsidRPr="00643FFB">
        <w:rPr>
          <w:rFonts w:cs="Times New Roman"/>
          <w:szCs w:val="28"/>
        </w:rPr>
        <w:t>4.</w:t>
      </w:r>
      <w:r w:rsidR="009B2E33" w:rsidRPr="00643FFB">
        <w:rPr>
          <w:rFonts w:cs="Times New Roman"/>
          <w:szCs w:val="28"/>
        </w:rPr>
        <w:t xml:space="preserve"> Указ Екатерины II от 3 апреля 1781 года «О суде и наказаниях за воровство разных родов и</w:t>
      </w:r>
      <w:r w:rsidR="000E3B0D" w:rsidRPr="00643FFB">
        <w:rPr>
          <w:rFonts w:cs="Times New Roman"/>
          <w:szCs w:val="28"/>
        </w:rPr>
        <w:t xml:space="preserve"> о</w:t>
      </w:r>
      <w:r w:rsidR="009B2E33" w:rsidRPr="00643FFB">
        <w:rPr>
          <w:rFonts w:cs="Times New Roman"/>
          <w:szCs w:val="28"/>
        </w:rPr>
        <w:t xml:space="preserve"> заведени</w:t>
      </w:r>
      <w:r w:rsidR="000E3B0D" w:rsidRPr="00643FFB">
        <w:rPr>
          <w:rFonts w:cs="Times New Roman"/>
          <w:szCs w:val="28"/>
        </w:rPr>
        <w:t>и</w:t>
      </w:r>
      <w:r w:rsidR="009B2E33" w:rsidRPr="00643FFB">
        <w:rPr>
          <w:rFonts w:cs="Times New Roman"/>
          <w:szCs w:val="28"/>
        </w:rPr>
        <w:t xml:space="preserve"> работных домов»</w:t>
      </w:r>
      <w:r w:rsidRPr="00643FFB">
        <w:rPr>
          <w:rFonts w:cs="Times New Roman"/>
          <w:szCs w:val="28"/>
        </w:rPr>
        <w:t>.</w:t>
      </w:r>
    </w:p>
    <w:p w:rsidR="009B2E33" w:rsidRPr="00643FFB" w:rsidRDefault="007E734D" w:rsidP="007E734D">
      <w:pPr>
        <w:rPr>
          <w:rFonts w:cs="Times New Roman"/>
          <w:szCs w:val="28"/>
        </w:rPr>
      </w:pPr>
      <w:r w:rsidRPr="00643FFB">
        <w:rPr>
          <w:rFonts w:cs="Times New Roman"/>
          <w:szCs w:val="28"/>
        </w:rPr>
        <w:t>5.</w:t>
      </w:r>
      <w:r w:rsidR="009B2E33" w:rsidRPr="00643FFB">
        <w:rPr>
          <w:rFonts w:cs="Times New Roman"/>
          <w:szCs w:val="28"/>
        </w:rPr>
        <w:t xml:space="preserve"> Свод законов Российской империи</w:t>
      </w:r>
      <w:r w:rsidRPr="00643FFB">
        <w:rPr>
          <w:rFonts w:cs="Times New Roman"/>
          <w:szCs w:val="28"/>
        </w:rPr>
        <w:t>.</w:t>
      </w:r>
    </w:p>
    <w:p w:rsidR="009B2E33" w:rsidRPr="00643FFB" w:rsidRDefault="007E734D" w:rsidP="007E734D">
      <w:pPr>
        <w:rPr>
          <w:rFonts w:cs="Times New Roman"/>
          <w:szCs w:val="28"/>
        </w:rPr>
      </w:pPr>
      <w:r w:rsidRPr="00643FFB">
        <w:rPr>
          <w:rFonts w:cs="Times New Roman"/>
          <w:szCs w:val="28"/>
        </w:rPr>
        <w:t>6.</w:t>
      </w:r>
      <w:r w:rsidR="009B2E33" w:rsidRPr="00643FFB">
        <w:rPr>
          <w:rFonts w:cs="Times New Roman"/>
          <w:szCs w:val="28"/>
        </w:rPr>
        <w:t xml:space="preserve"> Уложение о наказаниях уголовных 1845 года</w:t>
      </w:r>
      <w:r w:rsidRPr="00643FFB">
        <w:rPr>
          <w:rFonts w:cs="Times New Roman"/>
          <w:szCs w:val="28"/>
        </w:rPr>
        <w:t>.</w:t>
      </w:r>
    </w:p>
    <w:p w:rsidR="009B2E33" w:rsidRPr="00643FFB" w:rsidRDefault="007E734D" w:rsidP="007E734D">
      <w:pPr>
        <w:rPr>
          <w:rFonts w:eastAsia="Times New Roman" w:cs="Times New Roman"/>
          <w:szCs w:val="28"/>
        </w:rPr>
      </w:pPr>
      <w:r w:rsidRPr="00643FFB">
        <w:rPr>
          <w:rFonts w:cs="Times New Roman"/>
          <w:szCs w:val="28"/>
        </w:rPr>
        <w:t>7.</w:t>
      </w:r>
      <w:r w:rsidR="009B2E33" w:rsidRPr="00643FFB">
        <w:rPr>
          <w:rFonts w:cs="Times New Roman"/>
          <w:szCs w:val="28"/>
        </w:rPr>
        <w:t xml:space="preserve"> </w:t>
      </w:r>
      <w:r w:rsidRPr="00643FFB">
        <w:rPr>
          <w:rFonts w:cs="Times New Roman"/>
          <w:szCs w:val="28"/>
        </w:rPr>
        <w:t xml:space="preserve">Решения </w:t>
      </w:r>
      <w:r w:rsidR="009B2E33" w:rsidRPr="00643FFB">
        <w:rPr>
          <w:rFonts w:cs="Times New Roman"/>
          <w:szCs w:val="28"/>
        </w:rPr>
        <w:t>Правительствующего Сената и др. [23</w:t>
      </w:r>
      <w:r w:rsidR="00963365" w:rsidRPr="00643FFB">
        <w:rPr>
          <w:rFonts w:cs="Times New Roman"/>
          <w:szCs w:val="28"/>
        </w:rPr>
        <w:t>, c. 25-27</w:t>
      </w:r>
      <w:r w:rsidR="009B2E33" w:rsidRPr="00643FFB">
        <w:rPr>
          <w:rFonts w:cs="Times New Roman"/>
          <w:szCs w:val="28"/>
        </w:rPr>
        <w:t>].</w:t>
      </w:r>
    </w:p>
    <w:p w:rsidR="009B2E33" w:rsidRPr="00643FFB" w:rsidRDefault="009B2E33" w:rsidP="007E734D">
      <w:pPr>
        <w:rPr>
          <w:rFonts w:cs="Times New Roman"/>
          <w:szCs w:val="28"/>
        </w:rPr>
      </w:pPr>
      <w:r w:rsidRPr="00643FFB">
        <w:rPr>
          <w:rFonts w:eastAsia="Times New Roman" w:cs="Times New Roman"/>
          <w:szCs w:val="28"/>
        </w:rPr>
        <w:t>Это подтверждает, что данная проблема (финансовое мошенничество) была актуальна на протяжении многих веков и привлекала внимание законодателей.</w:t>
      </w:r>
    </w:p>
    <w:p w:rsidR="009B2E33" w:rsidRPr="00643FFB" w:rsidRDefault="009B2E33" w:rsidP="007E734D">
      <w:pPr>
        <w:rPr>
          <w:rFonts w:cs="Times New Roman"/>
          <w:szCs w:val="28"/>
        </w:rPr>
      </w:pPr>
      <w:r w:rsidRPr="00643FFB">
        <w:rPr>
          <w:rFonts w:cs="Times New Roman"/>
          <w:szCs w:val="28"/>
        </w:rPr>
        <w:t xml:space="preserve">На постсоветском пространстве активное распространение финансовых пирамид приходится на 1991-1998 годы. В этот период, на фоне экономической нестабильности и правового вакуума, мошенники, используя пробелы в регулировании сферы инвестиций и торговли, стали активно развивать этот вид «бизнеса». </w:t>
      </w:r>
    </w:p>
    <w:p w:rsidR="009B2E33" w:rsidRPr="00643FFB" w:rsidRDefault="009B2E33" w:rsidP="007E734D">
      <w:pPr>
        <w:rPr>
          <w:rFonts w:cs="Times New Roman"/>
          <w:szCs w:val="28"/>
        </w:rPr>
      </w:pPr>
      <w:r w:rsidRPr="00643FFB">
        <w:rPr>
          <w:rFonts w:cs="Times New Roman"/>
          <w:szCs w:val="28"/>
        </w:rPr>
        <w:t>Постсоветский период дестабилизации стал отличной почвой для реализации мошеннических схем, основанных на неуверенности населения в завтрашнем дне, дефиците и в надежде получить легкую прибыль в период разваливающего страну кризиса.</w:t>
      </w:r>
    </w:p>
    <w:p w:rsidR="009B2E33" w:rsidRPr="00643FFB" w:rsidRDefault="009B2E33" w:rsidP="007E734D">
      <w:pPr>
        <w:rPr>
          <w:rFonts w:cs="Times New Roman"/>
          <w:szCs w:val="28"/>
        </w:rPr>
      </w:pPr>
      <w:r w:rsidRPr="00643FFB">
        <w:rPr>
          <w:rFonts w:cs="Times New Roman"/>
          <w:szCs w:val="28"/>
        </w:rPr>
        <w:t xml:space="preserve">Данный период характеризуется также появлением лжепредприятий, таких как «Хопер-Инвест», «Русский Дом Селенга» и многих других. Одной из самых известных и резонансных мошеннических схем является «МММ». Компания была зарегистрирована в 1989 году как инвестиционная. В условиях экономической нестабильности и отсутствия финансовых институтов, которым можно доверять, она начала активную деятельность по привлечению вкладчиков, обещая высокую доходность. </w:t>
      </w:r>
    </w:p>
    <w:p w:rsidR="009B2E33" w:rsidRPr="00643FFB" w:rsidRDefault="009B2E33" w:rsidP="007E734D">
      <w:pPr>
        <w:rPr>
          <w:rFonts w:cs="Times New Roman"/>
          <w:szCs w:val="28"/>
        </w:rPr>
      </w:pPr>
      <w:r w:rsidRPr="00643FFB">
        <w:rPr>
          <w:rFonts w:cs="Times New Roman"/>
          <w:szCs w:val="28"/>
        </w:rPr>
        <w:t>Деятельность компании активно рекламировалась с использованием манипулятивных и эмоциональных приемов, что создавало иллюзию успешности и стабильности. Обещанные невероятно высокие проценты на вложенные средства привлекли огромное число желающих быстро разбогатеть. Система успешно функционировала, пока рос поток новых участников. Несколько лет спустя, в 1994 году, когда количество вкладчиков стало снижаться, «МММ» обанкротилась. Организатор компании С. Мавроди был арестован и лишен свободы, а миллионы граждан потеряли все свои сбережения. О масштабности финансовых потерь можно судить по статистике того периода: каждый третий гражданин Советского Союза старше 35 лет являлся обманутым вкладчиком. «МММ» первой волны стала именем нарицательным и символом финансового мошенничества не только в России, но и за ее пределами [24</w:t>
      </w:r>
      <w:r w:rsidR="00963365" w:rsidRPr="00643FFB">
        <w:rPr>
          <w:rFonts w:cs="Times New Roman"/>
          <w:szCs w:val="28"/>
        </w:rPr>
        <w:t>, c. 23</w:t>
      </w:r>
      <w:r w:rsidRPr="00643FFB">
        <w:rPr>
          <w:rFonts w:cs="Times New Roman"/>
          <w:szCs w:val="28"/>
        </w:rPr>
        <w:t>].</w:t>
      </w:r>
    </w:p>
    <w:p w:rsidR="009B2E33" w:rsidRPr="00643FFB" w:rsidRDefault="009B2E33" w:rsidP="007E734D">
      <w:pPr>
        <w:rPr>
          <w:rFonts w:cs="Times New Roman"/>
          <w:szCs w:val="28"/>
        </w:rPr>
      </w:pPr>
      <w:r w:rsidRPr="00643FFB">
        <w:rPr>
          <w:rFonts w:cs="Times New Roman"/>
          <w:szCs w:val="28"/>
        </w:rPr>
        <w:t xml:space="preserve">В Казахстане первая волна активного развития финансовых пирамид приходится на начало 90-х годов прошлого века. Основными причинами активной незаконной финансовой деятельности были отсутствие </w:t>
      </w:r>
      <w:r w:rsidRPr="00643FFB">
        <w:rPr>
          <w:rFonts w:cs="Times New Roman"/>
          <w:szCs w:val="28"/>
        </w:rPr>
        <w:lastRenderedPageBreak/>
        <w:t xml:space="preserve">законодательных норм, регулирующих такие действия, чем и воспользовались мошенники, а также финансовая неграмотность граждан, не имеющих жизненного опыта в условиях рыночной экономики, не успевших адаптироваться к новым условиям.    </w:t>
      </w:r>
    </w:p>
    <w:p w:rsidR="009B2E33" w:rsidRPr="00643FFB" w:rsidRDefault="009B2E33" w:rsidP="007E734D">
      <w:pPr>
        <w:rPr>
          <w:rFonts w:cs="Times New Roman"/>
          <w:szCs w:val="28"/>
        </w:rPr>
      </w:pPr>
      <w:r w:rsidRPr="00643FFB">
        <w:rPr>
          <w:rFonts w:cs="Times New Roman"/>
          <w:szCs w:val="28"/>
        </w:rPr>
        <w:t xml:space="preserve">Несмотря на вполне очевидные риски и негативные последствия инвестиций в финансовые пирамиды, люди все равно продолжали вкладывать свои деньги в такие схемы. Это было связано, в первую очередь, с баснословными прибылями и огромными процентами, которые сулили мошенники. Жертвы теряли значительные суммы, некоторые оставались без жилья. Все это вызвало широкий общественный резонанс и поспособствовало тому, что принцип работы финансовых пирамид стал известен широкой публике и общество стало осознавать опасность таких схем.  </w:t>
      </w:r>
    </w:p>
    <w:p w:rsidR="009B2E33" w:rsidRPr="00643FFB" w:rsidRDefault="009B2E33" w:rsidP="007E734D">
      <w:pPr>
        <w:rPr>
          <w:rFonts w:cs="Times New Roman"/>
          <w:szCs w:val="28"/>
        </w:rPr>
      </w:pPr>
      <w:r w:rsidRPr="00643FFB">
        <w:rPr>
          <w:rFonts w:cs="Times New Roman"/>
          <w:szCs w:val="28"/>
        </w:rPr>
        <w:t xml:space="preserve">Вторая волна активизации деятельности финансовых пирамид наблюдается в 1998 году после дефолта. Данный этап имеет отличительные черты, заключающиеся в том, что пирамиды начали проникать в различные сферы, такие как туризм, строительство, производство. Мошенники активно использовали методы многоуровневого (сетевого) маркетинга, маскируя свои мошеннические схемы под деятельность бизнес-клубов, благотворительных клубов, общественных международных организаций и иных подобных структур. Подобная мимикрия позволяла мошенникам завоевывать доверие граждан и привлекать большое количество участников, предлагая участие в якобы легальных и социально полезных инициативах. </w:t>
      </w:r>
    </w:p>
    <w:p w:rsidR="009B2E33" w:rsidRPr="00643FFB" w:rsidRDefault="009B2E33" w:rsidP="007E734D">
      <w:pPr>
        <w:rPr>
          <w:rFonts w:cs="Times New Roman"/>
          <w:szCs w:val="28"/>
        </w:rPr>
      </w:pPr>
      <w:r w:rsidRPr="00643FFB">
        <w:rPr>
          <w:rFonts w:cs="Times New Roman"/>
          <w:szCs w:val="28"/>
        </w:rPr>
        <w:t xml:space="preserve">Благодаря усилиям правоохранительных органов в 1990-х годах, а также совершенствованию законодательной базы, число случаев мошенничества в финансовой сфере начало снижаться, они стали менее распространенными и чаще носили локальный характер. Параллельно этому наблюдается рост финансовой грамотности и осведомленности населения о случаях мошенничества, в том числе о таких его новых видах, как телефонное и интернет-мошенничество. В результате вероятность возникновения афер, подобных по масштабу печально известной «МММ», значительно снизилась.   </w:t>
      </w:r>
    </w:p>
    <w:p w:rsidR="009B2E33" w:rsidRPr="00643FFB" w:rsidRDefault="009B2E33" w:rsidP="007E734D">
      <w:pPr>
        <w:rPr>
          <w:rFonts w:cs="Times New Roman"/>
          <w:szCs w:val="28"/>
        </w:rPr>
      </w:pPr>
      <w:r w:rsidRPr="00643FFB">
        <w:rPr>
          <w:rFonts w:cs="Times New Roman"/>
          <w:szCs w:val="28"/>
        </w:rPr>
        <w:t xml:space="preserve">Тем не менее, человек уязвим и подвержен соблазну получать моментальный доход без каких-либо особых затрат. Этой человеческой слабостью пользуются мошенники, среди которых могут быть высококвалифицированные специалисты в различных областях, лица, обладающие высоким уровнем профессионализма и креативности, использующие свои знания для создания высокоэффективных мошеннических схем.  </w:t>
      </w:r>
    </w:p>
    <w:p w:rsidR="009B2E33" w:rsidRPr="00643FFB" w:rsidRDefault="009B2E33" w:rsidP="007E734D">
      <w:pPr>
        <w:shd w:val="clear" w:color="auto" w:fill="FFFFFF"/>
        <w:textAlignment w:val="baseline"/>
        <w:rPr>
          <w:rFonts w:cs="Times New Roman"/>
          <w:szCs w:val="28"/>
        </w:rPr>
      </w:pPr>
      <w:r w:rsidRPr="00643FFB">
        <w:rPr>
          <w:rFonts w:cs="Times New Roman"/>
          <w:szCs w:val="28"/>
        </w:rPr>
        <w:t xml:space="preserve">Следующий период активизации финансовых пирамид на территории Республики Казахстан охватывает 1990-2000-е годы. В указанный период </w:t>
      </w:r>
      <w:r w:rsidR="000E3B0D" w:rsidRPr="00643FFB">
        <w:rPr>
          <w:rFonts w:cs="Times New Roman"/>
          <w:szCs w:val="28"/>
        </w:rPr>
        <w:t>были созданы</w:t>
      </w:r>
      <w:r w:rsidRPr="00643FFB">
        <w:rPr>
          <w:rFonts w:cs="Times New Roman"/>
          <w:szCs w:val="28"/>
        </w:rPr>
        <w:t xml:space="preserve"> такие финансовые пирамиды, как ОАО «МММ», «Хопер-Инвест», «Русский Дом Селенга», «Властелин». </w:t>
      </w:r>
    </w:p>
    <w:p w:rsidR="009B2E33" w:rsidRPr="00643FFB" w:rsidRDefault="009B2E33" w:rsidP="007E734D">
      <w:pPr>
        <w:shd w:val="clear" w:color="auto" w:fill="FFFFFF"/>
        <w:textAlignment w:val="baseline"/>
        <w:rPr>
          <w:rFonts w:cs="Times New Roman"/>
          <w:szCs w:val="28"/>
        </w:rPr>
      </w:pPr>
      <w:r w:rsidRPr="00643FFB">
        <w:rPr>
          <w:rFonts w:cs="Times New Roman"/>
          <w:szCs w:val="28"/>
        </w:rPr>
        <w:t xml:space="preserve">Современный этап характеризуется появлением </w:t>
      </w:r>
      <w:r w:rsidR="000E3B0D" w:rsidRPr="00643FFB">
        <w:rPr>
          <w:rFonts w:cs="Times New Roman"/>
          <w:szCs w:val="28"/>
        </w:rPr>
        <w:t>таких</w:t>
      </w:r>
      <w:r w:rsidRPr="00643FFB">
        <w:rPr>
          <w:rFonts w:cs="Times New Roman"/>
          <w:szCs w:val="28"/>
        </w:rPr>
        <w:t xml:space="preserve"> финансовых пирамид</w:t>
      </w:r>
      <w:r w:rsidR="000E3B0D" w:rsidRPr="00643FFB">
        <w:rPr>
          <w:rFonts w:cs="Times New Roman"/>
          <w:szCs w:val="28"/>
        </w:rPr>
        <w:t>, как</w:t>
      </w:r>
      <w:r w:rsidRPr="00643FFB">
        <w:rPr>
          <w:rFonts w:cs="Times New Roman"/>
          <w:szCs w:val="28"/>
        </w:rPr>
        <w:t xml:space="preserve"> ТОО «Респект», «ФинСтатус», «Optovka», «Questra</w:t>
      </w:r>
      <w:r w:rsidR="00AA3DE4" w:rsidRPr="00643FFB">
        <w:rPr>
          <w:rFonts w:cs="Times New Roman"/>
          <w:szCs w:val="28"/>
        </w:rPr>
        <w:t xml:space="preserve"> </w:t>
      </w:r>
      <w:r w:rsidRPr="00643FFB">
        <w:rPr>
          <w:rFonts w:cs="Times New Roman"/>
          <w:szCs w:val="28"/>
        </w:rPr>
        <w:t>Holdings</w:t>
      </w:r>
      <w:r w:rsidR="00AA3DE4" w:rsidRPr="00643FFB">
        <w:rPr>
          <w:rFonts w:cs="Times New Roman"/>
          <w:szCs w:val="28"/>
        </w:rPr>
        <w:t xml:space="preserve"> </w:t>
      </w:r>
      <w:r w:rsidRPr="00643FFB">
        <w:rPr>
          <w:rFonts w:cs="Times New Roman"/>
          <w:szCs w:val="28"/>
        </w:rPr>
        <w:t xml:space="preserve">Inc» [25]. </w:t>
      </w:r>
    </w:p>
    <w:p w:rsidR="009B2E33" w:rsidRPr="00643FFB" w:rsidRDefault="000E3B0D" w:rsidP="007E734D">
      <w:pPr>
        <w:rPr>
          <w:rFonts w:cs="Times New Roman"/>
          <w:szCs w:val="28"/>
        </w:rPr>
      </w:pPr>
      <w:r w:rsidRPr="00643FFB">
        <w:rPr>
          <w:rFonts w:cs="Times New Roman"/>
          <w:szCs w:val="28"/>
        </w:rPr>
        <w:lastRenderedPageBreak/>
        <w:t>Одной из наиболее известной финансовой пирамидой</w:t>
      </w:r>
      <w:r w:rsidR="009B2E33" w:rsidRPr="00643FFB">
        <w:rPr>
          <w:rFonts w:cs="Times New Roman"/>
          <w:szCs w:val="28"/>
        </w:rPr>
        <w:t xml:space="preserve"> является компания «Смагулов и К», которая привлекала средства граждан, обещая им высокую доходность. После исчезновения владельца, Н. Смагулова, более 35 тысяч вкладчиков остались без вложенных средств. Даже после реализации имеющегося имущества компании удалось возместить лишь около 22% </w:t>
      </w:r>
      <w:r w:rsidRPr="00643FFB">
        <w:rPr>
          <w:rFonts w:cs="Times New Roman"/>
          <w:szCs w:val="28"/>
        </w:rPr>
        <w:t xml:space="preserve">ущерба </w:t>
      </w:r>
      <w:r w:rsidR="009B2E33" w:rsidRPr="00643FFB">
        <w:rPr>
          <w:rFonts w:cs="Times New Roman"/>
          <w:szCs w:val="28"/>
        </w:rPr>
        <w:t xml:space="preserve">от вложенных средств – чуть более одной пятой части. Это свидетельствует о неспособности финансовой структуры обеспечить возврат средств вкладчикам. Общий долг компании составил 630 млн тенге, что наглядно демонстрирует масштаб причиненного гражданам ущерба. </w:t>
      </w:r>
    </w:p>
    <w:p w:rsidR="009B2E33" w:rsidRPr="00643FFB" w:rsidRDefault="009B2E33" w:rsidP="007E734D">
      <w:pPr>
        <w:rPr>
          <w:rFonts w:cs="Times New Roman"/>
          <w:szCs w:val="28"/>
        </w:rPr>
      </w:pPr>
      <w:r w:rsidRPr="00643FFB">
        <w:rPr>
          <w:rFonts w:cs="Times New Roman"/>
          <w:szCs w:val="28"/>
        </w:rPr>
        <w:t>Другой, не менее резонансный пример финансовой пирамиды – компания «Алтын Ғасыр», основанная уроженкой г. Кызылорда в 2008 году. Двадцатипятилетняя мошенница предлагала беспроцентные кредиты при условии внесения залога. Более того, каждый клиент должен был привести с собой еще троих, что является типичным признаком финансовой пирамиды, поскольку успех мошеннической схемы зависит от постоянного привлечения новых клиентов. Количество вкладчиков достаточно быстро росло. Через год, ко времени закрытия компании, их насчитывалось примерно 100 человек. В итоге компания закрылась, не выполнив своих обязательств по выдаче кредитов. Вкладчики, осознав, что они обмануты, обратились в правоохранительные органы. Мошенница была задержана и по решению суда осуждена на 5 лет [26</w:t>
      </w:r>
      <w:r w:rsidR="00963365" w:rsidRPr="00643FFB">
        <w:rPr>
          <w:rFonts w:cs="Times New Roman"/>
          <w:szCs w:val="28"/>
        </w:rPr>
        <w:t>, c. 32</w:t>
      </w:r>
      <w:r w:rsidRPr="00643FFB">
        <w:rPr>
          <w:rFonts w:cs="Times New Roman"/>
          <w:szCs w:val="28"/>
        </w:rPr>
        <w:t xml:space="preserve">]. </w:t>
      </w:r>
    </w:p>
    <w:p w:rsidR="009B2E33" w:rsidRPr="00643FFB" w:rsidRDefault="00F10925" w:rsidP="007E734D">
      <w:pPr>
        <w:rPr>
          <w:rFonts w:eastAsia="Times New Roman" w:cs="Times New Roman"/>
          <w:szCs w:val="28"/>
        </w:rPr>
      </w:pPr>
      <w:bookmarkStart w:id="15" w:name="_Hlk204641773"/>
      <w:r w:rsidRPr="00643FFB">
        <w:rPr>
          <w:rFonts w:cs="Times New Roman"/>
          <w:szCs w:val="28"/>
        </w:rPr>
        <w:t>УК РК 2014 г. впервые предусмотре</w:t>
      </w:r>
      <w:r w:rsidR="000E3B0D" w:rsidRPr="00643FFB">
        <w:rPr>
          <w:rFonts w:cs="Times New Roman"/>
          <w:szCs w:val="28"/>
        </w:rPr>
        <w:t>л</w:t>
      </w:r>
      <w:r w:rsidRPr="00643FFB">
        <w:rPr>
          <w:rFonts w:cs="Times New Roman"/>
          <w:szCs w:val="28"/>
        </w:rPr>
        <w:t xml:space="preserve"> ответственность за создание инвестиционной пирамидой</w:t>
      </w:r>
      <w:bookmarkEnd w:id="15"/>
      <w:r w:rsidR="000E3B0D" w:rsidRPr="00643FFB">
        <w:rPr>
          <w:rFonts w:cs="Times New Roman"/>
          <w:szCs w:val="28"/>
        </w:rPr>
        <w:t>, т.е. за</w:t>
      </w:r>
      <w:r w:rsidR="009B2E33" w:rsidRPr="00643FFB">
        <w:rPr>
          <w:rFonts w:eastAsia="Times New Roman" w:cs="Times New Roman"/>
          <w:szCs w:val="28"/>
        </w:rPr>
        <w:t xml:space="preserve"> организаци</w:t>
      </w:r>
      <w:r w:rsidR="000E3B0D" w:rsidRPr="00643FFB">
        <w:rPr>
          <w:rFonts w:eastAsia="Times New Roman" w:cs="Times New Roman"/>
          <w:szCs w:val="28"/>
        </w:rPr>
        <w:t>ю</w:t>
      </w:r>
      <w:r w:rsidR="009B2E33" w:rsidRPr="00643FFB">
        <w:rPr>
          <w:rFonts w:eastAsia="Times New Roman" w:cs="Times New Roman"/>
          <w:szCs w:val="28"/>
        </w:rPr>
        <w:t xml:space="preserve"> деятельности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Уголовную ответственность несут также лица, осуществляющие руководство финансовой (инвестиционной) пирамидой или ее структурным подразделением (ст. 217 УК РК).</w:t>
      </w:r>
    </w:p>
    <w:p w:rsidR="009B2E33" w:rsidRPr="00643FFB" w:rsidRDefault="009B2E33" w:rsidP="007E734D">
      <w:pPr>
        <w:shd w:val="clear" w:color="auto" w:fill="FFFFFF"/>
        <w:textAlignment w:val="baseline"/>
        <w:rPr>
          <w:rFonts w:eastAsia="Times New Roman" w:cs="Times New Roman"/>
          <w:szCs w:val="28"/>
        </w:rPr>
      </w:pPr>
      <w:r w:rsidRPr="00643FFB">
        <w:rPr>
          <w:rFonts w:eastAsia="Times New Roman" w:cs="Times New Roman"/>
          <w:szCs w:val="28"/>
        </w:rPr>
        <w:t xml:space="preserve">Инвестиционная пирамида представляет собой стратегию, включающую различные уровни риска, т.е. она неоднородна и состоит из нескольких компонентов, отличающихся по характеристикам. В ее структуре выделяют три составляющие: фундамент, среднюю часть и верхушку. </w:t>
      </w:r>
    </w:p>
    <w:p w:rsidR="009B2E33" w:rsidRPr="00643FFB" w:rsidRDefault="009B2E33" w:rsidP="007E734D">
      <w:pPr>
        <w:shd w:val="clear" w:color="auto" w:fill="FFFFFF"/>
        <w:textAlignment w:val="baseline"/>
        <w:rPr>
          <w:rFonts w:eastAsia="Times New Roman" w:cs="Times New Roman"/>
          <w:szCs w:val="28"/>
        </w:rPr>
      </w:pPr>
      <w:r w:rsidRPr="00643FFB">
        <w:rPr>
          <w:rFonts w:eastAsia="Times New Roman" w:cs="Times New Roman"/>
          <w:szCs w:val="28"/>
        </w:rPr>
        <w:t xml:space="preserve">Фундамент инвестиционной пирамиды – это капиталовложения с низким уровнем риска. Они являются ключевым элементом в пирамиде, поскольку создают основу для привлечения новых инвесторов, так как стабильные и предсказуемые доходы являются более чем привлекательным аргументом для потенциальных вкладчиков. За счет надежного фундамента схема может функционировать в течение определенного времени, тем не менее, как только приток новых инвесторов прекратится, пирамида рухнет.  </w:t>
      </w:r>
    </w:p>
    <w:p w:rsidR="009B2E33" w:rsidRPr="00643FFB" w:rsidRDefault="009B2E33" w:rsidP="007E734D">
      <w:pPr>
        <w:shd w:val="clear" w:color="auto" w:fill="FFFFFF"/>
        <w:textAlignment w:val="baseline"/>
        <w:rPr>
          <w:rFonts w:eastAsia="Times New Roman" w:cs="Times New Roman"/>
          <w:szCs w:val="28"/>
        </w:rPr>
      </w:pPr>
      <w:r w:rsidRPr="00643FFB">
        <w:rPr>
          <w:rFonts w:eastAsia="Times New Roman" w:cs="Times New Roman"/>
          <w:szCs w:val="28"/>
        </w:rPr>
        <w:t xml:space="preserve">Средняя часть пирамиды включает более рискованные инвестиции, ориентированные на дальнейший рост и высокую доходность. Несмотря на </w:t>
      </w:r>
      <w:r w:rsidRPr="00643FFB">
        <w:rPr>
          <w:rFonts w:eastAsia="Times New Roman" w:cs="Times New Roman"/>
          <w:szCs w:val="28"/>
        </w:rPr>
        <w:lastRenderedPageBreak/>
        <w:t>потенциально большую прибыль, эти вложения сопряжены с серьезными рисками.</w:t>
      </w:r>
    </w:p>
    <w:p w:rsidR="009B2E33" w:rsidRPr="00643FFB" w:rsidRDefault="009B2E33" w:rsidP="007E734D">
      <w:pPr>
        <w:shd w:val="clear" w:color="auto" w:fill="FFFFFF"/>
        <w:textAlignment w:val="baseline"/>
        <w:rPr>
          <w:rFonts w:eastAsia="Times New Roman" w:cs="Times New Roman"/>
          <w:szCs w:val="28"/>
        </w:rPr>
      </w:pPr>
      <w:r w:rsidRPr="00643FFB">
        <w:rPr>
          <w:rFonts w:eastAsia="Times New Roman" w:cs="Times New Roman"/>
          <w:szCs w:val="28"/>
        </w:rPr>
        <w:t>На самой верхушке пирамиды расположены спекулятивные инвестиции, имеющие высокий уровень риска и низкую вероятность получения дохода, т.е. средства, вложенные на этом уровне, могут быть потеряны в случае, если инвестиции не оправдают себя.</w:t>
      </w:r>
    </w:p>
    <w:p w:rsidR="009B2E33" w:rsidRPr="00643FFB" w:rsidRDefault="009B2E33" w:rsidP="007E734D">
      <w:pPr>
        <w:shd w:val="clear" w:color="auto" w:fill="FFFFFF"/>
        <w:textAlignment w:val="baseline"/>
        <w:rPr>
          <w:rFonts w:eastAsia="Times New Roman" w:cs="Times New Roman"/>
          <w:szCs w:val="28"/>
        </w:rPr>
      </w:pPr>
      <w:r w:rsidRPr="00643FFB">
        <w:rPr>
          <w:rFonts w:eastAsia="Times New Roman" w:cs="Times New Roman"/>
          <w:szCs w:val="28"/>
        </w:rPr>
        <w:t>Согласно ст</w:t>
      </w:r>
      <w:r w:rsidR="000E3B0D" w:rsidRPr="00643FFB">
        <w:rPr>
          <w:rFonts w:eastAsia="Times New Roman" w:cs="Times New Roman"/>
          <w:szCs w:val="28"/>
        </w:rPr>
        <w:t>.</w:t>
      </w:r>
      <w:r w:rsidRPr="00643FFB">
        <w:rPr>
          <w:rFonts w:eastAsia="Times New Roman" w:cs="Times New Roman"/>
          <w:szCs w:val="28"/>
        </w:rPr>
        <w:t xml:space="preserve"> 274 ПК РК, инвестициями являются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вкладываемые инвестором в уставный капитал юридического лица или увеличение фиксированных активов, используемых для предпринимательской деятельности, а также для реализации проекта государственно-частного партнерства, в том числе концессионного проекта.</w:t>
      </w:r>
    </w:p>
    <w:p w:rsidR="000E3B0D" w:rsidRPr="00643FFB" w:rsidRDefault="000E3B0D" w:rsidP="000E3B0D">
      <w:pPr>
        <w:shd w:val="clear" w:color="auto" w:fill="FFFFFF"/>
        <w:ind w:firstLine="567"/>
        <w:textAlignment w:val="baseline"/>
        <w:rPr>
          <w:rFonts w:eastAsia="Times New Roman" w:cs="Times New Roman"/>
          <w:color w:val="000000" w:themeColor="text1"/>
          <w:szCs w:val="28"/>
        </w:rPr>
      </w:pPr>
      <w:r w:rsidRPr="00643FFB">
        <w:rPr>
          <w:rFonts w:eastAsia="Times New Roman" w:cs="Times New Roman"/>
          <w:color w:val="000000" w:themeColor="text1"/>
          <w:szCs w:val="28"/>
        </w:rPr>
        <w:t>В 2022 году в Уголовный кодекс Законом Республики Казахстан от 12 июля 2022 года «О внесении изменений и дополнений в некоторые законодательные акты Республики Казахстан по вопросам противодействия деятельности финансовых (инвестиционных) пирамид» были внесены изменения, касающиеся уголовной ответственности за распространение информации, связанной с финансовыми (инвестиционными) пирамидами. Указанные изменения направлены на усиление мер противодействия финансовым (инвестиционным) пирамидам.</w:t>
      </w:r>
    </w:p>
    <w:p w:rsidR="000E3B0D" w:rsidRPr="00643FFB" w:rsidRDefault="000E3B0D" w:rsidP="000E3B0D">
      <w:pPr>
        <w:pStyle w:val="a7"/>
        <w:shd w:val="clear" w:color="auto" w:fill="FFFFFF"/>
        <w:ind w:left="0" w:firstLine="567"/>
        <w:contextualSpacing w:val="0"/>
        <w:textAlignment w:val="baseline"/>
        <w:rPr>
          <w:rFonts w:eastAsia="Times New Roman" w:cs="Times New Roman"/>
          <w:szCs w:val="28"/>
        </w:rPr>
      </w:pPr>
      <w:r w:rsidRPr="00643FFB">
        <w:rPr>
          <w:rFonts w:eastAsia="Times New Roman" w:cs="Times New Roman"/>
          <w:szCs w:val="28"/>
        </w:rPr>
        <w:t xml:space="preserve">В частности, </w:t>
      </w:r>
      <w:bookmarkStart w:id="16" w:name="_Hlk204641865"/>
      <w:r w:rsidRPr="00643FFB">
        <w:rPr>
          <w:rFonts w:eastAsia="Times New Roman" w:cs="Times New Roman"/>
          <w:szCs w:val="28"/>
        </w:rPr>
        <w:t>согласно новой ст. 227-1 УК РК, лица, распространяющие информацию о финансовых пирамидах (публично и лично посредством использования СМИ, в том числе электронных ресурсов), подлежат уголовному преследованию, если результатом такой деятельности стало вовлечение в них людей и причинение им значительного ущерба.</w:t>
      </w:r>
    </w:p>
    <w:bookmarkEnd w:id="16"/>
    <w:p w:rsidR="009B2E33" w:rsidRPr="00643FFB" w:rsidRDefault="009B2E33" w:rsidP="007E734D">
      <w:pPr>
        <w:pStyle w:val="a7"/>
        <w:shd w:val="clear" w:color="auto" w:fill="FFFFFF"/>
        <w:ind w:left="0"/>
        <w:contextualSpacing w:val="0"/>
        <w:textAlignment w:val="baseline"/>
        <w:rPr>
          <w:rFonts w:eastAsia="Times New Roman" w:cs="Times New Roman"/>
          <w:szCs w:val="28"/>
        </w:rPr>
      </w:pPr>
      <w:r w:rsidRPr="00643FFB">
        <w:rPr>
          <w:rFonts w:eastAsia="Times New Roman" w:cs="Times New Roman"/>
          <w:szCs w:val="28"/>
        </w:rPr>
        <w:t>Таким образом, в соответствии с действующим законодательством уголовному преследованию подлежат лица, совершающие:</w:t>
      </w:r>
    </w:p>
    <w:p w:rsidR="009B2E33" w:rsidRPr="00643FFB" w:rsidRDefault="007E734D" w:rsidP="007E734D">
      <w:pPr>
        <w:pStyle w:val="a7"/>
        <w:shd w:val="clear" w:color="auto" w:fill="FFFFFF"/>
        <w:ind w:left="0"/>
        <w:contextualSpacing w:val="0"/>
        <w:textAlignment w:val="baseline"/>
        <w:rPr>
          <w:rFonts w:eastAsia="Times New Roman" w:cs="Times New Roman"/>
          <w:szCs w:val="28"/>
        </w:rPr>
      </w:pPr>
      <w:r w:rsidRPr="00643FFB">
        <w:rPr>
          <w:rFonts w:eastAsia="Times New Roman" w:cs="Times New Roman"/>
          <w:szCs w:val="28"/>
        </w:rPr>
        <w:t>‒</w:t>
      </w:r>
      <w:r w:rsidR="009B2E33" w:rsidRPr="00643FFB">
        <w:rPr>
          <w:rFonts w:eastAsia="Times New Roman" w:cs="Times New Roman"/>
          <w:szCs w:val="28"/>
        </w:rPr>
        <w:t xml:space="preserve"> любые действия, направленные на создание и управление финансовой (инвестиционной) пирамидой;</w:t>
      </w:r>
    </w:p>
    <w:p w:rsidR="009B2E33" w:rsidRPr="00643FFB" w:rsidRDefault="007E734D" w:rsidP="007E734D">
      <w:pPr>
        <w:pStyle w:val="a7"/>
        <w:shd w:val="clear" w:color="auto" w:fill="FFFFFF"/>
        <w:ind w:left="0"/>
        <w:contextualSpacing w:val="0"/>
        <w:textAlignment w:val="baseline"/>
        <w:rPr>
          <w:rFonts w:eastAsia="Times New Roman" w:cs="Times New Roman"/>
          <w:szCs w:val="28"/>
        </w:rPr>
      </w:pPr>
      <w:r w:rsidRPr="00643FFB">
        <w:rPr>
          <w:rFonts w:eastAsia="Times New Roman" w:cs="Times New Roman"/>
          <w:szCs w:val="28"/>
        </w:rPr>
        <w:t>‒</w:t>
      </w:r>
      <w:r w:rsidR="009B2E33" w:rsidRPr="00643FFB">
        <w:rPr>
          <w:rFonts w:eastAsia="Times New Roman" w:cs="Times New Roman"/>
          <w:szCs w:val="28"/>
        </w:rPr>
        <w:t xml:space="preserve"> действия, направленные на продвижение или рекламу финансовых (инвестиционных) пирамид, содержание которой может вводить людей в заблуждение.</w:t>
      </w:r>
    </w:p>
    <w:p w:rsidR="009B2E33" w:rsidRPr="00643FFB" w:rsidRDefault="009B2E33" w:rsidP="007E734D">
      <w:pPr>
        <w:pStyle w:val="a7"/>
        <w:shd w:val="clear" w:color="auto" w:fill="FFFFFF"/>
        <w:ind w:left="0"/>
        <w:contextualSpacing w:val="0"/>
        <w:textAlignment w:val="baseline"/>
        <w:rPr>
          <w:rFonts w:eastAsia="Times New Roman" w:cs="Times New Roman"/>
          <w:szCs w:val="28"/>
        </w:rPr>
      </w:pPr>
      <w:r w:rsidRPr="00643FFB">
        <w:rPr>
          <w:rFonts w:eastAsia="Times New Roman" w:cs="Times New Roman"/>
          <w:szCs w:val="28"/>
        </w:rPr>
        <w:t>Как видим, отечественным законодателем предусмотрена уголовная ответственность не только для организаторов, но и для лиц, распространяющих информацию о финансовых (инвестиционных) пирамидах, что свидетельствует о серьезном подходе к защите интересов граждан.</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Осознавая опасность и негативные социальные и правовые последствия таких мошеннических схем, как финансовые (инвестиционные) пирамиды, законодатель активно отреагировал на данную проблему, криминализируя любую деятельность, связанную с незаконным привлечением средств вкладчиков.</w:t>
      </w:r>
    </w:p>
    <w:p w:rsidR="009B2E33" w:rsidRPr="00643FFB" w:rsidRDefault="009B2E33" w:rsidP="007E734D">
      <w:pPr>
        <w:rPr>
          <w:rFonts w:cs="Times New Roman"/>
          <w:szCs w:val="28"/>
        </w:rPr>
      </w:pPr>
      <w:r w:rsidRPr="00643FFB">
        <w:rPr>
          <w:rFonts w:cs="Times New Roman"/>
          <w:szCs w:val="28"/>
        </w:rPr>
        <w:t xml:space="preserve">Необходимо отметить, что нормы уголовного закона об ответственности в данной сфере носят бланкетный характер, т.е. отсылают к нормам других </w:t>
      </w:r>
      <w:r w:rsidRPr="00643FFB">
        <w:rPr>
          <w:rFonts w:cs="Times New Roman"/>
          <w:szCs w:val="28"/>
        </w:rPr>
        <w:lastRenderedPageBreak/>
        <w:t>отраслей права. Это означает, что для полноценного понимания и применения норм уголовного законодательства в отношении деятельности финансовых пирамид требуется учитывать положения гражданского, налогового и бюджетного законодательства. Преступное поведение, связанное с финансовыми пирамидами, зачастую включает элементы правонарушений, регулируемых иными правовыми актами. Подобное взаимодействие усиливает эффективность правоприменительной практики и способствует более точной оценке действий лиц, связанных с деятельностью финансовых пирамид.</w:t>
      </w:r>
    </w:p>
    <w:p w:rsidR="009B2E33" w:rsidRPr="00643FFB" w:rsidRDefault="009B2E33" w:rsidP="007E734D">
      <w:pPr>
        <w:rPr>
          <w:rFonts w:eastAsia="Times New Roman" w:cs="Times New Roman"/>
          <w:color w:val="000000" w:themeColor="text1"/>
          <w:szCs w:val="28"/>
        </w:rPr>
      </w:pPr>
      <w:r w:rsidRPr="00643FFB">
        <w:rPr>
          <w:rFonts w:eastAsia="Times New Roman" w:cs="Times New Roman"/>
          <w:color w:val="000000" w:themeColor="text1"/>
          <w:szCs w:val="28"/>
        </w:rPr>
        <w:t xml:space="preserve">Как было отмечено ранее, на заре обретения Казахстаном независимости деятельность финансовых пирамид не была выделена в уголовном законодательстве как отдельный вид преступления. Подобная деятельность рассматривалась через призму общего законодательства и квалифицировалась как мошенничество. </w:t>
      </w:r>
    </w:p>
    <w:p w:rsidR="009B2E33" w:rsidRPr="00643FFB" w:rsidRDefault="009B2E33" w:rsidP="007E734D">
      <w:pPr>
        <w:rPr>
          <w:rFonts w:cs="Times New Roman"/>
          <w:szCs w:val="28"/>
        </w:rPr>
      </w:pPr>
      <w:r w:rsidRPr="00643FFB">
        <w:rPr>
          <w:rFonts w:cs="Times New Roman"/>
          <w:szCs w:val="28"/>
        </w:rPr>
        <w:t>Включение в УК РК нормы об ответственности за деятельность финансовых (инвестиционных) пирамид обусловлено требованиями времени. В период формирования действующего уголовного законодательства в стране происходили значительные экономические и социальные преобразования, которые изначально не нашли должного отражения в правовых нормах.</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Развитие финансового сектора и появление новых форм финансовых организаций вызвали необходимость в обновлении подходов к регулированию и надзору за незаконной деятельностью на финансовом рынке [</w:t>
      </w:r>
      <w:r w:rsidR="00963365" w:rsidRPr="00643FFB">
        <w:rPr>
          <w:rFonts w:cs="Times New Roman"/>
          <w:color w:val="000000" w:themeColor="text1"/>
          <w:szCs w:val="28"/>
        </w:rPr>
        <w:t>27, с. 124</w:t>
      </w:r>
      <w:r w:rsidRPr="00643FFB">
        <w:rPr>
          <w:rFonts w:cs="Times New Roman"/>
          <w:color w:val="000000" w:themeColor="text1"/>
          <w:szCs w:val="28"/>
        </w:rPr>
        <w:t xml:space="preserve">]. Эти изменения коснулись не только уголовного, но и гражданского права, что свидетельствует о комплексном подходе к решению проблем, связанных с финансовыми пирамидами.    </w:t>
      </w:r>
    </w:p>
    <w:p w:rsidR="009B2E33" w:rsidRPr="00643FFB" w:rsidRDefault="009B2E33" w:rsidP="007E734D">
      <w:pPr>
        <w:rPr>
          <w:rFonts w:cs="Times New Roman"/>
          <w:szCs w:val="28"/>
        </w:rPr>
      </w:pPr>
      <w:r w:rsidRPr="00643FFB">
        <w:rPr>
          <w:rFonts w:cs="Times New Roman"/>
          <w:szCs w:val="28"/>
        </w:rPr>
        <w:t xml:space="preserve">Прежде всего, следует обратить внимание на месторасположение нормы, впервые введенной в УК РК 1997 года. Статья 177-1 была включена законодателем в главу 6 УК РК «Преступления против собственности» и следовала за ст. 177 «Мошенничество».  </w:t>
      </w:r>
    </w:p>
    <w:p w:rsidR="009B2E33" w:rsidRPr="00643FFB" w:rsidRDefault="009B2E33" w:rsidP="007E734D">
      <w:pPr>
        <w:rPr>
          <w:rFonts w:cs="Times New Roman"/>
          <w:szCs w:val="28"/>
        </w:rPr>
      </w:pPr>
      <w:r w:rsidRPr="00643FFB">
        <w:rPr>
          <w:rFonts w:cs="Times New Roman"/>
          <w:szCs w:val="28"/>
        </w:rPr>
        <w:t xml:space="preserve">В примечании к ст. 177-1 УК РК было впервые дано определение понятия финансовой </w:t>
      </w:r>
      <w:r w:rsidR="00B8329A" w:rsidRPr="00643FFB">
        <w:rPr>
          <w:rFonts w:cs="Times New Roman"/>
          <w:szCs w:val="28"/>
        </w:rPr>
        <w:t xml:space="preserve">(инвестиционной) </w:t>
      </w:r>
      <w:r w:rsidRPr="00643FFB">
        <w:rPr>
          <w:rFonts w:cs="Times New Roman"/>
          <w:szCs w:val="28"/>
        </w:rPr>
        <w:t xml:space="preserve">пирамиды: «Под финансовой (инвестиционной) пирамидой в настоящей статье понимается деятельность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[28]. </w:t>
      </w:r>
    </w:p>
    <w:p w:rsidR="009B2E33" w:rsidRPr="00643FFB" w:rsidRDefault="009B2E33" w:rsidP="007E734D">
      <w:pPr>
        <w:rPr>
          <w:rFonts w:cs="Times New Roman"/>
          <w:szCs w:val="28"/>
        </w:rPr>
      </w:pPr>
      <w:r w:rsidRPr="00643FFB">
        <w:rPr>
          <w:rFonts w:cs="Times New Roman"/>
          <w:szCs w:val="28"/>
        </w:rPr>
        <w:t xml:space="preserve">В примечании также указывалось, что, во-первых, лицо, добровольно заявившее об участии в финансовой (инвестиционной) пирамиде, а также активно способствовавшее раскрытию или пресечению преступления, освобождается от уголовной ответственности, если в его действиях не содержится состава иного преступления; во-вторых, положения настоящего пункта не распространяются на лицо, создавшее финансовую (инвестиционную) пирамиду [28].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lastRenderedPageBreak/>
        <w:t>Таким образом, примечание закрепляло формальный состав преступления, а также предусматривало условия освобождения от ответственности соучастников, не являвшихся организаторами схемы.</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 действующем уголовном законодательстве соответствующая статья включена в Главу 8 </w:t>
      </w:r>
      <w:r w:rsidR="00B8329A" w:rsidRPr="00643FFB">
        <w:rPr>
          <w:rFonts w:cs="Times New Roman"/>
          <w:color w:val="000000" w:themeColor="text1"/>
          <w:szCs w:val="28"/>
        </w:rPr>
        <w:t xml:space="preserve">УК РК </w:t>
      </w:r>
      <w:r w:rsidRPr="00643FFB">
        <w:rPr>
          <w:rFonts w:cs="Times New Roman"/>
          <w:color w:val="000000" w:themeColor="text1"/>
          <w:szCs w:val="28"/>
        </w:rPr>
        <w:t>«Уголовные правонарушения в сфере экономической деятельности», так как преступление, ответственность за которое в ней предусмотрена, посягает не только на собственность граждан (денежные средства, имущество), но и на общественные отношения, которые связаны с экономической деятельностью. Таким образом, акцент делается не только на защите собственности, но и на защите экономических отношений в целом, поскольку преступления, связанные с финансовыми пирамидами, затрагивают не только имущественные интересы отдельных лиц, но и стабильность финансового и инвестиционного климата государства.</w:t>
      </w:r>
    </w:p>
    <w:p w:rsidR="009B2E33" w:rsidRPr="00643FFB" w:rsidRDefault="009B2E33" w:rsidP="007E734D">
      <w:pPr>
        <w:rPr>
          <w:rFonts w:cs="Times New Roman"/>
          <w:szCs w:val="28"/>
        </w:rPr>
      </w:pPr>
      <w:r w:rsidRPr="00643FFB">
        <w:rPr>
          <w:rFonts w:cs="Times New Roman"/>
          <w:szCs w:val="28"/>
        </w:rPr>
        <w:t xml:space="preserve">В отечественном законодательстве до последнего времени как таковой ответственности за рекламу в современном понимании, в том числе за рекламу финансовых пирамид не было. Вместе с тем исследование мировых памятников уголовного законодательства свидетельствует, что уголовно наказуемыми деяниями признавались различные формы распространения заведомо ложной информации: клевета, донос, лжеприсяга, лжесвидетельство и др. </w:t>
      </w:r>
    </w:p>
    <w:p w:rsidR="009B2E33" w:rsidRPr="00643FFB" w:rsidRDefault="009B2E33" w:rsidP="007E734D">
      <w:pPr>
        <w:rPr>
          <w:rFonts w:cs="Times New Roman"/>
          <w:szCs w:val="28"/>
        </w:rPr>
      </w:pPr>
      <w:r w:rsidRPr="00643FFB">
        <w:rPr>
          <w:rFonts w:cs="Times New Roman"/>
          <w:szCs w:val="28"/>
        </w:rPr>
        <w:t>Впервые ответственность за схожее с рассматриваемым нами видом преступления была ус</w:t>
      </w:r>
      <w:r w:rsidR="00AA3DE4" w:rsidRPr="00643FFB">
        <w:rPr>
          <w:rFonts w:cs="Times New Roman"/>
          <w:szCs w:val="28"/>
        </w:rPr>
        <w:t>тановлена в Уложении 1885 года.</w:t>
      </w:r>
      <w:r w:rsidRPr="00643FFB">
        <w:rPr>
          <w:rFonts w:cs="Times New Roman"/>
          <w:szCs w:val="28"/>
        </w:rPr>
        <w:t xml:space="preserve"> Так, в ст. 275.1 Уложения предусматривалась ответственность за распространение ложных слухов с целью подорвать доверие к государственному кредиту или возбудить недоверие к платежной состоятельности государственных кредитных установлений.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Уложение содержало и другие положения, касающиеся ответственности за распространение ложной информации. Так, в ст.ст. 834, 933, 1039, 1535 </w:t>
      </w:r>
      <w:r w:rsidR="000E3B0D" w:rsidRPr="00643FFB">
        <w:rPr>
          <w:rFonts w:cs="Times New Roman"/>
          <w:color w:val="000000" w:themeColor="text1"/>
          <w:szCs w:val="28"/>
        </w:rPr>
        <w:t xml:space="preserve">имеются </w:t>
      </w:r>
      <w:r w:rsidRPr="00643FFB">
        <w:rPr>
          <w:rFonts w:cs="Times New Roman"/>
          <w:color w:val="000000" w:themeColor="text1"/>
          <w:szCs w:val="28"/>
        </w:rPr>
        <w:t xml:space="preserve">различные формулировки, связанные с распространением недостоверных слухов и сведений, а также публичным распространением подобной информации. Таким образом, уже в то время существовали юридические механизмы, которые были направлены на борьбу с дезинформацией и защиту общества от ложных заявлений.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Советский период характеризовался наибольшим развитием правового регулирования рекламной деятельности. Рекламе товаров и правилам ее оформления уделялось повышенное внимание. Наркоматом внутренней торговли было издано </w:t>
      </w:r>
      <w:r w:rsidR="000E3B0D" w:rsidRPr="00643FFB">
        <w:rPr>
          <w:rFonts w:cs="Times New Roman"/>
          <w:color w:val="000000" w:themeColor="text1"/>
          <w:szCs w:val="28"/>
        </w:rPr>
        <w:t>П</w:t>
      </w:r>
      <w:r w:rsidRPr="00643FFB">
        <w:rPr>
          <w:rFonts w:cs="Times New Roman"/>
          <w:color w:val="000000" w:themeColor="text1"/>
          <w:szCs w:val="28"/>
        </w:rPr>
        <w:t xml:space="preserve">остановление «Об использовании методов рекламы для расширения товарооборота», а также периодически издавались соответствующие совместные постановления Центрального Комитета коммунистической партии Советского Союза и Совета Министров СССР, например, «О мерах по дальнейшему улучшению торговли», «О мерах по дальнейшему развитию торговли». Это подчеркивало значимость рекламы в торговле, которая рассматривалась как важный инструмент для развития торговли в СССР.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Периоды активного развития в сфере рекламы пришлись на годы НЭПа (1921-1929) и на перестроечное время (1985-1991). Данные этапы </w:t>
      </w:r>
      <w:r w:rsidRPr="00643FFB">
        <w:rPr>
          <w:rFonts w:cs="Times New Roman"/>
          <w:color w:val="000000" w:themeColor="text1"/>
          <w:szCs w:val="28"/>
        </w:rPr>
        <w:lastRenderedPageBreak/>
        <w:t xml:space="preserve">характеризовались изменениями в экономике и обществе, что способствовало росту интереса к рекламе. Дефиниция «реклама» прочно вошла в нормативные правовые документы. Тем не менее, несмотря на это, в основной своей массе большинство таких актов решали частные вопросы и не представляли собой полноценную законодательную базу, т.е. реклама не представляла собой приоритетную задачу для руководства страны. На уровне законодательства не было предпринято сколь-нибудь серьезных попыток кодификации рекламного законодательства, что также иллюстрирует недостаточное внимание к правовому регулированию данной сферы.  </w:t>
      </w:r>
    </w:p>
    <w:p w:rsidR="000E3B0D" w:rsidRPr="00643FFB" w:rsidRDefault="000E3B0D" w:rsidP="000E3B0D">
      <w:pPr>
        <w:ind w:firstLine="567"/>
        <w:rPr>
          <w:rFonts w:cs="Times New Roman"/>
          <w:szCs w:val="28"/>
        </w:rPr>
      </w:pPr>
      <w:r w:rsidRPr="00643FFB">
        <w:rPr>
          <w:rFonts w:cs="Times New Roman"/>
          <w:szCs w:val="28"/>
        </w:rPr>
        <w:t>Изменения, происходившие в обществе на постсоветском пространстве, потребовали установления в законодательстве уголовной ответственности за правонарушения в сфере рекламной деятельности. Так в УК РК 1997 года появилась ст. 198, предусматривающая ответственность за заведомо ложную рекламу. Однако вплоть до 2014 года законодательство не предусматривало отдельную статью, регламентирующую ответственность за рекламу финансовых пирамид, поскольку в нем не была закреплена сама уголовная ответственность за создание и управление такими пирамидами. До указанного момента правовая база была сосредоточена непосредственно на противодействии деятельности финансовых (инвестиционных) пирамид, в то время как реклама пирамид рассматривалась лишь как часть указанных преступлений, а не как самостоятельное правонарушение.</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Следует отметить, что и до введения в уголовное законодательство отдельной статьи, предусматривающей ответственность за создание финансовых пирамид, существовал запрет со стороны закона на такие действия, как заведомо ложная реклама. Действия, связанные с созданием финансовой пирамиды, в то время могли быть квалифицированы как мошенничество или незаконная предпринимательская деятельность по другим статьям Уголовного кодекса.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Активизация рекламной деятельности и увеличение числа финансовых пирамид в Казахстане привело к необходимости совершенствования механизмов регулирования данной сферы В результате был принят Закон Республики Казахстан от 12 июля 2022 года «О внесении изменений и дополнений в некоторые законодательные акты Республики Казахстан по вопросам противодействия деятельности финансовых (инвестиционных) пирамид», который ввел уголовную ответственность за рекламу финансовых (инвестиционных) пирамид (ст. 217-1 УК РК).</w:t>
      </w:r>
    </w:p>
    <w:p w:rsidR="00B8329A" w:rsidRPr="00643FFB" w:rsidRDefault="009134DC" w:rsidP="007E734D">
      <w:pPr>
        <w:pStyle w:val="ac"/>
        <w:shd w:val="clear" w:color="auto" w:fill="FFFFFF"/>
        <w:spacing w:before="0" w:beforeAutospacing="0" w:after="0" w:afterAutospacing="0"/>
        <w:ind w:firstLine="709"/>
        <w:jc w:val="both"/>
        <w:rPr>
          <w:sz w:val="28"/>
          <w:szCs w:val="28"/>
        </w:rPr>
      </w:pPr>
      <w:r w:rsidRPr="00643FFB">
        <w:rPr>
          <w:sz w:val="28"/>
          <w:szCs w:val="28"/>
        </w:rPr>
        <w:t xml:space="preserve">Таким образом </w:t>
      </w:r>
      <w:r w:rsidR="000E3B0D" w:rsidRPr="00643FFB">
        <w:rPr>
          <w:sz w:val="28"/>
          <w:szCs w:val="28"/>
        </w:rPr>
        <w:t xml:space="preserve">анализ </w:t>
      </w:r>
      <w:r w:rsidR="00F10925" w:rsidRPr="00643FFB">
        <w:rPr>
          <w:sz w:val="28"/>
          <w:szCs w:val="28"/>
        </w:rPr>
        <w:t>социальной природы детерминации и причинности финансовых (инвестиционных) пирамид позволило сформулировать следующие выводы.</w:t>
      </w:r>
    </w:p>
    <w:p w:rsidR="00F10925" w:rsidRPr="00643FFB" w:rsidRDefault="00F10925" w:rsidP="007E734D">
      <w:pPr>
        <w:rPr>
          <w:rFonts w:cs="Times New Roman"/>
          <w:color w:val="000000" w:themeColor="text1"/>
          <w:szCs w:val="28"/>
        </w:rPr>
      </w:pPr>
      <w:r w:rsidRPr="00643FFB">
        <w:rPr>
          <w:rFonts w:cs="Times New Roman"/>
          <w:color w:val="000000" w:themeColor="text1"/>
          <w:szCs w:val="28"/>
        </w:rPr>
        <w:t xml:space="preserve">Изучение истории развития финансовых </w:t>
      </w:r>
      <w:r w:rsidRPr="00643FFB">
        <w:rPr>
          <w:rFonts w:cs="Times New Roman"/>
          <w:szCs w:val="28"/>
        </w:rPr>
        <w:t xml:space="preserve">(инвестиционных) </w:t>
      </w:r>
      <w:r w:rsidRPr="00643FFB">
        <w:rPr>
          <w:rFonts w:cs="Times New Roman"/>
          <w:color w:val="000000" w:themeColor="text1"/>
          <w:szCs w:val="28"/>
        </w:rPr>
        <w:t xml:space="preserve">пирамид дает возможность глубже понять причины возникновения данного явления, а также выявить его характерные особенности. Кроме того, исследование исторических примеров помогает определить наиболее распространенные методы и стратегии, используемые организаторами финансовых пирамид для привлечения инвесторов. Это, в свою очередь, может принести пользу при разработке </w:t>
      </w:r>
      <w:r w:rsidRPr="00643FFB">
        <w:rPr>
          <w:rFonts w:cs="Times New Roman"/>
          <w:color w:val="000000" w:themeColor="text1"/>
          <w:szCs w:val="28"/>
        </w:rPr>
        <w:lastRenderedPageBreak/>
        <w:t xml:space="preserve">профилактических мер, направленных на предотвращение подобного рода преступлений. Такой подход также позволяет исследовать социальные и экономические факторы, способствующие устойчивости и распространению финансовых (инвестиционных) пирамид.   </w:t>
      </w:r>
    </w:p>
    <w:p w:rsidR="00227D4D" w:rsidRPr="00643FFB" w:rsidRDefault="00227D4D" w:rsidP="007E734D">
      <w:pPr>
        <w:rPr>
          <w:rFonts w:cs="Times New Roman"/>
          <w:szCs w:val="28"/>
        </w:rPr>
      </w:pPr>
      <w:r w:rsidRPr="00643FFB">
        <w:rPr>
          <w:rFonts w:cs="Times New Roman"/>
          <w:szCs w:val="28"/>
        </w:rPr>
        <w:t xml:space="preserve">Развитие законодательства в сфере противодействия деятельности финансовых пирамид в Казахстане происходило постепенно, адаптируясь к новым условиям и реалиям. </w:t>
      </w:r>
    </w:p>
    <w:p w:rsidR="00227D4D" w:rsidRPr="00643FFB" w:rsidRDefault="00227D4D" w:rsidP="007E734D">
      <w:pPr>
        <w:rPr>
          <w:rFonts w:cs="Times New Roman"/>
          <w:szCs w:val="28"/>
        </w:rPr>
      </w:pPr>
      <w:r w:rsidRPr="00643FFB">
        <w:rPr>
          <w:rFonts w:cs="Times New Roman"/>
          <w:szCs w:val="28"/>
        </w:rPr>
        <w:t>Несмотря на бурный рост финансовых пирамид в стране, начиная с 90-х годов прошлого века, специальные нормы, регулирующие ответственность за создание финансовых пирамид, в тот период как таковые отсутствовали. На протяжении длительного периода времени законодатель не предпринимал никаких конкретных мер для уголовного преследования организаторов финансовых пирамид, аргументируя это тем, что такие действия уже подпадали под определение мошенничества, ответственность за которое была закр</w:t>
      </w:r>
      <w:r w:rsidR="00AA3DE4" w:rsidRPr="00643FFB">
        <w:rPr>
          <w:rFonts w:cs="Times New Roman"/>
          <w:szCs w:val="28"/>
        </w:rPr>
        <w:t>еплена в УК РК от 1997 года.</w:t>
      </w:r>
    </w:p>
    <w:p w:rsidR="00227D4D" w:rsidRPr="00643FFB" w:rsidRDefault="00227D4D" w:rsidP="007E734D">
      <w:pPr>
        <w:rPr>
          <w:rFonts w:cs="Times New Roman"/>
          <w:szCs w:val="28"/>
        </w:rPr>
      </w:pPr>
      <w:r w:rsidRPr="00643FFB">
        <w:rPr>
          <w:rFonts w:cs="Times New Roman"/>
          <w:szCs w:val="28"/>
        </w:rPr>
        <w:t>Однако в январе 2014 года в УК РК от 1997 года была введена новая статья 177-1, определяющая создание и руководство финансовыми пирамидами уголовно наказуемым</w:t>
      </w:r>
      <w:r w:rsidR="000E3B0D" w:rsidRPr="00643FFB">
        <w:rPr>
          <w:rFonts w:cs="Times New Roman"/>
          <w:szCs w:val="28"/>
        </w:rPr>
        <w:t>и</w:t>
      </w:r>
      <w:r w:rsidRPr="00643FFB">
        <w:rPr>
          <w:rFonts w:cs="Times New Roman"/>
          <w:szCs w:val="28"/>
        </w:rPr>
        <w:t xml:space="preserve"> деяни</w:t>
      </w:r>
      <w:r w:rsidR="000E3B0D" w:rsidRPr="00643FFB">
        <w:rPr>
          <w:rFonts w:cs="Times New Roman"/>
          <w:szCs w:val="28"/>
        </w:rPr>
        <w:t>я</w:t>
      </w:r>
      <w:r w:rsidRPr="00643FFB">
        <w:rPr>
          <w:rFonts w:cs="Times New Roman"/>
          <w:szCs w:val="28"/>
        </w:rPr>
        <w:t>м</w:t>
      </w:r>
      <w:r w:rsidR="000E3B0D" w:rsidRPr="00643FFB">
        <w:rPr>
          <w:rFonts w:cs="Times New Roman"/>
          <w:szCs w:val="28"/>
        </w:rPr>
        <w:t>и</w:t>
      </w:r>
      <w:r w:rsidRPr="00643FFB">
        <w:rPr>
          <w:rFonts w:cs="Times New Roman"/>
          <w:szCs w:val="28"/>
        </w:rPr>
        <w:t xml:space="preserve">, с целью обеспечить защиту граждан от мошеннических схем, направленных на обман вкладчиков. </w:t>
      </w:r>
    </w:p>
    <w:p w:rsidR="000E3B0D" w:rsidRPr="00643FFB" w:rsidRDefault="00227D4D" w:rsidP="000E3B0D">
      <w:pPr>
        <w:pStyle w:val="a7"/>
        <w:shd w:val="clear" w:color="auto" w:fill="FFFFFF"/>
        <w:tabs>
          <w:tab w:val="left" w:pos="3544"/>
        </w:tabs>
        <w:ind w:left="0" w:firstLine="567"/>
        <w:contextualSpacing w:val="0"/>
        <w:textAlignment w:val="baseline"/>
        <w:rPr>
          <w:rFonts w:cs="Times New Roman"/>
          <w:szCs w:val="28"/>
        </w:rPr>
      </w:pPr>
      <w:r w:rsidRPr="00643FFB">
        <w:rPr>
          <w:rFonts w:cs="Times New Roman"/>
          <w:szCs w:val="28"/>
        </w:rPr>
        <w:t xml:space="preserve">С принятием в 2014 году нового Уголовного кодекса Республики Казахстан в отечественном уголовном законодательстве впервые была закреплена самостоятельная уголовная ответственность за создание и руководство финансовыми (инвестиционными) пирамидами (ст. 217 УК РК). Данная новелла явилась реакцией на растущую угрозу со стороны схем, основанных на обмане доверчивых граждан и незаконном привлечении денежных средств под предлогом инвестиций, обещающих высокую доходность. </w:t>
      </w:r>
    </w:p>
    <w:p w:rsidR="000E3B0D" w:rsidRPr="00643FFB" w:rsidRDefault="000E3B0D" w:rsidP="000E3B0D">
      <w:pPr>
        <w:pStyle w:val="a7"/>
        <w:shd w:val="clear" w:color="auto" w:fill="FFFFFF"/>
        <w:tabs>
          <w:tab w:val="left" w:pos="3544"/>
        </w:tabs>
        <w:ind w:left="0" w:firstLine="567"/>
        <w:contextualSpacing w:val="0"/>
        <w:textAlignment w:val="baseline"/>
        <w:rPr>
          <w:rFonts w:cs="Times New Roman"/>
          <w:szCs w:val="28"/>
        </w:rPr>
      </w:pPr>
      <w:r w:rsidRPr="00643FFB">
        <w:rPr>
          <w:rFonts w:cs="Times New Roman"/>
          <w:szCs w:val="28"/>
        </w:rPr>
        <w:t xml:space="preserve">Норма, регламентирующая уголовную ответственность за создание и руководство финансовыми (инвестиционными) пирамидами, также была предусмотрена в новом Уголовном кодексе Республики Казахстан 2014 года (ст. 217 УК РК). Данная новелла явилась реакцией на растущую угрозу со стороны схем, основанных на обмане доверчивых граждан и незаконном привлечении денежных средств под предлогом инвестиций, обещающих высокую доходность. </w:t>
      </w:r>
    </w:p>
    <w:p w:rsidR="00227D4D" w:rsidRPr="00643FFB" w:rsidRDefault="000E3B0D" w:rsidP="000E3B0D">
      <w:pPr>
        <w:pStyle w:val="a7"/>
        <w:shd w:val="clear" w:color="auto" w:fill="FFFFFF"/>
        <w:ind w:left="0"/>
        <w:contextualSpacing w:val="0"/>
        <w:textAlignment w:val="baseline"/>
        <w:rPr>
          <w:rFonts w:cs="Times New Roman"/>
          <w:szCs w:val="28"/>
        </w:rPr>
      </w:pPr>
      <w:r w:rsidRPr="00643FFB">
        <w:rPr>
          <w:rFonts w:cs="Times New Roman"/>
          <w:szCs w:val="28"/>
        </w:rPr>
        <w:t xml:space="preserve">В 2022 году в УК РК были внесены очень значимые изменения, усилившие ответственность за участие в деятельности финансовых пирамид. </w:t>
      </w:r>
      <w:r w:rsidR="00227D4D" w:rsidRPr="00643FFB">
        <w:rPr>
          <w:rFonts w:cs="Times New Roman"/>
          <w:szCs w:val="28"/>
        </w:rPr>
        <w:t xml:space="preserve">В частности, была предусмотрена уголовная ответственность не только за создание и руководство финансовыми (инвестиционными) пирамидами, но и за распространение информации о них </w:t>
      </w:r>
      <w:r w:rsidR="00AA3DE4" w:rsidRPr="00643FFB">
        <w:rPr>
          <w:rFonts w:cs="Times New Roman"/>
          <w:szCs w:val="28"/>
        </w:rPr>
        <w:t>‒</w:t>
      </w:r>
      <w:r w:rsidR="00227D4D" w:rsidRPr="00643FFB">
        <w:rPr>
          <w:rFonts w:cs="Times New Roman"/>
          <w:szCs w:val="28"/>
        </w:rPr>
        <w:t xml:space="preserve"> как в публичной форме, так и при личных контактах, в том числе через средства массовой информации и электронные ресурсы (например, через сайты, мессенджеры, социальные сети и пр.)</w:t>
      </w:r>
      <w:r w:rsidRPr="00643FFB">
        <w:rPr>
          <w:rFonts w:cs="Times New Roman"/>
          <w:szCs w:val="28"/>
        </w:rPr>
        <w:t>.</w:t>
      </w:r>
      <w:r w:rsidR="00227D4D" w:rsidRPr="00643FFB">
        <w:rPr>
          <w:rFonts w:cs="Times New Roman"/>
          <w:szCs w:val="28"/>
        </w:rPr>
        <w:t xml:space="preserve">  Согласно диспозиции ст. 217-1 УК РК, если в результате такой информационной деятельности произошло вовлечение граждан в финансовую или инвестиционную пирамиду и им был причинен значительный имущественный </w:t>
      </w:r>
      <w:r w:rsidR="00227D4D" w:rsidRPr="00643FFB">
        <w:rPr>
          <w:rFonts w:cs="Times New Roman"/>
          <w:szCs w:val="28"/>
        </w:rPr>
        <w:lastRenderedPageBreak/>
        <w:t>ущерб, лицо, распространявшее такую информацию, может быть привлечено к уголовной ответственности.</w:t>
      </w:r>
    </w:p>
    <w:p w:rsidR="009B2E33" w:rsidRPr="00643FFB" w:rsidRDefault="009B2E33" w:rsidP="007E734D">
      <w:pPr>
        <w:pStyle w:val="ac"/>
        <w:shd w:val="clear" w:color="auto" w:fill="FFFFFF"/>
        <w:spacing w:before="0" w:beforeAutospacing="0" w:after="0" w:afterAutospacing="0"/>
        <w:ind w:firstLine="709"/>
        <w:jc w:val="both"/>
        <w:rPr>
          <w:b/>
          <w:bCs/>
          <w:sz w:val="28"/>
          <w:szCs w:val="28"/>
        </w:rPr>
      </w:pPr>
    </w:p>
    <w:p w:rsidR="009B2E33" w:rsidRPr="00643FFB" w:rsidRDefault="009B2E33" w:rsidP="007E734D">
      <w:pPr>
        <w:pStyle w:val="ac"/>
        <w:keepNext/>
        <w:shd w:val="clear" w:color="auto" w:fill="FFFFFF"/>
        <w:spacing w:before="0" w:beforeAutospacing="0" w:after="0" w:afterAutospacing="0"/>
        <w:ind w:firstLine="709"/>
        <w:jc w:val="both"/>
        <w:rPr>
          <w:b/>
          <w:bCs/>
          <w:sz w:val="28"/>
          <w:szCs w:val="28"/>
        </w:rPr>
      </w:pPr>
      <w:r w:rsidRPr="00643FFB">
        <w:rPr>
          <w:b/>
          <w:bCs/>
          <w:sz w:val="28"/>
          <w:szCs w:val="28"/>
        </w:rPr>
        <w:t>1.3 </w:t>
      </w:r>
      <w:r w:rsidR="00DC07BC" w:rsidRPr="00643FFB">
        <w:rPr>
          <w:b/>
          <w:bCs/>
          <w:sz w:val="28"/>
          <w:szCs w:val="28"/>
        </w:rPr>
        <w:t>Компаративный анализ системы противодействия деятельности финансовых (инвестиционных) пирамид: очерк сравнительного правоведения</w:t>
      </w:r>
    </w:p>
    <w:p w:rsidR="009B2E33" w:rsidRPr="00643FFB" w:rsidRDefault="009B2E33" w:rsidP="007E734D">
      <w:pPr>
        <w:rPr>
          <w:rFonts w:cs="Times New Roman"/>
          <w:szCs w:val="28"/>
        </w:rPr>
      </w:pPr>
      <w:r w:rsidRPr="00643FFB">
        <w:rPr>
          <w:rFonts w:cs="Times New Roman"/>
          <w:szCs w:val="28"/>
        </w:rPr>
        <w:t xml:space="preserve">Компаративный анализ законодательства позволяет не только сопоставить отечественную правовую систему с правовыми системами зарубежных стран, но и заимствовать положительный опыт для дальнейшего совершенствования отечественного законодательства. </w:t>
      </w:r>
    </w:p>
    <w:p w:rsidR="009B2E33" w:rsidRPr="00643FFB" w:rsidRDefault="009B2E33" w:rsidP="007E734D">
      <w:pPr>
        <w:rPr>
          <w:rFonts w:cs="Times New Roman"/>
          <w:szCs w:val="28"/>
        </w:rPr>
      </w:pPr>
      <w:r w:rsidRPr="00643FFB">
        <w:rPr>
          <w:rFonts w:cs="Times New Roman"/>
          <w:szCs w:val="28"/>
        </w:rPr>
        <w:t>Как справедливо отмечал французский юрист М. Ансель, «... изучение зарубежного права открывает перед юристом новые горизонты, позволяет ему лучше узнать право своей страны, ибо специфические черты этого права особенно отчетливо выявляются в сравнении с другими системами. Сравнение способно вооружить юриста идеями и аргументами, которые нельзя получить даже при очень хорошем знании только собственного права» [29</w:t>
      </w:r>
      <w:r w:rsidR="00963365" w:rsidRPr="00643FFB">
        <w:rPr>
          <w:rFonts w:cs="Times New Roman"/>
          <w:szCs w:val="28"/>
        </w:rPr>
        <w:t>, c. 36</w:t>
      </w:r>
      <w:r w:rsidRPr="00643FFB">
        <w:rPr>
          <w:rFonts w:cs="Times New Roman"/>
          <w:szCs w:val="28"/>
        </w:rPr>
        <w:t>].</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Необходимо отметить активное развитие казахстанского законодательства в части борьбы с финансовыми (инвестиционными) пирамидами, в том числе благодаря изучению зарубежного опыта и адаптации успешных правовых практик других стран.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 этой связи целесообразно провести сравнительный анализ законодательной базы Республики Казахстан и других государств, касающейся уголовной ответственности за руководство и организацию финансовых (инвестиционных) пирамид. Данный анализ направлен на выявление как сильных, так и слабых сторон казахстанского законодательства по сравнению с международной практикой. Кроме того, компаративное исследование имеет научную ценность, поскольку позволяет определить конкретные аспекты зарубежного законодательства, которые могут быть полезны для совершенствования национальной правовой базы.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Организация финансовых (инвестиционных) пирамид преследуется по закону во всех странах. Однако в большинстве зарубежных юрисдикций отсутствуют специальные нормы, четко регламентирующие ответственность за создание и управление финансовыми пирамидами. Более того, зачастую законодатель не разграничивает термины «финансовая пирамида» и «инвестиционная пирамида». В результате действия, подпадающие под эти понятия, как правило, рассматриваются через призму общих норм, регламентирующих наказание за мошенничество, присвоение имущества, обман и прочие подобные преступления. С нашей точки зрения, такой подход может затруднить эффективное правоприменение, что негативно скажется на противодействии финансовым (инвест</w:t>
      </w:r>
      <w:r w:rsidR="007E734D" w:rsidRPr="00643FFB">
        <w:rPr>
          <w:rFonts w:cs="Times New Roman"/>
          <w:color w:val="000000" w:themeColor="text1"/>
          <w:szCs w:val="28"/>
        </w:rPr>
        <w:t>иционным) пирамидам [30</w:t>
      </w:r>
      <w:r w:rsidR="00963365" w:rsidRPr="00643FFB">
        <w:rPr>
          <w:rFonts w:cs="Times New Roman"/>
          <w:color w:val="000000" w:themeColor="text1"/>
          <w:szCs w:val="28"/>
        </w:rPr>
        <w:t>, c. 294</w:t>
      </w:r>
      <w:r w:rsidR="007E734D" w:rsidRPr="00643FFB">
        <w:rPr>
          <w:rFonts w:cs="Times New Roman"/>
          <w:color w:val="000000" w:themeColor="text1"/>
          <w:szCs w:val="28"/>
        </w:rPr>
        <w:t xml:space="preserve">].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Что касается законодательства стран постсоветского пространства, здесь можно говорить как о сходстве подходов к данной проблеме, что связано с общим историческим прошлым и правовыми традициями, так и о существенных различиях. В законодательстве разных стран по-разному определено, что именно </w:t>
      </w:r>
      <w:r w:rsidRPr="00643FFB">
        <w:rPr>
          <w:rFonts w:cs="Times New Roman"/>
          <w:color w:val="000000" w:themeColor="text1"/>
          <w:szCs w:val="28"/>
        </w:rPr>
        <w:lastRenderedPageBreak/>
        <w:t xml:space="preserve">считается финансовой (инвестиционной) пирамидой, могут применяться различные критерии, согласно которым схема может считаться мошеннической. Также существуют различия в способах организации финансовых пирамид, методах, используемых для обмана людей. Существенные различия имеются и в подходах к наказанию за организацию финансовых пирамид.   </w:t>
      </w:r>
    </w:p>
    <w:p w:rsidR="009B2E33" w:rsidRPr="00643FFB" w:rsidRDefault="009B2E33" w:rsidP="007E734D">
      <w:pPr>
        <w:rPr>
          <w:rFonts w:cs="Times New Roman"/>
          <w:szCs w:val="28"/>
        </w:rPr>
      </w:pPr>
      <w:r w:rsidRPr="00643FFB">
        <w:rPr>
          <w:rFonts w:cs="Times New Roman"/>
          <w:szCs w:val="28"/>
        </w:rPr>
        <w:t xml:space="preserve">В законодательстве </w:t>
      </w:r>
      <w:bookmarkStart w:id="17" w:name="_Hlk204643131"/>
      <w:r w:rsidR="000E3B0D" w:rsidRPr="00643FFB">
        <w:rPr>
          <w:rFonts w:cs="Times New Roman"/>
          <w:szCs w:val="28"/>
        </w:rPr>
        <w:t xml:space="preserve">различных </w:t>
      </w:r>
      <w:r w:rsidRPr="00643FFB">
        <w:rPr>
          <w:rFonts w:cs="Times New Roman"/>
          <w:szCs w:val="28"/>
        </w:rPr>
        <w:t>стран</w:t>
      </w:r>
      <w:r w:rsidR="000E3B0D" w:rsidRPr="00643FFB">
        <w:rPr>
          <w:rFonts w:cs="Times New Roman"/>
          <w:szCs w:val="28"/>
        </w:rPr>
        <w:t xml:space="preserve"> </w:t>
      </w:r>
      <w:r w:rsidRPr="00643FFB">
        <w:rPr>
          <w:rFonts w:cs="Times New Roman"/>
          <w:szCs w:val="28"/>
        </w:rPr>
        <w:t>уголовная ответственность за организацию деятельности финансовых (инвестиционных) пирамид предусматривается как в рамках общей нормы о мошенничестве, так и в самостоятельной статье.</w:t>
      </w:r>
    </w:p>
    <w:p w:rsidR="009B2E33" w:rsidRPr="00643FFB" w:rsidRDefault="009B2E33" w:rsidP="007E734D">
      <w:pPr>
        <w:rPr>
          <w:rFonts w:cs="Times New Roman"/>
          <w:szCs w:val="28"/>
        </w:rPr>
      </w:pPr>
      <w:bookmarkStart w:id="18" w:name="_Hlk204643217"/>
      <w:bookmarkEnd w:id="17"/>
      <w:r w:rsidRPr="00643FFB">
        <w:rPr>
          <w:rFonts w:cs="Times New Roman"/>
          <w:szCs w:val="28"/>
        </w:rPr>
        <w:t>Нормы о мошенничестве, к которому относится также организация деятельности финансовых (инвестиционных) пирамид, предусмотрены в УК Азербайджанской Республики (ст. 178 УК АР); Республики Молдова (190 УК РМ); Республики Таджикистан (ст. 247 УК РТ); Туркменистана (ст. 249 УК Туркменистана).</w:t>
      </w:r>
    </w:p>
    <w:bookmarkEnd w:id="18"/>
    <w:p w:rsidR="009B2E33" w:rsidRPr="00643FFB" w:rsidRDefault="009B2E33" w:rsidP="007E734D">
      <w:pPr>
        <w:autoSpaceDE w:val="0"/>
        <w:autoSpaceDN w:val="0"/>
        <w:adjustRightInd w:val="0"/>
        <w:rPr>
          <w:rStyle w:val="s0"/>
          <w:color w:val="000000" w:themeColor="text1"/>
          <w:szCs w:val="28"/>
        </w:rPr>
      </w:pPr>
      <w:r w:rsidRPr="00643FFB">
        <w:rPr>
          <w:rStyle w:val="s0"/>
          <w:color w:val="000000" w:themeColor="text1"/>
          <w:szCs w:val="28"/>
        </w:rPr>
        <w:t>Так, ч. 1 ст. 178 УК АР определяет мошенничество как противоправное деяние, направленное на завладение чужим имуществом или получение прав на него путем обмана или злоупотребления довери</w:t>
      </w:r>
      <w:r w:rsidR="000E3B0D" w:rsidRPr="00643FFB">
        <w:rPr>
          <w:rStyle w:val="s0"/>
          <w:color w:val="000000" w:themeColor="text1"/>
          <w:szCs w:val="28"/>
        </w:rPr>
        <w:t>ем</w:t>
      </w:r>
      <w:r w:rsidRPr="00643FFB">
        <w:rPr>
          <w:rStyle w:val="s0"/>
          <w:color w:val="000000" w:themeColor="text1"/>
          <w:szCs w:val="28"/>
        </w:rPr>
        <w:t>. То есть, если лицо использует обещания ложного характера, обманные схемы, манипуляции с целью лишить другое лицо его законного имущества, то такое действие квалифицируется как мошенничество</w:t>
      </w:r>
      <w:r w:rsidR="00B8329A" w:rsidRPr="00643FFB">
        <w:rPr>
          <w:rStyle w:val="s0"/>
          <w:color w:val="000000" w:themeColor="text1"/>
          <w:szCs w:val="28"/>
        </w:rPr>
        <w:t xml:space="preserve"> </w:t>
      </w:r>
      <w:r w:rsidR="00B8329A" w:rsidRPr="00643FFB">
        <w:rPr>
          <w:rFonts w:cs="Times New Roman"/>
          <w:szCs w:val="28"/>
        </w:rPr>
        <w:t>[31]</w:t>
      </w:r>
      <w:r w:rsidR="007E734D" w:rsidRPr="00643FFB">
        <w:rPr>
          <w:rStyle w:val="s0"/>
          <w:color w:val="000000" w:themeColor="text1"/>
          <w:szCs w:val="28"/>
        </w:rPr>
        <w:t>:</w:t>
      </w:r>
      <w:r w:rsidRPr="00643FFB">
        <w:rPr>
          <w:rStyle w:val="s0"/>
          <w:color w:val="000000" w:themeColor="text1"/>
          <w:szCs w:val="28"/>
        </w:rPr>
        <w:t xml:space="preserve"> </w:t>
      </w:r>
    </w:p>
    <w:p w:rsidR="009B2E33" w:rsidRPr="00643FFB" w:rsidRDefault="009B2E33" w:rsidP="007E734D">
      <w:pPr>
        <w:pStyle w:val="11"/>
        <w:spacing w:after="0" w:line="240" w:lineRule="auto"/>
        <w:ind w:firstLine="709"/>
        <w:jc w:val="both"/>
        <w:rPr>
          <w:sz w:val="28"/>
          <w:szCs w:val="28"/>
        </w:rPr>
      </w:pPr>
      <w:r w:rsidRPr="00643FFB">
        <w:rPr>
          <w:rFonts w:eastAsiaTheme="minorHAnsi"/>
          <w:color w:val="000000" w:themeColor="text1"/>
          <w:sz w:val="28"/>
          <w:szCs w:val="28"/>
        </w:rPr>
        <w:t xml:space="preserve">Часть 1 ст. 190 УК РМ квалифицирует данное действие как похищение </w:t>
      </w:r>
      <w:r w:rsidRPr="00643FFB">
        <w:rPr>
          <w:rFonts w:eastAsiaTheme="minorHAnsi"/>
          <w:sz w:val="28"/>
          <w:szCs w:val="28"/>
        </w:rPr>
        <w:t>имущества другого лица путем злоупотребления доверием, введения в заблуждение или оставления в заблуждении</w:t>
      </w:r>
      <w:r w:rsidR="00B8329A" w:rsidRPr="00643FFB">
        <w:rPr>
          <w:rFonts w:eastAsiaTheme="minorHAnsi"/>
          <w:sz w:val="28"/>
          <w:szCs w:val="28"/>
        </w:rPr>
        <w:t xml:space="preserve"> </w:t>
      </w:r>
      <w:r w:rsidR="00B8329A" w:rsidRPr="00643FFB">
        <w:rPr>
          <w:sz w:val="28"/>
          <w:szCs w:val="28"/>
        </w:rPr>
        <w:t>[32]</w:t>
      </w:r>
      <w:r w:rsidRPr="00643FFB">
        <w:rPr>
          <w:rFonts w:eastAsiaTheme="minorHAnsi"/>
          <w:sz w:val="28"/>
          <w:szCs w:val="28"/>
        </w:rPr>
        <w:t>.</w:t>
      </w:r>
    </w:p>
    <w:p w:rsidR="009B2E33" w:rsidRPr="00643FFB" w:rsidRDefault="009B2E33" w:rsidP="007E734D">
      <w:pPr>
        <w:autoSpaceDE w:val="0"/>
        <w:autoSpaceDN w:val="0"/>
        <w:adjustRightInd w:val="0"/>
        <w:rPr>
          <w:rStyle w:val="s0"/>
          <w:szCs w:val="28"/>
        </w:rPr>
      </w:pPr>
      <w:r w:rsidRPr="00643FFB">
        <w:rPr>
          <w:rFonts w:eastAsiaTheme="minorHAnsi" w:cs="Times New Roman"/>
          <w:szCs w:val="28"/>
        </w:rPr>
        <w:t>Часть 1 ст. 247 УК РТ п</w:t>
      </w:r>
      <w:r w:rsidR="00946AD3" w:rsidRPr="00643FFB">
        <w:rPr>
          <w:rFonts w:eastAsiaTheme="minorHAnsi" w:cs="Times New Roman"/>
          <w:szCs w:val="28"/>
        </w:rPr>
        <w:t>онимает</w:t>
      </w:r>
      <w:r w:rsidRPr="00643FFB">
        <w:rPr>
          <w:rFonts w:eastAsiaTheme="minorHAnsi" w:cs="Times New Roman"/>
          <w:szCs w:val="28"/>
        </w:rPr>
        <w:t xml:space="preserve"> под мошенничеством хищение чужого имущества или приобретение права на чужое имущество путем обмана либо злоупотребления доверием</w:t>
      </w:r>
      <w:r w:rsidR="00B8329A" w:rsidRPr="00643FFB">
        <w:rPr>
          <w:rFonts w:eastAsiaTheme="minorHAnsi" w:cs="Times New Roman"/>
          <w:szCs w:val="28"/>
        </w:rPr>
        <w:t xml:space="preserve"> </w:t>
      </w:r>
      <w:r w:rsidR="00B8329A" w:rsidRPr="00643FFB">
        <w:rPr>
          <w:rFonts w:cs="Times New Roman"/>
          <w:szCs w:val="28"/>
        </w:rPr>
        <w:t>[33]</w:t>
      </w:r>
      <w:r w:rsidRPr="00643FFB">
        <w:rPr>
          <w:rFonts w:eastAsiaTheme="minorHAnsi" w:cs="Times New Roman"/>
          <w:szCs w:val="28"/>
        </w:rPr>
        <w:t>.</w:t>
      </w:r>
    </w:p>
    <w:p w:rsidR="009B2E33" w:rsidRPr="00643FFB" w:rsidRDefault="009B2E33" w:rsidP="007E734D">
      <w:pPr>
        <w:autoSpaceDE w:val="0"/>
        <w:autoSpaceDN w:val="0"/>
        <w:adjustRightInd w:val="0"/>
        <w:rPr>
          <w:rStyle w:val="s0"/>
          <w:szCs w:val="28"/>
        </w:rPr>
      </w:pPr>
      <w:r w:rsidRPr="00643FFB">
        <w:rPr>
          <w:rStyle w:val="s0"/>
          <w:szCs w:val="28"/>
        </w:rPr>
        <w:t>Часть 1 ст. 249 УК Туркменистана определяет мошенничество как хищение чужого имущества или приобретение права на чужое имущество путем обмана или злоупотребления доверием с причинением ущерба в значительном размере</w:t>
      </w:r>
      <w:r w:rsidR="00B8329A" w:rsidRPr="00643FFB">
        <w:rPr>
          <w:rStyle w:val="s0"/>
          <w:szCs w:val="28"/>
        </w:rPr>
        <w:t xml:space="preserve"> </w:t>
      </w:r>
      <w:r w:rsidR="00B8329A" w:rsidRPr="00643FFB">
        <w:rPr>
          <w:rFonts w:cs="Times New Roman"/>
          <w:szCs w:val="28"/>
        </w:rPr>
        <w:t>[34]</w:t>
      </w:r>
      <w:r w:rsidRPr="00643FFB">
        <w:rPr>
          <w:rStyle w:val="s0"/>
          <w:szCs w:val="28"/>
        </w:rPr>
        <w:t>.</w:t>
      </w:r>
    </w:p>
    <w:p w:rsidR="009B2E33" w:rsidRPr="00643FFB" w:rsidRDefault="009B2E33" w:rsidP="007E734D">
      <w:pPr>
        <w:tabs>
          <w:tab w:val="left" w:pos="3390"/>
        </w:tabs>
        <w:rPr>
          <w:rFonts w:cs="Times New Roman"/>
          <w:szCs w:val="28"/>
        </w:rPr>
      </w:pPr>
      <w:r w:rsidRPr="00643FFB">
        <w:rPr>
          <w:rFonts w:cs="Times New Roman"/>
          <w:szCs w:val="28"/>
        </w:rPr>
        <w:t xml:space="preserve">Таким образом, в ряде стран СНГ организация финансовых (инвестиционных) пирамид квалифицируется не как отдельное преступление, а как одна из форм мошенничества. </w:t>
      </w:r>
      <w:bookmarkStart w:id="19" w:name="_Hlk204643270"/>
      <w:r w:rsidRPr="00643FFB">
        <w:rPr>
          <w:rFonts w:cs="Times New Roman"/>
          <w:szCs w:val="28"/>
        </w:rPr>
        <w:t xml:space="preserve">Подобный подход до 2014 года существовал и в Казахстане. </w:t>
      </w:r>
    </w:p>
    <w:bookmarkEnd w:id="19"/>
    <w:p w:rsidR="009B2E33" w:rsidRPr="00643FFB" w:rsidRDefault="009B2E33" w:rsidP="007E734D">
      <w:pPr>
        <w:tabs>
          <w:tab w:val="left" w:pos="3390"/>
        </w:tabs>
        <w:rPr>
          <w:rFonts w:cs="Times New Roman"/>
          <w:szCs w:val="28"/>
        </w:rPr>
      </w:pPr>
      <w:r w:rsidRPr="00643FFB">
        <w:rPr>
          <w:rFonts w:cs="Times New Roman"/>
          <w:szCs w:val="28"/>
        </w:rPr>
        <w:t xml:space="preserve">В качестве способов совершения мошенничества </w:t>
      </w:r>
      <w:r w:rsidR="00B8329A" w:rsidRPr="00643FFB">
        <w:rPr>
          <w:rFonts w:cs="Times New Roman"/>
          <w:szCs w:val="28"/>
        </w:rPr>
        <w:t xml:space="preserve">в уголовном законодательстве рассматриваемых стран </w:t>
      </w:r>
      <w:r w:rsidRPr="00643FFB">
        <w:rPr>
          <w:rFonts w:cs="Times New Roman"/>
          <w:szCs w:val="28"/>
        </w:rPr>
        <w:t>закреплены: обман (Азербайджан, Таджикистан, Туркменистан); злоупотребление доверием (Азербайджан, Молдова, Таджикистан, Туркменистан); введение или оставление в заблуждении (Молдова).</w:t>
      </w:r>
    </w:p>
    <w:p w:rsidR="009B2E33" w:rsidRPr="00643FFB" w:rsidRDefault="009B2E33" w:rsidP="007E734D">
      <w:pPr>
        <w:rPr>
          <w:rFonts w:cs="Times New Roman"/>
          <w:szCs w:val="28"/>
        </w:rPr>
      </w:pPr>
      <w:r w:rsidRPr="00643FFB">
        <w:rPr>
          <w:rFonts w:cs="Times New Roman"/>
          <w:szCs w:val="28"/>
        </w:rPr>
        <w:t xml:space="preserve">В ряде стран СНГ наименование уголовно-правовых норм, касающихся финансовых пирамид, совпадает с названием норм казахстанского законодательства, т.е. используется одинаковая терминология для обозначения преступлений, связанных с финансовыми пирамидами. Такое совпадение свидетельствует о схожем подходе к правовой классификации данных деяний, </w:t>
      </w:r>
      <w:r w:rsidRPr="00643FFB">
        <w:rPr>
          <w:rFonts w:cs="Times New Roman"/>
          <w:szCs w:val="28"/>
        </w:rPr>
        <w:lastRenderedPageBreak/>
        <w:t xml:space="preserve">следовании единой концепции в отношении уголовной ответственности за подобные действия, похожести правоприменительной практики. </w:t>
      </w:r>
    </w:p>
    <w:p w:rsidR="009B2E33" w:rsidRPr="00643FFB" w:rsidRDefault="009B2E33" w:rsidP="007E734D">
      <w:pPr>
        <w:rPr>
          <w:rFonts w:cs="Times New Roman"/>
          <w:szCs w:val="28"/>
        </w:rPr>
      </w:pPr>
      <w:r w:rsidRPr="00643FFB">
        <w:rPr>
          <w:rFonts w:cs="Times New Roman"/>
          <w:color w:val="000000" w:themeColor="text1"/>
          <w:szCs w:val="28"/>
        </w:rPr>
        <w:t>Возрастающая обеспокоенность общества и государства ростом числа финансовых пирамид, а также стремление законодателя создать более четкие и эффективные механизмы для предотвращения и пресечения их деятельности привели к включению в УК РК 1997 года специальной статьи 177-1, предусматривающей ответственность за организацию и (или) управление деятельностью финансовых (инвестиционных) пирамид. Данная статья была введена Законом Республики Казахстан от 17 января 2014 года «О внесении изменений и дополнений в некоторые законодательные акты Республики Казахстан, связанные с борьбой против деятельности финансовых (инвестиционных) пирамид» [11].</w:t>
      </w:r>
      <w:r w:rsidRPr="00643FFB">
        <w:rPr>
          <w:rFonts w:cs="Times New Roman"/>
          <w:szCs w:val="28"/>
        </w:rPr>
        <w:t xml:space="preserve"> </w:t>
      </w:r>
    </w:p>
    <w:p w:rsidR="009B2E33" w:rsidRPr="00643FFB" w:rsidRDefault="009B2E33" w:rsidP="007E734D">
      <w:pPr>
        <w:rPr>
          <w:rFonts w:cs="Times New Roman"/>
          <w:szCs w:val="28"/>
        </w:rPr>
      </w:pPr>
      <w:r w:rsidRPr="00643FFB">
        <w:rPr>
          <w:rFonts w:cs="Times New Roman"/>
          <w:szCs w:val="28"/>
        </w:rPr>
        <w:t>Уголовные кодексы таких стран, как Армения, Беларусь, Кыргызстан, Россия, Узбекистан</w:t>
      </w:r>
      <w:r w:rsidR="00946AD3" w:rsidRPr="00643FFB">
        <w:rPr>
          <w:rFonts w:cs="Times New Roman"/>
          <w:szCs w:val="28"/>
        </w:rPr>
        <w:t>,</w:t>
      </w:r>
      <w:r w:rsidRPr="00643FFB">
        <w:rPr>
          <w:rFonts w:cs="Times New Roman"/>
          <w:szCs w:val="28"/>
        </w:rPr>
        <w:t xml:space="preserve"> также содержат отдельные статьи (самостоятельные законодательные нормы), предусматривающие ответственность конкретно за организацию финансовых пирамид. Это указывает на то, что данные страны рассматривают </w:t>
      </w:r>
      <w:r w:rsidR="00946AD3" w:rsidRPr="00643FFB">
        <w:rPr>
          <w:rFonts w:cs="Times New Roman"/>
          <w:szCs w:val="28"/>
        </w:rPr>
        <w:t xml:space="preserve">деятельность </w:t>
      </w:r>
      <w:r w:rsidRPr="00643FFB">
        <w:rPr>
          <w:rFonts w:cs="Times New Roman"/>
          <w:szCs w:val="28"/>
        </w:rPr>
        <w:t>финансовы</w:t>
      </w:r>
      <w:r w:rsidR="00946AD3" w:rsidRPr="00643FFB">
        <w:rPr>
          <w:rFonts w:cs="Times New Roman"/>
          <w:szCs w:val="28"/>
        </w:rPr>
        <w:t>х</w:t>
      </w:r>
      <w:r w:rsidRPr="00643FFB">
        <w:rPr>
          <w:rFonts w:cs="Times New Roman"/>
          <w:szCs w:val="28"/>
        </w:rPr>
        <w:t xml:space="preserve"> (инвестиционны</w:t>
      </w:r>
      <w:r w:rsidR="00946AD3" w:rsidRPr="00643FFB">
        <w:rPr>
          <w:rFonts w:cs="Times New Roman"/>
          <w:szCs w:val="28"/>
        </w:rPr>
        <w:t>х</w:t>
      </w:r>
      <w:r w:rsidRPr="00643FFB">
        <w:rPr>
          <w:rFonts w:cs="Times New Roman"/>
          <w:szCs w:val="28"/>
        </w:rPr>
        <w:t xml:space="preserve">) пирамид как отдельный вид преступлений и применяют специальные меры для борьбы с ним </w:t>
      </w:r>
      <w:r w:rsidRPr="00643FFB">
        <w:rPr>
          <w:rFonts w:cs="Times New Roman"/>
          <w:color w:val="EE0000"/>
          <w:szCs w:val="28"/>
        </w:rPr>
        <w:t>[35</w:t>
      </w:r>
      <w:r w:rsidR="004B63DE" w:rsidRPr="00643FFB">
        <w:rPr>
          <w:rFonts w:cs="Times New Roman"/>
          <w:color w:val="EE0000"/>
          <w:szCs w:val="28"/>
        </w:rPr>
        <w:t>;36;37;38;</w:t>
      </w:r>
      <w:r w:rsidRPr="00643FFB">
        <w:rPr>
          <w:rFonts w:cs="Times New Roman"/>
          <w:color w:val="EE0000"/>
          <w:szCs w:val="28"/>
        </w:rPr>
        <w:t xml:space="preserve">39].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Так, согласно законодательству Армении, уголовная ответственность предусматривается за действия, которые связаны с созданием, организацией или управлением финансовыми пирамидами. Это может касаться как полного управления такой схемой, так и управления ее отдельными частями. </w:t>
      </w:r>
    </w:p>
    <w:p w:rsidR="009B2E33" w:rsidRPr="00643FFB" w:rsidRDefault="009B2E33" w:rsidP="007E734D">
      <w:pPr>
        <w:rPr>
          <w:rFonts w:cs="Times New Roman"/>
          <w:szCs w:val="28"/>
        </w:rPr>
      </w:pPr>
      <w:r w:rsidRPr="00643FFB">
        <w:rPr>
          <w:rFonts w:cs="Times New Roman"/>
          <w:szCs w:val="28"/>
        </w:rPr>
        <w:t>При этом в ч.4 ст. 282 УК РА дается определение понятия «финансовая пирамида», в котором, в отличие от казахстанской редакции, более конкретно сформулирован сам факт незаконного формирования финансовой пирамиды, последствия ее организации, а также четко обозначен имущественный ущерб, из расчета ущерба, причиненного всем лицам, причастным к пирамиде, включая организации и государство [35].</w:t>
      </w:r>
    </w:p>
    <w:p w:rsidR="009B2E33" w:rsidRPr="00643FFB" w:rsidRDefault="009B2E33" w:rsidP="007E734D">
      <w:pPr>
        <w:rPr>
          <w:rFonts w:cs="Times New Roman"/>
          <w:szCs w:val="28"/>
        </w:rPr>
      </w:pPr>
      <w:r w:rsidRPr="00643FFB">
        <w:rPr>
          <w:rFonts w:cs="Times New Roman"/>
          <w:szCs w:val="28"/>
        </w:rPr>
        <w:t xml:space="preserve">Законодательство Республики Армения имеет специфическую особенность, отличающую его от законодательства других стран, включая Казахстан. УК РА предусмотрена норма, допускающая освобождение от уголовной ответственности лиц, которые организуют финансовую пирамиду или ее часть, а также лиц, создающих и управляющих пирамидой. </w:t>
      </w:r>
    </w:p>
    <w:p w:rsidR="00B8329A" w:rsidRPr="00643FFB" w:rsidRDefault="009B2E33" w:rsidP="007E734D">
      <w:pPr>
        <w:rPr>
          <w:rFonts w:cs="Times New Roman"/>
          <w:szCs w:val="28"/>
        </w:rPr>
      </w:pPr>
      <w:r w:rsidRPr="00643FFB">
        <w:rPr>
          <w:rFonts w:cs="Times New Roman"/>
          <w:szCs w:val="28"/>
        </w:rPr>
        <w:t>Статьей 233 УК РБ организация финансовой пирамиды квалифицируется как преступление, связанное с незаконной предпринимательской деятельностью, в ходе которой происходит привлечение денежных средств (электронных денег) от граждан. При этом выплаты другим участникам производятся за счет привлеченных средств (частично или полностью)</w:t>
      </w:r>
      <w:r w:rsidR="00B8329A" w:rsidRPr="00643FFB">
        <w:rPr>
          <w:rFonts w:cs="Times New Roman"/>
          <w:szCs w:val="28"/>
        </w:rPr>
        <w:t xml:space="preserve">.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Согласно примечанию к ст. 233 УК РБ, доходом считается сумма выручки от продажи товаров, имущественных прав, оказания услуг, рассчитанная с учетом понесенных затрат (документально подтвержденных) и налогов. Если доход получен в натуральном виде, он также должен быть оценен и переведен в денежный э</w:t>
      </w:r>
      <w:r w:rsidR="00AA3DE4" w:rsidRPr="00643FFB">
        <w:rPr>
          <w:rFonts w:cs="Times New Roman"/>
          <w:color w:val="000000" w:themeColor="text1"/>
          <w:szCs w:val="28"/>
        </w:rPr>
        <w:t xml:space="preserve">квивалент для учета.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lastRenderedPageBreak/>
        <w:t>Доходом от незаконной предпринимательской деятельности, заключающейся в привлечении средств граждан, понимается вся сумма таких средств, включая электронные деньги и иное имущество. Если доход получен в натуральной форме, он должен быть переведен в денежный эквивалент для учета</w:t>
      </w:r>
      <w:r w:rsidR="00AA3DE4" w:rsidRPr="00643FFB">
        <w:rPr>
          <w:rFonts w:cs="Times New Roman"/>
          <w:color w:val="000000" w:themeColor="text1"/>
          <w:szCs w:val="28"/>
        </w:rPr>
        <w:t xml:space="preserve"> в качестве дохода [36].</w:t>
      </w:r>
    </w:p>
    <w:p w:rsidR="009B2E33" w:rsidRPr="00643FFB" w:rsidRDefault="009B2E33" w:rsidP="007E734D">
      <w:pPr>
        <w:rPr>
          <w:rFonts w:cs="Times New Roman"/>
          <w:szCs w:val="28"/>
        </w:rPr>
      </w:pPr>
      <w:r w:rsidRPr="00643FFB">
        <w:rPr>
          <w:rFonts w:cs="Times New Roman"/>
          <w:szCs w:val="28"/>
        </w:rPr>
        <w:t xml:space="preserve">Аналогично законодательству Казахстана, в Кыргызстане также предусмотрена уголовная ответственность за организацию и (или) деятельность финансовых (инвестиционных) пирамид, т.е. законодателем обеих стран данные действия признаются преступными.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Согласно ч. 1 ст. 221 УК КР, создание финансовой пирамиды означает создание системы получения прибыли за счет денежных средств и прочих активов людей. При этом средства новых участников используются для выплаты доходов предыдущим [37].</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В России уголовная ответственность за создание финансовых пирамид введена в 2016 году. Согласно Федеральному закону от 30 марта 2016 года «О</w:t>
      </w:r>
      <w:r w:rsidR="007E734D" w:rsidRPr="00643FFB">
        <w:rPr>
          <w:rFonts w:cs="Times New Roman"/>
          <w:color w:val="000000" w:themeColor="text1"/>
          <w:szCs w:val="28"/>
        </w:rPr>
        <w:t> </w:t>
      </w:r>
      <w:r w:rsidRPr="00643FFB">
        <w:rPr>
          <w:rFonts w:cs="Times New Roman"/>
          <w:color w:val="000000" w:themeColor="text1"/>
          <w:szCs w:val="28"/>
        </w:rPr>
        <w:t>внесении изменений в Уголовный кодекс Российской Федерации и статью 151 Уголовно-процессуального кодекса Российской Федерации», в УК РФ добавлена ст. 172.2, регламентирующая уголовную ответственность за организацию деятельности финансовых пирамид. В рамках указанной статьи финансовая пирамида рассматривается как организация, привлекающая деньги или имущество от физических и юридических лиц, при этом выплата дохода осуществляется не за счет реальной инвестиционной деятельности, а за счет привлечения средств от новых участников. Уголовная ответственность возникает в случае, если сумма привлекаемых средств является крупной [38].</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 Узбекистане нормы, касающиеся ответственности за подобную деятельность, внесены в Уголовный кодекс 23 сентября 2016 года. Согласно ст. 188.1, незаконной является деятельность, направленная на привлечение денежных средств и имущества как физических, так и юридических лиц, где обязательства по выплатам обеспечиваются за счет новых привлеченных средств, т.е. когда средства, полученные от новых участников, используются для выплат по обязательствам перед предыдущими участниками. Важным обстоятельством является то, что к уголовной ответственности могут быть привлечены как руководители, так и лица, рекламирующие данную незаконную деятельность [39].   </w:t>
      </w:r>
    </w:p>
    <w:p w:rsidR="009B2E33" w:rsidRPr="00643FFB" w:rsidRDefault="009B2E33" w:rsidP="007E734D">
      <w:pPr>
        <w:rPr>
          <w:rFonts w:cs="Times New Roman"/>
          <w:szCs w:val="28"/>
        </w:rPr>
      </w:pPr>
      <w:r w:rsidRPr="00643FFB">
        <w:rPr>
          <w:rFonts w:cs="Times New Roman"/>
          <w:szCs w:val="28"/>
        </w:rPr>
        <w:t>Таким образом, сравнительно-правовой анализ законодательства стран СНГ позволяет выделить следующие ключевые признаки (элементы), дающие возможность квалифицировать действия как организацию финансовой пирамиды:</w:t>
      </w:r>
    </w:p>
    <w:p w:rsidR="009B2E33" w:rsidRPr="00643FFB" w:rsidRDefault="009B2E33" w:rsidP="007E734D">
      <w:pPr>
        <w:pStyle w:val="a7"/>
        <w:numPr>
          <w:ilvl w:val="0"/>
          <w:numId w:val="6"/>
        </w:numPr>
        <w:tabs>
          <w:tab w:val="left" w:pos="993"/>
        </w:tabs>
        <w:ind w:left="0" w:firstLine="709"/>
        <w:contextualSpacing w:val="0"/>
        <w:rPr>
          <w:rFonts w:cs="Times New Roman"/>
          <w:szCs w:val="28"/>
        </w:rPr>
      </w:pPr>
      <w:r w:rsidRPr="00643FFB">
        <w:rPr>
          <w:rFonts w:cs="Times New Roman"/>
          <w:szCs w:val="28"/>
        </w:rPr>
        <w:t>Признак состава преступления – факт наличия выплаты дохода первым вкладчикам за счет последующих.</w:t>
      </w:r>
    </w:p>
    <w:p w:rsidR="009B2E33" w:rsidRPr="00643FFB" w:rsidRDefault="009B2E33" w:rsidP="007E734D">
      <w:pPr>
        <w:pStyle w:val="a7"/>
        <w:numPr>
          <w:ilvl w:val="0"/>
          <w:numId w:val="6"/>
        </w:numPr>
        <w:tabs>
          <w:tab w:val="left" w:pos="993"/>
        </w:tabs>
        <w:ind w:left="0" w:firstLine="709"/>
        <w:contextualSpacing w:val="0"/>
        <w:rPr>
          <w:rFonts w:cs="Times New Roman"/>
          <w:szCs w:val="28"/>
        </w:rPr>
      </w:pPr>
      <w:r w:rsidRPr="00643FFB">
        <w:rPr>
          <w:rFonts w:cs="Times New Roman"/>
          <w:szCs w:val="28"/>
        </w:rPr>
        <w:t>Отсутствие законной деятельности – отсутствие реальной инвестиционной или предпринимательской деятельности с привлеченными денежными средствами или имуществом.</w:t>
      </w:r>
    </w:p>
    <w:p w:rsidR="009B2E33" w:rsidRPr="00643FFB" w:rsidRDefault="009B2E33" w:rsidP="007E734D">
      <w:pPr>
        <w:pStyle w:val="a7"/>
        <w:numPr>
          <w:ilvl w:val="0"/>
          <w:numId w:val="6"/>
        </w:numPr>
        <w:tabs>
          <w:tab w:val="left" w:pos="993"/>
        </w:tabs>
        <w:ind w:left="0" w:firstLine="709"/>
        <w:contextualSpacing w:val="0"/>
        <w:rPr>
          <w:rFonts w:cs="Times New Roman"/>
          <w:szCs w:val="28"/>
        </w:rPr>
      </w:pPr>
      <w:r w:rsidRPr="00643FFB">
        <w:rPr>
          <w:rFonts w:cs="Times New Roman"/>
          <w:szCs w:val="28"/>
        </w:rPr>
        <w:lastRenderedPageBreak/>
        <w:t xml:space="preserve">Объем привлеченных ресурсов – их должно быть не меньше, чем ресурсов, используемых для выплат.  </w:t>
      </w:r>
    </w:p>
    <w:p w:rsidR="009B2E33" w:rsidRPr="00643FFB" w:rsidRDefault="009B2E33" w:rsidP="007E734D">
      <w:pPr>
        <w:rPr>
          <w:rFonts w:cs="Times New Roman"/>
          <w:szCs w:val="28"/>
        </w:rPr>
      </w:pPr>
      <w:r w:rsidRPr="00643FFB">
        <w:rPr>
          <w:rFonts w:cs="Times New Roman"/>
          <w:szCs w:val="28"/>
        </w:rPr>
        <w:t xml:space="preserve">Существуют различия в уголовных законодательствах стран СНГ относительно извлечения дохода субъектом этого преступления, в зависимости от размера </w:t>
      </w:r>
      <w:r w:rsidRPr="00643FFB">
        <w:rPr>
          <w:rStyle w:val="s0"/>
          <w:szCs w:val="28"/>
        </w:rPr>
        <w:t>причиненного ущерба, который влияет на</w:t>
      </w:r>
      <w:r w:rsidRPr="00643FFB">
        <w:rPr>
          <w:rFonts w:cs="Times New Roman"/>
          <w:szCs w:val="28"/>
        </w:rPr>
        <w:t xml:space="preserve"> квалификацию деяния. Так, ответственность по УК КР наступает при причинении </w:t>
      </w:r>
      <w:r w:rsidRPr="00643FFB">
        <w:rPr>
          <w:rStyle w:val="s0"/>
          <w:szCs w:val="28"/>
        </w:rPr>
        <w:t xml:space="preserve">ущерба в крупном размере, по УК РБ – при получении дохода в крупном размере, по УК Туркменистана – при причинении ущерба в значительном размере. </w:t>
      </w:r>
    </w:p>
    <w:p w:rsidR="009B2E33" w:rsidRPr="00643FFB" w:rsidRDefault="009B2E33" w:rsidP="007E734D">
      <w:pPr>
        <w:rPr>
          <w:rFonts w:cs="Times New Roman"/>
          <w:szCs w:val="28"/>
        </w:rPr>
      </w:pPr>
      <w:r w:rsidRPr="00643FFB">
        <w:rPr>
          <w:rFonts w:cs="Times New Roman"/>
          <w:szCs w:val="28"/>
        </w:rPr>
        <w:t>Также имеются различия в видах и сроках наказания за незаконную деятельность, связанную с организацией финансовых пирамид. В уголовных кодексах большинства стран СНГ установлены аналогичные предусмотренным УК РК виды наказания:</w:t>
      </w:r>
    </w:p>
    <w:p w:rsidR="009B2E33" w:rsidRPr="00643FFB" w:rsidRDefault="007E734D" w:rsidP="007E734D">
      <w:pPr>
        <w:rPr>
          <w:rFonts w:cs="Times New Roman"/>
          <w:szCs w:val="28"/>
        </w:rPr>
      </w:pPr>
      <w:r w:rsidRPr="00643FFB">
        <w:rPr>
          <w:rFonts w:cs="Times New Roman"/>
          <w:szCs w:val="28"/>
        </w:rPr>
        <w:t>‒</w:t>
      </w:r>
      <w:r w:rsidR="009B2E33" w:rsidRPr="00643FFB">
        <w:rPr>
          <w:rFonts w:cs="Times New Roman"/>
          <w:szCs w:val="28"/>
        </w:rPr>
        <w:t xml:space="preserve"> штраф </w:t>
      </w:r>
      <w:bookmarkStart w:id="20" w:name="_Hlk185819087"/>
      <w:r w:rsidR="009B2E33" w:rsidRPr="00643FFB">
        <w:rPr>
          <w:rFonts w:cs="Times New Roman"/>
          <w:szCs w:val="28"/>
        </w:rPr>
        <w:t>(УК РБ, УК РФ, УК РУ, УК АР, УК РМ, УК РТ, УК Туркменистана)</w:t>
      </w:r>
      <w:bookmarkEnd w:id="20"/>
      <w:r w:rsidR="009B2E33" w:rsidRPr="00643FFB">
        <w:rPr>
          <w:rFonts w:cs="Times New Roman"/>
          <w:szCs w:val="28"/>
        </w:rPr>
        <w:t>;</w:t>
      </w:r>
    </w:p>
    <w:p w:rsidR="009B2E33" w:rsidRPr="00643FFB" w:rsidRDefault="007E734D" w:rsidP="007E734D">
      <w:pPr>
        <w:rPr>
          <w:rFonts w:cs="Times New Roman"/>
          <w:szCs w:val="28"/>
        </w:rPr>
      </w:pPr>
      <w:r w:rsidRPr="00643FFB">
        <w:rPr>
          <w:rFonts w:cs="Times New Roman"/>
          <w:szCs w:val="28"/>
        </w:rPr>
        <w:t>‒</w:t>
      </w:r>
      <w:r w:rsidR="009B2E33" w:rsidRPr="00643FFB">
        <w:rPr>
          <w:rFonts w:cs="Times New Roman"/>
          <w:szCs w:val="28"/>
        </w:rPr>
        <w:t xml:space="preserve"> привлечение к общественным работам (УК РФ, УК АР, УК РМ);</w:t>
      </w:r>
    </w:p>
    <w:p w:rsidR="009B2E33" w:rsidRPr="00643FFB" w:rsidRDefault="007E734D" w:rsidP="007E734D">
      <w:pPr>
        <w:rPr>
          <w:rFonts w:cs="Times New Roman"/>
          <w:szCs w:val="28"/>
        </w:rPr>
      </w:pPr>
      <w:r w:rsidRPr="00643FFB">
        <w:rPr>
          <w:rFonts w:cs="Times New Roman"/>
          <w:szCs w:val="28"/>
        </w:rPr>
        <w:t>‒</w:t>
      </w:r>
      <w:r w:rsidR="009B2E33" w:rsidRPr="00643FFB">
        <w:rPr>
          <w:rFonts w:cs="Times New Roman"/>
          <w:szCs w:val="28"/>
        </w:rPr>
        <w:t xml:space="preserve"> ограничение свободы (УК РБ; УК РФ, УК АР, УК РТ);</w:t>
      </w:r>
    </w:p>
    <w:p w:rsidR="009B2E33" w:rsidRPr="00643FFB" w:rsidRDefault="007E734D" w:rsidP="007E734D">
      <w:pPr>
        <w:rPr>
          <w:rFonts w:cs="Times New Roman"/>
          <w:szCs w:val="28"/>
        </w:rPr>
      </w:pPr>
      <w:r w:rsidRPr="00643FFB">
        <w:rPr>
          <w:rFonts w:cs="Times New Roman"/>
          <w:szCs w:val="28"/>
        </w:rPr>
        <w:t>‒</w:t>
      </w:r>
      <w:r w:rsidR="009B2E33" w:rsidRPr="00643FFB">
        <w:rPr>
          <w:rFonts w:cs="Times New Roman"/>
          <w:szCs w:val="28"/>
        </w:rPr>
        <w:t xml:space="preserve"> лишением свободы как с конфискацией имущества, так и без таковой (УК РФ, УК РБ, УК РУ, УК АР, УК РМ, УК РТ, УК Туркменистана).</w:t>
      </w:r>
    </w:p>
    <w:p w:rsidR="009B2E33" w:rsidRPr="00643FFB" w:rsidRDefault="009B2E33" w:rsidP="007E734D">
      <w:pPr>
        <w:rPr>
          <w:rFonts w:cs="Times New Roman"/>
          <w:szCs w:val="28"/>
        </w:rPr>
      </w:pPr>
      <w:r w:rsidRPr="00643FFB">
        <w:rPr>
          <w:rFonts w:cs="Times New Roman"/>
          <w:szCs w:val="28"/>
        </w:rPr>
        <w:t xml:space="preserve">При этом законодатели некоторых государств устанавливают более строгие меры за указанные преступления. К примеру, в УК Республики Армения и УК Кыргызской Республики предусмотрен в зависимости от квалифицирующих признаков только один вид наказания – лишение свободы как с конфискацией имущества, так и без таковой (УК РА до 8 лет; УК КР от 3 до 8 лет).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Законодателями некоторых стран СНГ предусмотрены дополнительные виды наказаний за организацию деятельности финансовых пирамид. К ним относится:</w:t>
      </w:r>
    </w:p>
    <w:p w:rsidR="009B2E33" w:rsidRPr="00643FFB" w:rsidRDefault="007E734D" w:rsidP="007E734D">
      <w:pPr>
        <w:rPr>
          <w:rFonts w:cs="Times New Roman"/>
          <w:color w:val="000000" w:themeColor="text1"/>
          <w:szCs w:val="28"/>
        </w:rPr>
      </w:pPr>
      <w:r w:rsidRPr="00643FFB">
        <w:rPr>
          <w:rFonts w:cs="Times New Roman"/>
          <w:color w:val="000000" w:themeColor="text1"/>
          <w:szCs w:val="28"/>
        </w:rPr>
        <w:t>‒</w:t>
      </w:r>
      <w:r w:rsidR="009B2E33" w:rsidRPr="00643FFB">
        <w:rPr>
          <w:rFonts w:cs="Times New Roman"/>
          <w:color w:val="000000" w:themeColor="text1"/>
          <w:szCs w:val="28"/>
        </w:rPr>
        <w:t xml:space="preserve"> лишение права занимать определенные должности или вести определенную деятельность (УК РБ и УК РТ);</w:t>
      </w:r>
    </w:p>
    <w:p w:rsidR="009B2E33" w:rsidRPr="00643FFB" w:rsidRDefault="007E734D" w:rsidP="007E734D">
      <w:pPr>
        <w:rPr>
          <w:rFonts w:cs="Times New Roman"/>
          <w:color w:val="000000" w:themeColor="text1"/>
          <w:szCs w:val="28"/>
        </w:rPr>
      </w:pPr>
      <w:r w:rsidRPr="00643FFB">
        <w:rPr>
          <w:rFonts w:cs="Times New Roman"/>
          <w:color w:val="000000" w:themeColor="text1"/>
          <w:szCs w:val="28"/>
        </w:rPr>
        <w:t>‒</w:t>
      </w:r>
      <w:r w:rsidR="009B2E33" w:rsidRPr="00643FFB">
        <w:rPr>
          <w:rFonts w:cs="Times New Roman"/>
          <w:color w:val="000000" w:themeColor="text1"/>
          <w:szCs w:val="28"/>
        </w:rPr>
        <w:t xml:space="preserve"> лишение свободы на определенный срок, не в условиях тюрьмы (УК РБ);</w:t>
      </w:r>
    </w:p>
    <w:p w:rsidR="009B2E33" w:rsidRPr="00643FFB" w:rsidRDefault="007E734D" w:rsidP="007E734D">
      <w:pPr>
        <w:rPr>
          <w:rFonts w:cs="Times New Roman"/>
          <w:color w:val="000000" w:themeColor="text1"/>
          <w:szCs w:val="28"/>
        </w:rPr>
      </w:pPr>
      <w:r w:rsidRPr="00643FFB">
        <w:rPr>
          <w:rFonts w:cs="Times New Roman"/>
          <w:color w:val="000000" w:themeColor="text1"/>
          <w:szCs w:val="28"/>
        </w:rPr>
        <w:t>‒</w:t>
      </w:r>
      <w:r w:rsidR="009B2E33" w:rsidRPr="00643FFB">
        <w:rPr>
          <w:rFonts w:cs="Times New Roman"/>
          <w:color w:val="000000" w:themeColor="text1"/>
          <w:szCs w:val="28"/>
        </w:rPr>
        <w:t xml:space="preserve"> исправительные работы (УК РА, УК Туркменистана, УК РУ).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Таким образом, можно отметить, что, в отличие от казахстанского законодательства, в законодательстве ряда стран СНГ представлен более широкий спектр наказаний, включая менее строгие меры воздействия.</w:t>
      </w:r>
    </w:p>
    <w:p w:rsidR="009B2E33" w:rsidRPr="00643FFB" w:rsidRDefault="009B2E33" w:rsidP="007E734D">
      <w:pPr>
        <w:rPr>
          <w:rFonts w:cs="Times New Roman"/>
          <w:szCs w:val="28"/>
        </w:rPr>
      </w:pPr>
      <w:bookmarkStart w:id="21" w:name="_Hlk181259800"/>
      <w:r w:rsidRPr="00643FFB">
        <w:rPr>
          <w:rFonts w:cs="Times New Roman"/>
          <w:szCs w:val="28"/>
        </w:rPr>
        <w:t>В этой связи представляется целесообразным рассмотреть вопрос об ужесточении санкций и введени</w:t>
      </w:r>
      <w:r w:rsidR="00946AD3" w:rsidRPr="00643FFB">
        <w:rPr>
          <w:rFonts w:cs="Times New Roman"/>
          <w:szCs w:val="28"/>
        </w:rPr>
        <w:t>и</w:t>
      </w:r>
      <w:r w:rsidRPr="00643FFB">
        <w:rPr>
          <w:rFonts w:cs="Times New Roman"/>
          <w:szCs w:val="28"/>
        </w:rPr>
        <w:t xml:space="preserve"> в отечественное законодательство дополнительного наказания в виде лишения права занимать определенные должности или заниматься определенной деятельностью.  </w:t>
      </w:r>
    </w:p>
    <w:bookmarkEnd w:id="21"/>
    <w:p w:rsidR="009B2E33" w:rsidRPr="00643FFB" w:rsidRDefault="009B2E33" w:rsidP="007E734D">
      <w:pPr>
        <w:rPr>
          <w:rFonts w:cs="Times New Roman"/>
          <w:szCs w:val="28"/>
        </w:rPr>
      </w:pPr>
      <w:r w:rsidRPr="00643FFB">
        <w:rPr>
          <w:rFonts w:cs="Times New Roman"/>
          <w:szCs w:val="28"/>
        </w:rPr>
        <w:t>Следует подчеркнуть, что институт наказания является одним из важнейших уголовно-правовых институтов. Он формируется общей уголовной политикой государства, определяющей основные цели и принципы, на которых основывается система уголовных наказаний, их виды и содержание.  Институт наказания в Казахстане подвергался неоднократному реформированию, отражая определенные этапы развития государства [40</w:t>
      </w:r>
      <w:r w:rsidR="00FD0F13" w:rsidRPr="00643FFB">
        <w:rPr>
          <w:rFonts w:cs="Times New Roman"/>
          <w:szCs w:val="28"/>
        </w:rPr>
        <w:t>, c. 60</w:t>
      </w:r>
      <w:r w:rsidRPr="00643FFB">
        <w:rPr>
          <w:rFonts w:cs="Times New Roman"/>
          <w:szCs w:val="28"/>
        </w:rPr>
        <w:t xml:space="preserve">].     </w:t>
      </w:r>
    </w:p>
    <w:p w:rsidR="009B2E33" w:rsidRPr="00643FFB" w:rsidRDefault="009B2E33" w:rsidP="007E734D">
      <w:pPr>
        <w:rPr>
          <w:rFonts w:cs="Times New Roman"/>
          <w:szCs w:val="28"/>
        </w:rPr>
      </w:pPr>
      <w:bookmarkStart w:id="22" w:name="_Hlk204643494"/>
      <w:r w:rsidRPr="00643FFB">
        <w:rPr>
          <w:rFonts w:cs="Times New Roman"/>
          <w:szCs w:val="28"/>
        </w:rPr>
        <w:lastRenderedPageBreak/>
        <w:t xml:space="preserve">В законодательстве многих стран дальнего зарубежья также отсутствуют конкретные нормы, закрепляющие ответственность за создание финансовых пирамид. Подобные действия могут подпадать под более общие статьи о мошенничестве и других преступлениях, связанных с обманом и злоупотреблением доверием. Таким образом, хотя дефиниция «финансовая пирамида» может не присутствовать в законодательстве, тем не менее, действия, связанные с созданием подобных схем, являются наказуемыми, но в рамках других законодательных норм.   </w:t>
      </w:r>
    </w:p>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 xml:space="preserve">Также по законодательству большинства рассматриваемых зарубежных стран уголовному преследованию подлежат организаторы и руководители финансовых пирамид, а также лица, рекламирующие подобную деятельность.  </w:t>
      </w:r>
    </w:p>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 xml:space="preserve">Так, например, законодательство Соединенных Штатов Америки, аналогично отечественному законодательству, охватывает различные виды мошеннических действий (разделы «Хищение и родственные ему посягательства», «Подлог документа и обманные приемы»). Наказания за данную деятельность достаточно серьезны. Лица, являющиеся организаторами пирамиды, а также осуществляющие руководство ею, могут быть приговорены к длительным срокам лишения свободы – в некоторых случаях срок может составлять более ста лет. Кроме того, может быть конфисковано имущество, принадлежащее как осужденному, так и его родственникам. Таким образом, последствия преступления могут затронуть не только самих правонарушителей – организаторов финансовых пирамид, но и у их родственников (членов их семей) [41].  </w:t>
      </w:r>
    </w:p>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В Германии ответственность за мошеннические действия, наносящие ущерб имуществу другого лица, установлены в параграфе 263 УК. Если лицо (лица) обманывает других лиц путем введения в заблуждение или искажения фактов, при этом главной целью является получение материальной выгоды, такие действия подлежат уголовному преследованию [4</w:t>
      </w:r>
      <w:r w:rsidR="00773202" w:rsidRPr="00643FFB">
        <w:rPr>
          <w:rFonts w:cs="Times New Roman"/>
          <w:color w:val="000000" w:themeColor="text1"/>
          <w:szCs w:val="28"/>
        </w:rPr>
        <w:t>2</w:t>
      </w:r>
      <w:r w:rsidRPr="00643FFB">
        <w:rPr>
          <w:rFonts w:cs="Times New Roman"/>
          <w:color w:val="000000" w:themeColor="text1"/>
          <w:szCs w:val="28"/>
        </w:rPr>
        <w:t xml:space="preserve">]. </w:t>
      </w:r>
    </w:p>
    <w:bookmarkEnd w:id="22"/>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К основным видам наказаний, предусмотренным уголовным законодательством Германии, можно отнести:</w:t>
      </w:r>
    </w:p>
    <w:p w:rsidR="009B2E33" w:rsidRPr="00643FFB" w:rsidRDefault="007E734D" w:rsidP="007E734D">
      <w:pPr>
        <w:tabs>
          <w:tab w:val="left" w:pos="3390"/>
        </w:tabs>
        <w:rPr>
          <w:rFonts w:cs="Times New Roman"/>
          <w:color w:val="000000" w:themeColor="text1"/>
          <w:szCs w:val="28"/>
        </w:rPr>
      </w:pPr>
      <w:r w:rsidRPr="00643FFB">
        <w:rPr>
          <w:rFonts w:cs="Times New Roman"/>
          <w:color w:val="000000" w:themeColor="text1"/>
          <w:szCs w:val="28"/>
        </w:rPr>
        <w:t>‒</w:t>
      </w:r>
      <w:r w:rsidR="009B2E33" w:rsidRPr="00643FFB">
        <w:rPr>
          <w:rFonts w:cs="Times New Roman"/>
          <w:color w:val="000000" w:themeColor="text1"/>
          <w:szCs w:val="28"/>
        </w:rPr>
        <w:t xml:space="preserve"> пожизненное заключение;</w:t>
      </w:r>
    </w:p>
    <w:p w:rsidR="009B2E33" w:rsidRPr="00643FFB" w:rsidRDefault="007E734D" w:rsidP="007E734D">
      <w:pPr>
        <w:tabs>
          <w:tab w:val="left" w:pos="3390"/>
        </w:tabs>
        <w:rPr>
          <w:rFonts w:cs="Times New Roman"/>
          <w:color w:val="000000" w:themeColor="text1"/>
          <w:szCs w:val="28"/>
        </w:rPr>
      </w:pPr>
      <w:r w:rsidRPr="00643FFB">
        <w:rPr>
          <w:rFonts w:cs="Times New Roman"/>
          <w:color w:val="000000" w:themeColor="text1"/>
          <w:szCs w:val="28"/>
        </w:rPr>
        <w:t>‒</w:t>
      </w:r>
      <w:r w:rsidR="009B2E33" w:rsidRPr="00643FFB">
        <w:rPr>
          <w:rFonts w:cs="Times New Roman"/>
          <w:color w:val="000000" w:themeColor="text1"/>
          <w:szCs w:val="28"/>
        </w:rPr>
        <w:t xml:space="preserve"> лишение свободы;</w:t>
      </w:r>
    </w:p>
    <w:p w:rsidR="009B2E33" w:rsidRPr="00643FFB" w:rsidRDefault="007E734D" w:rsidP="007E734D">
      <w:pPr>
        <w:tabs>
          <w:tab w:val="left" w:pos="3390"/>
        </w:tabs>
        <w:rPr>
          <w:rFonts w:cs="Times New Roman"/>
          <w:color w:val="000000" w:themeColor="text1"/>
          <w:szCs w:val="28"/>
        </w:rPr>
      </w:pPr>
      <w:r w:rsidRPr="00643FFB">
        <w:rPr>
          <w:rFonts w:cs="Times New Roman"/>
          <w:color w:val="000000" w:themeColor="text1"/>
          <w:szCs w:val="28"/>
        </w:rPr>
        <w:t>‒</w:t>
      </w:r>
      <w:r w:rsidR="009B2E33" w:rsidRPr="00643FFB">
        <w:rPr>
          <w:rFonts w:cs="Times New Roman"/>
          <w:color w:val="000000" w:themeColor="text1"/>
          <w:szCs w:val="28"/>
        </w:rPr>
        <w:t xml:space="preserve"> штраф.</w:t>
      </w:r>
    </w:p>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Последние два вида наказания могут быть назначены за вербовку участников, которая предполагает привлечение новых участников в схемы, где доходы зависят от взносов других участников (характерно для финансовых пирамид), и за попытку создания структуры.</w:t>
      </w:r>
    </w:p>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Вербовка участников и попытка создания структуры предполагает наказание в виде лишения свободы сроком до двух лет или штраф [42].</w:t>
      </w:r>
    </w:p>
    <w:p w:rsidR="009B2E33" w:rsidRPr="00643FFB" w:rsidRDefault="009B2E33" w:rsidP="007E734D">
      <w:pPr>
        <w:tabs>
          <w:tab w:val="left" w:pos="3390"/>
        </w:tabs>
        <w:rPr>
          <w:rFonts w:cs="Times New Roman"/>
          <w:color w:val="000000" w:themeColor="text1"/>
          <w:szCs w:val="28"/>
        </w:rPr>
      </w:pPr>
      <w:r w:rsidRPr="00643FFB">
        <w:rPr>
          <w:rFonts w:cs="Times New Roman"/>
          <w:color w:val="000000" w:themeColor="text1"/>
          <w:szCs w:val="28"/>
        </w:rPr>
        <w:t xml:space="preserve">Английское уголовное право рассматривает мошенничество как действие, направленное на получение финансовой выгоды или причинение убытка другим лицам путем использования скрытых и явных форм обмана, без применения насилия. В Великобритании действует The UK Fraud Act – Закон о мошенничестве, который впервые формализует термин «мошенничество» в </w:t>
      </w:r>
      <w:r w:rsidRPr="00643FFB">
        <w:rPr>
          <w:rFonts w:cs="Times New Roman"/>
          <w:color w:val="000000" w:themeColor="text1"/>
          <w:szCs w:val="28"/>
        </w:rPr>
        <w:lastRenderedPageBreak/>
        <w:t>правовой системе страны. Мошенничество, согласно английскому праву, представляет собой преступление, направленное на получение незаконной финансовой выгоды или причинение незаконного финансового ущерба другим лицам посредством обмана [43</w:t>
      </w:r>
      <w:r w:rsidR="00FD0F13" w:rsidRPr="00643FFB">
        <w:rPr>
          <w:rFonts w:cs="Times New Roman"/>
          <w:color w:val="000000" w:themeColor="text1"/>
          <w:szCs w:val="28"/>
        </w:rPr>
        <w:t>, c. 210</w:t>
      </w:r>
      <w:r w:rsidRPr="00643FFB">
        <w:rPr>
          <w:rFonts w:cs="Times New Roman"/>
          <w:color w:val="000000" w:themeColor="text1"/>
          <w:szCs w:val="28"/>
        </w:rPr>
        <w:t xml:space="preserve">].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Во многих развитых странах (</w:t>
      </w:r>
      <w:bookmarkStart w:id="23" w:name="_Hlk204643685"/>
      <w:r w:rsidRPr="00643FFB">
        <w:rPr>
          <w:rFonts w:cs="Times New Roman"/>
          <w:color w:val="000000" w:themeColor="text1"/>
          <w:szCs w:val="28"/>
        </w:rPr>
        <w:t>Канада, Франция, Великобритания, Австралия, Германия, Италия, Япония, Китай и др</w:t>
      </w:r>
      <w:bookmarkEnd w:id="23"/>
      <w:r w:rsidRPr="00643FFB">
        <w:rPr>
          <w:rFonts w:cs="Times New Roman"/>
          <w:color w:val="000000" w:themeColor="text1"/>
          <w:szCs w:val="28"/>
        </w:rPr>
        <w:t xml:space="preserve">.) деятельность финансовых пирамид запрещена на уровне законодательства. </w:t>
      </w:r>
      <w:bookmarkStart w:id="24" w:name="_Hlk204643723"/>
      <w:r w:rsidRPr="00643FFB">
        <w:rPr>
          <w:rFonts w:cs="Times New Roman"/>
          <w:color w:val="000000" w:themeColor="text1"/>
          <w:szCs w:val="28"/>
        </w:rPr>
        <w:t>В большинстве этих стран уголовную ответственность несут не только организаторы подобных схем, но и их участники.</w:t>
      </w:r>
    </w:p>
    <w:bookmarkEnd w:id="24"/>
    <w:p w:rsidR="009B2E33" w:rsidRPr="00643FFB" w:rsidRDefault="009B2E33" w:rsidP="007E734D">
      <w:pPr>
        <w:rPr>
          <w:rFonts w:cs="Times New Roman"/>
          <w:color w:val="000000" w:themeColor="text1"/>
          <w:szCs w:val="28"/>
        </w:rPr>
      </w:pPr>
      <w:r w:rsidRPr="00643FFB">
        <w:rPr>
          <w:rFonts w:cs="Times New Roman"/>
          <w:color w:val="000000" w:themeColor="text1"/>
          <w:szCs w:val="28"/>
        </w:rPr>
        <w:t>В ряде стран (</w:t>
      </w:r>
      <w:bookmarkStart w:id="25" w:name="_Hlk204643806"/>
      <w:r w:rsidRPr="00643FFB">
        <w:rPr>
          <w:rFonts w:cs="Times New Roman"/>
          <w:color w:val="000000" w:themeColor="text1"/>
          <w:szCs w:val="28"/>
        </w:rPr>
        <w:t>США, Германия, Франция</w:t>
      </w:r>
      <w:bookmarkEnd w:id="25"/>
      <w:r w:rsidRPr="00643FFB">
        <w:rPr>
          <w:rFonts w:cs="Times New Roman"/>
          <w:color w:val="000000" w:themeColor="text1"/>
          <w:szCs w:val="28"/>
        </w:rPr>
        <w:t>) существуют различные механизмы, направленные на борьбу с финансовыми пирамидами. Одним из них является создание компенсационных фондов, целью которых является защита участников инвестиционных компаний и фондовых рынков от потерь в случае их банкротства. Однако следует отметить, что, как правило, финансовые пирамиды не создают подобных фондов. Это делает их учас</w:t>
      </w:r>
      <w:r w:rsidR="007E734D" w:rsidRPr="00643FFB">
        <w:rPr>
          <w:rFonts w:cs="Times New Roman"/>
          <w:color w:val="000000" w:themeColor="text1"/>
          <w:szCs w:val="28"/>
        </w:rPr>
        <w:t>тников крайне уязвимыми [44</w:t>
      </w:r>
      <w:r w:rsidR="00FD0F13" w:rsidRPr="00643FFB">
        <w:rPr>
          <w:rFonts w:cs="Times New Roman"/>
          <w:color w:val="000000" w:themeColor="text1"/>
          <w:szCs w:val="28"/>
        </w:rPr>
        <w:t>, c. 11</w:t>
      </w:r>
      <w:r w:rsidR="007E734D" w:rsidRPr="00643FFB">
        <w:rPr>
          <w:rFonts w:cs="Times New Roman"/>
          <w:color w:val="000000" w:themeColor="text1"/>
          <w:szCs w:val="28"/>
        </w:rPr>
        <w:t xml:space="preserve">].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 Польше действует Закон «О недобросовестной конкуренции», в котором есть нормы, касающиеся схем, связанных с финансовыми пирамидами. В соответствии со ст. 17 указанного закона организация финансовой пирамиды рассматривается как схема продаж, где участникам предлагается купить товары или услуги взамен обещания получения финансовой выгоды. Однако есть один важный нюанс: чтобы получить данную выгоду, участники должны убедить других людей также совершить подобного рода покупки [45].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В Канаде борьба с финансовыми пирамидами регламентирована Актом о конкуренции, который представляет собой закон, устанавливающий строгие меры ответственности для участников таких схем</w:t>
      </w:r>
      <w:r w:rsidR="00606045" w:rsidRPr="00643FFB">
        <w:rPr>
          <w:rFonts w:cs="Times New Roman"/>
          <w:color w:val="000000" w:themeColor="text1"/>
          <w:szCs w:val="28"/>
        </w:rPr>
        <w:t xml:space="preserve"> [46</w:t>
      </w:r>
      <w:r w:rsidR="00FD0F13" w:rsidRPr="00643FFB">
        <w:rPr>
          <w:rFonts w:cs="Times New Roman"/>
          <w:color w:val="000000" w:themeColor="text1"/>
          <w:szCs w:val="28"/>
        </w:rPr>
        <w:t>, с. 552</w:t>
      </w:r>
      <w:r w:rsidR="00606045" w:rsidRPr="00643FFB">
        <w:rPr>
          <w:rFonts w:cs="Times New Roman"/>
          <w:color w:val="000000" w:themeColor="text1"/>
          <w:szCs w:val="28"/>
        </w:rPr>
        <w:t>]</w:t>
      </w:r>
      <w:r w:rsidRPr="00643FFB">
        <w:rPr>
          <w:rFonts w:cs="Times New Roman"/>
          <w:color w:val="000000" w:themeColor="text1"/>
          <w:szCs w:val="28"/>
        </w:rPr>
        <w:t>. К примеру, на нарушителя может быть наложен штраф в размере двухсот тысяч канадских долларов либо реальное лишение свободы на срок до одного года. Однако, если в действиях мошенников будут усмотрены признаки финансовой пирамиды, срок тюремного заключения может быть увеличе</w:t>
      </w:r>
      <w:r w:rsidR="00773202" w:rsidRPr="00643FFB">
        <w:rPr>
          <w:rFonts w:cs="Times New Roman"/>
          <w:color w:val="000000" w:themeColor="text1"/>
          <w:szCs w:val="28"/>
        </w:rPr>
        <w:t>н до пяти лет [47].</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Законодательство Китая отличается наиболее строгой уголовной ответственностью за данный вид деятельности: в зависимости от величины причиненного ущерба, наказание может быть крайне суровым, вплоть до смертной казни. Наказание может быть наложено не только на организаторов финансовой пирамиды, но и на тех, кто пытается привлечь других людей к участию [48</w:t>
      </w:r>
      <w:r w:rsidR="004B63DE" w:rsidRPr="00643FFB">
        <w:rPr>
          <w:rFonts w:cs="Times New Roman"/>
          <w:color w:val="000000" w:themeColor="text1"/>
          <w:szCs w:val="28"/>
        </w:rPr>
        <w:t xml:space="preserve">, </w:t>
      </w:r>
      <w:r w:rsidR="004B63DE" w:rsidRPr="00643FFB">
        <w:rPr>
          <w:rFonts w:cs="Times New Roman"/>
          <w:color w:val="EE0000"/>
          <w:szCs w:val="28"/>
        </w:rPr>
        <w:t>с. 155</w:t>
      </w:r>
      <w:r w:rsidRPr="00643FFB">
        <w:rPr>
          <w:rFonts w:cs="Times New Roman"/>
          <w:color w:val="000000" w:themeColor="text1"/>
          <w:szCs w:val="28"/>
        </w:rPr>
        <w:t>].</w:t>
      </w:r>
    </w:p>
    <w:p w:rsidR="009B2E33" w:rsidRPr="00643FFB" w:rsidRDefault="009B2E33" w:rsidP="007E734D">
      <w:pPr>
        <w:rPr>
          <w:rFonts w:cs="Times New Roman"/>
          <w:color w:val="000000" w:themeColor="text1"/>
          <w:szCs w:val="28"/>
        </w:rPr>
      </w:pPr>
      <w:bookmarkStart w:id="26" w:name="_Hlk204644446"/>
      <w:bookmarkStart w:id="27" w:name="_Hlk204644039"/>
      <w:r w:rsidRPr="00643FFB">
        <w:rPr>
          <w:rFonts w:cs="Times New Roman"/>
          <w:color w:val="000000" w:themeColor="text1"/>
          <w:szCs w:val="28"/>
        </w:rPr>
        <w:t xml:space="preserve">Следует отметить, что </w:t>
      </w:r>
      <w:bookmarkStart w:id="28" w:name="_Hlk204644408"/>
      <w:r w:rsidRPr="00643FFB">
        <w:rPr>
          <w:rFonts w:cs="Times New Roman"/>
          <w:color w:val="000000" w:themeColor="text1"/>
          <w:szCs w:val="28"/>
        </w:rPr>
        <w:t xml:space="preserve">в уголовных кодексах некоторых зарубежных стран отсутствуют конкретные нормы относительно ответственности за рекламу финансовых пирамид.  </w:t>
      </w:r>
    </w:p>
    <w:bookmarkEnd w:id="28"/>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 ряде стран </w:t>
      </w:r>
      <w:bookmarkEnd w:id="26"/>
      <w:r w:rsidRPr="00643FFB">
        <w:rPr>
          <w:rFonts w:cs="Times New Roman"/>
          <w:color w:val="000000" w:themeColor="text1"/>
          <w:szCs w:val="28"/>
        </w:rPr>
        <w:t xml:space="preserve">имеются специальные органы, в функцию которых входит соблюдение законодательства в области финансов и которые наделены правом применения санкций к нарушителям, включая недобросовестных рекламодателей.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lastRenderedPageBreak/>
        <w:t>Так, в Российской Федерации действия лиц, агитирующих других людей участвовать в деятельности финансовых пирамид, подпадают под действие административного законодательства.</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 Кыргызстане рекламодатели, продвигающие финансовые пирамиды или подобного рода сомнительные инвестиционные схемы, также несут ответственность. Данные действия квалифицируются как нарушение законодательства, в том числе закона о рекламе и торговле, закона о финансовых услугах, а также ряда статей, предусматривающих уголовное наказание за мошенничество и создание финансовых пирамид. То есть рекламодатели могут быть привлечены как в административном, так и в уголовном порядке.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Вышеприведенные факты свидетельствуют о том, что </w:t>
      </w:r>
      <w:bookmarkStart w:id="29" w:name="_Hlk204644599"/>
      <w:bookmarkStart w:id="30" w:name="_Hlk204644715"/>
      <w:r w:rsidRPr="00643FFB">
        <w:rPr>
          <w:rFonts w:cs="Times New Roman"/>
          <w:color w:val="000000" w:themeColor="text1"/>
          <w:szCs w:val="28"/>
        </w:rPr>
        <w:t>в большинстве стран на постсоветском пространстве реклама финансовых (инвестиционных) пирамид находится под запретом и влечет за собой не только административную</w:t>
      </w:r>
      <w:bookmarkEnd w:id="29"/>
      <w:r w:rsidRPr="00643FFB">
        <w:rPr>
          <w:rFonts w:cs="Times New Roman"/>
          <w:color w:val="000000" w:themeColor="text1"/>
          <w:szCs w:val="28"/>
        </w:rPr>
        <w:t xml:space="preserve">, но и уголовную ответственность. </w:t>
      </w:r>
    </w:p>
    <w:p w:rsidR="009B2E33" w:rsidRPr="00643FFB" w:rsidRDefault="009B2E33" w:rsidP="007E734D">
      <w:pPr>
        <w:rPr>
          <w:rFonts w:cs="Times New Roman"/>
          <w:szCs w:val="28"/>
        </w:rPr>
      </w:pPr>
      <w:r w:rsidRPr="00643FFB">
        <w:rPr>
          <w:rFonts w:cs="Times New Roman"/>
          <w:szCs w:val="28"/>
        </w:rPr>
        <w:t xml:space="preserve">Во многих странах дальнего зарубежья реклама финансовых (инвестиционных) пирамид является уголовно наказуемым деянием. </w:t>
      </w:r>
      <w:bookmarkEnd w:id="30"/>
      <w:r w:rsidRPr="00643FFB">
        <w:rPr>
          <w:rFonts w:cs="Times New Roman"/>
          <w:szCs w:val="28"/>
        </w:rPr>
        <w:t>То есть распространение информации о финансовых пирамидах может быть расценено как мошенническое действие</w:t>
      </w:r>
      <w:r w:rsidR="00946AD3" w:rsidRPr="00643FFB">
        <w:rPr>
          <w:rFonts w:cs="Times New Roman"/>
          <w:szCs w:val="28"/>
        </w:rPr>
        <w:t>,</w:t>
      </w:r>
      <w:r w:rsidRPr="00643FFB">
        <w:rPr>
          <w:rFonts w:cs="Times New Roman"/>
          <w:szCs w:val="28"/>
        </w:rPr>
        <w:t xml:space="preserve"> и лица, осуществляющие подобные действия, могут понести уголовное наказание. Основанием для ответственности являются законодательные акты, запрещающие действия, связанные с мошенничеством, обманом и недобросовестной рекламой [49</w:t>
      </w:r>
      <w:r w:rsidR="004B63DE" w:rsidRPr="00643FFB">
        <w:rPr>
          <w:rFonts w:cs="Times New Roman"/>
          <w:szCs w:val="28"/>
        </w:rPr>
        <w:t xml:space="preserve">, </w:t>
      </w:r>
      <w:r w:rsidR="004B63DE" w:rsidRPr="00643FFB">
        <w:rPr>
          <w:rFonts w:cs="Times New Roman"/>
          <w:color w:val="EE0000"/>
          <w:szCs w:val="28"/>
        </w:rPr>
        <w:t>с. 103-104</w:t>
      </w:r>
      <w:r w:rsidRPr="00643FFB">
        <w:rPr>
          <w:rFonts w:cs="Times New Roman"/>
          <w:szCs w:val="28"/>
        </w:rPr>
        <w:t xml:space="preserve">]. </w:t>
      </w:r>
    </w:p>
    <w:bookmarkEnd w:id="27"/>
    <w:p w:rsidR="009B2E33" w:rsidRPr="00643FFB" w:rsidRDefault="009B2E33" w:rsidP="007E734D">
      <w:pPr>
        <w:rPr>
          <w:rFonts w:cs="Times New Roman"/>
          <w:szCs w:val="28"/>
        </w:rPr>
      </w:pPr>
      <w:r w:rsidRPr="00643FFB">
        <w:rPr>
          <w:rFonts w:cs="Times New Roman"/>
          <w:szCs w:val="28"/>
        </w:rPr>
        <w:t xml:space="preserve">В таких странах, относящихся к англосаксонской правовой системе, как Канада, Австралия, Великобритания, Новая Зеландия, функционируют специальные контрольно-надзорные органы, осуществляющие контроль за соблюдением законов и установленных правил на финансовых рынках (Комиссия по финансовому регулированию и надзору, Финансовые стандарты). Также в их функционал входит обеспечение защиты инвесторов от мошеннических схем, в том числе таких, как финансовые пирамиды. Указанные органы правомочны налагать штрафы, выносить предупреждения компаниям и отдельным лицам, которыми было нарушено финансовое законодательство. Законодателями указанных стран схемы, подобные финансовым пирамидам, определяются как мошеннические, соответственно, лица, участвующих в организации или рекламе подобных схем, могут быть привлечены к уголовной ответственности.  </w:t>
      </w:r>
    </w:p>
    <w:p w:rsidR="009B2E33" w:rsidRPr="00643FFB" w:rsidRDefault="009B2E33" w:rsidP="007E734D">
      <w:pPr>
        <w:rPr>
          <w:rFonts w:cs="Times New Roman"/>
          <w:szCs w:val="28"/>
        </w:rPr>
      </w:pPr>
      <w:r w:rsidRPr="00643FFB">
        <w:rPr>
          <w:rFonts w:cs="Times New Roman"/>
          <w:szCs w:val="28"/>
        </w:rPr>
        <w:t xml:space="preserve">В США основным федеральным органом, регулирующим рекламу, является Федеральная Комиссия по торговле (FTC). Она определяет финансовые пирамиды как мошеннические схемы, вводящие потребителей в заблуждение и создающие ложные ожидания у участников по поводу потенциальной прибыли, что может привести к значительным финансовым потерям особенно для тех участников, которые вступают в схему на более поздних этапах. </w:t>
      </w:r>
    </w:p>
    <w:p w:rsidR="009B2E33" w:rsidRPr="00643FFB" w:rsidRDefault="009B2E33" w:rsidP="007E734D">
      <w:pPr>
        <w:rPr>
          <w:rFonts w:cs="Times New Roman"/>
          <w:szCs w:val="28"/>
        </w:rPr>
      </w:pPr>
      <w:r w:rsidRPr="00643FFB">
        <w:rPr>
          <w:rFonts w:cs="Times New Roman"/>
          <w:szCs w:val="28"/>
        </w:rPr>
        <w:t xml:space="preserve">В дополнение к правовым мерам FTC, наряду с другими организациями, проводит образовательные кампании, основной целью которых является информирование потребителей о рисках, связанных с финансовыми пирамидами и мошенническими схемами. Также совместно с прочими федеральными и </w:t>
      </w:r>
      <w:r w:rsidRPr="00643FFB">
        <w:rPr>
          <w:rFonts w:cs="Times New Roman"/>
          <w:szCs w:val="28"/>
        </w:rPr>
        <w:lastRenderedPageBreak/>
        <w:t xml:space="preserve">государственными агентствами, например, с Комиссией по ценным бумагам и биржам (SEC), FTC участвует в комплексной борьбе с финансовыми мошенничествами. </w:t>
      </w:r>
    </w:p>
    <w:p w:rsidR="009B2E33" w:rsidRPr="00643FFB" w:rsidRDefault="009B2E33" w:rsidP="007E734D">
      <w:pPr>
        <w:rPr>
          <w:rFonts w:cs="Times New Roman"/>
          <w:szCs w:val="28"/>
        </w:rPr>
      </w:pPr>
      <w:r w:rsidRPr="00643FFB">
        <w:rPr>
          <w:rFonts w:cs="Times New Roman"/>
          <w:szCs w:val="28"/>
        </w:rPr>
        <w:t>Кроме того, в США существует достаточное большое количество законов, касающихся мошенничества и обмана в деловой среде. На основании данных законов осуществляется уголовное преследование организаторов финансовых пирамид, в том числе путем наложения крупных штрафов, а также реального лишения свободы. В некоторых случаях организаторы могут получить большие сроки с конфискацией активов. В отдельных штатах (например, Нью-Йорк) действует ряд собственных законов, нормы которых прямо запрещают рекламировать финансовые пирамиды и участие в их деятельности, что дополнительно способствует усилению правоприменения на местах [50</w:t>
      </w:r>
      <w:r w:rsidR="004B63DE" w:rsidRPr="00643FFB">
        <w:rPr>
          <w:rFonts w:cs="Times New Roman"/>
          <w:szCs w:val="28"/>
        </w:rPr>
        <w:t xml:space="preserve">, </w:t>
      </w:r>
      <w:r w:rsidR="004B63DE" w:rsidRPr="00643FFB">
        <w:rPr>
          <w:rFonts w:cs="Times New Roman"/>
          <w:color w:val="EE0000"/>
          <w:szCs w:val="28"/>
        </w:rPr>
        <w:t>с. 209</w:t>
      </w:r>
      <w:r w:rsidRPr="00643FFB">
        <w:rPr>
          <w:rFonts w:cs="Times New Roman"/>
          <w:szCs w:val="28"/>
        </w:rPr>
        <w:t>].</w:t>
      </w:r>
    </w:p>
    <w:p w:rsidR="009B2E33" w:rsidRPr="00643FFB" w:rsidRDefault="009B2E33" w:rsidP="007E734D">
      <w:pPr>
        <w:rPr>
          <w:rFonts w:cs="Times New Roman"/>
          <w:szCs w:val="28"/>
        </w:rPr>
      </w:pPr>
      <w:r w:rsidRPr="00643FFB">
        <w:rPr>
          <w:rFonts w:cs="Times New Roman"/>
          <w:szCs w:val="28"/>
        </w:rPr>
        <w:t>В ФРГ правовая основа для уголовной ответственности за рекламу финансовых пирамид состоит из законов, запрещающих обман и мошенничество. Любые действия, направленные на введение людей в заблуждение относительно финансовых продуктов или услуг, могут повлечь уголовную ответственность. Наглядно это иллюстрирует ст. 16 Федерального закона об охране финансового рынка, рассматривающая рекламу финансовых пирамид и подобные мошеннические схемы как общественно опасные деяния, несущие серьезную угрозу интересам граждан и финансовой стабильности.</w:t>
      </w:r>
    </w:p>
    <w:p w:rsidR="009B2E33" w:rsidRPr="00643FFB" w:rsidRDefault="009B2E33" w:rsidP="007E734D">
      <w:pPr>
        <w:rPr>
          <w:rFonts w:cs="Times New Roman"/>
          <w:szCs w:val="28"/>
        </w:rPr>
      </w:pPr>
      <w:r w:rsidRPr="00643FFB">
        <w:rPr>
          <w:rFonts w:cs="Times New Roman"/>
          <w:szCs w:val="28"/>
        </w:rPr>
        <w:t>В федеральных землях Германии осуществляет свою деятельность Федеральное управление финансового надзора («Bundesanstalt für Finanzdienstleistungsaufsicht» – BaFin). Это финансовый надзорный орган, который отвечает за контроль и надзор за финансовыми инструментами и рынками. Основные задачи BaFin – предотвращение преступлений, связанных с финансовыми пирамидами. Орган наделен полномочиями по наложению санкций и принятию мер к недобросовестным компаниям и рекламодателям, нарушившим закон в части финансовых пирамид. Меры ответственности могут включать в себя наложение штрафов, вынесение запретов на деятельность и иные меры санкционного давления [51</w:t>
      </w:r>
      <w:r w:rsidR="00FD0F13" w:rsidRPr="00643FFB">
        <w:rPr>
          <w:rFonts w:cs="Times New Roman"/>
          <w:szCs w:val="28"/>
        </w:rPr>
        <w:t>, c. 277</w:t>
      </w:r>
      <w:r w:rsidR="00773202" w:rsidRPr="00643FFB">
        <w:rPr>
          <w:rFonts w:cs="Times New Roman"/>
          <w:szCs w:val="28"/>
        </w:rPr>
        <w:t xml:space="preserve">]. </w:t>
      </w:r>
    </w:p>
    <w:p w:rsidR="009B2E33" w:rsidRPr="00643FFB" w:rsidRDefault="009B2E33" w:rsidP="007E734D">
      <w:pPr>
        <w:rPr>
          <w:rFonts w:cs="Times New Roman"/>
          <w:color w:val="000000" w:themeColor="text1"/>
          <w:szCs w:val="28"/>
        </w:rPr>
      </w:pPr>
      <w:bookmarkStart w:id="31" w:name="_Hlk185832444"/>
      <w:r w:rsidRPr="00643FFB">
        <w:rPr>
          <w:rFonts w:cs="Times New Roman"/>
          <w:color w:val="000000" w:themeColor="text1"/>
          <w:szCs w:val="28"/>
        </w:rPr>
        <w:t>С учетом изложенного можно сделать вывод, что законодательства стран дальнего зарубежья демонстрируют различные подходы к уголовной ответственности за рекламу финансовых пирамид</w:t>
      </w:r>
      <w:bookmarkStart w:id="32" w:name="_Hlk204644759"/>
      <w:r w:rsidRPr="00643FFB">
        <w:rPr>
          <w:rFonts w:cs="Times New Roman"/>
          <w:color w:val="000000" w:themeColor="text1"/>
          <w:szCs w:val="28"/>
        </w:rPr>
        <w:t xml:space="preserve">. Законодательством </w:t>
      </w:r>
      <w:bookmarkStart w:id="33" w:name="_Hlk204644320"/>
      <w:r w:rsidRPr="00643FFB">
        <w:rPr>
          <w:rFonts w:cs="Times New Roman"/>
          <w:color w:val="000000" w:themeColor="text1"/>
          <w:szCs w:val="28"/>
        </w:rPr>
        <w:t>таких стран, как США, Дания, Франция, такие действия рассматриваются как мошеннические, тогда как по законодательству Польши и Латвии они квалифицируются как заведомо ложная реклама. В Германии ответственность за рекламу финансовых пирамид предусмотрена в иных правовых актах.</w:t>
      </w:r>
      <w:bookmarkEnd w:id="33"/>
      <w:r w:rsidRPr="00643FFB">
        <w:rPr>
          <w:rFonts w:cs="Times New Roman"/>
          <w:color w:val="000000" w:themeColor="text1"/>
          <w:szCs w:val="28"/>
        </w:rPr>
        <w:t xml:space="preserve"> Это лишь подчеркивает разнообразие подходов к данной проблеме в различных юрисдикциях.  </w:t>
      </w:r>
    </w:p>
    <w:bookmarkEnd w:id="32"/>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Полагаем, отечественному законодателю стоит обратить внимание на опыт зарубежных стран с целью более точного и эффективного формулирования нормы, определяющей ответственность за заведомо ложную рекламу финансовых пирамид. Особую значимость представляет четкая конкретизация признаков ложности рекламы финансовых пирамид. Это позволит </w:t>
      </w:r>
      <w:r w:rsidRPr="00643FFB">
        <w:rPr>
          <w:rFonts w:cs="Times New Roman"/>
          <w:color w:val="000000" w:themeColor="text1"/>
          <w:szCs w:val="28"/>
        </w:rPr>
        <w:lastRenderedPageBreak/>
        <w:t xml:space="preserve">оптимизировать правоприменение и обеспечить надлежащую защиту прав граждан.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 xml:space="preserve">Также законодателю следует рассмотреть возможность введения дифференцированных составов преступлений, связанных с рекламированием финансовых пирамид, что позволит учесть различные аспекты и обстоятельства совершения подобных деяний. </w:t>
      </w:r>
    </w:p>
    <w:p w:rsidR="009B2E33" w:rsidRPr="00643FFB" w:rsidRDefault="009B2E33" w:rsidP="007E734D">
      <w:pPr>
        <w:rPr>
          <w:rFonts w:cs="Times New Roman"/>
          <w:color w:val="000000" w:themeColor="text1"/>
          <w:szCs w:val="28"/>
        </w:rPr>
      </w:pPr>
      <w:r w:rsidRPr="00643FFB">
        <w:rPr>
          <w:rFonts w:cs="Times New Roman"/>
          <w:color w:val="000000" w:themeColor="text1"/>
          <w:szCs w:val="28"/>
        </w:rPr>
        <w:t>Резюмируя итоги сравнительного анализа уголовно-правовых норм, касающихся ответственности за организацию финансовых пирамид в различных странах, можно выделить следующее:</w:t>
      </w:r>
    </w:p>
    <w:p w:rsidR="009B2E33" w:rsidRPr="00643FFB" w:rsidRDefault="009B2E33" w:rsidP="007E734D">
      <w:pPr>
        <w:pStyle w:val="a7"/>
        <w:numPr>
          <w:ilvl w:val="0"/>
          <w:numId w:val="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В законодательствах различных стран могут использоваться разные термины для обозначения финансовых пирамид, а также действуют различные подходы к их правовой квалификации.</w:t>
      </w:r>
    </w:p>
    <w:p w:rsidR="009B2E33" w:rsidRPr="00643FFB" w:rsidRDefault="009B2E33" w:rsidP="007E734D">
      <w:pPr>
        <w:pStyle w:val="a7"/>
        <w:numPr>
          <w:ilvl w:val="0"/>
          <w:numId w:val="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В разных странах действуют различные нормы и статьи, предусматривающие как административные, так и уголовные меры ответственности за создание, руководство и рекламу финансовых пирамид.</w:t>
      </w:r>
    </w:p>
    <w:p w:rsidR="000920B5" w:rsidRPr="00643FFB" w:rsidRDefault="000920B5" w:rsidP="007E734D">
      <w:pPr>
        <w:tabs>
          <w:tab w:val="left" w:pos="3390"/>
        </w:tabs>
        <w:rPr>
          <w:rFonts w:cs="Times New Roman"/>
          <w:szCs w:val="28"/>
        </w:rPr>
      </w:pPr>
      <w:r w:rsidRPr="00643FFB">
        <w:rPr>
          <w:rFonts w:cs="Times New Roman"/>
          <w:szCs w:val="28"/>
        </w:rPr>
        <w:t>Нормы о мошенничестве, к которому относится также организация деятельности финансовых (инвестиционных) пирамид, предусмотрены в УК Азербайджанской Республики (ст. 178 УК АР)</w:t>
      </w:r>
      <w:r w:rsidR="00946AD3" w:rsidRPr="00643FFB">
        <w:rPr>
          <w:rFonts w:cs="Times New Roman"/>
          <w:szCs w:val="28"/>
        </w:rPr>
        <w:t>,</w:t>
      </w:r>
      <w:r w:rsidRPr="00643FFB">
        <w:rPr>
          <w:rFonts w:cs="Times New Roman"/>
          <w:szCs w:val="28"/>
        </w:rPr>
        <w:t xml:space="preserve"> Республики Молдова (190 УК РМ)</w:t>
      </w:r>
      <w:r w:rsidR="00946AD3" w:rsidRPr="00643FFB">
        <w:rPr>
          <w:rFonts w:cs="Times New Roman"/>
          <w:szCs w:val="28"/>
        </w:rPr>
        <w:t>,</w:t>
      </w:r>
      <w:r w:rsidRPr="00643FFB">
        <w:rPr>
          <w:rFonts w:cs="Times New Roman"/>
          <w:szCs w:val="28"/>
        </w:rPr>
        <w:t xml:space="preserve"> Республики Таджикистан (ст. 247 УК РТ)</w:t>
      </w:r>
      <w:r w:rsidR="00946AD3" w:rsidRPr="00643FFB">
        <w:rPr>
          <w:rFonts w:cs="Times New Roman"/>
          <w:szCs w:val="28"/>
        </w:rPr>
        <w:t>,</w:t>
      </w:r>
      <w:r w:rsidRPr="00643FFB">
        <w:rPr>
          <w:rFonts w:cs="Times New Roman"/>
          <w:szCs w:val="28"/>
        </w:rPr>
        <w:t xml:space="preserve"> Туркменистана (ст. 249 УК Туркменистана). Подобный подход до 2014 года существовал и в Казахстане. </w:t>
      </w:r>
    </w:p>
    <w:p w:rsidR="000920B5" w:rsidRPr="00643FFB" w:rsidRDefault="000920B5" w:rsidP="007E734D">
      <w:pPr>
        <w:rPr>
          <w:rFonts w:cs="Times New Roman"/>
          <w:szCs w:val="28"/>
        </w:rPr>
      </w:pPr>
      <w:r w:rsidRPr="00643FFB">
        <w:rPr>
          <w:rFonts w:cs="Times New Roman"/>
          <w:szCs w:val="28"/>
        </w:rPr>
        <w:t>Аналогично отечественному законодательству уголовные кодексы таких государств, как Армения, Беларусь, Кыргызстан, Россия и Узбекистан, предусматривают самостоятельные нормы, прямо устанавливающие уголовную ответственность за создание и функционирование финансовых пирамид. Это свидетельствует о том, что в указанных странах деятельность, связанная с финансовыми или инвестиционными пирамидами, признана самостоятельной формой преступлений, требующей отдельного правового регулирования и целенаправленных мер противодействия.</w:t>
      </w:r>
    </w:p>
    <w:p w:rsidR="000920B5" w:rsidRPr="00643FFB" w:rsidRDefault="000920B5" w:rsidP="007E734D">
      <w:pPr>
        <w:rPr>
          <w:rFonts w:cs="Times New Roman"/>
          <w:szCs w:val="28"/>
        </w:rPr>
      </w:pPr>
      <w:r w:rsidRPr="00643FFB">
        <w:rPr>
          <w:rFonts w:cs="Times New Roman"/>
          <w:szCs w:val="28"/>
        </w:rPr>
        <w:t>Во многих экономически развитых государствах, таких как Канада, Франция, Великобритания, Австралия, Германия, Италия, Япония, Китай и другие, запрет на деятельность финансовых пирамид закреплен на законодательном уровне. При этом в большинстве указанных стран уголовной ответственности подлежат не только организаторы подобных схем, но и лица, принимающие в них участие.</w:t>
      </w:r>
    </w:p>
    <w:p w:rsidR="009B2E33" w:rsidRPr="00643FFB" w:rsidRDefault="009B2E33" w:rsidP="007E734D">
      <w:pPr>
        <w:pStyle w:val="a7"/>
        <w:numPr>
          <w:ilvl w:val="0"/>
          <w:numId w:val="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 xml:space="preserve">Законодатели ряда стран квалифицируют действия, связанные с </w:t>
      </w:r>
      <w:r w:rsidR="000920B5" w:rsidRPr="00643FFB">
        <w:rPr>
          <w:rFonts w:cs="Times New Roman"/>
          <w:color w:val="000000" w:themeColor="text1"/>
          <w:szCs w:val="28"/>
        </w:rPr>
        <w:t xml:space="preserve">рекламой </w:t>
      </w:r>
      <w:r w:rsidR="000920B5" w:rsidRPr="00643FFB">
        <w:rPr>
          <w:rFonts w:cs="Times New Roman"/>
          <w:szCs w:val="28"/>
        </w:rPr>
        <w:t>финансовых (инвестиционных)</w:t>
      </w:r>
      <w:r w:rsidRPr="00643FFB">
        <w:rPr>
          <w:rFonts w:cs="Times New Roman"/>
          <w:color w:val="000000" w:themeColor="text1"/>
          <w:szCs w:val="28"/>
        </w:rPr>
        <w:t>, как мошенничество, тогда как в других они рассматриваются как заведомо ложная реклама или другие правонарушения.</w:t>
      </w:r>
    </w:p>
    <w:p w:rsidR="00946AD3" w:rsidRPr="00643FFB" w:rsidRDefault="000920B5" w:rsidP="00946AD3">
      <w:pPr>
        <w:rPr>
          <w:rFonts w:cs="Times New Roman"/>
          <w:color w:val="000000" w:themeColor="text1"/>
          <w:szCs w:val="28"/>
        </w:rPr>
      </w:pPr>
      <w:r w:rsidRPr="00643FFB">
        <w:rPr>
          <w:rFonts w:cs="Times New Roman"/>
          <w:color w:val="000000" w:themeColor="text1"/>
          <w:szCs w:val="28"/>
        </w:rPr>
        <w:t xml:space="preserve">Так, в большинстве стран на постсоветском пространстве реклама финансовых (инвестиционных) пирамид находится под запретом и влечет за собой не только административную, но и уголовную ответственность. </w:t>
      </w:r>
      <w:bookmarkEnd w:id="31"/>
    </w:p>
    <w:p w:rsidR="00946AD3" w:rsidRPr="00643FFB" w:rsidRDefault="00946AD3" w:rsidP="00946AD3">
      <w:pPr>
        <w:rPr>
          <w:rFonts w:cs="Times New Roman"/>
          <w:color w:val="000000" w:themeColor="text1"/>
          <w:szCs w:val="28"/>
        </w:rPr>
      </w:pPr>
      <w:r w:rsidRPr="00643FFB">
        <w:rPr>
          <w:rFonts w:cs="Times New Roman"/>
          <w:szCs w:val="28"/>
        </w:rPr>
        <w:t>Во многих странах дальнего зарубежья реклама финансовых (инвестиционных) пирамид также признается уголовно наказуемым деянием</w:t>
      </w:r>
      <w:r w:rsidRPr="00643FFB">
        <w:rPr>
          <w:rFonts w:cs="Times New Roman"/>
          <w:color w:val="000000" w:themeColor="text1"/>
          <w:szCs w:val="28"/>
        </w:rPr>
        <w:t xml:space="preserve">. Законодательством таких стран, как США, Дания, Франция, такие действия </w:t>
      </w:r>
      <w:r w:rsidRPr="00643FFB">
        <w:rPr>
          <w:rFonts w:cs="Times New Roman"/>
          <w:color w:val="000000" w:themeColor="text1"/>
          <w:szCs w:val="28"/>
        </w:rPr>
        <w:lastRenderedPageBreak/>
        <w:t xml:space="preserve">рассматриваются как мошеннические, тогда как по законодательству Польши и Латвии они квалифицируются как заведомо ложная реклама. В Германии ответственность за рекламу финансовых пирамид предусмотрена в иных правовых актах. </w:t>
      </w:r>
    </w:p>
    <w:p w:rsidR="00946AD3" w:rsidRPr="00643FFB" w:rsidRDefault="00946AD3" w:rsidP="00946AD3">
      <w:pPr>
        <w:rPr>
          <w:rFonts w:cs="Times New Roman"/>
          <w:color w:val="000000" w:themeColor="text1"/>
          <w:szCs w:val="28"/>
        </w:rPr>
      </w:pPr>
      <w:r w:rsidRPr="00643FFB">
        <w:rPr>
          <w:rFonts w:cs="Times New Roman"/>
          <w:color w:val="000000" w:themeColor="text1"/>
          <w:szCs w:val="28"/>
        </w:rPr>
        <w:t xml:space="preserve">Указанные различия подчеркивают разнообразие подходов к регулированию данной проблемы в различных правовых системах.  </w:t>
      </w:r>
    </w:p>
    <w:p w:rsidR="00946AD3" w:rsidRPr="00643FFB" w:rsidRDefault="00946AD3" w:rsidP="00946AD3">
      <w:pPr>
        <w:rPr>
          <w:rFonts w:cs="Times New Roman"/>
          <w:color w:val="000000" w:themeColor="text1"/>
          <w:szCs w:val="28"/>
        </w:rPr>
      </w:pPr>
      <w:r w:rsidRPr="00643FFB">
        <w:rPr>
          <w:rFonts w:cs="Times New Roman"/>
          <w:color w:val="000000" w:themeColor="text1"/>
          <w:szCs w:val="28"/>
        </w:rPr>
        <w:t>Исходя из этого, представляется целесообразным учесть указанные особенности зарубежного опыта при совершенствовании отечественного законодательства и адаптировать национальный подход с целью повышения эффективности правового регулирования и предотвращения деятельности финансовых (инвестиционных) пирамид.</w:t>
      </w:r>
    </w:p>
    <w:p w:rsidR="008412CF" w:rsidRPr="00643FFB" w:rsidRDefault="008412CF" w:rsidP="00FD67C4">
      <w:pPr>
        <w:ind w:firstLine="567"/>
        <w:rPr>
          <w:rFonts w:cs="Times New Roman"/>
          <w:b/>
          <w:bCs/>
          <w:szCs w:val="28"/>
        </w:rPr>
      </w:pPr>
    </w:p>
    <w:p w:rsidR="008412CF" w:rsidRPr="00643FFB" w:rsidRDefault="008412CF" w:rsidP="00FD67C4">
      <w:pPr>
        <w:ind w:firstLine="567"/>
        <w:rPr>
          <w:rFonts w:cs="Times New Roman"/>
          <w:b/>
          <w:bCs/>
          <w:szCs w:val="28"/>
        </w:rPr>
      </w:pPr>
    </w:p>
    <w:p w:rsidR="008412CF" w:rsidRPr="00643FFB" w:rsidRDefault="008412CF" w:rsidP="00FD67C4">
      <w:pPr>
        <w:ind w:firstLine="567"/>
        <w:rPr>
          <w:rFonts w:cs="Times New Roman"/>
          <w:b/>
          <w:bCs/>
          <w:szCs w:val="28"/>
        </w:rPr>
      </w:pPr>
    </w:p>
    <w:p w:rsidR="008412CF" w:rsidRPr="00643FFB" w:rsidRDefault="008412CF" w:rsidP="00FD67C4">
      <w:pPr>
        <w:ind w:firstLine="567"/>
        <w:rPr>
          <w:rFonts w:cs="Times New Roman"/>
          <w:b/>
          <w:bCs/>
          <w:szCs w:val="28"/>
        </w:rPr>
      </w:pPr>
    </w:p>
    <w:p w:rsidR="008412CF" w:rsidRPr="00643FFB" w:rsidRDefault="008412CF" w:rsidP="00FD67C4">
      <w:pPr>
        <w:ind w:firstLine="567"/>
        <w:rPr>
          <w:rFonts w:cs="Times New Roman"/>
          <w:b/>
          <w:bCs/>
          <w:szCs w:val="28"/>
        </w:rPr>
      </w:pPr>
    </w:p>
    <w:p w:rsidR="00AD4CE8" w:rsidRPr="00643FFB" w:rsidRDefault="00AD4CE8" w:rsidP="00FD67C4">
      <w:pPr>
        <w:ind w:firstLine="567"/>
        <w:rPr>
          <w:rFonts w:cs="Times New Roman"/>
          <w:b/>
          <w:bCs/>
          <w:szCs w:val="28"/>
        </w:rPr>
      </w:pPr>
    </w:p>
    <w:p w:rsidR="00AD4CE8" w:rsidRPr="00643FFB" w:rsidRDefault="00AD4CE8" w:rsidP="00FD67C4">
      <w:pPr>
        <w:ind w:firstLine="567"/>
        <w:rPr>
          <w:rFonts w:cs="Times New Roman"/>
          <w:b/>
          <w:bCs/>
          <w:szCs w:val="28"/>
        </w:rPr>
      </w:pPr>
    </w:p>
    <w:p w:rsidR="00AD4CE8" w:rsidRPr="00643FFB" w:rsidRDefault="00AD4CE8" w:rsidP="00FD67C4">
      <w:pPr>
        <w:ind w:firstLine="567"/>
        <w:rPr>
          <w:rFonts w:cs="Times New Roman"/>
          <w:b/>
          <w:bCs/>
          <w:szCs w:val="28"/>
        </w:rPr>
      </w:pPr>
    </w:p>
    <w:p w:rsidR="00AD4CE8" w:rsidRPr="00643FFB" w:rsidRDefault="00AD4CE8" w:rsidP="00FD67C4">
      <w:pPr>
        <w:ind w:firstLine="567"/>
        <w:rPr>
          <w:rFonts w:cs="Times New Roman"/>
          <w:b/>
          <w:bCs/>
          <w:szCs w:val="28"/>
        </w:rPr>
      </w:pPr>
    </w:p>
    <w:p w:rsidR="00AD4CE8" w:rsidRPr="00643FFB" w:rsidRDefault="00AD4CE8" w:rsidP="00FD67C4">
      <w:pPr>
        <w:ind w:firstLine="567"/>
        <w:rPr>
          <w:rFonts w:cs="Times New Roman"/>
          <w:b/>
          <w:bCs/>
          <w:szCs w:val="28"/>
        </w:rPr>
      </w:pPr>
    </w:p>
    <w:p w:rsidR="007E734D" w:rsidRPr="00643FFB" w:rsidRDefault="007E734D" w:rsidP="00FD67C4">
      <w:pPr>
        <w:ind w:firstLine="567"/>
        <w:rPr>
          <w:rFonts w:cs="Times New Roman"/>
          <w:b/>
          <w:bCs/>
          <w:szCs w:val="28"/>
        </w:rPr>
      </w:pPr>
    </w:p>
    <w:p w:rsidR="00AD4CE8" w:rsidRPr="00643FFB" w:rsidRDefault="00AD4CE8" w:rsidP="00FD67C4">
      <w:pPr>
        <w:ind w:firstLine="567"/>
        <w:rPr>
          <w:rFonts w:cs="Times New Roman"/>
          <w:b/>
          <w:bCs/>
          <w:szCs w:val="28"/>
        </w:rPr>
      </w:pPr>
    </w:p>
    <w:p w:rsidR="00AD4CE8" w:rsidRPr="00643FFB" w:rsidRDefault="00AD4CE8" w:rsidP="00FD67C4">
      <w:pPr>
        <w:ind w:firstLine="567"/>
        <w:rPr>
          <w:rFonts w:cs="Times New Roman"/>
          <w:b/>
          <w:bCs/>
          <w:szCs w:val="28"/>
        </w:rPr>
      </w:pPr>
    </w:p>
    <w:p w:rsidR="00252218" w:rsidRPr="00643FFB" w:rsidRDefault="00252218" w:rsidP="00722099">
      <w:pPr>
        <w:rPr>
          <w:rFonts w:cs="Times New Roman"/>
          <w:b/>
          <w:bCs/>
          <w:szCs w:val="28"/>
        </w:rPr>
      </w:pPr>
      <w:r w:rsidRPr="00643FFB">
        <w:rPr>
          <w:rFonts w:cs="Times New Roman"/>
          <w:b/>
          <w:bCs/>
          <w:szCs w:val="28"/>
        </w:rPr>
        <w:t>2 </w:t>
      </w:r>
      <w:r w:rsidR="00DC07BC" w:rsidRPr="00643FFB">
        <w:rPr>
          <w:rFonts w:cs="Times New Roman"/>
          <w:b/>
          <w:szCs w:val="28"/>
        </w:rPr>
        <w:t>УГОЛОВНО-ПРАВОВЫЕ ЭЛЕМЕНТЫ СТРУКТУРИЗАЦИИ СИСТЕМЫ ПРОТИВОДЕЙСТВИЯ ДЕЯТЕЛЬНОСТИ ФИНАНСОВОЙ (ИНВЕСТИЦИОННОЙ) ПИРАМИДЫ</w:t>
      </w:r>
    </w:p>
    <w:p w:rsidR="00252218" w:rsidRPr="00643FFB" w:rsidRDefault="00252218" w:rsidP="00722099">
      <w:pPr>
        <w:rPr>
          <w:rFonts w:cs="Times New Roman"/>
          <w:b/>
          <w:bCs/>
          <w:szCs w:val="28"/>
        </w:rPr>
      </w:pPr>
    </w:p>
    <w:p w:rsidR="00252218" w:rsidRPr="00643FFB" w:rsidRDefault="00252218" w:rsidP="00722099">
      <w:pPr>
        <w:rPr>
          <w:rFonts w:cs="Times New Roman"/>
          <w:b/>
          <w:bCs/>
          <w:szCs w:val="28"/>
        </w:rPr>
      </w:pPr>
      <w:r w:rsidRPr="00643FFB">
        <w:rPr>
          <w:rFonts w:cs="Times New Roman"/>
          <w:b/>
          <w:bCs/>
          <w:szCs w:val="28"/>
        </w:rPr>
        <w:t xml:space="preserve">2.1 </w:t>
      </w:r>
      <w:r w:rsidR="00DC07BC" w:rsidRPr="00643FFB">
        <w:rPr>
          <w:rFonts w:cs="Times New Roman"/>
          <w:b/>
          <w:bCs/>
          <w:szCs w:val="28"/>
        </w:rPr>
        <w:t>Объективные признаки создания, руководства и рекламы финансовой (инвестиционной) пирамиды</w:t>
      </w:r>
    </w:p>
    <w:p w:rsidR="00946AD3" w:rsidRPr="00643FFB" w:rsidRDefault="00946AD3" w:rsidP="00206364">
      <w:pPr>
        <w:rPr>
          <w:rFonts w:cs="Times New Roman"/>
          <w:szCs w:val="28"/>
        </w:rPr>
      </w:pPr>
      <w:r w:rsidRPr="00643FFB">
        <w:rPr>
          <w:rFonts w:eastAsia="Times New Roman" w:cs="Times New Roman"/>
          <w:szCs w:val="28"/>
        </w:rPr>
        <w:t xml:space="preserve">Вопросы уголовно-правового регулирования борьбы с </w:t>
      </w:r>
      <w:r w:rsidRPr="00643FFB">
        <w:rPr>
          <w:rFonts w:cs="Times New Roman"/>
          <w:szCs w:val="28"/>
        </w:rPr>
        <w:t>созданием, руководством и рекламой финансовых (инвестиционных) пирамид</w:t>
      </w:r>
      <w:r w:rsidRPr="00643FFB">
        <w:rPr>
          <w:rFonts w:eastAsia="Times New Roman" w:cs="Times New Roman"/>
          <w:szCs w:val="28"/>
        </w:rPr>
        <w:t xml:space="preserve"> долгое время оставались без должного внимания со стороны законодател</w:t>
      </w:r>
      <w:r w:rsidRPr="00643FFB">
        <w:rPr>
          <w:rFonts w:cs="Times New Roman"/>
          <w:szCs w:val="28"/>
        </w:rPr>
        <w:t>я</w:t>
      </w:r>
      <w:r w:rsidRPr="00643FFB">
        <w:rPr>
          <w:rFonts w:eastAsia="Times New Roman" w:cs="Times New Roman"/>
          <w:szCs w:val="28"/>
        </w:rPr>
        <w:t>.</w:t>
      </w:r>
      <w:r w:rsidRPr="00643FFB">
        <w:rPr>
          <w:rFonts w:cs="Times New Roman"/>
          <w:szCs w:val="28"/>
        </w:rPr>
        <w:t xml:space="preserve"> </w:t>
      </w:r>
      <w:r w:rsidRPr="00643FFB">
        <w:rPr>
          <w:rFonts w:eastAsia="Times New Roman" w:cs="Times New Roman"/>
          <w:szCs w:val="28"/>
        </w:rPr>
        <w:t xml:space="preserve">Как </w:t>
      </w:r>
      <w:r w:rsidRPr="00643FFB">
        <w:rPr>
          <w:rFonts w:cs="Times New Roman"/>
          <w:szCs w:val="28"/>
        </w:rPr>
        <w:t xml:space="preserve">справедливо </w:t>
      </w:r>
      <w:r w:rsidRPr="00643FFB">
        <w:rPr>
          <w:rFonts w:eastAsia="Times New Roman" w:cs="Times New Roman"/>
          <w:szCs w:val="28"/>
        </w:rPr>
        <w:t xml:space="preserve">подчеркивается в научных источниках, существовавшие ранее </w:t>
      </w:r>
      <w:r w:rsidRPr="00643FFB">
        <w:rPr>
          <w:rFonts w:cs="Times New Roman"/>
          <w:szCs w:val="28"/>
        </w:rPr>
        <w:t>уголовно-правовые нормы</w:t>
      </w:r>
      <w:r w:rsidRPr="00643FFB">
        <w:rPr>
          <w:rFonts w:eastAsia="Times New Roman" w:cs="Times New Roman"/>
          <w:szCs w:val="28"/>
        </w:rPr>
        <w:t xml:space="preserve"> для противодействия таким деяниям, как мошенничество и незаконн</w:t>
      </w:r>
      <w:r w:rsidRPr="00643FFB">
        <w:rPr>
          <w:rFonts w:cs="Times New Roman"/>
          <w:szCs w:val="28"/>
        </w:rPr>
        <w:t>ая</w:t>
      </w:r>
      <w:r w:rsidRPr="00643FFB">
        <w:rPr>
          <w:rFonts w:eastAsia="Times New Roman" w:cs="Times New Roman"/>
          <w:szCs w:val="28"/>
        </w:rPr>
        <w:t xml:space="preserve"> банковск</w:t>
      </w:r>
      <w:r w:rsidRPr="00643FFB">
        <w:rPr>
          <w:rFonts w:cs="Times New Roman"/>
          <w:szCs w:val="28"/>
        </w:rPr>
        <w:t>ая</w:t>
      </w:r>
      <w:r w:rsidRPr="00643FFB">
        <w:rPr>
          <w:rFonts w:eastAsia="Times New Roman" w:cs="Times New Roman"/>
          <w:szCs w:val="28"/>
        </w:rPr>
        <w:t xml:space="preserve"> деятельность, оказались недостаточно действенными. Это </w:t>
      </w:r>
      <w:r w:rsidRPr="00643FFB">
        <w:rPr>
          <w:rFonts w:cs="Times New Roman"/>
          <w:szCs w:val="28"/>
        </w:rPr>
        <w:t>обусловлено тем</w:t>
      </w:r>
      <w:r w:rsidRPr="00643FFB">
        <w:rPr>
          <w:rFonts w:eastAsia="Times New Roman" w:cs="Times New Roman"/>
          <w:szCs w:val="28"/>
        </w:rPr>
        <w:t xml:space="preserve">, что, наряду с изменениями в правовом регулировании, </w:t>
      </w:r>
      <w:r w:rsidRPr="00643FFB">
        <w:t xml:space="preserve">трансформировались и </w:t>
      </w:r>
      <w:r w:rsidRPr="00643FFB">
        <w:rPr>
          <w:rFonts w:eastAsia="Times New Roman" w:cs="Times New Roman"/>
          <w:szCs w:val="28"/>
        </w:rPr>
        <w:t>сами с</w:t>
      </w:r>
      <w:r w:rsidRPr="00643FFB">
        <w:rPr>
          <w:szCs w:val="28"/>
        </w:rPr>
        <w:t xml:space="preserve">пособы совершения преступлений, связанных с </w:t>
      </w:r>
      <w:r w:rsidRPr="00643FFB">
        <w:rPr>
          <w:rFonts w:eastAsia="Times New Roman" w:cs="Times New Roman"/>
          <w:szCs w:val="28"/>
        </w:rPr>
        <w:t xml:space="preserve">финансовыми </w:t>
      </w:r>
      <w:r w:rsidRPr="00643FFB">
        <w:t xml:space="preserve">(инвестиционными) </w:t>
      </w:r>
      <w:r w:rsidRPr="00643FFB">
        <w:rPr>
          <w:rFonts w:eastAsia="Times New Roman" w:cs="Times New Roman"/>
          <w:szCs w:val="28"/>
        </w:rPr>
        <w:t xml:space="preserve">пирамидами [52, </w:t>
      </w:r>
      <w:r w:rsidRPr="00643FFB">
        <w:rPr>
          <w:rFonts w:eastAsia="Times New Roman" w:cs="Times New Roman"/>
          <w:szCs w:val="28"/>
          <w:lang w:val="en-US"/>
        </w:rPr>
        <w:t>c</w:t>
      </w:r>
      <w:r w:rsidRPr="00643FFB">
        <w:rPr>
          <w:rFonts w:eastAsia="Times New Roman" w:cs="Times New Roman"/>
          <w:szCs w:val="28"/>
        </w:rPr>
        <w:t>. 157]</w:t>
      </w:r>
      <w:r w:rsidRPr="00643FFB">
        <w:rPr>
          <w:rFonts w:cs="Times New Roman"/>
          <w:szCs w:val="28"/>
        </w:rPr>
        <w:t>.</w:t>
      </w:r>
    </w:p>
    <w:p w:rsidR="00946AD3" w:rsidRPr="00643FFB" w:rsidRDefault="00946AD3" w:rsidP="00206364">
      <w:pPr>
        <w:pStyle w:val="ac"/>
        <w:shd w:val="clear" w:color="auto" w:fill="FFFFFF"/>
        <w:spacing w:before="0" w:beforeAutospacing="0" w:after="0" w:afterAutospacing="0"/>
        <w:ind w:firstLine="709"/>
        <w:jc w:val="both"/>
        <w:rPr>
          <w:sz w:val="28"/>
          <w:szCs w:val="28"/>
        </w:rPr>
      </w:pPr>
      <w:r w:rsidRPr="00643FFB">
        <w:rPr>
          <w:sz w:val="28"/>
          <w:szCs w:val="28"/>
        </w:rPr>
        <w:t>Одним из ключевых условий правильной квалификации преступного деяния является установление объективных признаков состава преступления.  В процессе квалификации уголовных правонарушений особое значение имеет установление объекта посягательства, поскольку это позволяет определить характер и степень общественной опасности деяния.</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 xml:space="preserve">Под объектом уголовного правонарушения понимаются общественные отношения, защищаемые уголовным законом, которым причиняется вред или создается угроза его причинения [20, </w:t>
      </w:r>
      <w:r w:rsidRPr="00643FFB">
        <w:rPr>
          <w:color w:val="000000" w:themeColor="text1"/>
          <w:sz w:val="28"/>
          <w:szCs w:val="28"/>
          <w:lang w:val="en-US"/>
        </w:rPr>
        <w:t>c</w:t>
      </w:r>
      <w:r w:rsidRPr="00643FFB">
        <w:rPr>
          <w:color w:val="000000" w:themeColor="text1"/>
          <w:sz w:val="28"/>
          <w:szCs w:val="28"/>
        </w:rPr>
        <w:t xml:space="preserve">. 88].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Отечественным законодателем предусмотрена трехчленная классификация объектов преступлений. Выделяются:</w:t>
      </w:r>
    </w:p>
    <w:p w:rsidR="00946AD3" w:rsidRPr="00643FFB" w:rsidRDefault="00946AD3" w:rsidP="00206364">
      <w:pPr>
        <w:pStyle w:val="a7"/>
        <w:numPr>
          <w:ilvl w:val="0"/>
          <w:numId w:val="20"/>
        </w:numPr>
        <w:tabs>
          <w:tab w:val="left" w:pos="709"/>
          <w:tab w:val="left" w:pos="1134"/>
        </w:tabs>
        <w:ind w:left="0" w:firstLine="709"/>
        <w:contextualSpacing w:val="0"/>
        <w:rPr>
          <w:rFonts w:cs="Times New Roman"/>
          <w:color w:val="000000" w:themeColor="text1"/>
          <w:szCs w:val="28"/>
        </w:rPr>
      </w:pPr>
      <w:r w:rsidRPr="00643FFB">
        <w:rPr>
          <w:rFonts w:cs="Times New Roman"/>
          <w:color w:val="000000" w:themeColor="text1"/>
          <w:szCs w:val="28"/>
        </w:rPr>
        <w:t xml:space="preserve">общий. </w:t>
      </w:r>
    </w:p>
    <w:p w:rsidR="00946AD3" w:rsidRPr="00643FFB" w:rsidRDefault="00946AD3" w:rsidP="00206364">
      <w:pPr>
        <w:pStyle w:val="a7"/>
        <w:numPr>
          <w:ilvl w:val="0"/>
          <w:numId w:val="20"/>
        </w:numPr>
        <w:tabs>
          <w:tab w:val="left" w:pos="709"/>
          <w:tab w:val="left" w:pos="1134"/>
        </w:tabs>
        <w:ind w:left="0" w:firstLine="709"/>
        <w:contextualSpacing w:val="0"/>
        <w:rPr>
          <w:rFonts w:cs="Times New Roman"/>
          <w:color w:val="000000" w:themeColor="text1"/>
          <w:szCs w:val="28"/>
        </w:rPr>
      </w:pPr>
      <w:r w:rsidRPr="00643FFB">
        <w:rPr>
          <w:rFonts w:cs="Times New Roman"/>
          <w:color w:val="000000" w:themeColor="text1"/>
          <w:szCs w:val="28"/>
        </w:rPr>
        <w:t xml:space="preserve">родовой. </w:t>
      </w:r>
    </w:p>
    <w:p w:rsidR="00946AD3" w:rsidRPr="00643FFB" w:rsidRDefault="00946AD3" w:rsidP="00206364">
      <w:pPr>
        <w:pStyle w:val="a7"/>
        <w:numPr>
          <w:ilvl w:val="0"/>
          <w:numId w:val="20"/>
        </w:numPr>
        <w:tabs>
          <w:tab w:val="left" w:pos="709"/>
          <w:tab w:val="left" w:pos="1134"/>
        </w:tabs>
        <w:ind w:left="0" w:firstLine="709"/>
        <w:contextualSpacing w:val="0"/>
        <w:rPr>
          <w:rFonts w:cs="Times New Roman"/>
          <w:color w:val="000000" w:themeColor="text1"/>
          <w:szCs w:val="28"/>
        </w:rPr>
      </w:pPr>
      <w:r w:rsidRPr="00643FFB">
        <w:rPr>
          <w:rFonts w:cs="Times New Roman"/>
          <w:color w:val="000000" w:themeColor="text1"/>
          <w:szCs w:val="28"/>
        </w:rPr>
        <w:t>непосредственный объект.</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И.Ш. Борчашвили указывает на то, что «под общим объектом следует понимать объект, являющийся общим для всех преступлений. В конечном итоге, абсолютно все противоправные деяния нарушают данный вид отношений» [53, </w:t>
      </w:r>
      <w:r w:rsidRPr="00643FFB">
        <w:rPr>
          <w:rFonts w:cs="Times New Roman"/>
          <w:color w:val="000000" w:themeColor="text1"/>
          <w:szCs w:val="28"/>
          <w:lang w:val="en-US"/>
        </w:rPr>
        <w:t>c</w:t>
      </w:r>
      <w:r w:rsidRPr="00643FFB">
        <w:rPr>
          <w:rFonts w:cs="Times New Roman"/>
          <w:color w:val="000000" w:themeColor="text1"/>
          <w:szCs w:val="28"/>
        </w:rPr>
        <w:t>. 65].</w:t>
      </w:r>
    </w:p>
    <w:p w:rsidR="00946AD3" w:rsidRPr="00643FFB" w:rsidRDefault="00946AD3" w:rsidP="00206364">
      <w:pPr>
        <w:rPr>
          <w:rFonts w:cs="Times New Roman"/>
          <w:szCs w:val="28"/>
        </w:rPr>
      </w:pPr>
      <w:r w:rsidRPr="00643FFB">
        <w:rPr>
          <w:rFonts w:cs="Times New Roman"/>
          <w:szCs w:val="28"/>
        </w:rPr>
        <w:t xml:space="preserve">Принимая во внимание вышесказанное, можно отметить, что </w:t>
      </w:r>
      <w:r w:rsidRPr="00643FFB">
        <w:rPr>
          <w:szCs w:val="28"/>
        </w:rPr>
        <w:t>в контексте уголовного законодательства</w:t>
      </w:r>
      <w:r w:rsidRPr="00643FFB">
        <w:rPr>
          <w:rFonts w:cs="Times New Roman"/>
          <w:szCs w:val="28"/>
        </w:rPr>
        <w:t xml:space="preserve"> Республики Казахстан общим объектом всех уголовных правонарушений, совершаемых в стране, признаются общественные отношения. Что касается рассматриваемых нами уголовных правонарушений, объект предстает как деятельность по осуществлению задач в сфере экономической деятельности.</w:t>
      </w:r>
    </w:p>
    <w:p w:rsidR="00252218" w:rsidRPr="00643FFB" w:rsidRDefault="00252218" w:rsidP="00206364">
      <w:pPr>
        <w:rPr>
          <w:rFonts w:eastAsia="Times New Roman" w:cs="Times New Roman"/>
          <w:color w:val="000000" w:themeColor="text1"/>
          <w:szCs w:val="28"/>
        </w:rPr>
      </w:pPr>
      <w:r w:rsidRPr="00643FFB">
        <w:rPr>
          <w:rFonts w:eastAsia="Times New Roman" w:cs="Times New Roman"/>
          <w:color w:val="000000" w:themeColor="text1"/>
          <w:szCs w:val="28"/>
        </w:rPr>
        <w:t>Родовой объект уголовных правонарушений представляет собой объект, объединяющий несколько конкретных противоправных деяний, которые имеют схожие характеристики, затрагивающие одни и те же общественные отношения. Родовым объектом преступлений, связанных с финансовыми пирамидами, являются общественные отношения в сфере экономической деятельности, поскольку именно они подвергаются угрозе со стороны подобных схем.</w:t>
      </w:r>
    </w:p>
    <w:p w:rsidR="00252218" w:rsidRPr="00643FFB" w:rsidRDefault="00252218" w:rsidP="00206364">
      <w:pPr>
        <w:rPr>
          <w:rFonts w:cs="Times New Roman"/>
          <w:color w:val="000000" w:themeColor="text1"/>
          <w:szCs w:val="28"/>
        </w:rPr>
      </w:pPr>
      <w:bookmarkStart w:id="34" w:name="_Hlk182962645"/>
      <w:r w:rsidRPr="00643FFB">
        <w:rPr>
          <w:rFonts w:cs="Times New Roman"/>
          <w:color w:val="000000" w:themeColor="text1"/>
          <w:szCs w:val="28"/>
        </w:rPr>
        <w:t xml:space="preserve">В ученой среде мнения касательно классификации уголовных правонарушений, связанных с финансовыми (инвестиционными) пирамидами, в контексте уголовного законодательства разняться. Наибольшие споры </w:t>
      </w:r>
      <w:r w:rsidR="00946AD3" w:rsidRPr="00643FFB">
        <w:rPr>
          <w:rFonts w:cs="Times New Roman"/>
          <w:color w:val="000000" w:themeColor="text1"/>
          <w:szCs w:val="28"/>
        </w:rPr>
        <w:t>вызывает вопрос о соотношении этих деяний</w:t>
      </w:r>
      <w:r w:rsidRPr="00643FFB">
        <w:rPr>
          <w:rFonts w:cs="Times New Roman"/>
          <w:color w:val="000000" w:themeColor="text1"/>
          <w:szCs w:val="28"/>
        </w:rPr>
        <w:t xml:space="preserve"> с мошенничеством, поскольку создание и руководство финансовыми пирамидами имеют </w:t>
      </w:r>
      <w:r w:rsidR="00946AD3" w:rsidRPr="00643FFB">
        <w:rPr>
          <w:rFonts w:cs="Times New Roman"/>
          <w:color w:val="000000" w:themeColor="text1"/>
          <w:szCs w:val="28"/>
        </w:rPr>
        <w:t xml:space="preserve">с ним </w:t>
      </w:r>
      <w:r w:rsidRPr="00643FFB">
        <w:rPr>
          <w:rFonts w:cs="Times New Roman"/>
          <w:color w:val="000000" w:themeColor="text1"/>
          <w:szCs w:val="28"/>
        </w:rPr>
        <w:t>много общего</w:t>
      </w:r>
      <w:r w:rsidR="00946AD3" w:rsidRPr="00643FFB">
        <w:rPr>
          <w:rFonts w:cs="Times New Roman"/>
          <w:color w:val="000000" w:themeColor="text1"/>
          <w:szCs w:val="28"/>
        </w:rPr>
        <w:t>: оба</w:t>
      </w:r>
      <w:r w:rsidRPr="00643FFB">
        <w:rPr>
          <w:rFonts w:cs="Times New Roman"/>
          <w:color w:val="000000" w:themeColor="text1"/>
          <w:szCs w:val="28"/>
        </w:rPr>
        <w:t xml:space="preserve"> вид</w:t>
      </w:r>
      <w:r w:rsidR="00946AD3" w:rsidRPr="00643FFB">
        <w:rPr>
          <w:rFonts w:cs="Times New Roman"/>
          <w:color w:val="000000" w:themeColor="text1"/>
          <w:szCs w:val="28"/>
        </w:rPr>
        <w:t>а</w:t>
      </w:r>
      <w:r w:rsidRPr="00643FFB">
        <w:rPr>
          <w:rFonts w:cs="Times New Roman"/>
          <w:color w:val="000000" w:themeColor="text1"/>
          <w:szCs w:val="28"/>
        </w:rPr>
        <w:t xml:space="preserve"> деятельности могут быть связаны с обманом и манипуляцией с людьми с целью получения выгоды.   </w:t>
      </w:r>
    </w:p>
    <w:p w:rsidR="00946AD3" w:rsidRPr="00643FFB" w:rsidRDefault="00946AD3" w:rsidP="00206364">
      <w:pPr>
        <w:rPr>
          <w:rFonts w:cs="Times New Roman"/>
          <w:szCs w:val="28"/>
        </w:rPr>
      </w:pPr>
      <w:bookmarkStart w:id="35" w:name="_Hlk185832506"/>
      <w:bookmarkEnd w:id="34"/>
      <w:r w:rsidRPr="00643FFB">
        <w:rPr>
          <w:rFonts w:cs="Times New Roman"/>
          <w:szCs w:val="28"/>
        </w:rPr>
        <w:t xml:space="preserve">Д.Н. Курбанова утверждает, что «природу финансовых пирамид следует рассматривать как разновидность мошенничества, поскольку данные схемы направлены на обман людей с целью получения их денег. В этом случае в качестве основного объекта преступления выступают права и интересы людей, чьи средства вложены в пирамиду, т.е. затрагивают интересы собственности» [54, </w:t>
      </w:r>
      <w:r w:rsidRPr="00643FFB">
        <w:rPr>
          <w:rFonts w:cs="Times New Roman"/>
          <w:szCs w:val="28"/>
          <w:lang w:val="en-US"/>
        </w:rPr>
        <w:t>c</w:t>
      </w:r>
      <w:r w:rsidRPr="00643FFB">
        <w:rPr>
          <w:rFonts w:cs="Times New Roman"/>
          <w:szCs w:val="28"/>
        </w:rPr>
        <w:t xml:space="preserve">. 138]. </w:t>
      </w:r>
    </w:p>
    <w:p w:rsidR="00946AD3" w:rsidRPr="00643FFB" w:rsidRDefault="00946AD3" w:rsidP="00206364">
      <w:pPr>
        <w:rPr>
          <w:rFonts w:cs="Times New Roman"/>
          <w:szCs w:val="28"/>
        </w:rPr>
      </w:pPr>
      <w:r w:rsidRPr="00643FFB">
        <w:rPr>
          <w:rFonts w:cs="Times New Roman"/>
          <w:szCs w:val="28"/>
        </w:rPr>
        <w:t>Проведенный нами опрос сотрудников правоохранительных органов также показал, что, по их мнению, объектом ст. ст. 217 и 217-1 УК РК выступает право собственности (64 % респондентов). При этом они отметили, что данные нормы следует расположить в главе 6 «Уголовные правонарушения против собственности».</w:t>
      </w:r>
    </w:p>
    <w:p w:rsidR="00946AD3" w:rsidRPr="00643FFB" w:rsidRDefault="00946AD3" w:rsidP="00206364">
      <w:pPr>
        <w:rPr>
          <w:rFonts w:cs="Times New Roman"/>
          <w:szCs w:val="28"/>
        </w:rPr>
      </w:pPr>
      <w:r w:rsidRPr="00643FFB">
        <w:rPr>
          <w:rFonts w:cs="Times New Roman"/>
          <w:szCs w:val="28"/>
        </w:rPr>
        <w:t xml:space="preserve">На наш взгляд, формированию указанной позиции способствовал тот факт, что ранее действующее отечественное уголовное законодательство </w:t>
      </w:r>
      <w:r w:rsidRPr="00643FFB">
        <w:rPr>
          <w:rFonts w:cs="Times New Roman"/>
          <w:szCs w:val="28"/>
        </w:rPr>
        <w:lastRenderedPageBreak/>
        <w:t xml:space="preserve">предусматривало квалификацию финансовых пирамид как формы мошенничества, где родовым объектом выступали отношения собственности.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Однако деятельность финансовых пирамид нарушает не только право собственности. Также нарушаются и права потребителей. Действия таких мошеннических схем затрагивают более широкий круг общественных отношений, чем лишь владение, пользование и распоряжение имуществом. То есть деятельность финансовых пирамид – это более сложное правонарушение, включающее как нарушение прав собственности, так и нарушение прав потребителей.  </w:t>
      </w:r>
    </w:p>
    <w:p w:rsidR="00946AD3" w:rsidRPr="00643FFB" w:rsidRDefault="00946AD3" w:rsidP="00206364">
      <w:pPr>
        <w:rPr>
          <w:rFonts w:cs="Times New Roman"/>
          <w:szCs w:val="28"/>
        </w:rPr>
      </w:pPr>
      <w:r w:rsidRPr="00643FFB">
        <w:rPr>
          <w:rFonts w:cs="Times New Roman"/>
          <w:szCs w:val="28"/>
        </w:rPr>
        <w:t xml:space="preserve">В этой связи представляется справедливым утверждение о том, что объектом преступления, связанного с деятельностью финансовых пирамид, «…являются общественные отношения, позволяющие осуществлять на свой риск самостоятельную, зарегистрированную в установленном законом порядке, предпринимательскую деятельность, направленную на систематическое получение прибыли от пользования имуществом, продажи товаров, выполнения работ или оказания услуг, т.е. предпринимательские отношения» [55, </w:t>
      </w:r>
      <w:r w:rsidRPr="00643FFB">
        <w:rPr>
          <w:rFonts w:cs="Times New Roman"/>
          <w:szCs w:val="28"/>
          <w:lang w:val="en-US"/>
        </w:rPr>
        <w:t>c</w:t>
      </w:r>
      <w:r w:rsidRPr="00643FFB">
        <w:rPr>
          <w:rFonts w:cs="Times New Roman"/>
          <w:szCs w:val="28"/>
        </w:rPr>
        <w:t>. 176].</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 нашей точки зрения, деятельность финансовых пирамид затрагивает как право собственности, так и более широкий комплекс экономических отношений, связанных с привлечением инвестиций. Однако при этом мы считаем, что более приоритетными отношениями являются отношения, возникающие непосредственно в процессе ведения бизнеса. Отношения же собственности зачастую имеют второстепенное значение.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представляется целесообразным отнести ст. ст. 217 и 217-1 УК РК к уголовным правонарушениям, родовым объектом которых являются отношения в сфере экономической деятельности. Также немаловажным является то, что, согласно диспозиции ст. 217 УК РК, создание финансовой пирамиды считается оконченным преступлением с момента ее создания, даже если на тот момент вкладчикам еще не был причинен ущерб. Таким образом, можно констатировать то, что сам факт создания подобной структуры уже является уголовно наказуемым деянием.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Непосредственный объект, в отличие от родового, представляет собой более узкую категорию, которая не всегда четко отражена в законах и может зависеть от теоретических интерпретаций. Также следует отметить, что на данный момент четкий законодательный запрет на организацию финансовых пирамид отсутствует. Это создает определенные сложности в правоприменении, а также определении статуса финансовых (инвестиционных) пирамид в рамках уголовного законодательства [56, </w:t>
      </w:r>
      <w:r w:rsidRPr="00643FFB">
        <w:rPr>
          <w:rFonts w:cs="Times New Roman"/>
          <w:color w:val="000000" w:themeColor="text1"/>
          <w:szCs w:val="28"/>
          <w:lang w:val="en-US"/>
        </w:rPr>
        <w:t>c</w:t>
      </w:r>
      <w:r w:rsidRPr="00643FFB">
        <w:rPr>
          <w:rFonts w:cs="Times New Roman"/>
          <w:color w:val="000000" w:themeColor="text1"/>
          <w:szCs w:val="28"/>
        </w:rPr>
        <w:t xml:space="preserve">. 25].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Особенностью регулирования рассматриваемых деяний является то, что нормы ст. ст. 217 и 217-1 УК РК не носят бланкетного характера. Бланкетный метод предполагает, что одна норма отсылает к положениям другого законодательства (гражданское, административное и пр.) с целью уточнения своего содержания.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Статьи 217 и 217-1 УК РК не основываются на положениях других норм права, что является отклонением от привычной практики. Поскольку названные </w:t>
      </w:r>
      <w:r w:rsidRPr="00643FFB">
        <w:rPr>
          <w:rFonts w:cs="Times New Roman"/>
          <w:color w:val="000000" w:themeColor="text1"/>
          <w:szCs w:val="28"/>
        </w:rPr>
        <w:lastRenderedPageBreak/>
        <w:t xml:space="preserve">статьи не ссылаются на другие нормы, это создает определенные трудности в понимании непосредственного объекта этих правонарушений, в данном случае, связанного с извлечением дохода от привлечения денег или имущества. Отсутствие четких бланкетных ссылок на другие нормы затрудняет понимание, какие именно ситуации попадают под уголовную ответственность, создавая правовую неопределенность.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Анализ положений гражданского законодательства показал, что конкретные нормы, запрещающие создание и деятельность финансовых (инвестиционных) пирамид, в нем отсутствуют. Устанавливаются лишь общие правила и нормы, касающиеся финансовых операций по вопросам привлечения вкладов, кредитов или займов. Однако в отношении финансовых (инвестиционных) пирамид нормы гражданского права не дают четких указаний, каким образом должны привлекаться денежные средства. Несмотря на то, что законодатель требует осуществления финансовых операций исключительно в рамках закона, тем не менее, конкретные механизмы и процедуры привлечения средств для инвестиционных проектов им не определены. Благодаря данному законодательному пробелу, недобросовестные лица могут использовать общие нормы для создания финансовых пирамид. Это, в свою очередь, может привести к тому, что деятельность финансовых (инвестиционных) пирамид может оказаться в так называемой «серой зоне».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И.Г. Сафаров указывает на то, что «финансовые пирамиды – это сложные уголовные правонарушения, затрагивающие несколько объектов (сфер) правовых отношений». По его мнению, в случае с финансовыми пирамидами можно говорить о сложных многообъектных криминальных диалектах [57, </w:t>
      </w:r>
      <w:r w:rsidRPr="00643FFB">
        <w:rPr>
          <w:color w:val="000000" w:themeColor="text1"/>
          <w:sz w:val="28"/>
          <w:szCs w:val="28"/>
          <w:lang w:val="en-US"/>
        </w:rPr>
        <w:t>c</w:t>
      </w:r>
      <w:r w:rsidRPr="00643FFB">
        <w:rPr>
          <w:color w:val="000000" w:themeColor="text1"/>
          <w:sz w:val="28"/>
          <w:szCs w:val="28"/>
        </w:rPr>
        <w:t xml:space="preserve">.113]. То есть действия, связанные с финансовыми пирамидами, могут нарушать не только какой-то один закон или правовую норму, а несколько (экономические отношения, отношения собственности, права потребителей). Это осложняет их классификацию в рамках одного конкретного правонарушения и, соответственно, требует более комплексного подхода к их правовой оценке и определению мер уголовной ответственности.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Деятельность финансовых (инвестиционных) пирамид наносит ущерб не только вкладчикам, потерявшим свои вклады, но и подрывает стабильность финансовой системы в целом, в том числе банковского сектора. Финансовые пирамиды могут подорвать доверие к банкам и иным традиционным финансовым институтам, что, в свою очередь, отразится на объеме размещаемых в банках депозитов и инвестиций. Позиционируя себя как более выгодные альтернативы традиционным инвестициям и банковским услугам, финансовые пирамиды создают ложное представление о надежности и безопасности таких схем, усугубляя ситуацию. Привлекая людей с помощью агрессивных маркетинговых стратегий, организаторы финансовых пирамид заставляют их верить, что такие схемы могут обеспечить более высокую доходность по сравнению с традиционными банками, вводя в заблуждение потенциальных инвесторов.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 xml:space="preserve">Дефиниция «предпринимательская деятельность» так же, как и непосредственный порядок ее осуществления, регламентируется соответствующими нормами ГК и ПК РК, а также иными нормативными правовыми актами.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В соответствии с действующим законодательством предпринимательская деятельность представляет собой инициативную деятельность, основной конечной целью которой является извлечение прибыли (п.1 ст. 10 ГК РК). Данная деятельность может заключаться в производстве товаров или оказании услуг. Бизнесом могут заниматься как граждане (физические лица), так и организации (юридические лица), а также этнические репатрианты. Правовой основой для занятий предпринимательской деятельности является право собственности. Это подразумевает использование личной собственности для ведения бизнеса.  Государственные предприятия также могут заниматься предпринимательством, но строго в рамках правовых норм.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При осуществлении предпринимательской деятельности предприниматели полностью несут риски, связанные с осуществляемой деятельностью, т.е. отвечают по своим обязательствам своим имуществом [58].</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Согласно действующему законодательству Республики Казахстан, предпринимателю гарантировано право на осуществление предпринимательской деятельности, если она не противоречит закону. Государством создаются условия для защиты и поддержки предпринимательства, включающие:</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гарантию свободы – свободу выбора вида деятельности, которую хочет осуществлять предприниматель, в рамках закона;</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защиту прав – защиту от неправомерных действий со стороны государства или третьих лиц;</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государственную поддержку – предоставление финансовых субсидий, налоговых льгот, консультационных услуг и пр. для стимулирования развития бизнеса.</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Таким образом, предприниматели имеют право на свободное развитие своего дела, а государство со своей стороны будет способствовать этому процессу, обеспечивая правовую защиту и поддержку.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Занятие предпринимательской деятельностью в Казахстане может осуществляться свободно, без получения специальных разрешительных документов или уведомлений, если данная деятельность не подпадает под определенные категории, требующие в обязательном порядке такого контроля. Закон РК от 16 мая 2014 года «О разрешениях и уведомлениях» устанавливает перечень видов деятельности, которые подлежат обязательному лицензированию. Специальные правила (разрешения или уведомления) могут быть установлены в отношении определенных видов деятельности, которые могут быть опасными или влиять на жизнь здоровье людей окружающую среду, безопасность и правопорядок, с целью защиты общества и предотвращения потенциальных угроз [</w:t>
      </w:r>
      <w:r w:rsidRPr="00643FFB">
        <w:rPr>
          <w:color w:val="000000" w:themeColor="text1"/>
          <w:sz w:val="28"/>
          <w:szCs w:val="28"/>
          <w:lang w:val="kk-KZ"/>
        </w:rPr>
        <w:t>59</w:t>
      </w:r>
      <w:r w:rsidRPr="00643FFB">
        <w:rPr>
          <w:color w:val="000000" w:themeColor="text1"/>
          <w:sz w:val="28"/>
          <w:szCs w:val="28"/>
        </w:rPr>
        <w:t>].</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 xml:space="preserve">В случае, если физическое лицо желает заняться предпринимательской деятельностью, ему необходимо зарегистрироваться в качестве индивидуального предпринимателя в соответствии со ст. 36 ПК РК. Как уже было отмечено выше, некоторые виды деятельности подлежат лицензированию, т.е. требуют получения соответствующего разрешения для их осуществления.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Одной из них является деятельность, связанная с финансовыми операциями. Законодательство ограничивает возможность привлечения денежных средств от граждан в виде займов, если не получено соответствующее разрешение. Данное требование о наличии разрешения не распространяется на привлечение инвестиций, когда люди вкладывают деньги в бизнес с надеждой на прибыль. Это создает определенную правовую лазейку, позволяющую создавать финансовые схемы, в том числе финансовые пирамиды, без получения специальных разрешений.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Как видим, прямого, явного запрета на организацию финансовых пирамид в гражданском законодательстве нет. Тем не менее, данные действия могут быть запрещены уголовным и административным законодательством. Таким образом, за создание финансовой пирамиды могут быть предусмотрены уголовные наказания или административные штрафы.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Необходимо подчеркнуть, что при оценке преступления, регламентируемого ст. 217 УК РК, необходимо установление факта несоответствия деятельности финансовой (инвестиционной) пирамиды нормам гражданского законодательства, касающимся банковской, инвестиционной или кредитной деятельности. Исходя из этого, можно говорить, что непосредственным объектом преступления, предусмотренного ст. 217 УК РК, являются общественные отношения, на которые направлено преступное деяние. В данном случае можно вести речь о таких видах деятельности, как банковская, кредитная, инвестиционная, а также об иной экономической деятельности, связанной с привлечением денежных средств или имущества.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Также следует отметить, что, помимо экономических отношений, рассматриваемый вид противоправного деяния также затрагивает отношения собственности. Потеря вкладчиками денежных средств, которые они вложили в подобные схемы, представляет собой существенное нарушение их имущественных прав и лишает их финансовых активов.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Структура объекта уголовного правонарушения включает в себя, наряду с общественными отношениями, конкретные материальные ценности, на которые направлены действия преступника. В контексте ст. 217 УК РК это могут быть денежные средства или иное имущество в крупном размере, принадлежащее физическим или юридическим лицам.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Денежные средства – физические деньги (наличные – купюры, монеты), а также безналичные, находящиеся на счетах в банках, банковской карте, интернет-банкинге.</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 Под иным имуществом подразумеваются имущественные права, которые могут быть связаны с финансовыми активами, или иные права, которые могут быть оценены в денежном выражении. Таким образом, предметом уголовного </w:t>
      </w:r>
      <w:r w:rsidRPr="00643FFB">
        <w:rPr>
          <w:rFonts w:cs="Times New Roman"/>
          <w:color w:val="000000" w:themeColor="text1"/>
          <w:szCs w:val="28"/>
        </w:rPr>
        <w:lastRenderedPageBreak/>
        <w:t xml:space="preserve">правонарушения в рамках данной статьи может быть любой актив, имеющий денежную ценность, который может быть использован в финансовых операциях.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Однако, говоря об имущественных правах, необходимо учитывать веяние времени. Предметом уголовного правонарушения могут быть не только традиционные формы денег и имущества, но и вновь возникающие в результате технологического прогресса формы, такие как, например, цифровые права – криптовалюта, токены и другие формы цифровых активов, имеющих стоимость и использующихся в финансовых операциях.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Под объектом преступления понимается то, на что направлено преступное деяние, например, общественные отношения, права собственности.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Объективная сторона преступления отражает внешнее проявление преступника – что он конкретно делает, например, каким образом он привлекает деньги, какие при этом действия он предпринимает. Это помогает понять, как именно было совершенно преступление и какие действия привели к нарушению закона. В свете рассматриваемого вопроса признаки объективной стороны могут включать такие действия, как создание схемы привлечения средств, реклама схем, привлечение вкладчиков и пр. [60, </w:t>
      </w:r>
      <w:r w:rsidRPr="00643FFB">
        <w:rPr>
          <w:rFonts w:cs="Times New Roman"/>
          <w:color w:val="000000" w:themeColor="text1"/>
          <w:szCs w:val="28"/>
          <w:lang w:val="en-US"/>
        </w:rPr>
        <w:t>c</w:t>
      </w:r>
      <w:r w:rsidRPr="00643FFB">
        <w:rPr>
          <w:rFonts w:cs="Times New Roman"/>
          <w:color w:val="000000" w:themeColor="text1"/>
          <w:szCs w:val="28"/>
        </w:rPr>
        <w:t>. 72].</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Статья 217-1 УК РК предусматривает ответственность за рекламу финансовых пирамид даже в случаях, когда привлечение денежных средств или имущества не происходит, т.е. в данном случае предмет преступления отсутствует. Реклама может иметь место независимо от факта осуществления организаторами пирамиды реальных финансовых операций.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Каждое отдельно взятое противоправное деяние обладает своими уникальными характеристиками, при помощи которых оно может быть идентифицировано. Такие характеристики могут включать в себя как объективные, так и субъективные признаки.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Объективные признаки состава уголовных правонарушений состоят из ряда характеристик, позволяющих определить, является ли действие (бездействие) уголовно наказуемым. Внешнее проявление деяний выражается в том, как действие (бездействие) виновного лица выглядит со стороны. Объективная сторона противоправного деяния включает в себя факт причинения вреда объектам, находящимся под охраной закона, например, потеря денежных средств вкладчиками. Даже если не зафиксирован непосредственный факт причинения вреда, сама угроза его причинения может являться основанием для квалификации деяния как уголовного правонарушения. Объективные признаки также учитывают, когда и где произошло преступление. Это может влиять на его квалификацию [61, </w:t>
      </w:r>
      <w:r w:rsidRPr="00643FFB">
        <w:rPr>
          <w:color w:val="000000" w:themeColor="text1"/>
          <w:sz w:val="28"/>
          <w:szCs w:val="28"/>
          <w:lang w:val="en-US"/>
        </w:rPr>
        <w:t>c</w:t>
      </w:r>
      <w:r w:rsidRPr="00643FFB">
        <w:rPr>
          <w:color w:val="000000" w:themeColor="text1"/>
          <w:sz w:val="28"/>
          <w:szCs w:val="28"/>
        </w:rPr>
        <w:t xml:space="preserve">. 8].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В соответствии со ст. 217 УК РК под созданием финансовой (инвестиционной) пирамиды подразумевается организация деятельности, направленной на получение прибыли или имущественной выгоды от привлечения денежных средств или иного имущества от физических или юридических лиц, не предполагающая использование привлеченных средств для ведения законной предпринимательской деятельности, за счет которой можно было бы обеспечить выполнение обязательств перед вкладчиками.</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 xml:space="preserve">Данная деятельность предполагает, что средства, полученные от одних вкладчиков, перераспределяются между другими участниками. Подобные действия создают иллюзию прибыли, однако в реальности ведут лишь к обогащению организаторов пирамиды за счет новых вкладов, но не за счет реальной экономической деятельности.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Уголовная ответственность охватывает не только создание финансовой (инвестиционной) пирамиды, но и действия, связанные с управлением этой пирамидой или ее частью, что расширяет рамки преследования и позволяет охватить все стадии существования незаконной схемы.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Таким образом, объективная сторона уголовного правонарушения, связанного с созданием финансовых (инвестиционных) пирамид, заключается в одном из следующих действий:</w:t>
      </w:r>
    </w:p>
    <w:p w:rsidR="00946AD3" w:rsidRPr="00643FFB" w:rsidRDefault="00946AD3" w:rsidP="00206364">
      <w:pPr>
        <w:pStyle w:val="ac"/>
        <w:numPr>
          <w:ilvl w:val="0"/>
          <w:numId w:val="14"/>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 xml:space="preserve">организация деятельности по извлечению дохода или имущественной выгоды, подразумевающая создание схемы, при которой осуществляется привлечение средств (деньги, имущество) от физических и юридических лиц. Ключевым моментом является то, что эти средства не используются для ведения законной предпринимательской деятельности. Закрытие обязательств осуществляется посредством перераспределения денег между участниками схемы, где одни вкладчики получают выгоду за счет других; </w:t>
      </w:r>
    </w:p>
    <w:p w:rsidR="00946AD3" w:rsidRPr="00643FFB" w:rsidRDefault="00946AD3" w:rsidP="00206364">
      <w:pPr>
        <w:pStyle w:val="ac"/>
        <w:numPr>
          <w:ilvl w:val="0"/>
          <w:numId w:val="14"/>
        </w:numPr>
        <w:shd w:val="clear" w:color="auto" w:fill="FFFFFF"/>
        <w:tabs>
          <w:tab w:val="left" w:pos="993"/>
        </w:tabs>
        <w:spacing w:before="0" w:beforeAutospacing="0" w:after="0" w:afterAutospacing="0"/>
        <w:ind w:left="0" w:firstLine="709"/>
        <w:jc w:val="both"/>
        <w:rPr>
          <w:color w:val="000000" w:themeColor="text1"/>
          <w:sz w:val="28"/>
          <w:szCs w:val="28"/>
        </w:rPr>
      </w:pPr>
      <w:r w:rsidRPr="00643FFB">
        <w:rPr>
          <w:color w:val="000000" w:themeColor="text1"/>
          <w:sz w:val="28"/>
          <w:szCs w:val="28"/>
        </w:rPr>
        <w:t>руководство финансовой (инвестиционной) пирамидой или ее структурным подразделением, предполагающее управление и координацию работы схемы.</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очевидно, что объективная сторона преступления, предусмотренного ст. 217 УК РК, является сложно структурированной, включающей несколько ключевых элементов. Законодателем прямо запрещено создание финансовых (инвестиционных) пирамид, однако, несмотря на запрет, гражданское законодательство не содержит четкого определения финансовой (инвестиционной) пирамиды. Это создает правовую неопределенность, так как непонятно, какие именно схемы подпадают под это определение.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Для устранения названных пробелов целесообразно закрепить в ст. 217 УК РК исчерпывающее описание признаков такого деяния для четкого и ясного понимания, какие именно действия считаются преступными. А именно: описание организации деятельности финансовой (инвестиционной) пирамиды, способ привлечения денежных средств или имущества. Важно подчеркнуть, что привлеченные средства не используются для ведения законного бизнеса. Вместо этого происходит перераспределение привлеченных средств между участниками схемы.   </w:t>
      </w:r>
    </w:p>
    <w:p w:rsidR="00946AD3" w:rsidRPr="00643FFB" w:rsidRDefault="00946AD3" w:rsidP="00206364">
      <w:pPr>
        <w:rPr>
          <w:rFonts w:cs="Times New Roman"/>
          <w:color w:val="000000" w:themeColor="text1"/>
          <w:szCs w:val="28"/>
        </w:rPr>
      </w:pPr>
      <w:r w:rsidRPr="00643FFB">
        <w:rPr>
          <w:rFonts w:cs="Times New Roman"/>
          <w:color w:val="FF0000"/>
          <w:szCs w:val="28"/>
        </w:rPr>
        <w:t xml:space="preserve"> </w:t>
      </w:r>
      <w:r w:rsidRPr="00643FFB">
        <w:rPr>
          <w:rFonts w:cs="Times New Roman"/>
          <w:color w:val="000000" w:themeColor="text1"/>
          <w:szCs w:val="28"/>
        </w:rPr>
        <w:t xml:space="preserve">Немаловажно, что закон не просто запрещает создание пирамид, но и связывает их с привлечением средств граждан, что, в свою очередь, подразумевает риск обмана и нарушения прав потребителей. Суть преступного деяния заключается в незаконном обогащении организаторов за счет вкладов других участников.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Уголовно-правовая литература описывает механизм функционирования финансовой пирамиды следующим образом.</w:t>
      </w:r>
    </w:p>
    <w:p w:rsidR="00946AD3" w:rsidRPr="00643FFB" w:rsidRDefault="00946AD3" w:rsidP="00206364">
      <w:pPr>
        <w:pStyle w:val="a7"/>
        <w:numPr>
          <w:ilvl w:val="0"/>
          <w:numId w:val="1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lastRenderedPageBreak/>
        <w:t>Создание легенды. Первостепенная задача организаторов пирамиды – создание привлекательной концепции, обещающей высокие прибыли от вложения инвестиций. Вкладчиков привлекают с помощью якобы успешных инновационных проектов, уникальных технологий и других заманчивых идей.</w:t>
      </w:r>
    </w:p>
    <w:p w:rsidR="00946AD3" w:rsidRPr="00643FFB" w:rsidRDefault="00946AD3" w:rsidP="00206364">
      <w:pPr>
        <w:pStyle w:val="a7"/>
        <w:numPr>
          <w:ilvl w:val="0"/>
          <w:numId w:val="1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Проведение активной рекламной компании. Организаторами используются различные каналы коммуникации для убеждения людей в надежности и прибыльности своей деятельности.</w:t>
      </w:r>
    </w:p>
    <w:p w:rsidR="00946AD3" w:rsidRPr="00643FFB" w:rsidRDefault="00946AD3" w:rsidP="00206364">
      <w:pPr>
        <w:pStyle w:val="a7"/>
        <w:numPr>
          <w:ilvl w:val="0"/>
          <w:numId w:val="1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Начисление гарантированного дохода для первых участников. Первые участники действительно получают обещанные доходы. Это создает видимость успешности и надежности бизнеса и подогревает интерес новых вкладчиков.</w:t>
      </w:r>
    </w:p>
    <w:p w:rsidR="00946AD3" w:rsidRPr="00643FFB" w:rsidRDefault="00946AD3" w:rsidP="00206364">
      <w:pPr>
        <w:pStyle w:val="a7"/>
        <w:numPr>
          <w:ilvl w:val="0"/>
          <w:numId w:val="15"/>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Обеспечение прибыли за счет вложений новых участников. Часть денег, поступающих за счет взносов новых участников, используются для выплаты доходов предыдущим. Схема действенна до того момента пока количество новых инвесторов превышает количество желающих выйти из пирамиды. Другая часть изымается организатором с целью личного обогащения, что делает такую схему еще более устойчивой в краткосрочной перспективе.</w:t>
      </w:r>
    </w:p>
    <w:p w:rsidR="00946AD3" w:rsidRPr="00643FFB" w:rsidRDefault="00946AD3" w:rsidP="00206364">
      <w:pPr>
        <w:pStyle w:val="a7"/>
        <w:numPr>
          <w:ilvl w:val="0"/>
          <w:numId w:val="15"/>
        </w:numPr>
        <w:tabs>
          <w:tab w:val="left" w:pos="851"/>
        </w:tabs>
        <w:ind w:left="0" w:firstLine="709"/>
        <w:contextualSpacing w:val="0"/>
        <w:rPr>
          <w:rFonts w:cs="Times New Roman"/>
          <w:color w:val="000000" w:themeColor="text1"/>
          <w:szCs w:val="28"/>
        </w:rPr>
      </w:pPr>
      <w:r w:rsidRPr="00643FFB">
        <w:rPr>
          <w:rFonts w:cs="Times New Roman"/>
          <w:color w:val="000000" w:themeColor="text1"/>
          <w:szCs w:val="28"/>
        </w:rPr>
        <w:t xml:space="preserve">Масштабирование. Рост числа участников и объема привлекаемых денежных потоков за счет них способствует росту пирамиды, привлекая в нее все большее количество людей.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финансовая пирамида представляет собой мошенническую схему, зависящую от постоянного притока новых инвесторов [62, </w:t>
      </w:r>
      <w:r w:rsidRPr="00643FFB">
        <w:rPr>
          <w:rFonts w:cs="Times New Roman"/>
          <w:color w:val="000000" w:themeColor="text1"/>
          <w:szCs w:val="28"/>
          <w:lang w:val="en-US"/>
        </w:rPr>
        <w:t>c</w:t>
      </w:r>
      <w:r w:rsidRPr="00643FFB">
        <w:rPr>
          <w:rFonts w:cs="Times New Roman"/>
          <w:color w:val="000000" w:themeColor="text1"/>
          <w:szCs w:val="28"/>
        </w:rPr>
        <w:t xml:space="preserve">. 142]. </w:t>
      </w:r>
    </w:p>
    <w:p w:rsidR="00946AD3" w:rsidRPr="00643FFB" w:rsidRDefault="00946AD3" w:rsidP="00206364">
      <w:pPr>
        <w:pStyle w:val="ac"/>
        <w:shd w:val="clear" w:color="auto" w:fill="FFFFFF"/>
        <w:spacing w:before="0" w:beforeAutospacing="0" w:after="0" w:afterAutospacing="0"/>
        <w:ind w:firstLine="709"/>
        <w:jc w:val="both"/>
        <w:rPr>
          <w:color w:val="000000" w:themeColor="text1"/>
          <w:sz w:val="28"/>
          <w:szCs w:val="28"/>
        </w:rPr>
      </w:pPr>
      <w:r w:rsidRPr="00643FFB">
        <w:rPr>
          <w:sz w:val="28"/>
          <w:szCs w:val="28"/>
        </w:rPr>
        <w:t xml:space="preserve">Р.Р. Алабердеев и Ю.В. Латов дают следующее определение финансовой пирамиды: «это – мошенническая схема, при которой выплаты старым инвесторам (первые участники) производятся за счет средств новых. Это значит, что прибыль тех, кто вложился ранее и находится ближе к вершине пирамиды, формируется за счет денег тех, кто вложился позже и находится внизу пирамиды. Успех данной схемы имеет прямую зависимость от </w:t>
      </w:r>
      <w:r w:rsidRPr="00643FFB">
        <w:rPr>
          <w:color w:val="000000" w:themeColor="text1"/>
          <w:sz w:val="28"/>
          <w:szCs w:val="28"/>
        </w:rPr>
        <w:t xml:space="preserve">постоянного притока вновь прибывших участников. Ограниченный приток новых участников или его отсутствие приводит к неизбежному крушению данной конструкции» [10, </w:t>
      </w:r>
      <w:r w:rsidRPr="00643FFB">
        <w:rPr>
          <w:color w:val="000000" w:themeColor="text1"/>
          <w:sz w:val="28"/>
          <w:szCs w:val="28"/>
          <w:lang w:val="en-US"/>
        </w:rPr>
        <w:t>c</w:t>
      </w:r>
      <w:r w:rsidRPr="00643FFB">
        <w:rPr>
          <w:color w:val="000000" w:themeColor="text1"/>
          <w:sz w:val="28"/>
          <w:szCs w:val="28"/>
        </w:rPr>
        <w:t xml:space="preserve">. 36].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Основная идея традиционного вида финансовой пирамиды заключается в привлечении средств от инвесторов под предлогом высокодоходных вложений. Для придания схеме видимости законности и надежности используются такие финансовые инструменты, как акции, облигации, договора займа и страхования.</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Так называемый клубный тип финансовых пирамид является более сложной конструкцией и включает в себя элементы сетевого маркетинга. Объединение инвесторов в клуб, где они имеют возможность обмена мнениями и информацией, является дополнительным стимулом для участия, поскольку данный формат позволяет чувствовать себя частью сообщества. Кроме того, клубный подход дает возможность активного вовлечения участников в процесс, что также способствует увеличению притока новых инвесторов.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современных условиях самостоятельным типом финансовой (инвестиционной) пирамиды выступает схема, использующая сеть Интернет – онлайн-платформы, социальные сети и прочие цифровые инструменты, </w:t>
      </w:r>
      <w:r w:rsidRPr="00643FFB">
        <w:rPr>
          <w:rFonts w:cs="Times New Roman"/>
          <w:color w:val="000000" w:themeColor="text1"/>
          <w:szCs w:val="28"/>
        </w:rPr>
        <w:lastRenderedPageBreak/>
        <w:t xml:space="preserve">позволяющие быстро и эффективно охватывать достаточно широкую аудиторию и привлекать инвесторов [62, </w:t>
      </w:r>
      <w:r w:rsidRPr="00643FFB">
        <w:rPr>
          <w:rFonts w:cs="Times New Roman"/>
          <w:color w:val="000000" w:themeColor="text1"/>
          <w:szCs w:val="28"/>
          <w:lang w:val="en-US"/>
        </w:rPr>
        <w:t>c</w:t>
      </w:r>
      <w:r w:rsidRPr="00643FFB">
        <w:rPr>
          <w:rFonts w:cs="Times New Roman"/>
          <w:color w:val="000000" w:themeColor="text1"/>
          <w:szCs w:val="28"/>
        </w:rPr>
        <w:t xml:space="preserve">. 144].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Все описанные схемы объединяет одно: все они зависят от постоянного притока новых участников для того, чтобы поддерживать выплаты старым. Сокращение притока новых участников неизбежно приведет к коллапсу всей схемы.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Как известно, уголовное законодательство требует четких и лаконичных формулировок. Тем не менее, диспозиция ч.1 ст. 217 УК РК не в полной мере отвечает данным требованиям, не являясь ни простой, ни ясной [63].  Сложность формулировки затрудняет понимание того, что именно считается финансовой пирамидой и какие действия подпадают под уголовное преследование. Юристы и суды могут по-разному рассматривать и определять объективную сторону состава преступления.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Например, по мнению В.Ю. Белицкого, объективная сторона состава преступления состоит из следующих двух компонентов: «1) привлечение денежных средств; 2) отсутствие законной экономической деятельности» [64, </w:t>
      </w:r>
      <w:r w:rsidRPr="00643FFB">
        <w:rPr>
          <w:rFonts w:cs="Times New Roman"/>
          <w:color w:val="000000" w:themeColor="text1"/>
          <w:szCs w:val="28"/>
          <w:lang w:val="en-US"/>
        </w:rPr>
        <w:t>c</w:t>
      </w:r>
      <w:r w:rsidRPr="00643FFB">
        <w:rPr>
          <w:rFonts w:cs="Times New Roman"/>
          <w:color w:val="000000" w:themeColor="text1"/>
          <w:szCs w:val="28"/>
        </w:rPr>
        <w:t>. 81].</w:t>
      </w:r>
    </w:p>
    <w:p w:rsidR="00946AD3" w:rsidRPr="00643FFB" w:rsidRDefault="00946AD3" w:rsidP="00206364">
      <w:pPr>
        <w:pStyle w:val="a7"/>
        <w:ind w:left="0"/>
        <w:contextualSpacing w:val="0"/>
        <w:rPr>
          <w:rFonts w:cs="Times New Roman"/>
          <w:color w:val="000000" w:themeColor="text1"/>
          <w:szCs w:val="28"/>
        </w:rPr>
      </w:pPr>
      <w:r w:rsidRPr="00643FFB">
        <w:rPr>
          <w:rFonts w:cs="Times New Roman"/>
          <w:color w:val="000000" w:themeColor="text1"/>
          <w:szCs w:val="28"/>
        </w:rPr>
        <w:t xml:space="preserve">То есть, чтобы квалифицировать действия организаторов финансовой пирамиды как преступление, необходимо установить факт привлечения денег от инвесторов без ведения законной экономической деятельности.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 нашей точки зрения, подобное определение является слишком ограниченным. Финансовая пирамида – не только механизм привлечения денег. Важно учитывать, что данные действия осуществляются в рамках организованной деятельности, подразумевающей наличие структуры, управления и системы. Таким образом, утверждать, что организация финансовой пирамиды сводится лишь к привлечению денежных средств, является достаточно спорным. Подобная «узкая» трактовка может привести к недопониманию самой сути преступления и не охватить всех аспектов его организации. Буквальное понимание ст. 217 УК РК подразумевает более широкий спектр действий, чем просто привлечение денег.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Таким образом, значение имеет не только сам факт привлечения денег, но и создание такой структуры, которая будет заниматься подобной деятельностью. Привлечение денежных средств и организация деятельности по привлечению денежных средств не являются идентичными понятиями. Привлечение – всего лишь факт, в то время как организация подразумевает наличие системы, планирования, управления и прочих составляющих, делающих эту деятельность более сложной и системной. В данном контексте объективная сторона преступления охватывает именно сущность противоправной деятельности. Чтобы правильно квалифицировать данные действия как преступные, необходимо учесть не только сам факт привлечения денежных средств, но и непосредственно способ организации данной деятельности и ее осуществления.</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Также неоднозначен и второй компонент, указанный В.Ю. Белицким. Если организация действительно занимается инвестициями, однако их объем не соответствует сумме привлеченных средств, это также может указывать на </w:t>
      </w:r>
      <w:r w:rsidRPr="00643FFB">
        <w:rPr>
          <w:rFonts w:cs="Times New Roman"/>
          <w:color w:val="000000" w:themeColor="text1"/>
          <w:szCs w:val="28"/>
        </w:rPr>
        <w:lastRenderedPageBreak/>
        <w:t xml:space="preserve">финансовую пирамиду. Если объем привлеченных средств гораздо больше, чем организатор может законно инвестировать, это создает риск выплаты дохода старым инвесторам за счет средств новых, что является характерным для финансовых пирамид [64, </w:t>
      </w:r>
      <w:r w:rsidRPr="00643FFB">
        <w:rPr>
          <w:rFonts w:cs="Times New Roman"/>
          <w:color w:val="000000" w:themeColor="text1"/>
          <w:szCs w:val="28"/>
          <w:lang w:val="en-US"/>
        </w:rPr>
        <w:t>c</w:t>
      </w:r>
      <w:r w:rsidRPr="00643FFB">
        <w:rPr>
          <w:rFonts w:cs="Times New Roman"/>
          <w:color w:val="000000" w:themeColor="text1"/>
          <w:szCs w:val="28"/>
        </w:rPr>
        <w:t>. 81].</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Ряд авторов утверждает, что ключевой момент преступления – руководство пирамидой [65, </w:t>
      </w:r>
      <w:r w:rsidRPr="00643FFB">
        <w:rPr>
          <w:rFonts w:cs="Times New Roman"/>
          <w:color w:val="000000" w:themeColor="text1"/>
          <w:szCs w:val="28"/>
          <w:lang w:val="en-US"/>
        </w:rPr>
        <w:t>c</w:t>
      </w:r>
      <w:r w:rsidRPr="00643FFB">
        <w:rPr>
          <w:rFonts w:cs="Times New Roman"/>
          <w:color w:val="000000" w:themeColor="text1"/>
          <w:szCs w:val="28"/>
        </w:rPr>
        <w:t xml:space="preserve">. 36]. Подобная позиция имеет основания, поскольку руководство финансовой пирамидой действительно немаловажно. Однако такое понимание несколько упрощает ситуацию: существует множество других факторов и действий, помимо руководства, необходимых для учета и определяющих сущность преступления. Как справедливо отмечают С.В. Расторопов и А.В. Харков, тем самым сокращается перечень лиц, подлежащих ответственности вплоть до руководителя </w:t>
      </w:r>
      <w:r w:rsidRPr="00643FFB">
        <w:rPr>
          <w:rFonts w:cs="Times New Roman"/>
          <w:szCs w:val="28"/>
        </w:rPr>
        <w:t xml:space="preserve">[66, </w:t>
      </w:r>
      <w:r w:rsidRPr="00643FFB">
        <w:rPr>
          <w:rFonts w:cs="Times New Roman"/>
          <w:szCs w:val="28"/>
          <w:lang w:val="en-US"/>
        </w:rPr>
        <w:t>c</w:t>
      </w:r>
      <w:r w:rsidRPr="00643FFB">
        <w:rPr>
          <w:rFonts w:cs="Times New Roman"/>
          <w:szCs w:val="28"/>
        </w:rPr>
        <w:t>. 139].</w:t>
      </w:r>
    </w:p>
    <w:p w:rsidR="00946AD3" w:rsidRPr="00643FFB" w:rsidRDefault="00946AD3" w:rsidP="00206364">
      <w:pPr>
        <w:rPr>
          <w:rFonts w:cs="Times New Roman"/>
          <w:color w:val="FF0000"/>
          <w:szCs w:val="28"/>
        </w:rPr>
      </w:pPr>
      <w:bookmarkStart w:id="36" w:name="_Hlk101757062"/>
      <w:r w:rsidRPr="00643FFB">
        <w:rPr>
          <w:rFonts w:cs="Times New Roman"/>
          <w:szCs w:val="28"/>
        </w:rPr>
        <w:t xml:space="preserve">По мнению А.Я. Аснис, «организацию деятельности финансовой пирамиды следует понимать как создание такой организации». Автор подчеркивает, что само привлечение денежных средств в ходе функционирования финансовой пирамиды не охватывается только составом финансовой пирамиды и требует дополнительной квалификации [67, </w:t>
      </w:r>
      <w:r w:rsidRPr="00643FFB">
        <w:rPr>
          <w:rFonts w:cs="Times New Roman"/>
          <w:szCs w:val="28"/>
          <w:lang w:val="en-US"/>
        </w:rPr>
        <w:t>c</w:t>
      </w:r>
      <w:r w:rsidRPr="00643FFB">
        <w:rPr>
          <w:rFonts w:cs="Times New Roman"/>
          <w:szCs w:val="28"/>
        </w:rPr>
        <w:t xml:space="preserve">. 22].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Утверждение, что сбор денег не подпадает под действие статьи, с нашей точки зрения, вполне оправданно. Это указывает на то, что непосредственно сам процесс сбора денег не является преступлением. Данный момент весьма важен, поскольку внимание акцентируется на том, что ответственность возникает не за сам сбор, а за организацию деятельности, которая может нанести ущерб вкладчикам.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то же время нельзя утверждать, что организация деятельности пирамиды есть ее создание. Создание – лишь первый шаг, в дальнейшем требуются управление и развитие данной деятельности. То есть, по нашему мнению, лицо, не причастное к созданию пирамиды, но управляющее ею, также может нести ответственность за преступления, связанные с привлечением денежных средств. Руководство пирамидой является частью объективной стороны преступления: не только инициаторы, но и те, кто управляет пирамидой, могут быть привлечены к ответственности, поскольку их действия способствуют ее функционированию, а следовательно, обману вкладчиков. Если бы ответственность распространялась только на создателей пирамиды, это привело бы к образованию пробела в правоприменении.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правовая оценка финансовых пирамид – это многогранный процесс, требующий учета различных аспектов их функционирования, включая организацию, руководство и управление. Только все это в совокупности обеспечит справедливое применение закона.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В научной среде накоплено значительное число исследований, которые посвящены вопросу организационной деятельности финансовых (инвестиционных) пирамид. По мнению Э.А. Золаева, она включает в себя следующие основные моменты:</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«А) Поиск потенциальных инвесторов (вкладчиков). Предполагает приложение активных усилий по поиску людей и организаций, готовых </w:t>
      </w:r>
      <w:r w:rsidRPr="00643FFB">
        <w:rPr>
          <w:rFonts w:cs="Times New Roman"/>
          <w:color w:val="000000" w:themeColor="text1"/>
          <w:szCs w:val="28"/>
        </w:rPr>
        <w:lastRenderedPageBreak/>
        <w:t xml:space="preserve">вкладывать свои деньги. Может включать применение разнообразных маркетинговых ходов, социальных сетей и использование личных контактов.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Б) Осуществление найма работников для работы с клиентами. Привлекаемые сотрудники или агенты осуществляют взаимодействие с инвесторами (вкладчиками), разъясняя им условия участия и обещая высокие прибыли, тем самым, убеждая вкладывать деньги.</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Разработка реферальной программы. Система предполагает получение вознаграждения за привлечение новых вкладчиков. Это позволяет стимулировать участников активно набирать новых инвесторов, создавая иллюзию стабильности и доходности схемы.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С) поиск помещений для проведения встреч с потенциальными вкладчиками, проведение обучающих тренингов и иных мероприятий.</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Д) использование средств массовой информации, интернет-ресурсов для размещения активной рекламы для привлечения внимания, создания положительного имиджа и информирования условий для вкладчиков.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Е) Привлечение медийных, известных личностей с целью повышения доверия со стороны потенциальных вкладчиков.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Ж) Осуществление иных действий для функционирования деятельности схемы» [68, </w:t>
      </w:r>
      <w:r w:rsidRPr="00643FFB">
        <w:rPr>
          <w:rFonts w:cs="Times New Roman"/>
          <w:color w:val="000000" w:themeColor="text1"/>
          <w:szCs w:val="28"/>
          <w:lang w:val="en-US"/>
        </w:rPr>
        <w:t>c</w:t>
      </w:r>
      <w:r w:rsidRPr="00643FFB">
        <w:rPr>
          <w:rFonts w:cs="Times New Roman"/>
          <w:color w:val="000000" w:themeColor="text1"/>
          <w:szCs w:val="28"/>
        </w:rPr>
        <w:t xml:space="preserve">. 12].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организационная деятельность по созданию и функционированию финансовых (инвестиционных) пирамид представляет собой комплекс определенных действий, который направлен на привлечение и удержание потенциальных инвесторов.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А.С. Лимарь и И.А. Михайлова указывают на что организация деятельности выражается в действиях и мерах, предпринимаемых для того, чтобы эта деятельность могла осуществляться эффективно и успешно [69, </w:t>
      </w:r>
      <w:r w:rsidRPr="00643FFB">
        <w:rPr>
          <w:rFonts w:cs="Times New Roman"/>
          <w:color w:val="000000" w:themeColor="text1"/>
          <w:szCs w:val="28"/>
          <w:lang w:val="en-US"/>
        </w:rPr>
        <w:t>c</w:t>
      </w:r>
      <w:r w:rsidRPr="00643FFB">
        <w:rPr>
          <w:rFonts w:cs="Times New Roman"/>
          <w:color w:val="000000" w:themeColor="text1"/>
          <w:szCs w:val="28"/>
        </w:rPr>
        <w:t xml:space="preserve">. 47].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Считаем, что существующие трактовки в целом приемлемы и не вызывают споров. Но какого-либо идеального или универсального определения данного феномена не существует. Любые попытки уточнить элементы, входящие в организацию деятельности финансовой пирамиды, будут носить лишь ориентировочный, но не исчерпывающий характер, поскольку определение данного деяния зависит от множества факторов, контекста и конкретных обстоятельств.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Признаки объективной стороны финансовой пирамиды также не имеют универсального определения и могут варьироваться. Это объясняется тем, что деятельность финансовой пирамиды может проявляться по-разному, исходя из конкретных обстоятельств. К примеру, ее деятельность не всегда рекламируется, особенно когда речь идет о клубных типах пирамиды, где привлечение участников, как правило, происходит через личные связи или рекомендации. Следовательно, оценочный характер признаков предполагает учет специфики каждой конкретной схемы, что делает невозможным создание унифицированного определения, подходящего для всех случаев.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Э.А. Золаев утверждает, что «для квалификации деяния как деятельности по привлечению денежных средств и иного имущества необходимо, чтобы </w:t>
      </w:r>
      <w:r w:rsidRPr="00643FFB">
        <w:rPr>
          <w:rFonts w:cs="Times New Roman"/>
          <w:color w:val="000000" w:themeColor="text1"/>
          <w:szCs w:val="28"/>
        </w:rPr>
        <w:lastRenderedPageBreak/>
        <w:t xml:space="preserve">участникам, средства которых привлечены, выплачивались доходы. Однако важным аспектом, определяющим преступность такого деяния, является источник этих доходов. То есть основанием для признания деяния преступным является выплата доходов участникам, полученных незаконным путем, например, за счет новых участников» [68, </w:t>
      </w:r>
      <w:r w:rsidRPr="00643FFB">
        <w:rPr>
          <w:rFonts w:cs="Times New Roman"/>
          <w:color w:val="000000" w:themeColor="text1"/>
          <w:szCs w:val="28"/>
          <w:lang w:val="en-US"/>
        </w:rPr>
        <w:t>c</w:t>
      </w:r>
      <w:r w:rsidRPr="00643FFB">
        <w:rPr>
          <w:rFonts w:cs="Times New Roman"/>
          <w:color w:val="000000" w:themeColor="text1"/>
          <w:szCs w:val="28"/>
        </w:rPr>
        <w:t>. 12].</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Данную точку зрения мы не разделяем. Из формулировки уголовно-правовой нормы следует, что она не требует обязательной выплаты доходов, а лишь описывает саму деятельность по привлечению денежных средств, которая является сущностью финансовой пирамиды. Хотя такое свойство финансовой пирамиды, как выплата доходов, имеет значение и может служить признаком преступной деятельности, оно не является необходимым для квалификации действий как преступления. То есть даже если доходы не выплачиваются, организация финансовой пирамиды все равно может быть признана преступной деятельностью.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Законодателем определены негативные признаки, указывающие на то, что доходы, выплачиваемые участникам финансовой пирамиды, не должны происходить из законной предпринимательской деятельности. Основанием для уголовной ответственности является извлечение прибыли организацией только за счет привлечения средств от новых участников и перераспределения этих средств между старыми участниками. То есть в законе отсутствует обязательное требование, чтобы деятельность финансовой пирамиды не включала в себя законные методы получения прибыли. Если бы такие методы использовались, то такая деятельность не подпадала бы под действие ст. 217 УК РК, определяющей ответственность за организацию финансовой пирамиды.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Как отмечалось выше, инвестиционная деятельность включает в себя не только сам процесс вложения средств, но и действия, направленные на получение прибыли или достижение иных положительных результатов.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Для квалификации деяния как организации финансовой пирамиды требуется отсутствие законной инвестиционной деятельности. Данный негативный признак указывает на то, что если привлеченные средства направляются на осуществление какой-либо деятельности, даже незаконной, это делает невозможной квалификацию ее как финансовой пирамиды.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если деньги вкладываются в незаконные проекты, это не будет считаться организацией финансовой пирамиды, так как присутствует элемент реальной деятельности, пусть и выходящей за рамки закона. Показательно, что более 70% опрошенных юристов согласны с данным утверждением. Это свидетельствует о том, что подобная интерпретация поддерживается юридическим сообществом.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В целом это выглядит вполне логично, поскольку финансовая пирамида функционирует на принципе, предполагающем использование денег новых вкладчиков для выплат старым</w:t>
      </w:r>
      <w:r w:rsidRPr="00643FFB">
        <w:rPr>
          <w:rFonts w:cs="Times New Roman"/>
          <w:color w:val="FF0000"/>
          <w:szCs w:val="28"/>
        </w:rPr>
        <w:t xml:space="preserve">. </w:t>
      </w:r>
      <w:r w:rsidRPr="00643FFB">
        <w:rPr>
          <w:rFonts w:cs="Times New Roman"/>
          <w:color w:val="000000" w:themeColor="text1"/>
          <w:szCs w:val="28"/>
        </w:rPr>
        <w:t xml:space="preserve">Также одним из главных признаков, указывающих на мошеннический характер схемы, является отсутствие законной деятельности. Если привлеченные денежные средства не вкладываются в законный бизнес, деньги не идут на создание реального продукта или услуг, а </w:t>
      </w:r>
      <w:r w:rsidRPr="00643FFB">
        <w:rPr>
          <w:rFonts w:cs="Times New Roman"/>
          <w:color w:val="000000" w:themeColor="text1"/>
          <w:szCs w:val="28"/>
        </w:rPr>
        <w:lastRenderedPageBreak/>
        <w:t xml:space="preserve">используется лишь для выплаты доходов одним участникам за счет других, налицо один из основных признаков мошенничества. Вместе с тем, даже если организация занимается определенной законной деятельностью, крайне важно, чтобы ее масштаб был соразмерен объему привлеченных средств. Если организация привлекает большие суммы, но ведет лишь незначительную предпринимательскую деятельность, это может указывать на то, что основная ее цель –построение не законного бизнеса, а финансовой пирамиды. Несоразмерность объема законной деятельности и привлеченных средств может быть признаком того, что организация пытается создать иллюзию законного бизнеса. В реальности же средства вкладчиков используются для других целей, что является мошенничеством.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Итак, ключевыми аспектами рассматриваемого противоправного деяния, являются:</w:t>
      </w:r>
    </w:p>
    <w:p w:rsidR="00946AD3" w:rsidRPr="00643FFB" w:rsidRDefault="00946AD3" w:rsidP="00206364">
      <w:pPr>
        <w:pStyle w:val="a7"/>
        <w:numPr>
          <w:ilvl w:val="0"/>
          <w:numId w:val="21"/>
        </w:numPr>
        <w:tabs>
          <w:tab w:val="left" w:pos="851"/>
          <w:tab w:val="left" w:pos="1134"/>
        </w:tabs>
        <w:ind w:left="0" w:firstLine="709"/>
        <w:contextualSpacing w:val="0"/>
        <w:rPr>
          <w:rFonts w:cs="Times New Roman"/>
          <w:color w:val="000000" w:themeColor="text1"/>
          <w:szCs w:val="28"/>
        </w:rPr>
      </w:pPr>
      <w:r w:rsidRPr="00643FFB">
        <w:rPr>
          <w:rFonts w:cs="Times New Roman"/>
          <w:color w:val="000000" w:themeColor="text1"/>
          <w:szCs w:val="28"/>
        </w:rPr>
        <w:t>Общественно опасное деяние. Оно относится к действиям, основной целью которых является привлечение денежных средств и (или) иного имущества от потенциальных вкладчиков. Включает создание и руководство финансовой пирамидой, организацию деятельности, направленной на увеличение числа вкладчиков.</w:t>
      </w:r>
    </w:p>
    <w:p w:rsidR="00946AD3" w:rsidRPr="00643FFB" w:rsidRDefault="00946AD3" w:rsidP="00206364">
      <w:pPr>
        <w:pStyle w:val="a7"/>
        <w:numPr>
          <w:ilvl w:val="0"/>
          <w:numId w:val="21"/>
        </w:numPr>
        <w:tabs>
          <w:tab w:val="left" w:pos="851"/>
          <w:tab w:val="left" w:pos="1134"/>
        </w:tabs>
        <w:ind w:left="0" w:firstLine="709"/>
        <w:contextualSpacing w:val="0"/>
        <w:rPr>
          <w:rFonts w:cs="Times New Roman"/>
          <w:color w:val="000000" w:themeColor="text1"/>
          <w:szCs w:val="28"/>
        </w:rPr>
      </w:pPr>
      <w:r w:rsidRPr="00643FFB">
        <w:rPr>
          <w:rFonts w:cs="Times New Roman"/>
          <w:color w:val="000000" w:themeColor="text1"/>
          <w:szCs w:val="28"/>
        </w:rPr>
        <w:t>Оценочный характер признаков. Признаки, которые позволяют определить, что речь идет об организации финансовой пирамиды, могут варьироваться в зависимости от конкретной ситуации. Это значит, что разные случаи могут проявляться по-разному, при этом оценка ситуации должна проводиться с учетом всех обстоятельств.</w:t>
      </w:r>
    </w:p>
    <w:p w:rsidR="00946AD3" w:rsidRPr="00643FFB" w:rsidRDefault="00946AD3" w:rsidP="00206364">
      <w:pPr>
        <w:pStyle w:val="a7"/>
        <w:numPr>
          <w:ilvl w:val="0"/>
          <w:numId w:val="21"/>
        </w:numPr>
        <w:tabs>
          <w:tab w:val="left" w:pos="851"/>
          <w:tab w:val="left" w:pos="1134"/>
        </w:tabs>
        <w:ind w:left="0" w:firstLine="709"/>
        <w:contextualSpacing w:val="0"/>
        <w:rPr>
          <w:rFonts w:cs="Times New Roman"/>
          <w:color w:val="000000" w:themeColor="text1"/>
          <w:szCs w:val="28"/>
        </w:rPr>
      </w:pPr>
      <w:r w:rsidRPr="00643FFB">
        <w:rPr>
          <w:rFonts w:cs="Times New Roman"/>
          <w:color w:val="000000" w:themeColor="text1"/>
          <w:szCs w:val="28"/>
        </w:rPr>
        <w:t>Выплата дохода. Для квалификации преступления как деятельности по организации финансовой (инвестиционной) пирамиды необходимо, чтобы выплаты старым вкладчикам осуществлялись за счет средств новых. Это прямо указывает на то, что схема функционирует только за счет привлечения новых участников и является устойчивой только до тех пор, пока есть приток новых вложений.</w:t>
      </w:r>
    </w:p>
    <w:p w:rsidR="00946AD3" w:rsidRPr="00643FFB" w:rsidRDefault="00946AD3" w:rsidP="00206364">
      <w:pPr>
        <w:pStyle w:val="a7"/>
        <w:numPr>
          <w:ilvl w:val="0"/>
          <w:numId w:val="21"/>
        </w:numPr>
        <w:tabs>
          <w:tab w:val="left" w:pos="851"/>
          <w:tab w:val="left" w:pos="1134"/>
        </w:tabs>
        <w:ind w:left="0" w:firstLine="709"/>
        <w:contextualSpacing w:val="0"/>
        <w:rPr>
          <w:rFonts w:cs="Times New Roman"/>
          <w:color w:val="000000" w:themeColor="text1"/>
          <w:szCs w:val="28"/>
        </w:rPr>
      </w:pPr>
      <w:r w:rsidRPr="00643FFB">
        <w:rPr>
          <w:rFonts w:cs="Times New Roman"/>
          <w:color w:val="000000" w:themeColor="text1"/>
          <w:szCs w:val="28"/>
        </w:rPr>
        <w:t xml:space="preserve">Отсутствие законной деятельности. Неиспользование привлеченных средств для законной деятельности (инвестиционная, предпринимательская, производственная) указывает на наличие финансовой пирамиды. Законная деятельность должна быть соразмерна с привлеченным объемом денежных средств. Присутствие диспропорции указывает на признак мошенничества [70, </w:t>
      </w:r>
      <w:r w:rsidRPr="00643FFB">
        <w:rPr>
          <w:rFonts w:cs="Times New Roman"/>
          <w:color w:val="000000" w:themeColor="text1"/>
          <w:szCs w:val="28"/>
          <w:lang w:val="en-US"/>
        </w:rPr>
        <w:t>c</w:t>
      </w:r>
      <w:r w:rsidRPr="00643FFB">
        <w:rPr>
          <w:rFonts w:cs="Times New Roman"/>
          <w:color w:val="000000" w:themeColor="text1"/>
          <w:szCs w:val="28"/>
        </w:rPr>
        <w:t xml:space="preserve">. 125].       </w:t>
      </w:r>
    </w:p>
    <w:p w:rsidR="00946AD3" w:rsidRPr="00643FFB" w:rsidRDefault="00946AD3" w:rsidP="00206364">
      <w:pPr>
        <w:rPr>
          <w:rFonts w:cs="Times New Roman"/>
          <w:szCs w:val="28"/>
        </w:rPr>
      </w:pPr>
      <w:r w:rsidRPr="00643FFB">
        <w:rPr>
          <w:rFonts w:cs="Times New Roman"/>
          <w:szCs w:val="28"/>
        </w:rPr>
        <w:t xml:space="preserve">В правоприменительной практике допускаются ошибки при квалификации данного вида деяния. Так, из показаний специалистов АФМ А. и У. следует, что деятельность осужденных по привлечению денежных средств под видом депозитов не подпадает под регулирования уполномоченного органа и не относится к банковской деятельности. Приговором суда установлено, что осужденные агитировали граждан на внесение денег и имущества под видом депозитов без намерения осуществлять предпринимательскую деятельность и извлекать прибыль. Указанные действия осужденных учтены при квалификации по ст. 217 УК как создание финансовой пирамиды. Из части 3 ст.13 УК РК </w:t>
      </w:r>
      <w:r w:rsidRPr="00643FFB">
        <w:rPr>
          <w:rFonts w:cs="Times New Roman"/>
          <w:szCs w:val="28"/>
        </w:rPr>
        <w:lastRenderedPageBreak/>
        <w:t>следует, что, если одно и то же деяние подпадает под признаки общей и специальной норм УК РК, совокупность правонарушений отсутствует, и ответственность наступает по статье УК РК, содержащей специальную норму [71]. В этой связи полагаем, что обвинение по ст. 214 УК является излишне вмененным.</w:t>
      </w:r>
    </w:p>
    <w:p w:rsidR="00946AD3" w:rsidRPr="00643FFB" w:rsidRDefault="00946AD3" w:rsidP="00206364">
      <w:pPr>
        <w:pStyle w:val="af3"/>
        <w:ind w:firstLine="709"/>
        <w:jc w:val="both"/>
        <w:rPr>
          <w:rFonts w:ascii="Times New Roman" w:hAnsi="Times New Roman" w:cs="Times New Roman"/>
          <w:sz w:val="28"/>
          <w:szCs w:val="28"/>
        </w:rPr>
      </w:pPr>
      <w:r w:rsidRPr="00643FFB">
        <w:rPr>
          <w:rFonts w:ascii="Times New Roman" w:hAnsi="Times New Roman" w:cs="Times New Roman"/>
          <w:sz w:val="28"/>
          <w:szCs w:val="28"/>
        </w:rPr>
        <w:t xml:space="preserve">Кроме того, в силу п. 9 Нормативного постановления Верховного Суда Республики Казахстан «О некоторых вопросах применения судами законодательства по делам об уголовных правонарушениях в сфере экономической деятельности» «…если лицо занимается предпринимательской деятельностью (банковской) уголовная ответственность наступает непосредственно за это уголовное правонарушение и дополнительной квалификации по ст. 214 УК не требует» [72].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Согласно законодательным нормам, регулирующим ответственность за организацию деятельности финансовых пирамид, потерпевшему не обязательно понимать методы и способы получения дохода от вложенных им инвестиций. Если даже участники не осознают и не вникают в механизм получения прибыли в финансовой пирамиде, организатор все равно несет ответственность. Одним из основных способов привлечения средств от вкладчиков является обман. Тем не менее, согласно ст. 217 УК РК, не ясно, нужно ли доказывать наличие обмана для квалификации действий как противоправного деяния, что сопряжено с определенными сложностями в судебных разбирательствах, так как достаточно сложно установить, использовал или организатор обманный путь. Таким образом, для квалификации преступления по ст. 217 УК РК имеет значение не только способ организации деятельности финансовой пирамиды, но и факт осознания участниками риска и механизма получения дохода. Вопрос же обмана как способа совершения противоправного деяния остается дискуссионным и требует проведения дальнейшего анализа судебной практики. </w:t>
      </w:r>
    </w:p>
    <w:p w:rsidR="00946AD3" w:rsidRPr="00643FFB" w:rsidRDefault="00946AD3" w:rsidP="00206364">
      <w:pPr>
        <w:rPr>
          <w:rFonts w:cs="Times New Roman"/>
          <w:szCs w:val="28"/>
        </w:rPr>
      </w:pPr>
      <w:r w:rsidRPr="00643FFB">
        <w:rPr>
          <w:rFonts w:cs="Times New Roman"/>
          <w:szCs w:val="28"/>
        </w:rPr>
        <w:t xml:space="preserve">Исходя из диспозиции указанной статьи, ею предусмотрена уголовная ответственность за организацию деятельности по привлечению денежных средств граждан, при которой выплата дохода или предоставление иной выгоды лицам, чьи денежные средства привлечены ранее, осуществляется исключительно за счет денежных средств, привлеченных от иных лиц. Однако данный состав преступления не предполагает такого способа завладения денежными средствами потерпевших, как обман, который является обязательным признаком мошенничества и использовался соучастниками в рассматриваемом случае [73, </w:t>
      </w:r>
      <w:r w:rsidRPr="00643FFB">
        <w:rPr>
          <w:rFonts w:cs="Times New Roman"/>
          <w:szCs w:val="28"/>
          <w:lang w:val="en-US"/>
        </w:rPr>
        <w:t>c</w:t>
      </w:r>
      <w:r w:rsidRPr="00643FFB">
        <w:rPr>
          <w:rFonts w:cs="Times New Roman"/>
          <w:szCs w:val="28"/>
        </w:rPr>
        <w:t xml:space="preserve">. 136]. </w:t>
      </w:r>
    </w:p>
    <w:p w:rsidR="00946AD3" w:rsidRPr="00643FFB" w:rsidRDefault="00946AD3" w:rsidP="00206364">
      <w:pPr>
        <w:rPr>
          <w:rFonts w:cs="Times New Roman"/>
          <w:szCs w:val="28"/>
        </w:rPr>
      </w:pPr>
      <w:r w:rsidRPr="00643FFB">
        <w:rPr>
          <w:rFonts w:cs="Times New Roman"/>
          <w:szCs w:val="28"/>
        </w:rPr>
        <w:t xml:space="preserve">Более того, совокупность приведенных выше обстоятельств однозначно свидетельствует о том, что изначально, еще на стадии привлечения клиентов посредством размещения рекламы, содержащей недостоверную информацию, а также в момент заключения договоров, умысел осужденных был направлен исключительно на хищение принадлежащих потерпевшим денежных средств. Процедура заключения договоров использовалась исключительно для введения потерпевших в заблуждение относительно истинности намерений осужденных по выполнению зафиксированных в них обязательств, исполнять которые в </w:t>
      </w:r>
      <w:r w:rsidRPr="00643FFB">
        <w:rPr>
          <w:rFonts w:cs="Times New Roman"/>
          <w:szCs w:val="28"/>
        </w:rPr>
        <w:lastRenderedPageBreak/>
        <w:t xml:space="preserve">действительности никто из последних не намеревался. Более того, каждый из осужденных объективно понимал невозможность возврата всем потерпевшим вложенных ими денежных средств, тем более с учетом обещаний о дополнительной выплате процентов в явно завышенных размерах и при отсутствии осуществления какой-либо деятельности, приносящей реальную прибыль.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Организация деятельности финансовых (инвестиционных) пирамид состоит из определенных элементов. Несомненно, данные составляющие могут пересекаться с субъективной стороной преступления, т.е. с намерениями и осознанием противоправного характера действий со стороны организаторов. Однако следует подчеркнуть, что состав преступления, регламентируемый ст. 217 УК РК, не содержит элемент обмана [74</w:t>
      </w:r>
      <w:r w:rsidR="00473863" w:rsidRPr="00643FFB">
        <w:rPr>
          <w:rFonts w:cs="Times New Roman"/>
          <w:color w:val="000000" w:themeColor="text1"/>
          <w:szCs w:val="28"/>
        </w:rPr>
        <w:t xml:space="preserve">, </w:t>
      </w:r>
      <w:r w:rsidR="00473863" w:rsidRPr="00643FFB">
        <w:rPr>
          <w:rFonts w:cs="Times New Roman"/>
          <w:color w:val="EE0000"/>
          <w:szCs w:val="28"/>
        </w:rPr>
        <w:t>с. 156</w:t>
      </w:r>
      <w:r w:rsidRPr="00643FFB">
        <w:rPr>
          <w:rFonts w:cs="Times New Roman"/>
          <w:color w:val="000000" w:themeColor="text1"/>
          <w:szCs w:val="28"/>
        </w:rPr>
        <w:t xml:space="preserve">]. То есть, даже если вкладчик финансовой пирамиды не понимает, что он является участником мошеннической схемы, это не означает, что организаторы не осуществляют преступную деятельность. Здесь ключевым моментом является умение различать действия, целью которых является привлечение денежных средств, и использование обмана как способа достижения цели. Конечно, организация деятельности финансовой пирамиды может осуществляться и без обмана, когда организаторами озвучиваются реальные условия или механизмы вложения денежных средств. При таких обстоятельствах ответственность за организацию подобной мошеннической схемы устанавливается на основе других признаков (отсутствие законной предпринимательской деятельности, перераспределение средств для выплаты старым вкладчикам за счет новых).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уголовно-правовой теории обман определяется как метод манипуляции, позволяющий одной стороне намеренно вводить другую сторону в заблуждение, используя дезинформацию либо умалчивание определенных фактов [75, </w:t>
      </w:r>
      <w:r w:rsidRPr="00643FFB">
        <w:rPr>
          <w:rFonts w:cs="Times New Roman"/>
          <w:color w:val="000000" w:themeColor="text1"/>
          <w:szCs w:val="28"/>
          <w:lang w:val="en-US"/>
        </w:rPr>
        <w:t>c</w:t>
      </w:r>
      <w:r w:rsidRPr="00643FFB">
        <w:rPr>
          <w:rFonts w:cs="Times New Roman"/>
          <w:color w:val="000000" w:themeColor="text1"/>
          <w:szCs w:val="28"/>
        </w:rPr>
        <w:t xml:space="preserve">. 35].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данные действия побуждают жертву совершать поступки, которые она не совершала бы, зная фактическое положение дел. В рамках уголовного права это означает, что обман может быть использован в качестве способа совершения преступления, однако в случае с финансовыми пирамидами, подобный способ не является обязательным, чтобы квалифицировать действия организаторов как противоправное деяние.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На практике большинство финансовых пирамид используют обманные (мошеннические) схемы с целью привлечь потенциальных инвесторов. Это вызывает определенные вопросы касательно того, действительно ли обман не является частью рассматриваемого деяния. Вопрос о недопустимости обмана остается спорным и требует анализа в рамках конкретных случаев и судебной практики. Обоснование данного тезиса может зависит от интерпретации уголовного закона, а также от сложившейся судебной практики по рассмотрению случаев, связанных с деятельностью финансовых пирамид, в контексте наличия или отсутствия обмана.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Для того, чтобы квалифицировать деяние как организацию деятельности финансовой (инвестиционной) пирамиды, достаточно осознания виновным лицом наличия определенных обстоятельств, которые связаны с привлечением </w:t>
      </w:r>
      <w:r w:rsidRPr="00643FFB">
        <w:rPr>
          <w:rFonts w:cs="Times New Roman"/>
          <w:color w:val="000000" w:themeColor="text1"/>
          <w:szCs w:val="28"/>
        </w:rPr>
        <w:lastRenderedPageBreak/>
        <w:t xml:space="preserve">денежных средств. Тем не менее, это не подразумевает, что жертвы данного преступления должны осознавать, что они участвуют в финансовой пирамиде. Таким образом, даже если организатор располагает информацией, что выплата дивидендов происходит за счет привлечения новых инвесторов, это не свидетельствует о том, что обманутые вкладчики понимают механизм работы пирамиды. Для квалификации преступления имеет значение лишь знание организатора о характере осуществляемой им деятельности, а не осведомленность жертв о реальной природе «инвестиций».     </w:t>
      </w:r>
    </w:p>
    <w:p w:rsidR="00946AD3" w:rsidRPr="00643FFB" w:rsidRDefault="00946AD3" w:rsidP="00206364">
      <w:pPr>
        <w:rPr>
          <w:rFonts w:cs="Times New Roman"/>
          <w:szCs w:val="28"/>
        </w:rPr>
      </w:pPr>
      <w:r w:rsidRPr="00643FFB">
        <w:rPr>
          <w:rFonts w:cs="Times New Roman"/>
          <w:szCs w:val="28"/>
        </w:rPr>
        <w:t>Так, в октябре-декабре 2019 года два организатора вовлекли в преступную группу Т., К., П., Н., С. и Д. С целью имитации предпринимательской деятельности организаторы преступной группы приобрели несколько ТОО, от имени которых распространили сведения о том, что их компании занимаются продажей транспортных средств по ценам, ниже рыночных. В период с марта 2019 года по октябрь 2021 года ТОО «Mega-General Cоmpany», «Mega-General Co», «NurAutoKz» и ИП «Nur-Ai» заключили с более чем 300 лицами договора, в результате чего привлекли денежные средства и имущество граждан на общую сумму свыше 7,5 млрд тенге. Также Т., К., П., Н., С. и Д. обвинялись в мошенничестве (ст. 190 УК РК). Для поддержания деятельности финансовой пирамиды указанные лица путем обмана и злоупотребления доверием оформили кредиты под залог полученных транспортных средств, а также под предлогом продажи автомашин завладели деньгами более 25 потерпевших в особо крупном размере [76].</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Анализ дел, зарегистрированных по ст. 217 УК РК, показал, что потенциальные инвесторы вполне могут осознавать риски, связанные с участием в финансовых пирамидах. Они могут владеть информацией о том, что подобные схемы часто приводят к потере вложений, но, несмотря на это, принимать решение об участии в схеме, рассчитывая и надеясь на получение выгоды. Таким образом, необходимо понимать, что осознание риска не является обязательным условием для квалификации данного деяния как преступного. Закон не требует от потерпевшего понимания механизмов работы мошеннических схем, чтобы его действия (бездействие) могли быть признаны преступными.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Тем не менее, несмотря на осознание инвесторами риска участия в финансовых пирамидах, им может быть предоставлена ложная информация о способах использования их вложений. Например, может быть обещана высокая доходность от инвестирования в «прибыльный бизнес», что фактически является обманом или способом привлечения средств. Буквальное толкование уголовного закона позволяет применять его в случаях, когда информация, доведенная до вкладчиков, недостоверна, даже если сами вкладчики понимают, что их участие может быть сопряжено с высоким риском финансовых потерь.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наличие обмана в процессе привлечения средств в финансовую пирамиду (ложная информация о высоких доходах) не является препятствием для квалификации действий виновного по ст. 217 УК РК. Использование лицом тактики обмана для убеждения потенциальных инвесторов вкладывать деньги, не освобождает его от уголовной </w:t>
      </w:r>
      <w:r w:rsidRPr="00643FFB">
        <w:rPr>
          <w:rFonts w:cs="Times New Roman"/>
          <w:color w:val="000000" w:themeColor="text1"/>
          <w:szCs w:val="28"/>
        </w:rPr>
        <w:lastRenderedPageBreak/>
        <w:t xml:space="preserve">ответственности за организацию деятельности финансовой пирамиды. Подобной точки зрения придерживаются более 90% опрошенных юристов.     </w:t>
      </w:r>
    </w:p>
    <w:p w:rsidR="00946AD3" w:rsidRPr="00643FFB" w:rsidRDefault="00946AD3" w:rsidP="00206364">
      <w:pPr>
        <w:rPr>
          <w:rFonts w:cs="Times New Roman"/>
          <w:szCs w:val="28"/>
        </w:rPr>
      </w:pPr>
      <w:r w:rsidRPr="00643FFB">
        <w:rPr>
          <w:rFonts w:cs="Times New Roman"/>
          <w:szCs w:val="28"/>
        </w:rPr>
        <w:t xml:space="preserve">В данном случае, на наш взгляд, справедливо отмечено, что «при решении вопроса о квалификации преступления следует выяснить, было ли действительно совершено хищение путем обмана или злоупотребления доверием. Причинение ущерба в этих целях чаще всего связано с попыткой ввести вкладчиков в заблуждение относительно истинных целей организатора финансовой пирамиды. Вкладчикам не сообщается о причинах появления дохода, либо с помощью обмана обещается высокая прибыль от якобы нового эксклюзивного вида деятельности. При искажении истины или умолчании о значимых фактах деятельности финансовой пирамиды организатор может быть привлечен к ответственности за мошенничество. Если же обман отсутствует, например, когда участники предупреждены о риске потери инвестиционных вложений, то организаторов этой деятельности можно привлечь за создание финансовых пирамид в том случае, если ответственность предусмотрена законом» [77, </w:t>
      </w:r>
      <w:r w:rsidRPr="00643FFB">
        <w:rPr>
          <w:rFonts w:cs="Times New Roman"/>
          <w:szCs w:val="28"/>
          <w:lang w:val="en-US"/>
        </w:rPr>
        <w:t>c</w:t>
      </w:r>
      <w:r w:rsidRPr="00643FFB">
        <w:rPr>
          <w:rFonts w:cs="Times New Roman"/>
          <w:szCs w:val="28"/>
        </w:rPr>
        <w:t>. 377].</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Непосредственное руководство финансовой (инвестиционной) пирамидой включает в себя активные действия по координации ее функционирования и распределению непосредственных обязанностей между ее участниками, т.е. руководители управляют пирамидой, организуют процессы привлечения новых потенциальных инвесторов (вкладчиков), а также распределяют роли среди участников схемы. Как уже было сказано выше, ключевым моментом является то, что в планы создателей и руководителей таких схем не входит использование привлеченных средств для ведения законной предпринимательской деятельности. Вместо этого их деятельность сосредоточена на создании схемы, где привлекаемые средства используются для закрытия обязательств старым вкладчикам. Вместо этого происходит простое перераспределение поступающих денежных средств между участниками [78, </w:t>
      </w:r>
      <w:r w:rsidRPr="00643FFB">
        <w:rPr>
          <w:rFonts w:cs="Times New Roman"/>
          <w:color w:val="000000" w:themeColor="text1"/>
          <w:szCs w:val="28"/>
          <w:lang w:val="en-US"/>
        </w:rPr>
        <w:t>c</w:t>
      </w:r>
      <w:r w:rsidRPr="00643FFB">
        <w:rPr>
          <w:rFonts w:cs="Times New Roman"/>
          <w:color w:val="000000" w:themeColor="text1"/>
          <w:szCs w:val="28"/>
        </w:rPr>
        <w:t xml:space="preserve">. 706].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Таким образом, действия руководителей финансовых (инвестиционных) пирамид носят криминальный характер, выражающийся не только в управлении схемой, но и в намеренном невыполнении обязательств перед вкладчиками.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Интересным, на наш взгляд, является факт привлечения к уголовной ответственности по ст. 217 УК РК лиц, осуществляющих управление финансовой (инвестиционной) пирамидой по доверенности. Иными словами, оформление доверенности для управления финансовой пирамидой может быть достаточным основанием для привлечения к уголовной ответственности, даже если это лицо не является ее основателем.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Более того, в судебной практике имеются факты привлечения к ответственности людей, фактические не имеющих юридических отношений с организацией, но выступающих в роли ее руководителей. При этом уголовное преследование может осуществляться даже при отсутствии убедительных доказательств их фактического руководства деятельностью пирамиды. Тем не менее, для привлечения к ответственности необходимо наличие факта руководства, что иногда игнорируется правоприменительными органами. Это </w:t>
      </w:r>
      <w:r w:rsidRPr="00643FFB">
        <w:rPr>
          <w:rFonts w:cs="Times New Roman"/>
          <w:color w:val="000000" w:themeColor="text1"/>
          <w:szCs w:val="28"/>
        </w:rPr>
        <w:lastRenderedPageBreak/>
        <w:t xml:space="preserve">указывает на то, что правоприменение в данной сфере не всегда последовательно и основано на фактических доказательствах.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Согласно законодательной норме (ст. 217 УК РК), преступление считается оконченным, если зафиксировано непосредственно само действие, даже если оно не привело к наступлению негативных последствий. В данном случае можно сказать, что состав преступления имеет формальную конструкцию. Наступление, например, ущерба не будет влиять на квалификацию деяния: ответственность наступает даже если отсутствуют пострадавшие.</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Если сама организация пирамиды не достигла своей цели (не удалось привлечь достаточное количество вкладчиков, не были совершены выплаты), уголовная ответственность все равно может наступить. То есть уголовное право может рассматривать действия, связанные с организацией финансовой (инвестиционной) пирамиды, как незаконченное преступление – когда преступное деяние начато, но не доведено до конца.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Крайне важным моментом при этом является объем предполагаемых операций. Для привлечения к уголовной ответственности он должен быть особо крупным. То есть закон требует определенной степени общественной опасности или масштабов преступления.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случае же, когда размеры финансовой пирамиды не достигают порога, установленного законодательством, лица, осуществлявшие подготовительные действия, не несут ответственности. Таким образом, можно сказать, что Уголовный кодекс различает завершенные и незавершенные противоправные деяния, при этом степень наказания зависит от их масштаба.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Как уже отмечалось, не все попытки организовать финансовую пирамиду влекут уголовную ответственность. И здесь крайне важным моментом является разграничение крупного и особо крупного размера, поскольку он имеет ключевое значение при привлечении к уголовной ответственности.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При оценке противоправного деяния, связанного с организацией финансовой (инвестиционной) пирамиды, ключевым фактором является размер привлекаемых инвестиций. Объективный признак завершенности организации пирамиды – сумма денежных средств, которую удалось привлечь от вкладчиков. Как правило, такие схемы ориентированы на получение достаточно больших объемов денежных средств, поскольку финансовые пирамиды требуют постоянного притока новых инвесторов для поддержания своей деятельности и выплаты доходов предыдущим участникам. Таким образом, если лицо намерено действительно создать финансовую пирамиду, оно будет стремиться привлечь как можно больше денег, что, в свою очередь, упрощает квалификацию его действий как преступных.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Исходя из сути финансовой пирамиды, зависящей от постоянного притока новых участников, установление фиксированного объема инвестиций или дохода представляется крайне затруднительным: финансовая пирамида не имеет логического предела в привлечении средств. Таким образом, сама концепция финансовой пирамиды противоречит идее ограниченного привлечения средств, не достигающего крупного размера. Это, в свою очередь, осложняет </w:t>
      </w:r>
      <w:r w:rsidRPr="00643FFB">
        <w:rPr>
          <w:rFonts w:cs="Times New Roman"/>
          <w:color w:val="000000" w:themeColor="text1"/>
          <w:szCs w:val="28"/>
        </w:rPr>
        <w:lastRenderedPageBreak/>
        <w:t xml:space="preserve">возможность признания действия по ее организации неквалифицированными в рамках уголовной ответственности.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Действующее законодательство теоретически позволяет квалифицировать действие лица как покушение на преступление, предусмотренное ст. 217 УК РК. То есть, если лицо начало осуществлять действия по организации финансовой пирамиды, но не успело завершить их в силу не зависящих от него причин, эти действия могут быть квалифицированы как покушение на преступление. В законе отсутствуют какие-либо препятствия для этого.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Однако, когда рассматриваются конкретные признаки покушения на организацию финансовой пирамиды, возникают определенные трудности, поскольку в данном контексте указанные признаки носят оценочный характер. Это значительно затрудняет определение того, когда действия лица можно считать завершенными. В целом, оценочный характер признаков создает неопределенность в правоприменении, поскольку не всегда ясно и понятно, когда действия лица переходят определенную границу от подготовки к покушению или завершению преступления.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Для того, чтобы квалифицировать действия лица, организующего финансовую пирамиду, как завершенное преступление, необходимо, чтобы начался процесс привлечения денег от вкладчиков. Если же организатор не успел начать собор средств и его действия были прерваны, это будет считаться покушением на преступление, но не его завершением. Основным моментом здесь является именно то, что поступление денежных средств вкладчиков служит границей между покушением и завершенной организацией финансовой пирамиды: если поток денежных средств начал поступать, это указывает на завершенное преступление, если нет – это лишь попытка его совершения.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Законодателем предусмотрено наличие смягчающих обстоятельств для лиц, которые были вовлечены в организацию или управление финансовой (инвестиционной) пирамидой, но решивших пойти на сделку со следствием. Примечание к ст. 217 УК РК закрепляет поощрение для тех лиц, которые готовы оказать содействие в борьбе с преступной деятельностью. Добровольное сообщение об участии в преступлении предполагает осознание вины лицом и готовность к сотрудничеству со следственными органами. Следует учесть, что освобождение от уголовной ответственности по ст. 217 УК РК возможно только в случае, если в действиях указанного лица не выявлено признаков другого преступления, т.е. нарушения других законов.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Активное способствование раскрытию или пресечению противоправного деяния предполагает, что виновное лицо проявляет инициативу в оказании помощи следствию. Это может выражаться в различных действиях, направленных на установление всех обстоятельств преступления, выявление всех возможных соучастников и понимание причин, которые способствовали его совершению. Примерами активного способствования могут быть:</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дача признательных показаний виновным и указание на участие других лиц в совершении противоправного деяния;</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lastRenderedPageBreak/>
        <w:t>- предоставление доказательств, в том числе вещественных (различные документы, предметы), которые могут помочь в расследовании и установлении истины;</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предоставление информации о месте нахождения улик и доказательств, важных для расследования дела;</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оказание помощи следственным органам в организации и проведении необходимых следственных мероприятий.</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Факт активного способствования может подтверждаться различными документами, такими как объяснения, заявления, протоколы допросов следственных действий. Таким образом, активное способствование не ограничивается лишь признанием вины [79, </w:t>
      </w:r>
      <w:r w:rsidRPr="00643FFB">
        <w:rPr>
          <w:rFonts w:cs="Times New Roman"/>
          <w:color w:val="000000" w:themeColor="text1"/>
          <w:szCs w:val="28"/>
          <w:lang w:val="en-US"/>
        </w:rPr>
        <w:t>c</w:t>
      </w:r>
      <w:r w:rsidRPr="00643FFB">
        <w:rPr>
          <w:rFonts w:cs="Times New Roman"/>
          <w:color w:val="000000" w:themeColor="text1"/>
          <w:szCs w:val="28"/>
        </w:rPr>
        <w:t xml:space="preserve">. 20]. Подобные действия помогают следствию в раскрытии преступления и привлечении к ответственности виновных.     </w:t>
      </w:r>
    </w:p>
    <w:p w:rsidR="00946AD3" w:rsidRPr="00643FFB" w:rsidRDefault="00946AD3" w:rsidP="00206364">
      <w:pPr>
        <w:rPr>
          <w:rFonts w:cs="Times New Roman"/>
          <w:szCs w:val="28"/>
        </w:rPr>
      </w:pPr>
      <w:r w:rsidRPr="00643FFB">
        <w:rPr>
          <w:rFonts w:cs="Times New Roman"/>
          <w:szCs w:val="28"/>
        </w:rPr>
        <w:t>В юридической литературе сложились различные мнения на наличие возможности освобождения лица.</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Как уже было отмечено выше, в примечании к ст. 217 УК РК указано, что виновное лицо при определенных обстоятельствах (добровольном признании) может быть освобождено от уголовного преследования, однако при этом не требуется возместить причиненный потерпевшим ущерб. Отсутствие подобных требований в действующей редакции указанной нормы может явиться причиной социального напряжения и волнений в обществе, особенно с учетом потенциально большого количества жертв финансовых пирамид. На наш взгляд, несовершенство данной правовой нормы создает своего рода лазейку в законе, которая дает возможность финансовым мошенникам избежать уголовной ответственности без возмещения причиненного ущерба [80, </w:t>
      </w:r>
      <w:r w:rsidRPr="00643FFB">
        <w:rPr>
          <w:rFonts w:cs="Times New Roman"/>
          <w:color w:val="000000" w:themeColor="text1"/>
          <w:szCs w:val="28"/>
          <w:lang w:val="en-US"/>
        </w:rPr>
        <w:t>c</w:t>
      </w:r>
      <w:r w:rsidRPr="00643FFB">
        <w:rPr>
          <w:rFonts w:cs="Times New Roman"/>
          <w:color w:val="000000" w:themeColor="text1"/>
          <w:szCs w:val="28"/>
        </w:rPr>
        <w:t xml:space="preserve">. 131].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Следует отметить, что законодательством зарубежных стран </w:t>
      </w:r>
      <w:r w:rsidRPr="00643FFB">
        <w:rPr>
          <w:rFonts w:cs="Times New Roman"/>
          <w:color w:val="000000" w:themeColor="text1"/>
          <w:szCs w:val="28"/>
          <w:lang w:val="kk-KZ"/>
        </w:rPr>
        <w:t xml:space="preserve">не предусматривается </w:t>
      </w:r>
      <w:r w:rsidRPr="00643FFB">
        <w:rPr>
          <w:rFonts w:cs="Times New Roman"/>
          <w:color w:val="000000" w:themeColor="text1"/>
          <w:szCs w:val="28"/>
        </w:rPr>
        <w:t xml:space="preserve">освобождение от уголовной ответственности лиц, создавших финансовые (инвестиционные) пирамиды, что свидетельствует о более жестком подходе к такого рода преступлениям. Также хотелось бы обратить внимание на несоизмеримость степени ответственности за рекламу финансовых (инвестиционных) пирамид, предусмотренную отечественным законодателем.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Вопрос привлечения лиц, не являющихся организаторами или управляющими финансовых (инвестиционных) пирамид, но активно предлагающих новым участникам принять участие в схеме, поднимался неоднократно. Мы считаем это крайне важным, поскольку активное участие и агитация способствуют привлечению нового числа инвесторов, что в итоге ведет к краху пирамиды.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Распространенной практикой является условие, при котором каждый новый вкладчик обязан привести как минимум двух новых участников. Это вызывает цепную реакцию, увеличивая количество вкладчиков, вовлеченных в мошенническую схему. Коллапс пирамиды с большим количеством инвесторов может создать большую социальную проблему в виде общественного беспокойства и негативных последствий для общества в целом [25].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lastRenderedPageBreak/>
        <w:t xml:space="preserve">Принимая во внимание вышесказанное, осознавая социальную опасность данного явления, законодатель ввел уголовную ответственность за рекламу финансовых (инвестиционных) пирамид. Согласно ст. 217-1 УК РК, под рекламой финансовой (инвестиционной) пирамиды понимается распространение информации о ней посредством личного общения, а также через различные масс-медиа. То есть, реклама должна носить публичный характер, а ее последствия могут заключаться в вовлечении новых участников.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В то же время законодательство, регулирующее ответственность за рекламу финансовых (инвестиционных) пирамид, имеет и ряд недостатков.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соответствии с пп. 1-2 ст. 3 Закона РК от 19 декабря 2003 года «О рекламе» реклама определяется как информация, которая может распространяться в любой форме и с использованием любых средств. Реклама направлена на определенную целевую аудиторию и преследует своей целью формирование и поддерживание интереса к товарам, услугам (физическим, юридическим лицам), конечным итогом чего должна стать их продажа [81]. Таким образом, реклама финансовых (инвестиционных) пирамид будет рассматриваться как таковая, если она направлена на привлечение внимания широких слоев населения, с целью вовлечения их в участие в этих схемах.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Заведомо ложная реклама – реклама, содержащая информацию, которая не соответствует действительности и способствует введению потребителей в заблуждение. Согласно определению, данному в пп. 4 ст. 7 УК РК она может включать:</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недостоверную (искаженную) информацию, представляющую собой сведения, не соответствующие фактам, либо информацию, искаженную с целью создания ложного представления о рекламируемом товаре (услуге);</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ложные данные о характеристиках товара или услуг (количество, качество, безопасность и пр.).</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Распространение заведомо ложной рекламы влечет за собой правовые последствия для недобросовестного рекламодателя в виде штрафа, обязательств устранения недостоверной информации, а также других мер ответственности.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На важность четкого определения термина «ложная реклама» в контексте ст. 217-1 УК РК указывает профессор С.М. Рахметов: в действующей редакции закона отсутствует уточнение о заведомо ложной рекламе, что может привести к неправильной интерпретации и правоприменению. Если в рекламном сообщении не содержатся элементы ложной информации, оно не должна считаться преступным деянием и, следовательно, не может быть квалифицировано по данной статье. </w:t>
      </w:r>
    </w:p>
    <w:p w:rsidR="00946AD3" w:rsidRPr="00643FFB" w:rsidRDefault="00946AD3" w:rsidP="00206364">
      <w:pPr>
        <w:rPr>
          <w:rFonts w:cs="Times New Roman"/>
          <w:color w:val="FF0000"/>
          <w:szCs w:val="28"/>
        </w:rPr>
      </w:pPr>
      <w:r w:rsidRPr="00643FFB">
        <w:rPr>
          <w:rFonts w:cs="Times New Roman"/>
          <w:color w:val="000000" w:themeColor="text1"/>
          <w:szCs w:val="28"/>
        </w:rPr>
        <w:t>По мнению С.М. Рахметова внесение ясной формулировки в закон, устанавливающей ответственность только за распространение заведомо ложной рекламы, позволит избежать возможных злоупотреблений и неправильного применения закона.</w:t>
      </w:r>
      <w:r w:rsidRPr="00643FFB">
        <w:rPr>
          <w:rFonts w:cs="Times New Roman"/>
          <w:color w:val="FF0000"/>
          <w:szCs w:val="28"/>
        </w:rPr>
        <w:t xml:space="preserve"> </w:t>
      </w:r>
      <w:r w:rsidRPr="00643FFB">
        <w:rPr>
          <w:rFonts w:cs="Times New Roman"/>
          <w:color w:val="000000" w:themeColor="text1"/>
          <w:szCs w:val="28"/>
        </w:rPr>
        <w:t xml:space="preserve">Данный момент является крайне важным, поскольку реклама, содержащая правдивые сведения, не представляет общественной опасности и не должна влечь уголовную ответственности [80, </w:t>
      </w:r>
      <w:r w:rsidRPr="00643FFB">
        <w:rPr>
          <w:rFonts w:cs="Times New Roman"/>
          <w:color w:val="000000" w:themeColor="text1"/>
          <w:szCs w:val="28"/>
          <w:lang w:val="en-US"/>
        </w:rPr>
        <w:t>c</w:t>
      </w:r>
      <w:r w:rsidRPr="00643FFB">
        <w:rPr>
          <w:rFonts w:cs="Times New Roman"/>
          <w:color w:val="000000" w:themeColor="text1"/>
          <w:szCs w:val="28"/>
        </w:rPr>
        <w:t>. 132].</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lastRenderedPageBreak/>
        <w:t>В целях защиты потребителей от обмана и дезинформации законодателем установлена административной ответственности за распространение заведомой ложной рекламы.</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Достаточно полную расшифровку понятия «заведомо ложный» дает А.И. Рарог. В его интерпретации это означает, что лицо должно заранее знать о том, что информация, которую оно представляет, является ложной либо вводящей в заблуждение. То есть субъект не просто случайно или ошибочно предоставил недостоверные сведения, а сделал это осознанно и намеренно. Это является более серьезным нарушением и может привести к уголовной ответственности. «Заведомость» указывает на уровень осознания и намерения лица, что является немаловажным аспектом при оценке его действий в правовом контексте [82].</w:t>
      </w:r>
    </w:p>
    <w:p w:rsidR="00946AD3" w:rsidRPr="00643FFB" w:rsidRDefault="00946AD3" w:rsidP="00206364">
      <w:pPr>
        <w:rPr>
          <w:rFonts w:cs="Times New Roman"/>
          <w:szCs w:val="28"/>
        </w:rPr>
      </w:pPr>
      <w:r w:rsidRPr="00643FFB">
        <w:rPr>
          <w:rFonts w:cs="Times New Roman"/>
          <w:szCs w:val="28"/>
        </w:rPr>
        <w:t xml:space="preserve">Применительно к рекламе финансовой (инвестиционной) пирамиды признак «заведомости» имеет несколько аспектов. Прежде всего, здесь имеет место существенное ограничение по предмету преступления: им признаются только товары, работы или услуги, не отвечающие требованиям.  При этом виновный должен быть осведомлен о недостоверности сообщаемых сведений.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дополнение к этому в законодательстве РК реклама финансовой пирамиды рассматривается не только как акт распространения информации, но и как действие, направленное на извлечение выгоды, т.е. действие, в котором присутствует корысть. Это повышает уровень общественной опасности и может служить основанием для привлечения к ответственности.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Интересным представляется сравнение ст. 217-1 УК РК со смежной статьей 273 УК РК, связанной с заведомо ложным сообщением об акте терроризма.  Так, в ст. 217-1 УК РК отсутствует указание на то, что реклама финансовой (инвестиционной) пирамиды должна быть заведомо ложной для привлечения лица к уголовной ответственности. Это означает, что даже реклама, которая содержит правдивую информацию, может быть квалифицирована как противоправное деяние. Это вызывает вполне уместные вопросы касательно справедливости и логичности такого подхода.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отличие от данной статьи, в ст. 273 УК РК закреплено требование о том, чтобы лицо, сообщающее о террористическом акте, знало, что информация ложная (заведомость). С нашей точки зрения, в данном случае наблюдается несогласованность логики законодателя: ст. 273 УК РК, охватывающая менее опасное деяние (ложное сообщение о терроризме), предусматривает более жесткое условие для привлечения к ответственности, чем ст. 217-1 УК РК, предусматривающая ответственность за более серьезное преступление (реклама финансовых пирамид).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Объективная сторона противоправного деяния, описываемого в ч.1 ст. 217-1 УК РК, определяется как действие, сопряженное с распространением информации, которое может включать такие элементы, как:</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 доступность информации широкой аудитории. Следует отметить, что под публичным распространением подразумеваются действия, итогом которых является доступность данных для определенной целевой аудитории, т.е. любое </w:t>
      </w:r>
      <w:r w:rsidRPr="00643FFB">
        <w:rPr>
          <w:rFonts w:cs="Times New Roman"/>
          <w:color w:val="000000" w:themeColor="text1"/>
          <w:szCs w:val="28"/>
        </w:rPr>
        <w:lastRenderedPageBreak/>
        <w:t>действие, делающее информацию доступной для неопределенного круга лиц, считается публичным распространением. При этом указанные действия не должны выходить за рамки правового поля, т.е. должны соблюдаться права и свободы граждан;</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использование средств массовой информации. К ним относятся организации, занимающиеся созданием и распространением информации для широкой аудитории. Средства массовой информации могут распространять информацию новостного, рекламного и иного, не запрещенного законом, характера. Права и обязанности средств массовой информации регламентируются соответствующими нормативными правовыми актами, в том числе, подразумевающими несение ответственности за распространяемую информацию;</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 использование электронных информационных ресурсов. Этот термин охватывает широкий спектр платформ, доступных в интернете. Они предоставляют пользователям возможность получения и обмена информацией. К ним относятся социальные сети, различные форумы для обсуждений, блоги, веб-сайты, онлайн-журналы. Все перечисленные интернет-ресурсы позволяют пользователям осуществлять взаимодействие с информацией и друг с другом, а также делиться мнением и опытом.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В Казахстане законодателем регулируется способ распространения информации через средства массовой информации и электронные ресурсы. Законодательством установлены общие правила и требования, обязательные к соблюдению, с целью защиты прав и свобод граждан и обеспечения безопасности информации.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Таким образом, можно выделить основные моменты осуществления распространения информации в Казахстане с использованием средств массовой информации и электронных ресурсов:</w:t>
      </w:r>
    </w:p>
    <w:p w:rsidR="00946AD3" w:rsidRPr="00643FFB" w:rsidRDefault="00946AD3" w:rsidP="00206364">
      <w:pPr>
        <w:pStyle w:val="a7"/>
        <w:numPr>
          <w:ilvl w:val="0"/>
          <w:numId w:val="17"/>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Процесс распространения. Информация распространяется на широкую публику, что делает ее доступной для большого числа людей.</w:t>
      </w:r>
    </w:p>
    <w:p w:rsidR="00946AD3" w:rsidRPr="00643FFB" w:rsidRDefault="00946AD3" w:rsidP="00206364">
      <w:pPr>
        <w:pStyle w:val="a7"/>
        <w:numPr>
          <w:ilvl w:val="0"/>
          <w:numId w:val="17"/>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Используемые каналы. Распространение происходит посредством использования различных специализированных организаций – средств массовой информации и различных интернет-ресурсов.</w:t>
      </w:r>
    </w:p>
    <w:p w:rsidR="00946AD3" w:rsidRPr="00643FFB" w:rsidRDefault="00946AD3" w:rsidP="00206364">
      <w:pPr>
        <w:pStyle w:val="a7"/>
        <w:numPr>
          <w:ilvl w:val="0"/>
          <w:numId w:val="17"/>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Правовые требования. Процесс распространения не должен выходить за рамки законодательных норм, обеспечивающих защиту прав граждан и безопасности информации.</w:t>
      </w:r>
    </w:p>
    <w:p w:rsidR="00946AD3" w:rsidRPr="00643FFB" w:rsidRDefault="00946AD3" w:rsidP="00206364">
      <w:pPr>
        <w:pStyle w:val="a7"/>
        <w:numPr>
          <w:ilvl w:val="0"/>
          <w:numId w:val="17"/>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 xml:space="preserve">Аспекты обработки данных. Необходимо учитывать не только правовые, но и технические аспекты, связанные с обработкой и защитой информации.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Согласно ст. 217-1 УК РК, правонарушение может быть квалифицировано как преступное деяние, если действия, связанные с рекламой финансовых (инвестиционных) пирамид, повлекли значительный ущерб. Согласно п.2 ст.3 УК РК, под значительным ущербом понимается сумма, превышающая 200 МРП (месячный расчетный показатель).</w:t>
      </w:r>
    </w:p>
    <w:p w:rsidR="00946AD3" w:rsidRPr="00643FFB" w:rsidRDefault="00946AD3" w:rsidP="00206364">
      <w:pPr>
        <w:rPr>
          <w:rFonts w:cs="Times New Roman"/>
          <w:szCs w:val="28"/>
        </w:rPr>
      </w:pPr>
      <w:r w:rsidRPr="00643FFB">
        <w:rPr>
          <w:rFonts w:cs="Times New Roman"/>
          <w:szCs w:val="28"/>
        </w:rPr>
        <w:t xml:space="preserve">Кроме того, возникает вопрос к признаку «причинивший значительный ущерб», поскольку диспозиция статьи не разъясняет, будет ли такой ущерб </w:t>
      </w:r>
      <w:r w:rsidRPr="00643FFB">
        <w:rPr>
          <w:rFonts w:cs="Times New Roman"/>
          <w:szCs w:val="28"/>
        </w:rPr>
        <w:lastRenderedPageBreak/>
        <w:t>исчисляться в отношении каждого вовлеченного либо будет суммироваться общий установленный ущерб.</w:t>
      </w:r>
    </w:p>
    <w:p w:rsidR="00946AD3" w:rsidRPr="00643FFB" w:rsidRDefault="00946AD3" w:rsidP="00206364">
      <w:pPr>
        <w:rPr>
          <w:rFonts w:cs="Times New Roman"/>
          <w:szCs w:val="28"/>
        </w:rPr>
      </w:pPr>
      <w:r w:rsidRPr="00643FFB">
        <w:rPr>
          <w:rFonts w:cs="Times New Roman"/>
          <w:szCs w:val="28"/>
        </w:rPr>
        <w:t>Существующая конструкция ст. 217-1 УК РК, на наш взгляд, имеет следующие недостатки.</w:t>
      </w:r>
    </w:p>
    <w:p w:rsidR="00946AD3" w:rsidRPr="00643FFB" w:rsidRDefault="00946AD3" w:rsidP="00206364">
      <w:pPr>
        <w:rPr>
          <w:rFonts w:cs="Times New Roman"/>
          <w:szCs w:val="28"/>
        </w:rPr>
      </w:pPr>
      <w:r w:rsidRPr="00643FFB">
        <w:rPr>
          <w:rFonts w:cs="Times New Roman"/>
          <w:szCs w:val="28"/>
        </w:rPr>
        <w:t>Во-первых, нет прямой причинно-следственной связи между рекламой и причинением значительного ущерба. В этом случае ущерб причиняется не действиями рекламораспространителя, а умышленными действиями организатора финансовой пирамиды.</w:t>
      </w:r>
    </w:p>
    <w:p w:rsidR="00946AD3" w:rsidRPr="00643FFB" w:rsidRDefault="00946AD3" w:rsidP="00206364">
      <w:pPr>
        <w:rPr>
          <w:rFonts w:cs="Times New Roman"/>
          <w:szCs w:val="28"/>
        </w:rPr>
      </w:pPr>
      <w:r w:rsidRPr="00643FFB">
        <w:rPr>
          <w:rFonts w:cs="Times New Roman"/>
          <w:szCs w:val="28"/>
        </w:rPr>
        <w:t>Вменение рекламораспространителю, не знавшему, что это финансовая пирамида, ущерба, причиненного организатором финансовой пирамиды, является объективным вменением (ст. 19 УК РК). То есть рекламораспространитель по обстоятельствам дела не должен был и не мог предвидеть, что вкладчик понесет ущерб или, наоборот, получит доход.</w:t>
      </w:r>
    </w:p>
    <w:p w:rsidR="00946AD3" w:rsidRPr="00643FFB" w:rsidRDefault="00946AD3" w:rsidP="00206364">
      <w:pPr>
        <w:rPr>
          <w:rFonts w:cs="Times New Roman"/>
          <w:szCs w:val="28"/>
        </w:rPr>
      </w:pPr>
      <w:r w:rsidRPr="00643FFB">
        <w:rPr>
          <w:rFonts w:cs="Times New Roman"/>
          <w:szCs w:val="28"/>
        </w:rPr>
        <w:t>Например, подписчики двух лиц, зачитавших на видео один и тот же текст о финансовой (инвестиционной) пирамиде, вложили в нее свои деньги. Подписчики первого получили прибыль, а часть подписчиков второго понесла ущерб. За эти абсолютно идентичные деяния к ответственности будет привлечен только второй.</w:t>
      </w:r>
    </w:p>
    <w:p w:rsidR="00946AD3" w:rsidRPr="00643FFB" w:rsidRDefault="00946AD3" w:rsidP="00206364">
      <w:pPr>
        <w:rPr>
          <w:rFonts w:cs="Times New Roman"/>
          <w:szCs w:val="28"/>
        </w:rPr>
      </w:pPr>
      <w:r w:rsidRPr="00643FFB">
        <w:rPr>
          <w:rFonts w:cs="Times New Roman"/>
          <w:szCs w:val="28"/>
        </w:rPr>
        <w:t>Во-вторых, в правоприменительной практике возникает проблема установления связи между вовлечением конкретного потерпевшего в финансовую пирамиду и действиями нескольких рекламораспространителей, действующих независимо друг от друга.</w:t>
      </w:r>
    </w:p>
    <w:p w:rsidR="00946AD3" w:rsidRPr="00643FFB" w:rsidRDefault="00946AD3" w:rsidP="00206364">
      <w:pPr>
        <w:rPr>
          <w:rFonts w:cs="Times New Roman"/>
          <w:szCs w:val="28"/>
        </w:rPr>
      </w:pPr>
      <w:r w:rsidRPr="00643FFB">
        <w:rPr>
          <w:rFonts w:cs="Times New Roman"/>
          <w:szCs w:val="28"/>
        </w:rPr>
        <w:t>В отличие от рекламы наркотиков, реклама финансовой пирамиды не столь очевидна. Даже если в ст. 13 Закона РК «О рекламе» запрещена реклама деятельности финансовой (инвестиционной) пирамиды, определение пирамиды – это совокупность признаков состава преступления. Следует доказывать преступную составляющую финансовой пирамиды, в том числе то, что это не субъект бизнеса, осуществляющий законную предпринимательскую деятельность.</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Для формальных составов преступлений достаточно лишь непосредственного факта совершения определенного действия (бездействия), чтобы признать преступление оконченным. То есть для квалификации преступления не требуется каких-либо негативных последствий. Например, в случае с вымогательством (ст. 181 УК РК) или оскорблением (ст. 130 УК РК) преступление считается завершенным с момента начала самого акта, вне зависимости от того, привело ли это к каким-либо последствиям, т.е. ключевой момент – это самое деяние, а не его последствия [83, </w:t>
      </w:r>
      <w:r w:rsidRPr="00643FFB">
        <w:rPr>
          <w:rFonts w:cs="Times New Roman"/>
          <w:color w:val="000000" w:themeColor="text1"/>
          <w:szCs w:val="28"/>
          <w:lang w:val="en-US"/>
        </w:rPr>
        <w:t>c</w:t>
      </w:r>
      <w:r w:rsidRPr="00643FFB">
        <w:rPr>
          <w:rFonts w:cs="Times New Roman"/>
          <w:color w:val="000000" w:themeColor="text1"/>
          <w:szCs w:val="28"/>
        </w:rPr>
        <w:t xml:space="preserve">. 92].   </w:t>
      </w:r>
    </w:p>
    <w:p w:rsidR="00946AD3" w:rsidRPr="00643FFB" w:rsidRDefault="00946AD3" w:rsidP="00206364">
      <w:pPr>
        <w:tabs>
          <w:tab w:val="left" w:pos="8789"/>
        </w:tabs>
        <w:rPr>
          <w:rFonts w:cs="Times New Roman"/>
          <w:color w:val="000000" w:themeColor="text1"/>
          <w:szCs w:val="28"/>
        </w:rPr>
      </w:pPr>
      <w:bookmarkStart w:id="37" w:name="_Hlk182974850"/>
      <w:r w:rsidRPr="00643FFB">
        <w:rPr>
          <w:rFonts w:cs="Times New Roman"/>
          <w:color w:val="000000" w:themeColor="text1"/>
          <w:szCs w:val="28"/>
        </w:rPr>
        <w:t xml:space="preserve">Подытоживая изложенное в данном параграфе, мы пришли к следующим выводам. Объективная сторона преступления является крайне важной в уголовном праве. Она включает в себя признаки, которые помогают квалифицировать деяние в соответствии с Уголовным кодексом, а также определить его тяжесть и соответствующее наказание. Признаки являются ключевым моментом для доказательства вины, а также описывают детали совершения преступления (как, где и когда), формируют основу для </w:t>
      </w:r>
      <w:r w:rsidRPr="00643FFB">
        <w:rPr>
          <w:rFonts w:cs="Times New Roman"/>
          <w:color w:val="000000" w:themeColor="text1"/>
          <w:szCs w:val="28"/>
        </w:rPr>
        <w:lastRenderedPageBreak/>
        <w:t xml:space="preserve">предъявления обвинения и, в конечном итоге, имеют решающее значение для справедливого судебного разбирательства. </w:t>
      </w:r>
    </w:p>
    <w:bookmarkEnd w:id="37"/>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Как уже было отмечено выше, создание и руководство финансовой (инвестиционной) пирамидой нарушают два основных типа общественных отношений: отношения, касающиеся финансовой деятельности и привлечения инвестиций от участников (основной объект); отношения собственности, которые затрагиваются по причине потери денег или имущества в результате мошеннических действий организаторов (дополнительный объект).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Для признания преступления, регламентируемого ст. 217 УК РК, оконченным не требуется наличие потерпевшего: даже в случае отсутствия пострадавших от мошеннических действий, связанных с созданием или руководством финансовой (инвестиционной) пирамидой, виновные могут быть привлечены к уголовной ответственности. На квалификацию преступления также не влияют такие факторы, как количество потерпевших или их индивидуальные характеристики. То есть, даже если противоправные деяния затрагивают большое или, наоборот, незначительное число людей (только один человек), суть преступления и его квалификация остаются неизменными, а основной акцент делается на непосредственном факте совершения деяния, а не на его последствиях.</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 xml:space="preserve">Одним из важнейших элементов квалификации рассматриваемого вида преступлений является предмет преступления, который может включать в себя денежные средства и любое имущество. Также к предмету преступления могут относится имущественные права, в том числе права на цифровые активы и криптовалюту. То есть преступление может быть связано не только с традиционными формами собственности, но и с новыми формами, имеющими место в цифровой экономике. </w:t>
      </w:r>
    </w:p>
    <w:p w:rsidR="00946AD3" w:rsidRPr="00643FFB" w:rsidRDefault="00946AD3" w:rsidP="00206364">
      <w:pPr>
        <w:tabs>
          <w:tab w:val="left" w:pos="8789"/>
        </w:tabs>
        <w:rPr>
          <w:rFonts w:cs="Times New Roman"/>
          <w:color w:val="000000" w:themeColor="text1"/>
          <w:szCs w:val="28"/>
        </w:rPr>
      </w:pPr>
      <w:r w:rsidRPr="00643FFB">
        <w:rPr>
          <w:rFonts w:cs="Times New Roman"/>
          <w:color w:val="000000" w:themeColor="text1"/>
          <w:szCs w:val="28"/>
        </w:rPr>
        <w:t>Признаки, которые способствуют верной квалификации преступного деяния, а также определению тяжести и соответствующего наказания, содержатся в объективной стороне преступления. Также данные признаки формируют собой доказательную базу для подтверждения виновности обвиняемого, поскольку содержат информацию о способе, месте, времени совершения противоправного деяния. В конечном итоге, данные признаки играют ключевую роль в формировании обвинения и последующем судебном решении. Таким образом, объективная сторона включает в себя все обстоятельства, делающие преступление понятным и подлежащим оценке по закону.</w:t>
      </w:r>
    </w:p>
    <w:p w:rsidR="00946AD3" w:rsidRPr="00643FFB" w:rsidRDefault="00946AD3" w:rsidP="00206364">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В рамках рассматриваемого вида преступления, предусмотренного ч.1 ст. 217 УК РК, к таким признакам относятся:</w:t>
      </w:r>
    </w:p>
    <w:p w:rsidR="00946AD3" w:rsidRPr="00643FFB" w:rsidRDefault="00946AD3" w:rsidP="00206364">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осуществление деятельности без соответствующей регистрации как юридического лица или индивидуального предпринимателя;</w:t>
      </w:r>
    </w:p>
    <w:p w:rsidR="00946AD3" w:rsidRPr="00643FFB" w:rsidRDefault="00946AD3" w:rsidP="00206364">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отсутствие лицензии (определенные виды деятельности, к которым также относятся финансовая деятельность и банковские операции, осуществляются строго по лицензии; осуществление данной деятельности без лицензии является нарушением закона);</w:t>
      </w:r>
    </w:p>
    <w:p w:rsidR="00946AD3" w:rsidRPr="00643FFB" w:rsidRDefault="00946AD3" w:rsidP="00206364">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 нарушение законодательства о разрешениях (в случаях, когда финансовая деятельность проводится без соблюдения требований о получении необходимых разрешений или уведомлений, предусмотренных законодательством, это также является нарушением действующего законодательства);</w:t>
      </w:r>
    </w:p>
    <w:p w:rsidR="00946AD3" w:rsidRPr="00643FFB" w:rsidRDefault="00946AD3" w:rsidP="00206364">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запрещенные виды деятельности, включающие в себя любые виды предпринимательской деятельности, напрямую запрещенные законом (деятельность, связанная с финансовыми (инвестиционными) пирамидами).</w:t>
      </w:r>
    </w:p>
    <w:p w:rsidR="00946AD3" w:rsidRPr="00643FFB" w:rsidRDefault="00946AD3" w:rsidP="00206364">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Все вышеперечисленные признаки способствуют правильной квалификации действий лиц как преступных.  </w:t>
      </w:r>
    </w:p>
    <w:bookmarkEnd w:id="36"/>
    <w:p w:rsidR="00946AD3" w:rsidRPr="00643FFB" w:rsidRDefault="00946AD3" w:rsidP="00206364">
      <w:pPr>
        <w:rPr>
          <w:rFonts w:cs="Times New Roman"/>
          <w:szCs w:val="28"/>
        </w:rPr>
      </w:pPr>
      <w:r w:rsidRPr="00643FFB">
        <w:rPr>
          <w:rFonts w:cs="Times New Roman"/>
          <w:szCs w:val="28"/>
        </w:rPr>
        <w:t xml:space="preserve">Для единообразного применения норм законодательства в судебной практике и точного определения суммы причиненного ущерба от уголовных правонарушений в сфере экономической деятельности предлагается дополнить Нормативное постановление Верховного Суда РК от 24 января 2020 года «О некоторых вопросах применения судами законодательства по делам об уголовных правонарушениях в сфере экономической деятельности» пунктами 19-1 и 19-2, позволяющими конкретизировать, каким образом следует определять сумму ущерба в рамках ст. 217 УК РК: </w:t>
      </w:r>
    </w:p>
    <w:p w:rsidR="00946AD3" w:rsidRPr="00643FFB" w:rsidRDefault="00946AD3" w:rsidP="00206364">
      <w:pPr>
        <w:pStyle w:val="a7"/>
        <w:tabs>
          <w:tab w:val="left" w:pos="851"/>
        </w:tabs>
        <w:ind w:left="0"/>
        <w:contextualSpacing w:val="0"/>
        <w:rPr>
          <w:rFonts w:cs="Times New Roman"/>
          <w:szCs w:val="28"/>
        </w:rPr>
      </w:pPr>
      <w:r w:rsidRPr="00643FFB">
        <w:rPr>
          <w:rFonts w:cs="Times New Roman"/>
          <w:szCs w:val="28"/>
        </w:rPr>
        <w:t>«19-1. Под ущербом применительно к статье 217 УК следует понимать сумму с учетом вычета из суммы общего незаконного дохода (всех поступлений денежных средств потерпевших) суммы возвращенных потерпевшим денежных средств в виде дивидендов.</w:t>
      </w:r>
    </w:p>
    <w:p w:rsidR="00946AD3" w:rsidRPr="00643FFB" w:rsidRDefault="00946AD3" w:rsidP="00206364">
      <w:pPr>
        <w:pStyle w:val="a7"/>
        <w:tabs>
          <w:tab w:val="left" w:pos="851"/>
        </w:tabs>
        <w:ind w:left="0"/>
        <w:contextualSpacing w:val="0"/>
        <w:rPr>
          <w:rFonts w:cs="Times New Roman"/>
          <w:szCs w:val="28"/>
        </w:rPr>
      </w:pPr>
      <w:r w:rsidRPr="00643FFB">
        <w:rPr>
          <w:rFonts w:cs="Times New Roman"/>
          <w:szCs w:val="28"/>
        </w:rPr>
        <w:t xml:space="preserve">«19-2. Под привлечением денег применительно к статье 217 УК следует понимать всю сумму полученного незаконного дохода (всех поступлений денежных средств или иного имущества) от участников, без учета вычета последующих выплат, дохода, выгоды либо иного вознаграждения, которое должно быть обеспечено за счет средств, вносимых другими участниками. </w:t>
      </w:r>
    </w:p>
    <w:p w:rsidR="00946AD3" w:rsidRPr="00643FFB" w:rsidRDefault="00946AD3" w:rsidP="00206364">
      <w:pPr>
        <w:pStyle w:val="a7"/>
        <w:tabs>
          <w:tab w:val="left" w:pos="851"/>
        </w:tabs>
        <w:ind w:left="0"/>
        <w:contextualSpacing w:val="0"/>
        <w:rPr>
          <w:rFonts w:cs="Times New Roman"/>
          <w:szCs w:val="28"/>
        </w:rPr>
      </w:pPr>
      <w:r w:rsidRPr="00643FFB">
        <w:rPr>
          <w:rFonts w:cs="Times New Roman"/>
          <w:szCs w:val="28"/>
        </w:rPr>
        <w:t>В случае отсутствия документов, подтверждающих факт передачи либо получения взноса участником финансовой или инвестиционной пирамиды, таким доказательством могут выступать наличие денежных средств и (или) иного имущества у потерпевшего на момент создания финансовой или инвестиционной пирамиды и связь с подозреваемыми».</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Объективная сторона преступления, регламентируемого ч.1 ст. 217-1 УК РК, состоит в распространении информации одним из нижеприведенных способов: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публично (открыто) для широкого круга лиц;</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при помощи средств массовой информации;</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при помощи электронных информационных ресурсов.</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Для квалификации деяния именно по данной статье необходимым условием является публичное распространение информации, а не от человека к человеку в частном порядке. Таким образом, публичное распространение – ключевой признак для доказывания при расследовании.</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Согласно действующему законодательству, распространение недостоверной информации о товарах или услугах влечет ответственность в виде штрафов и иных мер, предусмотренных законом. Рекламодатели обязаны </w:t>
      </w:r>
      <w:r w:rsidRPr="00643FFB">
        <w:rPr>
          <w:rFonts w:cs="Times New Roman"/>
          <w:color w:val="000000" w:themeColor="text1"/>
          <w:szCs w:val="28"/>
        </w:rPr>
        <w:lastRenderedPageBreak/>
        <w:t xml:space="preserve">следовать установленным правовым нормам, а также гарантировать правдивость размещаемой информации во избежание введения потребителей в заблуждение.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В связи с вышеизложенным считаем целесообразным изложить диспозицию ст. 217-1 УК РК в следующей редакции:</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 xml:space="preserve"> «Статья 217-1. Заведомо ложная реклама финансовой или инвестиционной пирамиды</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1. Заведомо ложная реклама финансовой или инвестиционной пирамиды, то есть личное и непосредственное распространение информации публично или с использованием масс-медиа, сетей телекоммуникаций или онлайн-платформ, повлекшее вовлечение в нее лиц с причинением значительного ущерба, –…».</w:t>
      </w:r>
    </w:p>
    <w:p w:rsidR="00946AD3" w:rsidRPr="00643FFB" w:rsidRDefault="00946AD3" w:rsidP="00206364">
      <w:pPr>
        <w:rPr>
          <w:rFonts w:cs="Times New Roman"/>
          <w:color w:val="000000" w:themeColor="text1"/>
          <w:szCs w:val="28"/>
        </w:rPr>
      </w:pPr>
      <w:r w:rsidRPr="00643FFB">
        <w:rPr>
          <w:rFonts w:cs="Times New Roman"/>
          <w:color w:val="000000" w:themeColor="text1"/>
          <w:szCs w:val="28"/>
        </w:rPr>
        <w:t>На наш взгляд, данная редакция будет способствовать совершенствованию уголовного законодательства для более эффективного противодействия деятельности финансовых и инвестиционных пирамид, т.е. созданию более безопасной правовой среды для граждан, снижая риски, связанные с инвестициями в финансовые пирамиды.</w:t>
      </w:r>
    </w:p>
    <w:p w:rsidR="002F69BA" w:rsidRPr="00643FFB" w:rsidRDefault="002F69BA" w:rsidP="00722099">
      <w:pPr>
        <w:rPr>
          <w:rFonts w:cs="Times New Roman"/>
          <w:color w:val="FF0000"/>
          <w:szCs w:val="28"/>
        </w:rPr>
      </w:pPr>
    </w:p>
    <w:bookmarkEnd w:id="35"/>
    <w:p w:rsidR="00252218" w:rsidRPr="00643FFB" w:rsidRDefault="00252218" w:rsidP="00722099">
      <w:pPr>
        <w:rPr>
          <w:rFonts w:cs="Times New Roman"/>
          <w:b/>
          <w:bCs/>
          <w:szCs w:val="28"/>
        </w:rPr>
      </w:pPr>
      <w:r w:rsidRPr="00643FFB">
        <w:rPr>
          <w:rFonts w:cs="Times New Roman"/>
          <w:b/>
          <w:bCs/>
          <w:szCs w:val="28"/>
        </w:rPr>
        <w:t xml:space="preserve">2.2 </w:t>
      </w:r>
      <w:r w:rsidR="00DC07BC" w:rsidRPr="00643FFB">
        <w:rPr>
          <w:rFonts w:cs="Times New Roman"/>
          <w:b/>
          <w:bCs/>
          <w:szCs w:val="28"/>
        </w:rPr>
        <w:t>Субъективные признаки создания, руководства и рекламы финансовой (инвестиционной) пирамиды</w:t>
      </w:r>
    </w:p>
    <w:p w:rsidR="00252218" w:rsidRPr="00643FFB" w:rsidRDefault="00252218" w:rsidP="00722099">
      <w:pPr>
        <w:rPr>
          <w:rFonts w:cs="Times New Roman"/>
          <w:color w:val="000000" w:themeColor="text1"/>
          <w:szCs w:val="28"/>
        </w:rPr>
      </w:pPr>
      <w:bookmarkStart w:id="38" w:name="_Hlk101757017"/>
      <w:r w:rsidRPr="00643FFB">
        <w:rPr>
          <w:rFonts w:cs="Times New Roman"/>
          <w:color w:val="000000" w:themeColor="text1"/>
          <w:szCs w:val="28"/>
        </w:rPr>
        <w:t xml:space="preserve">Для </w:t>
      </w:r>
      <w:r w:rsidR="00206364" w:rsidRPr="00643FFB">
        <w:rPr>
          <w:rFonts w:cs="Times New Roman"/>
          <w:color w:val="000000" w:themeColor="text1"/>
          <w:szCs w:val="28"/>
        </w:rPr>
        <w:t xml:space="preserve">квалификации преступления </w:t>
      </w:r>
      <w:r w:rsidRPr="00643FFB">
        <w:rPr>
          <w:rFonts w:cs="Times New Roman"/>
          <w:color w:val="000000" w:themeColor="text1"/>
          <w:szCs w:val="28"/>
        </w:rPr>
        <w:t>важное значение имеет не только непосредственное действие лица, но и его намерения, мотивацию, т.е. субъективные признаки состава уголовного правонарушения. Это включает в себя характеристики, касающиеся личности преступника, его внутреннего отношения к совершенному преступному деянию, осознание (отсутствие осознания) общественной опасности совершаемых им действий, его умысел, цели [8</w:t>
      </w:r>
      <w:r w:rsidR="009468C6" w:rsidRPr="00643FFB">
        <w:rPr>
          <w:rFonts w:cs="Times New Roman"/>
          <w:color w:val="000000" w:themeColor="text1"/>
          <w:szCs w:val="28"/>
        </w:rPr>
        <w:t>2</w:t>
      </w:r>
      <w:r w:rsidRPr="00643FFB">
        <w:rPr>
          <w:rFonts w:cs="Times New Roman"/>
          <w:color w:val="000000" w:themeColor="text1"/>
          <w:szCs w:val="28"/>
        </w:rPr>
        <w:t>].</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Итак, ключевыми элементами субъективной стороны уголовного правонарушения являются:</w:t>
      </w:r>
    </w:p>
    <w:p w:rsidR="00206364" w:rsidRPr="00643FFB" w:rsidRDefault="00206364" w:rsidP="00206364">
      <w:pPr>
        <w:pStyle w:val="a7"/>
        <w:tabs>
          <w:tab w:val="left" w:pos="851"/>
        </w:tabs>
        <w:ind w:left="0"/>
        <w:contextualSpacing w:val="0"/>
        <w:rPr>
          <w:rFonts w:cs="Times New Roman"/>
          <w:color w:val="000000" w:themeColor="text1"/>
          <w:szCs w:val="28"/>
        </w:rPr>
      </w:pPr>
      <w:r w:rsidRPr="00643FFB">
        <w:rPr>
          <w:rFonts w:cs="Times New Roman"/>
          <w:color w:val="000000" w:themeColor="text1"/>
          <w:szCs w:val="28"/>
        </w:rPr>
        <w:t>1) вина – обязательный элемент, поскольку без него нет состава преступления и, следовательно, уголовной ответственности. Признание вины означает осознание виновным преступных действий;</w:t>
      </w:r>
    </w:p>
    <w:p w:rsidR="00206364" w:rsidRPr="00643FFB" w:rsidRDefault="00206364" w:rsidP="00206364">
      <w:pPr>
        <w:tabs>
          <w:tab w:val="left" w:pos="851"/>
        </w:tabs>
        <w:rPr>
          <w:rFonts w:cs="Times New Roman"/>
          <w:color w:val="000000" w:themeColor="text1"/>
          <w:szCs w:val="28"/>
        </w:rPr>
      </w:pPr>
      <w:r w:rsidRPr="00643FFB">
        <w:rPr>
          <w:rFonts w:cs="Times New Roman"/>
          <w:color w:val="000000" w:themeColor="text1"/>
          <w:szCs w:val="28"/>
        </w:rPr>
        <w:t>2) мотив – не является обязательным элементом, однако способствует пониманию причины совершения лицом противоправного деяния;</w:t>
      </w:r>
    </w:p>
    <w:p w:rsidR="00206364" w:rsidRPr="00643FFB" w:rsidRDefault="00206364" w:rsidP="00206364">
      <w:pPr>
        <w:pStyle w:val="a7"/>
        <w:tabs>
          <w:tab w:val="left" w:pos="851"/>
        </w:tabs>
        <w:ind w:left="0"/>
        <w:contextualSpacing w:val="0"/>
        <w:rPr>
          <w:rFonts w:cs="Times New Roman"/>
          <w:color w:val="000000" w:themeColor="text1"/>
          <w:szCs w:val="28"/>
        </w:rPr>
      </w:pPr>
      <w:r w:rsidRPr="00643FFB">
        <w:rPr>
          <w:rFonts w:cs="Times New Roman"/>
          <w:color w:val="000000" w:themeColor="text1"/>
          <w:szCs w:val="28"/>
        </w:rPr>
        <w:t>3) цель – также не является обязательным признаком, но дает представление о характере противоправного деяния, а также информацию о том, чего хотел добиться преступник.</w:t>
      </w:r>
    </w:p>
    <w:p w:rsidR="00206364" w:rsidRPr="00643FFB" w:rsidRDefault="00206364" w:rsidP="00206364">
      <w:pPr>
        <w:rPr>
          <w:rFonts w:cs="Times New Roman"/>
          <w:color w:val="000000" w:themeColor="text1"/>
          <w:szCs w:val="28"/>
        </w:rPr>
      </w:pPr>
      <w:r w:rsidRPr="00643FFB">
        <w:rPr>
          <w:rFonts w:cs="Times New Roman"/>
          <w:color w:val="000000" w:themeColor="text1"/>
          <w:szCs w:val="28"/>
        </w:rPr>
        <w:t xml:space="preserve">Обозначенные признаки являются взаимосвязанными, однако каждый из них обладает самостоятельным значением. Вина, мотив и цель не заменяют друг друга, а дополняют, способствуя пониманию субъективной стороны преступления [84, </w:t>
      </w:r>
      <w:r w:rsidRPr="00643FFB">
        <w:rPr>
          <w:rFonts w:cs="Times New Roman"/>
          <w:color w:val="000000" w:themeColor="text1"/>
          <w:szCs w:val="28"/>
          <w:lang w:val="en-US"/>
        </w:rPr>
        <w:t>c</w:t>
      </w:r>
      <w:r w:rsidRPr="00643FFB">
        <w:rPr>
          <w:rFonts w:cs="Times New Roman"/>
          <w:color w:val="000000" w:themeColor="text1"/>
          <w:szCs w:val="28"/>
        </w:rPr>
        <w:t>. 49-50].</w:t>
      </w:r>
    </w:p>
    <w:p w:rsidR="00206364" w:rsidRPr="00643FFB" w:rsidRDefault="00206364" w:rsidP="00206364">
      <w:pPr>
        <w:rPr>
          <w:rFonts w:cs="Times New Roman"/>
          <w:color w:val="000000" w:themeColor="text1"/>
          <w:szCs w:val="28"/>
        </w:rPr>
      </w:pPr>
      <w:r w:rsidRPr="00643FFB">
        <w:rPr>
          <w:rFonts w:cs="Times New Roman"/>
          <w:color w:val="000000" w:themeColor="text1"/>
          <w:szCs w:val="28"/>
        </w:rPr>
        <w:t>Субъективная сторона преступления включает в себя имеющие важное значение в уголовном праве психологические аспекты, которые связаны с действиями виновного лица.</w:t>
      </w:r>
    </w:p>
    <w:p w:rsidR="00206364" w:rsidRPr="00643FFB" w:rsidRDefault="00206364" w:rsidP="00206364">
      <w:pPr>
        <w:pStyle w:val="a7"/>
        <w:numPr>
          <w:ilvl w:val="0"/>
          <w:numId w:val="19"/>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ограничение преступного поведения. Субъективная сторона помогает отличить преступные действия от непреступных;</w:t>
      </w:r>
    </w:p>
    <w:p w:rsidR="00206364" w:rsidRPr="00643FFB" w:rsidRDefault="00206364" w:rsidP="00206364">
      <w:pPr>
        <w:pStyle w:val="a7"/>
        <w:numPr>
          <w:ilvl w:val="0"/>
          <w:numId w:val="19"/>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lastRenderedPageBreak/>
        <w:t xml:space="preserve">разграничение составов преступлений. Преступления могут иметь схожие </w:t>
      </w:r>
      <w:r w:rsidR="006A3D82" w:rsidRPr="00643FFB">
        <w:rPr>
          <w:rFonts w:cs="Times New Roman"/>
          <w:color w:val="000000" w:themeColor="text1"/>
          <w:szCs w:val="28"/>
        </w:rPr>
        <w:t>субъективные</w:t>
      </w:r>
      <w:r w:rsidRPr="00643FFB">
        <w:rPr>
          <w:rFonts w:cs="Times New Roman"/>
          <w:color w:val="000000" w:themeColor="text1"/>
          <w:szCs w:val="28"/>
        </w:rPr>
        <w:t xml:space="preserve"> признаки. Субъективная сторона позволяет различить составы преступлений при данных обстоятельствах;</w:t>
      </w:r>
    </w:p>
    <w:p w:rsidR="00206364" w:rsidRPr="00643FFB" w:rsidRDefault="00206364" w:rsidP="00206364">
      <w:pPr>
        <w:pStyle w:val="a7"/>
        <w:numPr>
          <w:ilvl w:val="0"/>
          <w:numId w:val="19"/>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определение степени общественной опасности. Такие составляющие, как мотивы и цели, помогают оценить, насколько опасно совершенное противоправное деяние и лицо, его совершившее. Данный аспект субъективной стороны преступления влияет на характер ответственности и размер наказания, так как разные мотивы могут указывать на разную степень вины и опасности.</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Как видно, субъективная сторона играет ключевую роль в правоприменении, способствуя определению, как именно и почему преступник совершил противоправное деяние. Это, в свою очередь, влияет на наказание и квалификацию преступления [85</w:t>
      </w:r>
      <w:r w:rsidR="00206364" w:rsidRPr="00643FFB">
        <w:rPr>
          <w:rFonts w:cs="Times New Roman"/>
          <w:color w:val="000000" w:themeColor="text1"/>
          <w:szCs w:val="28"/>
        </w:rPr>
        <w:t>, с. 115</w:t>
      </w:r>
      <w:r w:rsidRPr="00643FFB">
        <w:rPr>
          <w:rFonts w:cs="Times New Roman"/>
          <w:color w:val="000000" w:themeColor="text1"/>
          <w:szCs w:val="28"/>
        </w:rPr>
        <w:t xml:space="preserve">].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В случае с созданием и руководством финансовой (инвестиционной) пирамид</w:t>
      </w:r>
      <w:r w:rsidR="00206364" w:rsidRPr="00643FFB">
        <w:rPr>
          <w:rFonts w:cs="Times New Roman"/>
          <w:color w:val="000000" w:themeColor="text1"/>
          <w:szCs w:val="28"/>
        </w:rPr>
        <w:t>ой</w:t>
      </w:r>
      <w:r w:rsidRPr="00643FFB">
        <w:rPr>
          <w:rFonts w:cs="Times New Roman"/>
          <w:color w:val="000000" w:themeColor="text1"/>
          <w:szCs w:val="28"/>
        </w:rPr>
        <w:t xml:space="preserve"> организатор или руководитель вполне осознает, что своими действиями может причинить вред другим, однако намеренно действует именно так, с целью получения выгоды, даже если подобные действия ведут к обману и финансовым потерям жертв. То есть, субъективная сторона данного вида преступления всегда</w:t>
      </w:r>
      <w:r w:rsidR="00206364" w:rsidRPr="00643FFB">
        <w:rPr>
          <w:rFonts w:cs="Times New Roman"/>
          <w:color w:val="000000" w:themeColor="text1"/>
          <w:szCs w:val="28"/>
        </w:rPr>
        <w:t xml:space="preserve"> характеризуется </w:t>
      </w:r>
      <w:r w:rsidRPr="00643FFB">
        <w:rPr>
          <w:rFonts w:cs="Times New Roman"/>
          <w:color w:val="000000" w:themeColor="text1"/>
          <w:szCs w:val="28"/>
        </w:rPr>
        <w:t xml:space="preserve">умышленное отношение к своему деянию. Умышленная форма вины подразумевает, что преступник не просто допускает возможность наступления негативных последствий, но и стремится к их наступлению, полностью осознавая их.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Это следует и из диспозиции ст. 217 УК РК: субъективная сторона преступления включает только умышленную форму вины</w:t>
      </w:r>
      <w:r w:rsidR="00206364" w:rsidRPr="00643FFB">
        <w:rPr>
          <w:rFonts w:cs="Times New Roman"/>
          <w:color w:val="000000" w:themeColor="text1"/>
          <w:szCs w:val="28"/>
        </w:rPr>
        <w:t>, что</w:t>
      </w:r>
      <w:r w:rsidRPr="00643FFB">
        <w:rPr>
          <w:rFonts w:cs="Times New Roman"/>
          <w:color w:val="000000" w:themeColor="text1"/>
          <w:szCs w:val="28"/>
        </w:rPr>
        <w:t xml:space="preserve"> исключает возможность привлечения к ответственности за непреднамеренные (неосторожные) действия или косвенный умысел. Уголовная ответственность наступает в случае, когда лицо осознает опасность своих действий. При этом последствия, явившиеся как результат организации финансовой пирамиды, не учитываются при квалификации противоправного деяния. Это значит, что в анализе отношения виновного к данным последствиям, нет необходимости.  </w:t>
      </w:r>
    </w:p>
    <w:p w:rsidR="00206364" w:rsidRPr="00643FFB" w:rsidRDefault="00252218" w:rsidP="00722099">
      <w:pPr>
        <w:rPr>
          <w:rFonts w:cs="Times New Roman"/>
          <w:color w:val="000000" w:themeColor="text1"/>
          <w:szCs w:val="28"/>
        </w:rPr>
      </w:pPr>
      <w:r w:rsidRPr="00643FFB">
        <w:rPr>
          <w:rFonts w:cs="Times New Roman"/>
          <w:color w:val="000000" w:themeColor="text1"/>
          <w:szCs w:val="28"/>
        </w:rPr>
        <w:t xml:space="preserve">Данного мнения придерживается </w:t>
      </w:r>
      <w:r w:rsidR="00206364" w:rsidRPr="00643FFB">
        <w:rPr>
          <w:rFonts w:cs="Times New Roman"/>
          <w:color w:val="000000" w:themeColor="text1"/>
          <w:szCs w:val="28"/>
        </w:rPr>
        <w:t>также</w:t>
      </w:r>
      <w:r w:rsidRPr="00643FFB">
        <w:rPr>
          <w:rFonts w:cs="Times New Roman"/>
          <w:color w:val="000000" w:themeColor="text1"/>
          <w:szCs w:val="28"/>
        </w:rPr>
        <w:t xml:space="preserve"> большинство респондентов, участвующих в исследовании. </w:t>
      </w:r>
      <w:r w:rsidR="00206364" w:rsidRPr="00643FFB">
        <w:rPr>
          <w:rFonts w:cs="Times New Roman"/>
          <w:color w:val="000000" w:themeColor="text1"/>
          <w:szCs w:val="28"/>
        </w:rPr>
        <w:t xml:space="preserve">Так, </w:t>
      </w:r>
      <w:r w:rsidRPr="00643FFB">
        <w:rPr>
          <w:rFonts w:cs="Times New Roman"/>
          <w:color w:val="000000" w:themeColor="text1"/>
          <w:szCs w:val="28"/>
        </w:rPr>
        <w:t>66% интервьюируемых разделяют мнение, что преступлени</w:t>
      </w:r>
      <w:r w:rsidR="00206364" w:rsidRPr="00643FFB">
        <w:rPr>
          <w:rFonts w:cs="Times New Roman"/>
          <w:color w:val="000000" w:themeColor="text1"/>
          <w:szCs w:val="28"/>
        </w:rPr>
        <w:t>е</w:t>
      </w:r>
      <w:r w:rsidRPr="00643FFB">
        <w:rPr>
          <w:rFonts w:cs="Times New Roman"/>
          <w:color w:val="000000" w:themeColor="text1"/>
          <w:szCs w:val="28"/>
        </w:rPr>
        <w:t>, регламентируем</w:t>
      </w:r>
      <w:r w:rsidR="00206364" w:rsidRPr="00643FFB">
        <w:rPr>
          <w:rFonts w:cs="Times New Roman"/>
          <w:color w:val="000000" w:themeColor="text1"/>
          <w:szCs w:val="28"/>
        </w:rPr>
        <w:t>ое</w:t>
      </w:r>
      <w:r w:rsidRPr="00643FFB">
        <w:rPr>
          <w:rFonts w:cs="Times New Roman"/>
          <w:color w:val="000000" w:themeColor="text1"/>
          <w:szCs w:val="28"/>
        </w:rPr>
        <w:t xml:space="preserve"> ст. 217 УК</w:t>
      </w:r>
      <w:r w:rsidR="00206364" w:rsidRPr="00643FFB">
        <w:rPr>
          <w:rFonts w:cs="Times New Roman"/>
          <w:color w:val="000000" w:themeColor="text1"/>
          <w:szCs w:val="28"/>
        </w:rPr>
        <w:t xml:space="preserve"> РК,</w:t>
      </w:r>
      <w:r w:rsidRPr="00643FFB">
        <w:rPr>
          <w:rFonts w:cs="Times New Roman"/>
          <w:color w:val="000000" w:themeColor="text1"/>
          <w:szCs w:val="28"/>
        </w:rPr>
        <w:t xml:space="preserve"> может быть совершен</w:t>
      </w:r>
      <w:r w:rsidR="00206364" w:rsidRPr="00643FFB">
        <w:rPr>
          <w:rFonts w:cs="Times New Roman"/>
          <w:color w:val="000000" w:themeColor="text1"/>
          <w:szCs w:val="28"/>
        </w:rPr>
        <w:t>о</w:t>
      </w:r>
      <w:r w:rsidRPr="00643FFB">
        <w:rPr>
          <w:rFonts w:cs="Times New Roman"/>
          <w:color w:val="000000" w:themeColor="text1"/>
          <w:szCs w:val="28"/>
        </w:rPr>
        <w:t xml:space="preserve"> только с умыслом.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 xml:space="preserve">Из общего числа опрошенных, только 3% затруднились с ответом, 97% же респондентов дали положительный ответ на вопрос о необходимости умысла для совершения рассматриваемого вида противоправного деяния. Показательно, что 99% действующих сотрудников правоохранительных органов также разделают данную точку зрения. </w:t>
      </w:r>
    </w:p>
    <w:p w:rsidR="00252218" w:rsidRPr="00643FFB" w:rsidRDefault="00252218" w:rsidP="00722099">
      <w:pPr>
        <w:rPr>
          <w:rFonts w:cs="Times New Roman"/>
          <w:szCs w:val="28"/>
        </w:rPr>
      </w:pPr>
      <w:r w:rsidRPr="00643FFB">
        <w:rPr>
          <w:rFonts w:cs="Times New Roman"/>
          <w:szCs w:val="28"/>
        </w:rPr>
        <w:t xml:space="preserve">Цель изучаемого преступления нормативно регламентирована. Виновный сознаёт, что создает финансовую (инвестиционную) пирамиду в целях извлечения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w:t>
      </w:r>
      <w:r w:rsidRPr="00643FFB">
        <w:rPr>
          <w:rFonts w:cs="Times New Roman"/>
          <w:szCs w:val="28"/>
        </w:rPr>
        <w:lastRenderedPageBreak/>
        <w:t>активов и обогащения одних участников за счет взносов других, а равно руководит такой финансовой (инвестиционной) пирамидой или ее структурным подразделением, и желает совершить такие действия.</w:t>
      </w:r>
    </w:p>
    <w:p w:rsidR="00206364" w:rsidRPr="00643FFB" w:rsidRDefault="00206364" w:rsidP="00206364">
      <w:pPr>
        <w:rPr>
          <w:rFonts w:cs="Times New Roman"/>
          <w:color w:val="000000" w:themeColor="text1"/>
          <w:szCs w:val="28"/>
        </w:rPr>
      </w:pPr>
      <w:r w:rsidRPr="00643FFB">
        <w:rPr>
          <w:rFonts w:cs="Times New Roman"/>
          <w:color w:val="000000" w:themeColor="text1"/>
          <w:szCs w:val="28"/>
        </w:rPr>
        <w:t xml:space="preserve">Организатор или руководитель финансовой (инвестиционной) пирамиды изначально ориентирован на извлечение выгоды от привлечения средств вкладчиков. И чем больше средств привлекается, тем значительнее становится цель. Таким образом, цель имеет прямое влияние на характер и масштаб преступления, а также на его общественную опасность. Очевидно, что стремление организатора собрать большие суммы может говорить о более серьезных намерениях и, соответственно, о большей степени вины.        </w:t>
      </w:r>
    </w:p>
    <w:p w:rsidR="00252218" w:rsidRPr="00643FFB" w:rsidRDefault="00206364" w:rsidP="00206364">
      <w:pPr>
        <w:rPr>
          <w:rFonts w:cs="Times New Roman"/>
          <w:color w:val="000000" w:themeColor="text1"/>
          <w:szCs w:val="28"/>
        </w:rPr>
      </w:pPr>
      <w:r w:rsidRPr="00643FFB">
        <w:rPr>
          <w:rFonts w:cs="Times New Roman"/>
          <w:color w:val="000000" w:themeColor="text1"/>
          <w:szCs w:val="28"/>
        </w:rPr>
        <w:t xml:space="preserve">Для квалификации преступления, особенно, если речь идет о неоконченных преступлениях, когда фактические объемы привлеченных средств не определены, важным является целеполагание, т.е. намерения и цели преступника. В случаях, когда преступление было прервано до того, как началось привлечение средств, крайне важно учитывать цели преступника для установления намерения привлечь крупные суммы. </w:t>
      </w:r>
      <w:r w:rsidR="00252218" w:rsidRPr="00643FFB">
        <w:rPr>
          <w:rFonts w:cs="Times New Roman"/>
          <w:color w:val="000000" w:themeColor="text1"/>
          <w:szCs w:val="28"/>
        </w:rPr>
        <w:t xml:space="preserve">Таким образом, когда финансовая (инвестиционная) пирамида еще не начала активно функционировать, именно признаки целеполагания становятся решающими для определения степени общественной опасности преступления и определения действия как уголовного правонарушения [67, </w:t>
      </w:r>
      <w:r w:rsidR="00252218" w:rsidRPr="00643FFB">
        <w:rPr>
          <w:rFonts w:cs="Times New Roman"/>
          <w:color w:val="000000" w:themeColor="text1"/>
          <w:szCs w:val="28"/>
          <w:lang w:val="en-US"/>
        </w:rPr>
        <w:t>c</w:t>
      </w:r>
      <w:r w:rsidR="00252218" w:rsidRPr="00643FFB">
        <w:rPr>
          <w:rFonts w:cs="Times New Roman"/>
          <w:color w:val="000000" w:themeColor="text1"/>
          <w:szCs w:val="28"/>
        </w:rPr>
        <w:t xml:space="preserve">. 26].  </w:t>
      </w:r>
    </w:p>
    <w:p w:rsidR="00252218" w:rsidRPr="00643FFB" w:rsidRDefault="00252218" w:rsidP="00206364">
      <w:pPr>
        <w:rPr>
          <w:rFonts w:cs="Times New Roman"/>
          <w:color w:val="000000" w:themeColor="text1"/>
          <w:szCs w:val="28"/>
        </w:rPr>
      </w:pPr>
      <w:r w:rsidRPr="00643FFB">
        <w:rPr>
          <w:rFonts w:cs="Times New Roman"/>
          <w:color w:val="000000" w:themeColor="text1"/>
          <w:szCs w:val="28"/>
        </w:rPr>
        <w:t>В чем же заключается мотив в контексте организации деятельности финансовой пирамиды? Он связан, прежде всего, с желанием получения материальной выгоды. Однако некоторые исследования, например, как И.Г.</w:t>
      </w:r>
      <w:r w:rsidR="00DB1F88" w:rsidRPr="00643FFB">
        <w:rPr>
          <w:rFonts w:cs="Times New Roman"/>
          <w:color w:val="000000" w:themeColor="text1"/>
          <w:szCs w:val="28"/>
        </w:rPr>
        <w:t> </w:t>
      </w:r>
      <w:r w:rsidRPr="00643FFB">
        <w:rPr>
          <w:rFonts w:cs="Times New Roman"/>
          <w:color w:val="000000" w:themeColor="text1"/>
          <w:szCs w:val="28"/>
        </w:rPr>
        <w:t>Сафаров, указывают на то, что в качестве мотива могут выступать и иные формы личной заинтересованности. К ним могут относится стремление к власти, признание или удовлетворение удовлетворения личных амбиций [8</w:t>
      </w:r>
      <w:r w:rsidR="00CD53D3" w:rsidRPr="00643FFB">
        <w:rPr>
          <w:rFonts w:cs="Times New Roman"/>
          <w:color w:val="000000" w:themeColor="text1"/>
          <w:szCs w:val="28"/>
        </w:rPr>
        <w:t>6</w:t>
      </w:r>
      <w:r w:rsidR="00DB1F88" w:rsidRPr="00643FFB">
        <w:rPr>
          <w:rFonts w:cs="Times New Roman"/>
          <w:color w:val="000000" w:themeColor="text1"/>
          <w:szCs w:val="28"/>
        </w:rPr>
        <w:t>].</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 xml:space="preserve">С точки зрения А.В. Зарубина, </w:t>
      </w:r>
      <w:r w:rsidR="00ED258D" w:rsidRPr="00643FFB">
        <w:rPr>
          <w:rFonts w:cs="Times New Roman"/>
          <w:color w:val="000000" w:themeColor="text1"/>
          <w:szCs w:val="28"/>
        </w:rPr>
        <w:t>«</w:t>
      </w:r>
      <w:r w:rsidRPr="00643FFB">
        <w:rPr>
          <w:rFonts w:cs="Times New Roman"/>
          <w:color w:val="000000" w:themeColor="text1"/>
          <w:szCs w:val="28"/>
        </w:rPr>
        <w:t>субъективная сторона преступления, связанного с созданием и руководством финансовой (инвестиционной) пирамиды, имеет отличия от субъективной стороны мошенничества. То есть, мотивы и намерения данных видов преступлений, могут иметь различия, что крайне важно для юридической квалификации действий</w:t>
      </w:r>
      <w:r w:rsidR="00ED258D" w:rsidRPr="00643FFB">
        <w:rPr>
          <w:rFonts w:cs="Times New Roman"/>
          <w:color w:val="000000" w:themeColor="text1"/>
          <w:szCs w:val="28"/>
        </w:rPr>
        <w:t>»</w:t>
      </w:r>
      <w:r w:rsidRPr="00643FFB">
        <w:rPr>
          <w:rFonts w:cs="Times New Roman"/>
          <w:color w:val="000000" w:themeColor="text1"/>
          <w:szCs w:val="28"/>
        </w:rPr>
        <w:t xml:space="preserve"> [8</w:t>
      </w:r>
      <w:r w:rsidR="00CD53D3" w:rsidRPr="00643FFB">
        <w:rPr>
          <w:rFonts w:cs="Times New Roman"/>
          <w:color w:val="000000" w:themeColor="text1"/>
          <w:szCs w:val="28"/>
        </w:rPr>
        <w:t>7</w:t>
      </w:r>
      <w:r w:rsidRPr="00643FFB">
        <w:rPr>
          <w:rFonts w:cs="Times New Roman"/>
          <w:color w:val="000000" w:themeColor="text1"/>
          <w:szCs w:val="28"/>
        </w:rPr>
        <w:t>]. К примеру, основн</w:t>
      </w:r>
      <w:r w:rsidR="00206364" w:rsidRPr="00643FFB">
        <w:rPr>
          <w:rFonts w:cs="Times New Roman"/>
          <w:color w:val="000000" w:themeColor="text1"/>
          <w:szCs w:val="28"/>
        </w:rPr>
        <w:t>ой</w:t>
      </w:r>
      <w:r w:rsidRPr="00643FFB">
        <w:rPr>
          <w:rFonts w:cs="Times New Roman"/>
          <w:color w:val="000000" w:themeColor="text1"/>
          <w:szCs w:val="28"/>
        </w:rPr>
        <w:t xml:space="preserve"> цель</w:t>
      </w:r>
      <w:r w:rsidR="00206364" w:rsidRPr="00643FFB">
        <w:rPr>
          <w:rFonts w:cs="Times New Roman"/>
          <w:color w:val="000000" w:themeColor="text1"/>
          <w:szCs w:val="28"/>
        </w:rPr>
        <w:t>ю</w:t>
      </w:r>
      <w:r w:rsidRPr="00643FFB">
        <w:rPr>
          <w:rFonts w:cs="Times New Roman"/>
          <w:color w:val="000000" w:themeColor="text1"/>
          <w:szCs w:val="28"/>
        </w:rPr>
        <w:t xml:space="preserve"> финансовой пирамиды является получение прибыли посредством привлечения новых вкладчиков, что часто связано с корыстными интересами. Мошенничество же может включать в себя более широкий спектр обманных действий, направленных на незаконное завладение чужим имуществом.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На практике не редки случаи, когда четкое определение мотива в приговорах по делам, связанным с организацией финансовых пирамид, отсутствует. Исследование материалов уголовных дел по ст. 217 УК РК выявило, что суде не всегда устанавливают мотив преступления, что может привести к неверной квалификации преступного деяния. В частности, из вынесенного Кокшетауским городским судом решения, следует, что для переквалификации преступления по ст. 190 УК РК на (мошенничество) на ст. 217 УК РК необходимо наличи</w:t>
      </w:r>
      <w:r w:rsidR="00206364" w:rsidRPr="00643FFB">
        <w:rPr>
          <w:rFonts w:cs="Times New Roman"/>
          <w:color w:val="000000" w:themeColor="text1"/>
          <w:szCs w:val="28"/>
        </w:rPr>
        <w:t>е</w:t>
      </w:r>
      <w:r w:rsidRPr="00643FFB">
        <w:rPr>
          <w:rFonts w:cs="Times New Roman"/>
          <w:color w:val="000000" w:themeColor="text1"/>
          <w:szCs w:val="28"/>
        </w:rPr>
        <w:t xml:space="preserve"> у обвиняемого лица умысла на завладение денежными средствами или </w:t>
      </w:r>
      <w:r w:rsidRPr="00643FFB">
        <w:rPr>
          <w:rFonts w:cs="Times New Roman"/>
          <w:color w:val="000000" w:themeColor="text1"/>
          <w:szCs w:val="28"/>
        </w:rPr>
        <w:lastRenderedPageBreak/>
        <w:t xml:space="preserve">иным имуществом. Как мы видим, отсутствие ясного определения мотива может повлиять на правильность уголовно-правовой оценки и квалификации преступления.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Исходя из материалов уголовного дела, лица были признаны виновными в мошенничестве</w:t>
      </w:r>
      <w:r w:rsidR="00206364" w:rsidRPr="00643FFB">
        <w:rPr>
          <w:rFonts w:cs="Times New Roman"/>
          <w:color w:val="000000" w:themeColor="text1"/>
          <w:szCs w:val="28"/>
        </w:rPr>
        <w:t>. О</w:t>
      </w:r>
      <w:r w:rsidRPr="00643FFB">
        <w:rPr>
          <w:rFonts w:cs="Times New Roman"/>
          <w:color w:val="000000" w:themeColor="text1"/>
          <w:szCs w:val="28"/>
        </w:rPr>
        <w:t>снованием для этого послужил факт завладения чужими денежными средствами, при этом осужденные вводили потерпевших в заблуждение, используя ложную информацию. Также, следует, что каждая попытка хищения происходила в разные дни и с разными потерпевшими, что указывает на наличие умысл</w:t>
      </w:r>
      <w:r w:rsidR="00206364" w:rsidRPr="00643FFB">
        <w:rPr>
          <w:rFonts w:cs="Times New Roman"/>
          <w:color w:val="000000" w:themeColor="text1"/>
          <w:szCs w:val="28"/>
        </w:rPr>
        <w:t>а</w:t>
      </w:r>
      <w:r w:rsidRPr="00643FFB">
        <w:rPr>
          <w:rFonts w:cs="Times New Roman"/>
          <w:color w:val="000000" w:themeColor="text1"/>
          <w:szCs w:val="28"/>
        </w:rPr>
        <w:t>, направленн</w:t>
      </w:r>
      <w:r w:rsidR="00206364" w:rsidRPr="00643FFB">
        <w:rPr>
          <w:rFonts w:cs="Times New Roman"/>
          <w:color w:val="000000" w:themeColor="text1"/>
          <w:szCs w:val="28"/>
        </w:rPr>
        <w:t>ого</w:t>
      </w:r>
      <w:r w:rsidRPr="00643FFB">
        <w:rPr>
          <w:rFonts w:cs="Times New Roman"/>
          <w:color w:val="000000" w:themeColor="text1"/>
          <w:szCs w:val="28"/>
        </w:rPr>
        <w:t xml:space="preserve"> на завладение чужими средствами [88]. Это важно для квалификации деяний, так как каждый случай мошенничества рассматривается отдельно и требует установления умысл</w:t>
      </w:r>
      <w:r w:rsidR="00DC10D3" w:rsidRPr="00643FFB">
        <w:rPr>
          <w:rFonts w:cs="Times New Roman"/>
          <w:color w:val="000000" w:themeColor="text1"/>
          <w:szCs w:val="28"/>
        </w:rPr>
        <w:t>а</w:t>
      </w:r>
      <w:r w:rsidRPr="00643FFB">
        <w:rPr>
          <w:rFonts w:cs="Times New Roman"/>
          <w:color w:val="000000" w:themeColor="text1"/>
          <w:szCs w:val="28"/>
        </w:rPr>
        <w:t xml:space="preserve"> и мотивов, что может</w:t>
      </w:r>
      <w:r w:rsidR="00DB1F88" w:rsidRPr="00643FFB">
        <w:rPr>
          <w:rFonts w:cs="Times New Roman"/>
          <w:color w:val="000000" w:themeColor="text1"/>
          <w:szCs w:val="28"/>
        </w:rPr>
        <w:t xml:space="preserve"> повлиять на решение суда.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С нашей точки зрения, мнение о том, что наличие умысла на хищение исключает возможность квалификации по ст. 217 УК РК, достаточно спорное. Подобная точка зрения не учитывает, что в большинстве случае организаторы финансовых пирамид действуют с намерением обмануть и завладеть чужими средствами. Организаторы и руководители финансовых (инвестиционных) пирамид осознают, что их действия могут привести к хищению чужого имущества. Они знают и понимают, что привлекаемые деньги принадлежат другим людям, а их действия вредят законным владельцам этих средств. Действия организаторов финансовых пирамид могут квалифицироваться как хищение чужого имущества путем обмана или злоупотребления доверием, так как они действуют с прямым намерением обмануть инвесторов и завладеть их средствами под видом легальной пред</w:t>
      </w:r>
      <w:r w:rsidR="00DB1F88" w:rsidRPr="00643FFB">
        <w:rPr>
          <w:rFonts w:cs="Times New Roman"/>
          <w:color w:val="000000" w:themeColor="text1"/>
          <w:szCs w:val="28"/>
        </w:rPr>
        <w:t xml:space="preserve">принимательской деятельности. </w:t>
      </w:r>
    </w:p>
    <w:p w:rsidR="00252218" w:rsidRPr="00643FFB" w:rsidRDefault="00252218" w:rsidP="00722099">
      <w:pPr>
        <w:rPr>
          <w:rFonts w:cs="Times New Roman"/>
          <w:color w:val="000000" w:themeColor="text1"/>
          <w:szCs w:val="28"/>
        </w:rPr>
      </w:pPr>
      <w:r w:rsidRPr="00643FFB">
        <w:rPr>
          <w:rFonts w:cs="Times New Roman"/>
          <w:color w:val="000000" w:themeColor="text1"/>
          <w:szCs w:val="28"/>
        </w:rPr>
        <w:t>В судебных решениях часто утверждается, что действия, которые могли бы быть квалифицированы как создание и руководство финансовой (инвестиционной) пирамидой, квалифицируются как мошенничество. С</w:t>
      </w:r>
      <w:r w:rsidR="00DB1F88" w:rsidRPr="00643FFB">
        <w:rPr>
          <w:rFonts w:cs="Times New Roman"/>
          <w:color w:val="000000" w:themeColor="text1"/>
          <w:szCs w:val="28"/>
        </w:rPr>
        <w:t> </w:t>
      </w:r>
      <w:r w:rsidRPr="00643FFB">
        <w:rPr>
          <w:rFonts w:cs="Times New Roman"/>
          <w:color w:val="000000" w:themeColor="text1"/>
          <w:szCs w:val="28"/>
        </w:rPr>
        <w:t xml:space="preserve">позиции судей, если умысел осужденного был направлен на хищение чужого имущества под предлогом законной деятельности, то это действие является мошенничеством, а не созданием пирамиды. </w:t>
      </w:r>
      <w:r w:rsidR="00DC10D3" w:rsidRPr="00643FFB">
        <w:rPr>
          <w:rFonts w:cs="Times New Roman"/>
          <w:color w:val="000000" w:themeColor="text1"/>
          <w:szCs w:val="28"/>
        </w:rPr>
        <w:t>Такое положение дел</w:t>
      </w:r>
      <w:r w:rsidRPr="00643FFB">
        <w:rPr>
          <w:rFonts w:cs="Times New Roman"/>
          <w:color w:val="000000" w:themeColor="text1"/>
          <w:szCs w:val="28"/>
        </w:rPr>
        <w:t xml:space="preserve"> является достаточно серьезной проблемой, поскольку от квалификации противоправного деяния напрямую зависят п</w:t>
      </w:r>
      <w:r w:rsidR="00DB1F88" w:rsidRPr="00643FFB">
        <w:rPr>
          <w:rFonts w:cs="Times New Roman"/>
          <w:color w:val="000000" w:themeColor="text1"/>
          <w:szCs w:val="28"/>
        </w:rPr>
        <w:t>оследствия и наказание.</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Однако, с нашей точки зрения, наличие умысла на хищение не исключает возможность квалификации действий как создание финансовой пирамиды, т.е. даже если организатор пирамиды собирается похитить денежные средства, это не исключает, что он также создает финансовую пирамиду. Если организатор пирамиды изымает часть привлеченных средств для личного пользования, а оставшиеся использует для дальнейшего функционирования пирамиды, такие действия могут быть квалифицированы как два отдельных преступления: хищение и создание финансовой пирамиды. Действия организатора в данном случае могут подпадать под действие обеих статей Уголовного кодекса и не исключают друг друга.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Иными словами, наличие умысла на хищение не исключает возможность наличия признаков создания финансовой пирамиды.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lastRenderedPageBreak/>
        <w:t xml:space="preserve">Показателен пример из судебной практики. Согласно материалам уголовного дела, А. использовал обман для хищения денег у потерпевших, взамен обещая им прибыль от инвестиций в оборудование для получения криптовалюты. А. не намеревался исполнять свои обязательства по отношению к потерпевшим и не имел намерений вернуть денежные средства. В дальнейшем подсудимый скрылся вместе с похищенными средствами, которые тратил по своему усмотрению. Суд Актюбинской области пришел к выводу, что данные действия следует квалифицировать как хищение, а не по ст. 217 УК РК, так как умысел подсудимого был направлен исключительно на хищение, а в его действиях намерение выполнять своих обязательства отсутствовало.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Здесь крайне важно понимать, что создание финансовой пирамиды и мошенничество могут пересекаться, но не всегда. Если единственная цель преступления – хищение, то такие действия могут быть квалифицированы как мошенничество. Тем не менее, если в действиях лица присутствуют элементы создания пирамиды, это может быть основанием для квалификации по ст. 217 УК РК.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 xml:space="preserve">Необходимо подчеркнуть, что корыстный умысел является ключевым элементом в этих делах и его присутствие может повлиять на квалификацию преступного деяния.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 xml:space="preserve">Судом апелляционной инстанции установлено следующее. Гражданин А. заранее разработал план (приблизительное время </w:t>
      </w:r>
      <w:r w:rsidR="00CD53D3" w:rsidRPr="00643FFB">
        <w:rPr>
          <w:rFonts w:cs="Times New Roman"/>
          <w:color w:val="000000" w:themeColor="text1"/>
          <w:szCs w:val="28"/>
        </w:rPr>
        <w:t>‒</w:t>
      </w:r>
      <w:r w:rsidRPr="00643FFB">
        <w:rPr>
          <w:rFonts w:cs="Times New Roman"/>
          <w:color w:val="000000" w:themeColor="text1"/>
          <w:szCs w:val="28"/>
        </w:rPr>
        <w:t xml:space="preserve"> август 2022 года), направленный на обман и хищение. Действуя из корыстных побуждений, желая лично обогатиться, А. выдавал себя за успешного предпринимателя, который может предложить оборудование для добычи криптовалюты по сниженной цене. Данные действия вызывали доверие у клиентов и привлекали их к сотрудничеству. Также А. вводил клиентов в заблуждение, утверждая, что он может поставлять оборудование из Китая по цене ниже среднерыночной. На деле же он приобретал такое оборудование по обычной цене и продавал его клиентам. Иногда он возвращал деньги клиентам, аргументируя это тем, что у него были выгодные сделки. Основная цель гражданина А. состояла в том, чтобы получить как можно больше денежных средств от клиентов, но не в честной реализации оборудования.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 xml:space="preserve">Спустя, приблизительно, полгода, в ноябре 2022 года гражданин А. познакомился с гражданином П., преследуя цель обмануть и похитить деньги. То есть, намерения А. изначально были преступными по отношению к П. Далее, гражданин А. сообщает гражданину П. ложную информацию о его способности купить оборудование для добычи криптовалюты по низкой цене и реализовать его с прибылью. Не имя реальной возможности выполнить свои обещания, А. предложил П. инвестировать деньги, обещая значительную прибыль. Основная цель А. заключалась в завладении денежными средствами П. без намерения вернуть их или обеспечить обещанную прибыль.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25 ноября того же года, гражданин П. передает гражданину А. 25 млн. тенге в качестве инвестиций в надежде вернуть данную сумму с прибылью. С</w:t>
      </w:r>
      <w:r w:rsidR="00DB1F88" w:rsidRPr="00643FFB">
        <w:rPr>
          <w:rFonts w:cs="Times New Roman"/>
          <w:color w:val="000000" w:themeColor="text1"/>
          <w:szCs w:val="28"/>
        </w:rPr>
        <w:t> </w:t>
      </w:r>
      <w:r w:rsidRPr="00643FFB">
        <w:rPr>
          <w:rFonts w:cs="Times New Roman"/>
          <w:color w:val="000000" w:themeColor="text1"/>
          <w:szCs w:val="28"/>
        </w:rPr>
        <w:t xml:space="preserve">целью создания иллюзии успешного бизнеса А.  частично возвращает П. сумму </w:t>
      </w:r>
      <w:r w:rsidRPr="00643FFB">
        <w:rPr>
          <w:rFonts w:cs="Times New Roman"/>
          <w:color w:val="000000" w:themeColor="text1"/>
          <w:szCs w:val="28"/>
        </w:rPr>
        <w:lastRenderedPageBreak/>
        <w:t xml:space="preserve">в размере 15 млн. тенге, 10 млн. </w:t>
      </w:r>
      <w:r w:rsidR="0071506D" w:rsidRPr="00643FFB">
        <w:rPr>
          <w:rFonts w:cs="Times New Roman"/>
          <w:color w:val="000000" w:themeColor="text1"/>
          <w:szCs w:val="28"/>
        </w:rPr>
        <w:t>тенге,</w:t>
      </w:r>
      <w:r w:rsidRPr="00643FFB">
        <w:rPr>
          <w:rFonts w:cs="Times New Roman"/>
          <w:color w:val="000000" w:themeColor="text1"/>
          <w:szCs w:val="28"/>
        </w:rPr>
        <w:t xml:space="preserve"> из которых выдает за прибыль от продажи оборудования. Это сработало и у гражданина П. создалось ложное ощущение, что инвестиции действительно приносят доход. Далее, гражданин А. убедил гражданина П. в прибыльности инвестиций, чтобы последний вложил в «бизнес» еще большую сумму денежных средств. Таким образом, А., используя обман и манипуляцию, завладел значительной суммой, принадлежащей П.    </w:t>
      </w:r>
    </w:p>
    <w:p w:rsidR="00DC10D3" w:rsidRPr="00643FFB" w:rsidRDefault="00252218" w:rsidP="00DC10D3">
      <w:pPr>
        <w:rPr>
          <w:rFonts w:cs="Times New Roman"/>
          <w:color w:val="000000" w:themeColor="text1"/>
          <w:szCs w:val="28"/>
        </w:rPr>
      </w:pPr>
      <w:r w:rsidRPr="00643FFB">
        <w:rPr>
          <w:rFonts w:cs="Times New Roman"/>
          <w:color w:val="000000" w:themeColor="text1"/>
          <w:szCs w:val="28"/>
        </w:rPr>
        <w:t xml:space="preserve">Так, гражданин А. продолжил обманывать гражданина П. и 13 декабря 2022 года получил от последнего еще один «транш» в размере 25 млн. тенге под предлогом получения прибыли и дальнейших инвестиций. Вместе с тем, он изначально не имел каких-либо намерений выполнять данные обязательства и фактически похитил все полученные деньги.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В конечном итоге, в период с 13 по 30 декабря указанного года, А. совершил несколько аналогичных действий мошеннического характера, присвоив денежные средства в особо крупном размере, что указывает на его систематическую преступную деятельность. Позже, А. скрылся с похищенной суммой и потратил ее на свои личные нужды</w:t>
      </w:r>
      <w:r w:rsidR="00DB1F88" w:rsidRPr="00643FFB">
        <w:rPr>
          <w:rFonts w:cs="Times New Roman"/>
          <w:color w:val="000000" w:themeColor="text1"/>
          <w:szCs w:val="28"/>
        </w:rPr>
        <w:t> </w:t>
      </w:r>
      <w:r w:rsidRPr="00643FFB">
        <w:rPr>
          <w:rFonts w:cs="Times New Roman"/>
          <w:color w:val="000000" w:themeColor="text1"/>
          <w:szCs w:val="28"/>
        </w:rPr>
        <w:t xml:space="preserve">[89].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 xml:space="preserve">В данном случае совершенно очевидно, что А. не имел намерений обеспечить доход предыдущим инвесторам за счет новых. Его целью было простое завладение деньгами П. без намерения их возврата или выплаты ему какой-либо прибыли. То есть, в приведенном примере какие-либо признаки финансовой пирамиды отсутствуют, а его действия </w:t>
      </w:r>
      <w:r w:rsidR="00DC10D3" w:rsidRPr="00643FFB">
        <w:rPr>
          <w:rFonts w:cs="Times New Roman"/>
          <w:color w:val="000000" w:themeColor="text1"/>
          <w:szCs w:val="28"/>
        </w:rPr>
        <w:t xml:space="preserve">преступника </w:t>
      </w:r>
      <w:r w:rsidRPr="00643FFB">
        <w:rPr>
          <w:rFonts w:cs="Times New Roman"/>
          <w:color w:val="000000" w:themeColor="text1"/>
          <w:szCs w:val="28"/>
        </w:rPr>
        <w:t xml:space="preserve">направлены исключительно на хищение средств П. без создания какой-либо системы, которая могла бы поддерживать выплаты. Все это указывает на чистое мошенничество, но не на организацию финансовой пирамиды. </w:t>
      </w:r>
    </w:p>
    <w:p w:rsidR="00DC10D3" w:rsidRPr="00643FFB" w:rsidRDefault="00DC10D3" w:rsidP="00DC10D3">
      <w:pPr>
        <w:rPr>
          <w:rFonts w:cs="Times New Roman"/>
          <w:color w:val="000000" w:themeColor="text1"/>
          <w:szCs w:val="28"/>
        </w:rPr>
      </w:pPr>
      <w:bookmarkStart w:id="39" w:name="_Hlk204645725"/>
      <w:r w:rsidRPr="00643FFB">
        <w:rPr>
          <w:rFonts w:cs="Times New Roman"/>
          <w:color w:val="000000" w:themeColor="text1"/>
          <w:szCs w:val="28"/>
        </w:rPr>
        <w:t xml:space="preserve">Из изложенного следует, что в случае с финансовыми пирамидами организаторы имеют четкое понимание и осознание своей противоправной деятельности и намеренно вводят людей в заблуждение с целью извлечения выгоды из их инвестиций. В отличие от мошенничества, в данном случае наблюдается четко построенная схема, которая направлена на обман большого числа людей.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Законом не определяются конкретные мотивы и цели как составные части противоправного деяния, т.е. оно может быть совершено по разным причинам и наличие корыстного умысла не исключает возможность квалификации действий по ст. 217 УК РК. Наличие корыстной цели или личной заинтересованности в хищении имущества под видом законной предпринимательской деятельности (вложение инвестиций) не препятствует квалификации деяний как преступления. То есть, даже наличие в действия лица намерения обмануть и завладеть чужими деньгами, может являться основанием для квалификации данных действий как мошенничества.</w:t>
      </w:r>
    </w:p>
    <w:bookmarkEnd w:id="39"/>
    <w:p w:rsidR="00252218" w:rsidRPr="00643FFB" w:rsidRDefault="00252218" w:rsidP="00DC10D3">
      <w:pPr>
        <w:rPr>
          <w:rFonts w:cs="Times New Roman"/>
          <w:color w:val="000000" w:themeColor="text1"/>
          <w:szCs w:val="28"/>
        </w:rPr>
      </w:pPr>
      <w:r w:rsidRPr="00643FFB">
        <w:rPr>
          <w:rFonts w:cs="Times New Roman"/>
          <w:color w:val="000000" w:themeColor="text1"/>
          <w:szCs w:val="28"/>
        </w:rPr>
        <w:t xml:space="preserve">Статья 217-1 УК РК, ввиду ее относительно недолгой истории существования в </w:t>
      </w:r>
      <w:r w:rsidR="00DC10D3" w:rsidRPr="00643FFB">
        <w:rPr>
          <w:rFonts w:cs="Times New Roman"/>
          <w:color w:val="000000" w:themeColor="text1"/>
          <w:szCs w:val="28"/>
        </w:rPr>
        <w:t>У</w:t>
      </w:r>
      <w:r w:rsidRPr="00643FFB">
        <w:rPr>
          <w:rFonts w:cs="Times New Roman"/>
          <w:color w:val="000000" w:themeColor="text1"/>
          <w:szCs w:val="28"/>
        </w:rPr>
        <w:t>головном кодексе</w:t>
      </w:r>
      <w:r w:rsidR="00DC10D3" w:rsidRPr="00643FFB">
        <w:rPr>
          <w:rFonts w:cs="Times New Roman"/>
          <w:color w:val="000000" w:themeColor="text1"/>
          <w:szCs w:val="28"/>
        </w:rPr>
        <w:t xml:space="preserve"> и применения</w:t>
      </w:r>
      <w:r w:rsidRPr="00643FFB">
        <w:rPr>
          <w:rFonts w:cs="Times New Roman"/>
          <w:color w:val="000000" w:themeColor="text1"/>
          <w:szCs w:val="28"/>
        </w:rPr>
        <w:t xml:space="preserve">, вызывает диспуты о том, каким образом необходимо интерпретировать ее субъективную сторону. </w:t>
      </w:r>
    </w:p>
    <w:p w:rsidR="00252218" w:rsidRPr="00643FFB" w:rsidRDefault="00252218" w:rsidP="00DC10D3">
      <w:pPr>
        <w:rPr>
          <w:rFonts w:cs="Times New Roman"/>
          <w:color w:val="000000" w:themeColor="text1"/>
          <w:szCs w:val="28"/>
        </w:rPr>
      </w:pPr>
      <w:r w:rsidRPr="00643FFB">
        <w:rPr>
          <w:rFonts w:cs="Times New Roman"/>
          <w:color w:val="000000" w:themeColor="text1"/>
          <w:szCs w:val="28"/>
        </w:rPr>
        <w:t xml:space="preserve">Реклама рассматривается как способ привлечения клиентов и увеличения продаж товаров и услуг. Способов распространения рекламы достаточно много: </w:t>
      </w:r>
      <w:r w:rsidRPr="00643FFB">
        <w:rPr>
          <w:rFonts w:cs="Times New Roman"/>
          <w:color w:val="000000" w:themeColor="text1"/>
          <w:szCs w:val="28"/>
        </w:rPr>
        <w:lastRenderedPageBreak/>
        <w:t xml:space="preserve">публичные объявления, размещения в средствах массовой информации, телекоммуникационных сетях, использование онлайн-платформ. Реклама может способствовать привлечению внимания людей, однако это может иметь как положительный, так и отрицательный эффект. Если реклама вводит людей в заблуждение или предоставляет ложную информацию, это может привести к значительным финансовым потерям для вовлекаемых лиц и соответствующим юридическим последствиям для рекламодателей.  </w:t>
      </w:r>
    </w:p>
    <w:p w:rsidR="00DC10D3" w:rsidRPr="00643FFB" w:rsidRDefault="00DC10D3" w:rsidP="00DC10D3">
      <w:pPr>
        <w:rPr>
          <w:rFonts w:cs="Times New Roman"/>
          <w:color w:val="000000" w:themeColor="text1"/>
          <w:szCs w:val="28"/>
        </w:rPr>
      </w:pPr>
      <w:bookmarkStart w:id="40" w:name="_Hlk204645747"/>
      <w:bookmarkStart w:id="41" w:name="_Hlk204646169"/>
      <w:bookmarkEnd w:id="38"/>
      <w:r w:rsidRPr="00643FFB">
        <w:rPr>
          <w:rFonts w:cs="Times New Roman"/>
          <w:color w:val="000000" w:themeColor="text1"/>
          <w:szCs w:val="28"/>
        </w:rPr>
        <w:t>Лицо, распространяющее рекламу финансовой пирамиды, вполне осознает тот факт, что оно является участником незаконной и потенциально опасной схемы. В данном контексте реклама финансовой (инвестиционной) пирамиды осуществляется с прямым умыслом. Прямой умысел подразумевает то, что виновный не просто понимает противоправность своих действий, но и осознает, что его действия, а именно реклама, может причинить вред другим людям, так как они вовлекаются в инвестиции, которые, скорее всего, приведут к финансовым потерям.  То есть рекламодатель осознает риск и последствия своих действий, однако не прекращает их, а, наоборот, продолжает их осуществлять с намерением извлечь выгоду из ситуации.  Таким образом, субъективная сторона преступления включает в себя осознание незаконности осуществляемых действий и готовность их совершать. Это является ключевым моментом для квалификации таких действий как противоправных.</w:t>
      </w:r>
    </w:p>
    <w:bookmarkEnd w:id="40"/>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Согласно законодательным нормам, чтобы лицо могло быть привлечено к ответственности за совершенное противоправное деяние, оно должен быть субъектом уголовного правонарушения, т.е. соответствовать определенным критериям. Субъектом уголовного правонарушения признается любое физическое лицо (группа лиц), которое может быть признано виновным в совершении противоправного деяния. При этом подразумевается, что лицо должно быть в состоянии осознавать свои действия и их последствия, т.е. способно нести уголовную ответственность за совершенное им уголовное правонарушение.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Уголовное правонарушение может быть совершено по неосторожности или умышленно. В статье 15 УК РК применяется термин «лицо, подлежащее уголовной ответственности», что обобщает категорию лиц, которые могут быть привлечены к ответственности за совершение противоправных деяний. </w:t>
      </w:r>
    </w:p>
    <w:p w:rsidR="00DC10D3" w:rsidRPr="00643FFB" w:rsidRDefault="00DC10D3" w:rsidP="00DC10D3">
      <w:pPr>
        <w:rPr>
          <w:rFonts w:cs="Times New Roman"/>
          <w:szCs w:val="28"/>
        </w:rPr>
      </w:pPr>
      <w:r w:rsidRPr="00643FFB">
        <w:rPr>
          <w:rFonts w:cs="Times New Roman"/>
          <w:szCs w:val="28"/>
        </w:rPr>
        <w:t>Уголовный закон определяет необходимые, общие и специальные признаки, позволяющие считать то или иное лицо субъектом уголовного правонарушения.</w:t>
      </w:r>
    </w:p>
    <w:p w:rsidR="00DC10D3" w:rsidRPr="00643FFB" w:rsidRDefault="00DC10D3" w:rsidP="00DC10D3">
      <w:pPr>
        <w:rPr>
          <w:rFonts w:cs="Times New Roman"/>
          <w:szCs w:val="28"/>
        </w:rPr>
      </w:pPr>
      <w:r w:rsidRPr="00643FFB">
        <w:rPr>
          <w:rFonts w:cs="Times New Roman"/>
          <w:szCs w:val="28"/>
        </w:rPr>
        <w:t>Общими, или относящимися ко всем категориям субъектов (к общему субъекту) уголовного правонарушения, являются следующие признаки: принадлежность к человеческому роду; вменяемость; достижение определенного уголовным законом возраста (ч.1 ст. 15 УК РК).</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Для квалификации противоправного деяния также важно понимание специальных признаков, которые могут влиять на степень ответственности и характер деяния. К ним могут относится:</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lastRenderedPageBreak/>
        <w:t>- служебный статус – если деяние совершено лицом при исполнении или уполномоченным на выполнение государственных функций, это влечет более строгую ответственность;</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гражданский статус – имеются особенности привлечения к уголовной ответственности иностранных лиц и лиц без гражданства;</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 иные свойства – наличие судимости, совершение рецидива или другие факторы, которые могут повлиять на квалификацию деяния.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Таким образом, законодатель учитывает не только сам факт совершения преступления, но и контекст, в котором оно было совершено. Это может существенно повлиять на правовую оценку и наказание.</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В рамках уголовного права существует определенный круг лиц, которые могут быть признаны субъектами уголовного правонарушения, независимо от их специфических характеристик или статуса. То есть для привлечения к ответственности не требуется специальных признаков, достаточно соответствовать общим критериям, которые установлены законом [87, </w:t>
      </w:r>
      <w:r w:rsidRPr="00643FFB">
        <w:rPr>
          <w:rFonts w:cs="Times New Roman"/>
          <w:color w:val="000000" w:themeColor="text1"/>
          <w:szCs w:val="28"/>
          <w:lang w:val="en-US"/>
        </w:rPr>
        <w:t>c</w:t>
      </w:r>
      <w:r w:rsidRPr="00643FFB">
        <w:rPr>
          <w:rFonts w:cs="Times New Roman"/>
          <w:color w:val="000000" w:themeColor="text1"/>
          <w:szCs w:val="28"/>
        </w:rPr>
        <w:t>. 113].</w:t>
      </w:r>
    </w:p>
    <w:p w:rsidR="00DC10D3" w:rsidRPr="00643FFB" w:rsidRDefault="00DC10D3" w:rsidP="00DC10D3">
      <w:pPr>
        <w:rPr>
          <w:rFonts w:cs="Times New Roman"/>
          <w:color w:val="000000" w:themeColor="text1"/>
          <w:szCs w:val="28"/>
        </w:rPr>
      </w:pPr>
      <w:bookmarkStart w:id="42" w:name="_Hlk204645787"/>
      <w:r w:rsidRPr="00643FFB">
        <w:rPr>
          <w:rFonts w:cs="Times New Roman"/>
          <w:color w:val="000000" w:themeColor="text1"/>
          <w:szCs w:val="28"/>
        </w:rPr>
        <w:t>Законодателем в ст. ст. 217 и 217-1 УК РК не прописаны специальные признаки, ограничивающие круг лиц, подлежащих уголовному преследованию. Это означает, что к ответственности за указанный вид преступлений может быть привлечено любое лицо.</w:t>
      </w:r>
      <w:bookmarkEnd w:id="42"/>
      <w:r w:rsidRPr="00643FFB">
        <w:rPr>
          <w:rFonts w:cs="Times New Roman"/>
          <w:color w:val="000000" w:themeColor="text1"/>
          <w:szCs w:val="28"/>
        </w:rPr>
        <w:t xml:space="preserve"> Тем не менее, отсутствие специальных признаков или указаний на специальные признаки не исключает их наличие. Такие признаки могут быть выявлены посредством анализа состава преступления и его признаков. Определение субъекта может основываться не только на буквальном толковании закона, но и на анализе контекста и специфики самого преступления, т.е. при определении субъекта уголовной ответственности следует учитывать не только формальные, но и содержательные аспекты законов.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В то же время не каждое вменяемое физическое лицо, достигшее 16 лет, может быть признано способным создать или управлять финансовой (инвестиционной) пирамидой, так как подобная деятельность требует определенных знаний, умений и навыков, а также намерений, которыми обладает далеко не каждый. Принимая во внимание данный факт, многими специалистами предлагается расширить понятие субъекта преступления путем включения в него дополнительных квалификационных признаков, указывающих на наличие у лица необходимых знаний для организации финансовой пирамиды (наличие опыта в осуществлении финансовых или инвестиционных операций, знание законодательства и пр.).</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Как правило, субъектом (организатором) является физическое лицо, однако оно может действовать и от имени юридического лица, когда компания создана для ведения деятельности финансовой пирамиды, а конкретные действия осуществляет ее представитель. Правоприменительная практика показывает, что в большинстве случаев финансовые пирамиды функционируют именно как юридические лица. Это может указывать на то, что подобные схемы часто имеют организационную структуру, что может усложнять вопрос о привлечении к ответственности [90, </w:t>
      </w:r>
      <w:r w:rsidRPr="00643FFB">
        <w:rPr>
          <w:rFonts w:cs="Times New Roman"/>
          <w:color w:val="000000" w:themeColor="text1"/>
          <w:szCs w:val="28"/>
          <w:lang w:val="en-US"/>
        </w:rPr>
        <w:t>c</w:t>
      </w:r>
      <w:r w:rsidRPr="00643FFB">
        <w:rPr>
          <w:rFonts w:cs="Times New Roman"/>
          <w:color w:val="000000" w:themeColor="text1"/>
          <w:szCs w:val="28"/>
        </w:rPr>
        <w:t xml:space="preserve">. 166].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lastRenderedPageBreak/>
        <w:t xml:space="preserve">Для правоприменителей главное – это установить, кто фактически организовал незаконные действия. Это означает, что не имеет никого значения, действовал ли виновный от имени юридического лица или как физическое лицо. </w:t>
      </w:r>
    </w:p>
    <w:p w:rsidR="00DC10D3" w:rsidRPr="00643FFB" w:rsidRDefault="00DC10D3" w:rsidP="00DC10D3">
      <w:pPr>
        <w:rPr>
          <w:rFonts w:cs="Times New Roman"/>
          <w:color w:val="000000" w:themeColor="text1"/>
          <w:szCs w:val="28"/>
        </w:rPr>
      </w:pPr>
      <w:bookmarkStart w:id="43" w:name="_Hlk204645812"/>
      <w:r w:rsidRPr="00643FFB">
        <w:rPr>
          <w:rFonts w:cs="Times New Roman"/>
          <w:color w:val="000000" w:themeColor="text1"/>
          <w:szCs w:val="28"/>
        </w:rPr>
        <w:t xml:space="preserve">Как показывает практика, создание и управление финансовой (инвестиционной) пирамидой требует усилий нескольких лиц, так как подобная схема имеет сложную организационную структуру. Законодателем учитывается возможность соучастия при совершении такого рода преступлений. </w:t>
      </w:r>
      <w:bookmarkEnd w:id="43"/>
      <w:r w:rsidRPr="00643FFB">
        <w:rPr>
          <w:rFonts w:cs="Times New Roman"/>
          <w:color w:val="000000" w:themeColor="text1"/>
          <w:szCs w:val="28"/>
        </w:rPr>
        <w:t xml:space="preserve">Если несколько лиц заранее договорились создать данную схему, все они могут быть привлечены к уголовной ответственности. При этом даже лицо, не являющееся основным организатором, может нести ответственность за свои действия в рамках этой схемы [91, </w:t>
      </w:r>
      <w:r w:rsidRPr="00643FFB">
        <w:rPr>
          <w:rFonts w:cs="Times New Roman"/>
          <w:color w:val="000000" w:themeColor="text1"/>
          <w:szCs w:val="28"/>
          <w:lang w:val="en-US"/>
        </w:rPr>
        <w:t>c</w:t>
      </w:r>
      <w:r w:rsidRPr="00643FFB">
        <w:rPr>
          <w:rFonts w:cs="Times New Roman"/>
          <w:color w:val="000000" w:themeColor="text1"/>
          <w:szCs w:val="28"/>
        </w:rPr>
        <w:t xml:space="preserve">. 21].       </w:t>
      </w:r>
    </w:p>
    <w:p w:rsidR="00DC10D3" w:rsidRPr="00643FFB" w:rsidRDefault="00DC10D3" w:rsidP="00DC10D3">
      <w:pPr>
        <w:rPr>
          <w:rFonts w:cs="Times New Roman"/>
          <w:color w:val="000000" w:themeColor="text1"/>
          <w:szCs w:val="28"/>
        </w:rPr>
      </w:pPr>
      <w:bookmarkStart w:id="44" w:name="_Hlk204645827"/>
      <w:r w:rsidRPr="00643FFB">
        <w:rPr>
          <w:rFonts w:cs="Times New Roman"/>
          <w:color w:val="000000" w:themeColor="text1"/>
          <w:szCs w:val="28"/>
        </w:rPr>
        <w:t>Создание, руководство и реклама финансовых (инвестиционных) пирамид – преступления, которые нередко носят групповой характер</w:t>
      </w:r>
      <w:bookmarkEnd w:id="44"/>
      <w:r w:rsidRPr="00643FFB">
        <w:rPr>
          <w:rFonts w:cs="Times New Roman"/>
          <w:color w:val="000000" w:themeColor="text1"/>
          <w:szCs w:val="28"/>
        </w:rPr>
        <w:t>, что может повышать их общественную опасность. Закон позволяет учитывать как групповую ответственность, так и индивидуальные обстоятельства, которые могут отягчать наказание. В случае совершения преступления в соучастии оно может быть квалифицировано как отягчающее обстоятельство, так как группа лиц может действовать более эффективно и организованно. Это в значительной степени увеличивает риск причинения ущерба для инвесторов.</w:t>
      </w:r>
    </w:p>
    <w:p w:rsidR="00DC10D3" w:rsidRPr="00643FFB" w:rsidRDefault="00DC10D3" w:rsidP="00DC10D3">
      <w:pPr>
        <w:rPr>
          <w:rFonts w:cs="Times New Roman"/>
          <w:szCs w:val="28"/>
        </w:rPr>
      </w:pPr>
      <w:r w:rsidRPr="00643FFB">
        <w:rPr>
          <w:rFonts w:cs="Times New Roman"/>
          <w:szCs w:val="28"/>
        </w:rPr>
        <w:t>Например, судом установлено, что Е., Т., К. и др. в период с 2018 по 2020 год создали преступную группу, в составе которой организовали финансовую (инвестиционную) пирамиду (ТОО «Выгодный Займ», «Гарант 24 Ломбард», «Нур-Али Капитал» и «Estate Lombard») и руководили ее деятельностью.</w:t>
      </w:r>
    </w:p>
    <w:p w:rsidR="00DC10D3" w:rsidRPr="00643FFB" w:rsidRDefault="00DC10D3" w:rsidP="00DC10D3">
      <w:pPr>
        <w:rPr>
          <w:rFonts w:cs="Times New Roman"/>
          <w:szCs w:val="28"/>
        </w:rPr>
      </w:pPr>
      <w:r w:rsidRPr="00643FFB">
        <w:rPr>
          <w:rFonts w:cs="Times New Roman"/>
          <w:szCs w:val="28"/>
        </w:rPr>
        <w:t xml:space="preserve">Они вовлекли в преступную группу А., А., Х. и др., распределили между ними роли, обеспечивая строгую дисциплину, отчетность, тесную взаимосвязь и согласованность совместных действий, направленных на деятельность финансовой пирамиды (открытие филиалов, подбор кадров, назначение директоров, заключение договоров, распределение денежных средств). </w:t>
      </w:r>
    </w:p>
    <w:p w:rsidR="00DC10D3" w:rsidRPr="00643FFB" w:rsidRDefault="00DC10D3" w:rsidP="00DC10D3">
      <w:pPr>
        <w:rPr>
          <w:rFonts w:cs="Times New Roman"/>
          <w:szCs w:val="28"/>
        </w:rPr>
      </w:pPr>
      <w:r w:rsidRPr="00643FFB">
        <w:rPr>
          <w:rFonts w:cs="Times New Roman"/>
          <w:szCs w:val="28"/>
        </w:rPr>
        <w:t>Занимаясь незаконной банковской деятельностью и совершая мошенничество в особо крупном размере, под видом депозитов они привлекали денежные средства и имущество граждан. Не осуществляя предпринимательскую деятельность и не имея прибыли, они часть денежных средств новых вкладчиков направляли на выплату вознаграждений по предыдущим депозитам, при этом лично обогащаясь.</w:t>
      </w:r>
    </w:p>
    <w:p w:rsidR="00DC10D3" w:rsidRPr="00643FFB" w:rsidRDefault="00DC10D3" w:rsidP="00DC10D3">
      <w:pPr>
        <w:rPr>
          <w:rFonts w:cs="Times New Roman"/>
          <w:szCs w:val="28"/>
        </w:rPr>
      </w:pPr>
      <w:r w:rsidRPr="00643FFB">
        <w:rPr>
          <w:rFonts w:cs="Times New Roman"/>
          <w:szCs w:val="28"/>
        </w:rPr>
        <w:t>В результате совместных противоправных действий осужденных 17 328 потерпевшим причинен материальный ущерб в особо крупном размере – более 32 млрд тг.</w:t>
      </w:r>
    </w:p>
    <w:p w:rsidR="00DC10D3" w:rsidRPr="00643FFB" w:rsidRDefault="00DC10D3" w:rsidP="00DC10D3">
      <w:pPr>
        <w:rPr>
          <w:rFonts w:cs="Times New Roman"/>
          <w:szCs w:val="28"/>
        </w:rPr>
      </w:pPr>
      <w:r w:rsidRPr="00643FFB">
        <w:rPr>
          <w:rFonts w:cs="Times New Roman"/>
          <w:szCs w:val="28"/>
        </w:rPr>
        <w:t xml:space="preserve">Потерпевшая Ж. показала, что А. пригласила ее работать кассиром в филиал ТОО в г. Шымкент и провела обучение. По ее рекомендации она была переведена во вновь открывшийся филиал ТОО в г. Жетысай. Офис для филиала арендовала А. Она же приобрела мебель и технику. А. вовлекала клиентов и совместно с М. проводила инкассацию денег, определяла списки вкладчиков, получающих бонусы. Ж. также по указанию А. передавала деньги (от 7 до 28 млн </w:t>
      </w:r>
      <w:r w:rsidRPr="00643FFB">
        <w:rPr>
          <w:rFonts w:cs="Times New Roman"/>
          <w:szCs w:val="28"/>
        </w:rPr>
        <w:lastRenderedPageBreak/>
        <w:t>тг) М. Более 70% вкладчиков в г. Жетысай приходили по рекламе А., за что она получала бонусы.</w:t>
      </w:r>
    </w:p>
    <w:p w:rsidR="00DC10D3" w:rsidRPr="00643FFB" w:rsidRDefault="00DC10D3" w:rsidP="00DC10D3">
      <w:pPr>
        <w:rPr>
          <w:rFonts w:cs="Times New Roman"/>
          <w:szCs w:val="28"/>
        </w:rPr>
      </w:pPr>
      <w:r w:rsidRPr="00643FFB">
        <w:rPr>
          <w:rFonts w:cs="Times New Roman"/>
          <w:szCs w:val="28"/>
        </w:rPr>
        <w:t xml:space="preserve">Свидетель К. пояснила, что работала кассиром в ТОО г. Шымкент, на работу принимали Т. и А. В офисе А. проводила консультации для вкладчиков, рассказывала о программах и бонусных выплатах. </w:t>
      </w:r>
    </w:p>
    <w:p w:rsidR="00DC10D3" w:rsidRPr="00643FFB" w:rsidRDefault="00DC10D3" w:rsidP="00DC10D3">
      <w:pPr>
        <w:rPr>
          <w:rFonts w:cs="Times New Roman"/>
          <w:szCs w:val="28"/>
        </w:rPr>
      </w:pPr>
      <w:r w:rsidRPr="00643FFB">
        <w:rPr>
          <w:rFonts w:cs="Times New Roman"/>
          <w:szCs w:val="28"/>
        </w:rPr>
        <w:t>Из показаний К. следует, что у нее были вклады в ТОО «Гарант 24 ломбард», «Выгодный Займ» и «Estate Ломбард» (г. Шымкент). Работу с вкладчиками проводили спикеры Т. и А., которые разъясняли условия бонусной системы и выплат.</w:t>
      </w:r>
    </w:p>
    <w:p w:rsidR="00DC10D3" w:rsidRPr="00643FFB" w:rsidRDefault="00DC10D3" w:rsidP="00DC10D3">
      <w:pPr>
        <w:rPr>
          <w:rFonts w:cs="Times New Roman"/>
          <w:szCs w:val="28"/>
        </w:rPr>
      </w:pPr>
      <w:r w:rsidRPr="00643FFB">
        <w:rPr>
          <w:rFonts w:cs="Times New Roman"/>
          <w:szCs w:val="28"/>
        </w:rPr>
        <w:t>Осужденный М. (директор филиала ТОО «Гарант 24 Ломбард» в г. Шымкент) подтвердил, что открыл филиал ТОО в г. Жетысай. А. осуществляла прием работников, приобретала офисную технику и мебель, привлекала вкладчиков, исполняла поручения К. (главный бухгалтер финпирамиды) и М. (учредитель и директор ТОО «Гарант 24 Ломбард» и «Estate Ломбард»).</w:t>
      </w:r>
    </w:p>
    <w:p w:rsidR="00DC10D3" w:rsidRPr="00643FFB" w:rsidRDefault="00DC10D3" w:rsidP="00DC10D3">
      <w:pPr>
        <w:rPr>
          <w:rFonts w:cs="Times New Roman"/>
          <w:szCs w:val="28"/>
        </w:rPr>
      </w:pPr>
      <w:r w:rsidRPr="00643FFB">
        <w:rPr>
          <w:rFonts w:cs="Times New Roman"/>
          <w:szCs w:val="28"/>
        </w:rPr>
        <w:t xml:space="preserve">Сама А. признает, что убедила родственников внести депозиты в ТОО, помогала получать выплаты. По просьбе жителей обратилась к руководству ТОО об открытии филиала в г. Жетысай. Совместно с Т. искала помещение для офиса, приглашала на работу знакомых девушек, закупала мебель и технику. По поручению К. перевезла 28 </w:t>
      </w:r>
      <w:bookmarkStart w:id="45" w:name="_Hlk185819204"/>
      <w:r w:rsidRPr="00643FFB">
        <w:rPr>
          <w:rFonts w:cs="Times New Roman"/>
          <w:szCs w:val="28"/>
        </w:rPr>
        <w:t xml:space="preserve">млн тг </w:t>
      </w:r>
      <w:bookmarkEnd w:id="45"/>
      <w:r w:rsidRPr="00643FFB">
        <w:rPr>
          <w:rFonts w:cs="Times New Roman"/>
          <w:szCs w:val="28"/>
        </w:rPr>
        <w:t>в г. Шымкент.</w:t>
      </w:r>
    </w:p>
    <w:p w:rsidR="00DC10D3" w:rsidRPr="00643FFB" w:rsidRDefault="00DC10D3" w:rsidP="00DC10D3">
      <w:pPr>
        <w:rPr>
          <w:rFonts w:cs="Times New Roman"/>
          <w:szCs w:val="28"/>
        </w:rPr>
      </w:pPr>
      <w:r w:rsidRPr="00643FFB">
        <w:rPr>
          <w:rFonts w:cs="Times New Roman"/>
          <w:szCs w:val="28"/>
        </w:rPr>
        <w:t>Показания свидетелей и потерпевших подтверждаются актами документальной аудиторской проверки, заключениями судебно-экономических экспертиз, банковскими выписками, сведениями, полученными в результате исследования компьютеров и сотовых телефонов.</w:t>
      </w:r>
    </w:p>
    <w:p w:rsidR="00DC10D3" w:rsidRPr="00643FFB" w:rsidRDefault="00DC10D3" w:rsidP="00DC10D3">
      <w:pPr>
        <w:rPr>
          <w:rFonts w:cs="Times New Roman"/>
          <w:szCs w:val="28"/>
        </w:rPr>
      </w:pPr>
      <w:r w:rsidRPr="00643FFB">
        <w:rPr>
          <w:rFonts w:cs="Times New Roman"/>
          <w:szCs w:val="28"/>
        </w:rPr>
        <w:t>По заключению экспертизы А. получены бонусы в сумме 8 млн тг. Совокупность исследованных доказательств судом признана объективной и достаточной для постановления обвинительного приговора [92].</w:t>
      </w:r>
    </w:p>
    <w:p w:rsidR="00DC10D3" w:rsidRPr="00643FFB" w:rsidRDefault="00DC10D3" w:rsidP="00DC10D3">
      <w:pPr>
        <w:pStyle w:val="ac"/>
        <w:shd w:val="clear" w:color="auto" w:fill="FFFFFF"/>
        <w:spacing w:before="0" w:beforeAutospacing="0" w:after="0" w:afterAutospacing="0"/>
        <w:ind w:firstLine="709"/>
        <w:jc w:val="both"/>
        <w:rPr>
          <w:sz w:val="28"/>
          <w:szCs w:val="28"/>
        </w:rPr>
      </w:pPr>
      <w:r w:rsidRPr="00643FFB">
        <w:rPr>
          <w:sz w:val="28"/>
          <w:szCs w:val="28"/>
        </w:rPr>
        <w:t>Под созданием, руководством и рекламой финансовой (инвестиционной) пирамиды понимаются действия, совершенные лицами, заранее договорившимися о совместном совершении преступления.</w:t>
      </w:r>
    </w:p>
    <w:p w:rsidR="00DC10D3" w:rsidRPr="00643FFB" w:rsidRDefault="00DC10D3" w:rsidP="00DC10D3">
      <w:pPr>
        <w:pStyle w:val="ac"/>
        <w:shd w:val="clear" w:color="auto" w:fill="FFFFFF"/>
        <w:spacing w:before="0" w:beforeAutospacing="0" w:after="0" w:afterAutospacing="0"/>
        <w:ind w:firstLine="709"/>
        <w:jc w:val="both"/>
        <w:rPr>
          <w:sz w:val="28"/>
          <w:szCs w:val="28"/>
        </w:rPr>
      </w:pPr>
      <w:r w:rsidRPr="00643FFB">
        <w:rPr>
          <w:sz w:val="28"/>
          <w:szCs w:val="28"/>
        </w:rPr>
        <w:t>В правоприменительной практике возникают сложности с установлением ответственности пособников за рекламу финансовой (инвестиционной) пирамиды.</w:t>
      </w:r>
    </w:p>
    <w:p w:rsidR="00DC10D3" w:rsidRPr="00643FFB" w:rsidRDefault="00DC10D3" w:rsidP="00DC10D3">
      <w:pPr>
        <w:rPr>
          <w:rFonts w:cs="Times New Roman"/>
          <w:szCs w:val="28"/>
        </w:rPr>
      </w:pPr>
      <w:r w:rsidRPr="00643FFB">
        <w:rPr>
          <w:rFonts w:cs="Times New Roman"/>
          <w:szCs w:val="28"/>
        </w:rPr>
        <w:t>Прежде всего следует учитывать, что требуется установление причинно-следственной связи между деянием, за которое наступает ответственность, и действиями виновных лиц. Действия указанных лиц по распространению информации о деятельности финансовой пирамиды могут быть квалифицированы по данной статье только после начала досудебного расследования по ст. 217 УК и установления размера причиненного ущерба вовлеченным в нее лицам.</w:t>
      </w:r>
    </w:p>
    <w:p w:rsidR="00DC10D3" w:rsidRPr="00643FFB" w:rsidRDefault="00DC10D3" w:rsidP="00DC10D3">
      <w:pPr>
        <w:pStyle w:val="ac"/>
        <w:shd w:val="clear" w:color="auto" w:fill="FFFFFF"/>
        <w:spacing w:before="0" w:beforeAutospacing="0" w:after="0" w:afterAutospacing="0"/>
        <w:ind w:firstLine="709"/>
        <w:jc w:val="both"/>
        <w:rPr>
          <w:sz w:val="28"/>
          <w:szCs w:val="32"/>
        </w:rPr>
      </w:pPr>
      <w:r w:rsidRPr="00643FFB">
        <w:rPr>
          <w:sz w:val="28"/>
          <w:szCs w:val="32"/>
        </w:rPr>
        <w:t xml:space="preserve">В этом контексте возникает вопрос о способах доказывания того, что вовлечение граждан в финансовую пирамиду является следствием ее рекламы указанными лицами. Наряду с этим, следует учитывать, что лицо, привлекаемое к рекламе финансовой (инвестиционной) пирамиды, зачастую не обладает </w:t>
      </w:r>
      <w:r w:rsidRPr="00643FFB">
        <w:rPr>
          <w:sz w:val="28"/>
          <w:szCs w:val="32"/>
        </w:rPr>
        <w:lastRenderedPageBreak/>
        <w:t xml:space="preserve">специальными познаниями в данной сфере и не может определить противоправный характер ее деятельности. </w:t>
      </w:r>
    </w:p>
    <w:p w:rsidR="00DC10D3" w:rsidRPr="00643FFB" w:rsidRDefault="00DC10D3" w:rsidP="00DC10D3">
      <w:pPr>
        <w:rPr>
          <w:rFonts w:cs="Times New Roman"/>
          <w:szCs w:val="28"/>
        </w:rPr>
      </w:pPr>
      <w:r w:rsidRPr="00643FFB">
        <w:rPr>
          <w:rFonts w:cs="Times New Roman"/>
          <w:szCs w:val="28"/>
        </w:rPr>
        <w:t xml:space="preserve">Считаем, что в случае, если лица, рекламирующие финансовую пирамиду, были заранее осведомлены о ее противоправной деятельности, их деяния охватываются ст. ст. 27 </w:t>
      </w:r>
      <w:r w:rsidRPr="00643FFB">
        <w:rPr>
          <w:rFonts w:cs="Times New Roman"/>
          <w:szCs w:val="28"/>
          <w:lang w:val="kk-KZ"/>
        </w:rPr>
        <w:t xml:space="preserve">УК РК </w:t>
      </w:r>
      <w:r w:rsidRPr="00643FFB">
        <w:rPr>
          <w:rFonts w:cs="Times New Roman"/>
          <w:szCs w:val="28"/>
        </w:rPr>
        <w:t xml:space="preserve">«Понятие соучастия в уголовном правонарушении» и 28 УК </w:t>
      </w:r>
      <w:r w:rsidRPr="00643FFB">
        <w:rPr>
          <w:rFonts w:cs="Times New Roman"/>
          <w:szCs w:val="28"/>
          <w:lang w:val="kk-KZ"/>
        </w:rPr>
        <w:t xml:space="preserve">РК </w:t>
      </w:r>
      <w:r w:rsidRPr="00643FFB">
        <w:rPr>
          <w:rFonts w:cs="Times New Roman"/>
          <w:szCs w:val="28"/>
        </w:rPr>
        <w:t>«Виды соучастников уголовного правонарушения».</w:t>
      </w:r>
    </w:p>
    <w:p w:rsidR="00DC10D3" w:rsidRPr="00643FFB" w:rsidRDefault="00DC10D3" w:rsidP="00DC10D3">
      <w:pPr>
        <w:rPr>
          <w:rFonts w:cs="Times New Roman"/>
          <w:szCs w:val="28"/>
          <w:lang w:val="kk-KZ"/>
        </w:rPr>
      </w:pPr>
      <w:r w:rsidRPr="00643FFB">
        <w:rPr>
          <w:rFonts w:cs="Times New Roman"/>
          <w:szCs w:val="28"/>
          <w:lang w:val="kk-KZ"/>
        </w:rPr>
        <w:t>Следует отметить</w:t>
      </w:r>
      <w:r w:rsidRPr="00643FFB">
        <w:rPr>
          <w:rFonts w:cs="Times New Roman"/>
          <w:szCs w:val="28"/>
        </w:rPr>
        <w:t>, что</w:t>
      </w:r>
      <w:r w:rsidRPr="00643FFB">
        <w:rPr>
          <w:rFonts w:cs="Times New Roman"/>
          <w:szCs w:val="28"/>
          <w:lang w:val="kk-KZ"/>
        </w:rPr>
        <w:t xml:space="preserve"> </w:t>
      </w:r>
      <w:bookmarkStart w:id="46" w:name="_Hlk204645861"/>
      <w:r w:rsidRPr="00643FFB">
        <w:rPr>
          <w:rFonts w:cs="Times New Roman"/>
          <w:szCs w:val="28"/>
        </w:rPr>
        <w:t>в деятельности, связанной с рекламой финансовой (инвестиционной) пирамиды, всегда участвует круг лиц, следовательно, данные деяния могут быть результатом совместно принимаемых решений и осуществляемых действий нескольких субъектов.</w:t>
      </w:r>
    </w:p>
    <w:bookmarkEnd w:id="46"/>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Статьей 28 УК РК выделяются такие субъекты преступления, как организатор, исполнитель и подстрекатель. Указанная статья определяет функции данных субъектов, выполняемые в рамках преступления, что крайне важно для установления степени ответственности, которую несет каждый участник. Уголовная ответственность должна быть равнозначна характеру содействия или участия каждого из соучастников. Определение четких критериев позволяет отличить одну роль от другой. К примеру, приравнивание пособника к организатору без достаточных оснований было бы неправомерным, так как данные роли значительно различаются.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Таким образом, вопрос о наличии пособников в контексте ст. 217-1 УК РК требует анализа конкретных действий этих лиц и их роли в организации финансовой пирамиды. Если они действовали с намерением помочь в совершении преступления, то их действия могут быть квалифицированы как пособничество.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В контексте уголовного права термин «содействие» подразумевает активное участие пособника в совершении преступления путем предоставления помощи или каких-либо ресурсов. В русском языке дефиниция «содействие» подразумевает совместное участие одного лица в деятельности другого для достижения определенной цели, обещание принятия на себя в добровольном порядке обязательств что-то сделать.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Однако простое обещание не будет рассматриваться как пособничество, так как не предполагает активного участия в преступлении, а скорее подразумевает совершение действий, направленных на сокрытие преступления или его последствий. Лицо может считаться пособником в случае активного содействия в непосредственном совершении преступления, а не просто обещания что-то сделать или скрыть. Действия, направленные на сокрытие преступления или его следов, относятся к этапу, наступающему уже после его совершения, и не могут квалифицироваться как пособничество, так как не включают участие в самом преступном деянии.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Согласно ч. 5 ст. 28 УК РК, пособничество рассматривается как содействие в совершении уголовного правонарушения посредством следующих действий:</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советы или указания;</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предоставление информации;</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lastRenderedPageBreak/>
        <w:t>- обеспечение орудиями или средствами для совершения преступления;</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устранение препятствий для совершения преступления;</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обещание скрыть виновного в преступлении или орудий совершения преступлений, а также следов противоправного деяния или предметов, которые добыты преступным путем.</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Для признания действий пособничеством достаточно выполнения хотя бы одного из перечисленных действий.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Содействие преступнику может быть оказано на разных этапах: например, до совершения преступления или в процессе его совершения. Оно может выражаться в предоставлении информации, орудий или средств для совершения противоправного деяния, советов для его осуществления. После совершения преступления оказание содействия не представляется возможным, так как нет активного деяния, при котором нужно оказывать помощь. Даже если на данном этапе лицо осуществляет действия, направленные на сокрытие преступления или помощь преступнику, они уже не будут квалифицироваться как пособничество, поскольку они не способствуют совершению самого преступления, а скорее относятся к его последствиям.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Обещание пособничества представляет собой форму интеллектуального пособничества, при котором лицо обещает совершить определенные действия, которые могут помочь в осуществлении уголовного правонарушения. Данные обещания могут быть разделены на две основные категории: обещание по сокрытию преступника или орудий преступления и обещание приобрести или, наоборот, сбыть предметы, имеющие отношение к преступлению. Подобная трактовка указывает на то, что для признания действия пособничеством достаточно выполнения любого из указанных действий, хотя бы одного.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При интеллектуальном пособничестве обещания могут касаться различных объектов: преступника, орудий или средств преступлений, следов преступлений и предметов. То есть обещания пособничества могут включать в себя обязательства скрыть, приобрести или продать предметы, имеющие отношение к преступлению. Использование слова «или» указывает на то, что достаточно дать хотя бы одно из обещаний, чтобы действие преступника квалифицировалось как пособничество.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С нашей точки зрения, обещания, которые даны до или во время преступления, могут рассматриваться как пособничество, так как они могут повлиять на ход преступной деятельности. Однако обещания, которые даны после преступления, не могут быть признаны пособничеством, поскольку они не имеют влияния на уже завершенное деяние. С точки зрения уголовного права, важна не только непосредственно дача обещания, но и контекст его применения. Обещания, данные после совершения преступления, не могут рассматриваться как содействие, так как они не влияют на сам процесс совершения противоправного деяния. Таким образом, позиция, что пособничество после совершения преступления невозможно, основывается на принципах уголовного права, предполагающих активное участие в преступной деятельности, а не </w:t>
      </w:r>
      <w:r w:rsidRPr="00643FFB">
        <w:rPr>
          <w:color w:val="000000" w:themeColor="text1"/>
          <w:sz w:val="28"/>
          <w:szCs w:val="28"/>
        </w:rPr>
        <w:lastRenderedPageBreak/>
        <w:t xml:space="preserve">последующее содействие в сокрытии или реализации результатов противоправного деяния.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Законом не ограничивается пособничество только исполнителям преступления. В качестве объекта пособничества может выступать любой соучастник, которому можно содействовать – не только исполнитель, но и другой участник преступления. Также содействие не ограничивается лишь исполнением преступления. Оно может выражаться и в устранении препятствий для других соучастников. Дача обещаний об оказании содействия может касаться любого соучастника, не обязательно в рамках исполнения преступлений. При этом важно подчеркнуть, что такие обещания могут касаться любого аспекта противоправного деяния. </w:t>
      </w:r>
    </w:p>
    <w:p w:rsidR="00DC10D3" w:rsidRPr="00643FFB" w:rsidRDefault="00DC10D3" w:rsidP="00DC10D3">
      <w:pPr>
        <w:pStyle w:val="ac"/>
        <w:shd w:val="clear" w:color="auto" w:fill="FFFFFF"/>
        <w:spacing w:before="0" w:beforeAutospacing="0" w:after="0" w:afterAutospacing="0"/>
        <w:ind w:firstLine="709"/>
        <w:jc w:val="both"/>
        <w:rPr>
          <w:color w:val="000000" w:themeColor="text1"/>
          <w:sz w:val="28"/>
          <w:szCs w:val="28"/>
        </w:rPr>
      </w:pPr>
      <w:r w:rsidRPr="00643FFB">
        <w:rPr>
          <w:color w:val="000000" w:themeColor="text1"/>
          <w:sz w:val="28"/>
          <w:szCs w:val="28"/>
        </w:rPr>
        <w:t xml:space="preserve">В отношении других соучастников устранение препятствий может быть проблематичным, в том время как обещания скрыть соучастников не создают подобных препятствий. Таким образом, напрашивается вывод, что пособничество представляет собой многообразное явление и не ограничивается лишь действиями, которые направлены на исполнителя преступления. Закон допускает более широкий спектр действий, которые могут быть квалифицированы как пособничество, в том числе обещания и содействие другим соучастникам.   </w:t>
      </w:r>
    </w:p>
    <w:p w:rsidR="00DC10D3" w:rsidRPr="00643FFB" w:rsidRDefault="00DC10D3" w:rsidP="00DC10D3">
      <w:pPr>
        <w:rPr>
          <w:rFonts w:cs="Times New Roman"/>
          <w:bCs/>
          <w:szCs w:val="28"/>
        </w:rPr>
      </w:pPr>
      <w:r w:rsidRPr="00643FFB">
        <w:rPr>
          <w:rFonts w:cs="Times New Roman"/>
          <w:bCs/>
          <w:szCs w:val="28"/>
        </w:rPr>
        <w:t>Обобщая рассмотрение субъективных признаков создания, руководства и рекламы финансовой (инвестиционной) пирамиды, можно сформулировать следующие выводы.</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При совершении преступлений</w:t>
      </w:r>
      <w:r w:rsidRPr="00643FFB">
        <w:rPr>
          <w:rFonts w:cs="Times New Roman"/>
          <w:bCs/>
          <w:szCs w:val="28"/>
        </w:rPr>
        <w:t xml:space="preserve"> в сфере деятельности финансовых (инвестиционных) пирамид</w:t>
      </w:r>
      <w:r w:rsidRPr="00643FFB">
        <w:rPr>
          <w:rFonts w:cs="Times New Roman"/>
          <w:color w:val="000000" w:themeColor="text1"/>
          <w:szCs w:val="28"/>
        </w:rPr>
        <w:t xml:space="preserve"> виновные лица имеют четкое понимание и осознание своей противоправной деятельности и намеренно вводят людей в заблуждение с целью извлечения выгоды из их инвестиций. В отличие от мошенничества, в данном случае наблюдается систематическая схема, которая направлена на обман большого числа лиц.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Законом не определяются конкретные мотивы и цели как составные части противоправного деяния, т.е. оно может быть совершено по разным причинам и наличие корыстного умысла не исключает возможность квалификации действий по ст. 217 УК РК. </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 xml:space="preserve">Лицо, распространяющее рекламу финансовой пирамиды, вполне осознает тот факт, что оно является участником незаконной и потенциально опасной схемы (ст. 217 УК РК). Реклама в данном контексте совершается с прямым умыслом. Это означает, что виновный не просто понимает противоправность своих действий, но и осознает, что его действия, а именно реклама, может причинить вред другим людям, так как они вовлекаются в инвестиции, которые, скорее всего, приведут к финансовым потерям.  То есть рекламодатель осознает риск и последствия своих действий, однако не предпринимает действий для их прекращения, а, наоборот, продолжает противоправное поведение с намерением извлечь выгоду из ситуации. Таким образом, субъективная сторона преступления включает в себя осознание незаконности осуществляемых </w:t>
      </w:r>
      <w:r w:rsidRPr="00643FFB">
        <w:rPr>
          <w:rFonts w:cs="Times New Roman"/>
          <w:color w:val="000000" w:themeColor="text1"/>
          <w:szCs w:val="28"/>
        </w:rPr>
        <w:lastRenderedPageBreak/>
        <w:t>действий и готовность их совершать. Это является ключевым моментом для квалификации таких действий как противоправных.</w:t>
      </w:r>
    </w:p>
    <w:p w:rsidR="00DC10D3" w:rsidRPr="00643FFB" w:rsidRDefault="00DC10D3" w:rsidP="00DC10D3">
      <w:pPr>
        <w:rPr>
          <w:rFonts w:cs="Times New Roman"/>
          <w:color w:val="000000" w:themeColor="text1"/>
          <w:szCs w:val="28"/>
        </w:rPr>
      </w:pPr>
      <w:r w:rsidRPr="00643FFB">
        <w:rPr>
          <w:rFonts w:cs="Times New Roman"/>
          <w:color w:val="000000" w:themeColor="text1"/>
          <w:szCs w:val="28"/>
        </w:rPr>
        <w:t>Законодателем в ст. ст. 217 и 217-1 УК РК не прописаны специальные признаки, ограничивающие круг лиц, подлежащих уголовному преследованию. Иначе говоря, любое лицо может быть привлечено к ответственности за указанный вид преступлений.</w:t>
      </w:r>
    </w:p>
    <w:p w:rsidR="00DC10D3" w:rsidRPr="00643FFB" w:rsidRDefault="00DC10D3" w:rsidP="00DC10D3">
      <w:pPr>
        <w:rPr>
          <w:rFonts w:cs="Times New Roman"/>
          <w:szCs w:val="28"/>
          <w:lang w:val="kk-KZ"/>
        </w:rPr>
      </w:pPr>
      <w:r w:rsidRPr="00643FFB">
        <w:rPr>
          <w:rFonts w:cs="Times New Roman"/>
          <w:color w:val="000000" w:themeColor="text1"/>
          <w:szCs w:val="28"/>
        </w:rPr>
        <w:t>Как показывает практика, в</w:t>
      </w:r>
      <w:r w:rsidRPr="00643FFB">
        <w:rPr>
          <w:rFonts w:cs="Times New Roman"/>
          <w:szCs w:val="28"/>
        </w:rPr>
        <w:t xml:space="preserve"> отношениях, связанных с рекламой финансовой (инвестиционной) пирамиды, всегда участвует круг лиц. Следовательно, данные деяния могут быть совершены в результате совместно принимаемых решений и осуществляемых действий нескольких субъектов.</w:t>
      </w:r>
    </w:p>
    <w:p w:rsidR="00DC10D3" w:rsidRPr="00643FFB" w:rsidRDefault="00DC10D3" w:rsidP="00DC10D3">
      <w:pPr>
        <w:rPr>
          <w:rFonts w:cs="Times New Roman"/>
          <w:bCs/>
          <w:szCs w:val="28"/>
        </w:rPr>
      </w:pPr>
      <w:r w:rsidRPr="00643FFB">
        <w:rPr>
          <w:rFonts w:cs="Times New Roman"/>
          <w:bCs/>
          <w:szCs w:val="28"/>
          <w:lang w:val="kk-KZ"/>
        </w:rPr>
        <w:t xml:space="preserve">В этой связи, </w:t>
      </w:r>
      <w:r w:rsidRPr="00643FFB">
        <w:rPr>
          <w:rFonts w:cs="Times New Roman"/>
          <w:bCs/>
          <w:szCs w:val="28"/>
        </w:rPr>
        <w:t>учитывая высокую степень общественной опасности деяния, предусмотренного ст. 217-1 УК РК, представляется необходимым привлекать к уголовной ответственности субъектов частного предпринимательства за пособничество в рекламе финансовой (инвестиционной) пирамиды.</w:t>
      </w:r>
    </w:p>
    <w:p w:rsidR="00DC10D3" w:rsidRPr="00643FFB" w:rsidRDefault="00DC10D3" w:rsidP="00DC10D3">
      <w:pPr>
        <w:rPr>
          <w:rFonts w:cs="Times New Roman"/>
          <w:bCs/>
          <w:szCs w:val="28"/>
        </w:rPr>
      </w:pPr>
      <w:r w:rsidRPr="00643FFB">
        <w:rPr>
          <w:rFonts w:cs="Times New Roman"/>
          <w:bCs/>
          <w:szCs w:val="28"/>
        </w:rPr>
        <w:t>С целью уточнения конкретных действий, которые могут считаться пособничеством, необходимо дополнить Нормативное постановление Верховного Суда РК от 24 января 2020 года «О некоторых вопросах применения судами законодательства по делам об уголовных правонарушениях в сфере экономической деятельности» пунктом 19-2 следующего содержания:</w:t>
      </w:r>
    </w:p>
    <w:p w:rsidR="00DC10D3" w:rsidRPr="00643FFB" w:rsidRDefault="00DC10D3" w:rsidP="00DC10D3">
      <w:pPr>
        <w:rPr>
          <w:rFonts w:cs="Times New Roman"/>
          <w:bCs/>
          <w:szCs w:val="28"/>
        </w:rPr>
      </w:pPr>
      <w:r w:rsidRPr="00643FFB">
        <w:rPr>
          <w:rFonts w:cs="Times New Roman"/>
          <w:bCs/>
          <w:szCs w:val="28"/>
        </w:rPr>
        <w:t>«19-</w:t>
      </w:r>
      <w:r w:rsidR="00647546" w:rsidRPr="00643FFB">
        <w:rPr>
          <w:rFonts w:cs="Times New Roman"/>
          <w:bCs/>
          <w:szCs w:val="28"/>
        </w:rPr>
        <w:t>2</w:t>
      </w:r>
      <w:r w:rsidRPr="00643FFB">
        <w:rPr>
          <w:rFonts w:cs="Times New Roman"/>
          <w:bCs/>
          <w:szCs w:val="28"/>
        </w:rPr>
        <w:t>. Лицо, являющееся субъектом частного предпринимательства и оказывающее содействие в деятельности финансовой или инвестиционной пирамиды, несет уголовную ответственность по ст. 217-1 УК РК в качестве пособника, согласно части пятой статьи 29 УК.</w:t>
      </w:r>
    </w:p>
    <w:p w:rsidR="00DC10D3" w:rsidRPr="00643FFB" w:rsidRDefault="00DC10D3" w:rsidP="00DC10D3">
      <w:pPr>
        <w:rPr>
          <w:rFonts w:cs="Times New Roman"/>
          <w:bCs/>
          <w:szCs w:val="28"/>
        </w:rPr>
      </w:pPr>
      <w:r w:rsidRPr="00643FFB">
        <w:rPr>
          <w:rFonts w:cs="Times New Roman"/>
          <w:bCs/>
          <w:szCs w:val="28"/>
        </w:rPr>
        <w:t>При этом под оказанием содействия следует понимать предоставление участникам финансовой пирамиды помещений для проведения встреч и собраний, туристических путевок, а также иных услуг и предметов для демонстрации роскоши, и благосостояния».</w:t>
      </w:r>
    </w:p>
    <w:p w:rsidR="00B0065C" w:rsidRPr="00643FFB" w:rsidRDefault="00B0065C" w:rsidP="00FD67C4">
      <w:pPr>
        <w:pStyle w:val="ac"/>
        <w:shd w:val="clear" w:color="auto" w:fill="FFFFFF"/>
        <w:spacing w:before="0" w:beforeAutospacing="0" w:after="0" w:afterAutospacing="0"/>
        <w:ind w:firstLine="567"/>
        <w:jc w:val="both"/>
        <w:rPr>
          <w:sz w:val="28"/>
          <w:szCs w:val="28"/>
        </w:rPr>
      </w:pPr>
    </w:p>
    <w:p w:rsidR="00CD53D3" w:rsidRPr="00643FFB" w:rsidRDefault="00CD53D3" w:rsidP="00FD67C4">
      <w:pPr>
        <w:pStyle w:val="ac"/>
        <w:shd w:val="clear" w:color="auto" w:fill="FFFFFF"/>
        <w:spacing w:before="0" w:beforeAutospacing="0" w:after="0" w:afterAutospacing="0"/>
        <w:ind w:firstLine="567"/>
        <w:jc w:val="both"/>
        <w:rPr>
          <w:sz w:val="28"/>
          <w:szCs w:val="28"/>
        </w:rPr>
      </w:pPr>
    </w:p>
    <w:p w:rsidR="00CD53D3" w:rsidRPr="00643FFB" w:rsidRDefault="00CD53D3" w:rsidP="00FD67C4">
      <w:pPr>
        <w:pStyle w:val="ac"/>
        <w:shd w:val="clear" w:color="auto" w:fill="FFFFFF"/>
        <w:spacing w:before="0" w:beforeAutospacing="0" w:after="0" w:afterAutospacing="0"/>
        <w:ind w:firstLine="567"/>
        <w:jc w:val="both"/>
        <w:rPr>
          <w:sz w:val="28"/>
          <w:szCs w:val="28"/>
        </w:rPr>
      </w:pPr>
    </w:p>
    <w:p w:rsidR="00CD53D3" w:rsidRPr="00643FFB" w:rsidRDefault="00CD53D3" w:rsidP="00FD67C4">
      <w:pPr>
        <w:pStyle w:val="ac"/>
        <w:shd w:val="clear" w:color="auto" w:fill="FFFFFF"/>
        <w:spacing w:before="0" w:beforeAutospacing="0" w:after="0" w:afterAutospacing="0"/>
        <w:ind w:firstLine="567"/>
        <w:jc w:val="both"/>
        <w:rPr>
          <w:sz w:val="28"/>
          <w:szCs w:val="28"/>
        </w:rPr>
      </w:pPr>
    </w:p>
    <w:bookmarkEnd w:id="41"/>
    <w:p w:rsidR="00364DF9" w:rsidRPr="00643FFB" w:rsidRDefault="00364DF9" w:rsidP="00722099">
      <w:pPr>
        <w:pStyle w:val="ac"/>
        <w:shd w:val="clear" w:color="auto" w:fill="FFFFFF"/>
        <w:spacing w:before="0" w:beforeAutospacing="0" w:after="0" w:afterAutospacing="0"/>
        <w:ind w:firstLine="709"/>
        <w:jc w:val="both"/>
        <w:rPr>
          <w:b/>
          <w:sz w:val="28"/>
          <w:szCs w:val="28"/>
        </w:rPr>
      </w:pPr>
    </w:p>
    <w:p w:rsidR="00364DF9" w:rsidRPr="00643FFB" w:rsidRDefault="00364DF9" w:rsidP="00722099">
      <w:pPr>
        <w:pStyle w:val="ac"/>
        <w:shd w:val="clear" w:color="auto" w:fill="FFFFFF"/>
        <w:spacing w:before="0" w:beforeAutospacing="0" w:after="0" w:afterAutospacing="0"/>
        <w:ind w:firstLine="709"/>
        <w:jc w:val="both"/>
        <w:rPr>
          <w:b/>
          <w:sz w:val="28"/>
          <w:szCs w:val="28"/>
        </w:rPr>
      </w:pPr>
    </w:p>
    <w:p w:rsidR="00364DF9" w:rsidRPr="00643FFB" w:rsidRDefault="00364DF9" w:rsidP="00722099">
      <w:pPr>
        <w:pStyle w:val="ac"/>
        <w:shd w:val="clear" w:color="auto" w:fill="FFFFFF"/>
        <w:spacing w:before="0" w:beforeAutospacing="0" w:after="0" w:afterAutospacing="0"/>
        <w:ind w:firstLine="709"/>
        <w:jc w:val="both"/>
        <w:rPr>
          <w:b/>
          <w:sz w:val="28"/>
          <w:szCs w:val="28"/>
        </w:rPr>
      </w:pPr>
    </w:p>
    <w:p w:rsidR="00364DF9" w:rsidRPr="00643FFB" w:rsidRDefault="00364DF9" w:rsidP="00722099">
      <w:pPr>
        <w:pStyle w:val="ac"/>
        <w:shd w:val="clear" w:color="auto" w:fill="FFFFFF"/>
        <w:spacing w:before="0" w:beforeAutospacing="0" w:after="0" w:afterAutospacing="0"/>
        <w:ind w:firstLine="709"/>
        <w:jc w:val="both"/>
        <w:rPr>
          <w:b/>
          <w:sz w:val="28"/>
          <w:szCs w:val="28"/>
        </w:rPr>
      </w:pPr>
    </w:p>
    <w:p w:rsidR="00364DF9" w:rsidRPr="00643FFB" w:rsidRDefault="00364DF9" w:rsidP="00722099">
      <w:pPr>
        <w:pStyle w:val="ac"/>
        <w:shd w:val="clear" w:color="auto" w:fill="FFFFFF"/>
        <w:spacing w:before="0" w:beforeAutospacing="0" w:after="0" w:afterAutospacing="0"/>
        <w:ind w:firstLine="709"/>
        <w:jc w:val="both"/>
        <w:rPr>
          <w:b/>
          <w:sz w:val="28"/>
          <w:szCs w:val="28"/>
        </w:rPr>
      </w:pPr>
    </w:p>
    <w:p w:rsidR="00364DF9" w:rsidRPr="00643FFB" w:rsidRDefault="00364DF9" w:rsidP="00722099">
      <w:pPr>
        <w:pStyle w:val="ac"/>
        <w:shd w:val="clear" w:color="auto" w:fill="FFFFFF"/>
        <w:spacing w:before="0" w:beforeAutospacing="0" w:after="0" w:afterAutospacing="0"/>
        <w:ind w:firstLine="709"/>
        <w:jc w:val="both"/>
        <w:rPr>
          <w:b/>
          <w:sz w:val="28"/>
          <w:szCs w:val="28"/>
        </w:rPr>
      </w:pPr>
    </w:p>
    <w:p w:rsidR="006745A9" w:rsidRPr="00643FFB" w:rsidRDefault="006745A9" w:rsidP="00722099">
      <w:pPr>
        <w:pStyle w:val="ac"/>
        <w:shd w:val="clear" w:color="auto" w:fill="FFFFFF"/>
        <w:spacing w:before="0" w:beforeAutospacing="0" w:after="0" w:afterAutospacing="0"/>
        <w:ind w:firstLine="709"/>
        <w:jc w:val="both"/>
        <w:rPr>
          <w:b/>
          <w:sz w:val="28"/>
          <w:szCs w:val="28"/>
        </w:rPr>
      </w:pPr>
      <w:r w:rsidRPr="00643FFB">
        <w:rPr>
          <w:b/>
          <w:sz w:val="28"/>
          <w:szCs w:val="28"/>
        </w:rPr>
        <w:t>3 </w:t>
      </w:r>
      <w:r w:rsidR="00DC07BC" w:rsidRPr="00643FFB">
        <w:rPr>
          <w:b/>
          <w:bCs/>
          <w:sz w:val="28"/>
          <w:szCs w:val="28"/>
        </w:rPr>
        <w:t>КРИМИНОЛОГИЧЕСКАЯ ХАРАКТЕРИСТИКА СОЗДАНИЯ, РУКОВОДСТВА И РЕКЛАМЫ ФИНАНСОВОЙ (ИНВЕСТИЦИОННОЙ) ПИРАМИДЫ</w:t>
      </w:r>
    </w:p>
    <w:p w:rsidR="006745A9" w:rsidRPr="00643FFB" w:rsidRDefault="006745A9" w:rsidP="00722099">
      <w:pPr>
        <w:pStyle w:val="ac"/>
        <w:shd w:val="clear" w:color="auto" w:fill="FFFFFF"/>
        <w:spacing w:before="0" w:beforeAutospacing="0" w:after="0" w:afterAutospacing="0"/>
        <w:ind w:firstLine="709"/>
        <w:jc w:val="both"/>
        <w:rPr>
          <w:sz w:val="28"/>
          <w:szCs w:val="28"/>
        </w:rPr>
      </w:pPr>
    </w:p>
    <w:p w:rsidR="006745A9" w:rsidRPr="00643FFB" w:rsidRDefault="006745A9" w:rsidP="00722099">
      <w:pPr>
        <w:pStyle w:val="ac"/>
        <w:shd w:val="clear" w:color="auto" w:fill="FFFFFF"/>
        <w:spacing w:before="0" w:beforeAutospacing="0" w:after="0" w:afterAutospacing="0"/>
        <w:ind w:firstLine="709"/>
        <w:jc w:val="both"/>
        <w:rPr>
          <w:b/>
          <w:bCs/>
          <w:sz w:val="28"/>
          <w:szCs w:val="28"/>
        </w:rPr>
      </w:pPr>
      <w:r w:rsidRPr="00643FFB">
        <w:rPr>
          <w:b/>
          <w:bCs/>
          <w:sz w:val="28"/>
          <w:szCs w:val="28"/>
        </w:rPr>
        <w:t xml:space="preserve">3.1 </w:t>
      </w:r>
      <w:r w:rsidR="00DC07BC" w:rsidRPr="00643FFB">
        <w:rPr>
          <w:b/>
          <w:bCs/>
          <w:sz w:val="28"/>
          <w:szCs w:val="28"/>
        </w:rPr>
        <w:t>Состояние, структура и динамика создания, руководства и рекламы финансовой (инвестиционной) пирамиды</w:t>
      </w:r>
    </w:p>
    <w:p w:rsidR="006745A9" w:rsidRPr="00643FFB" w:rsidRDefault="006745A9" w:rsidP="00364DF9">
      <w:pPr>
        <w:rPr>
          <w:rFonts w:cs="Times New Roman"/>
          <w:szCs w:val="28"/>
        </w:rPr>
      </w:pPr>
      <w:r w:rsidRPr="00643FFB">
        <w:rPr>
          <w:rFonts w:cs="Times New Roman"/>
          <w:szCs w:val="28"/>
        </w:rPr>
        <w:lastRenderedPageBreak/>
        <w:t>Криминологическая характеристика преступлений и лиц, их совершающих, - это «научно обоснованная и систематизированная информация о состоянии, уровне, структуре, динамике, причинах и условиях преступности (или ее отдельных видов, или отдельных групп и видов преступлений), свойствах личности правонарушителя и потерпевшего, а также закономерностях их изменения, обусловленных генезисом общества» [93</w:t>
      </w:r>
      <w:r w:rsidR="00364DF9" w:rsidRPr="00643FFB">
        <w:rPr>
          <w:rFonts w:cs="Times New Roman"/>
          <w:szCs w:val="28"/>
        </w:rPr>
        <w:t xml:space="preserve">, </w:t>
      </w:r>
      <w:r w:rsidR="00364DF9" w:rsidRPr="00643FFB">
        <w:rPr>
          <w:rFonts w:cs="Times New Roman"/>
          <w:szCs w:val="28"/>
          <w:lang w:val="en-US"/>
        </w:rPr>
        <w:t>c</w:t>
      </w:r>
      <w:r w:rsidR="00364DF9" w:rsidRPr="00643FFB">
        <w:rPr>
          <w:rFonts w:cs="Times New Roman"/>
          <w:szCs w:val="28"/>
        </w:rPr>
        <w:t>. 60-61</w:t>
      </w:r>
      <w:r w:rsidRPr="00643FFB">
        <w:rPr>
          <w:rFonts w:cs="Times New Roman"/>
          <w:szCs w:val="28"/>
        </w:rPr>
        <w:t xml:space="preserve">]. </w:t>
      </w:r>
    </w:p>
    <w:p w:rsidR="00364DF9" w:rsidRPr="00643FFB" w:rsidRDefault="00364DF9" w:rsidP="00364DF9">
      <w:pPr>
        <w:rPr>
          <w:rFonts w:cs="Times New Roman"/>
          <w:szCs w:val="28"/>
        </w:rPr>
      </w:pPr>
      <w:r w:rsidRPr="00643FFB">
        <w:rPr>
          <w:rFonts w:cs="Times New Roman"/>
          <w:szCs w:val="28"/>
        </w:rPr>
        <w:t xml:space="preserve">На всех этапах развития общества преступность остается неотъемлемой частью социальной жизни, нарушая интересы, ценности и блага личности, общества и государства. Анализ ее состояния, структуры и динамики представляет собой важную задачу, необходимую для формирования криминологической характеристики, что помогает выработать эффективные меры противодействия. </w:t>
      </w:r>
    </w:p>
    <w:p w:rsidR="00364DF9" w:rsidRPr="00643FFB" w:rsidRDefault="00364DF9" w:rsidP="00364DF9">
      <w:pPr>
        <w:rPr>
          <w:rFonts w:cs="Times New Roman"/>
          <w:szCs w:val="28"/>
        </w:rPr>
      </w:pPr>
      <w:r w:rsidRPr="00643FFB">
        <w:rPr>
          <w:rFonts w:cs="Times New Roman"/>
          <w:szCs w:val="28"/>
        </w:rPr>
        <w:t>Наиболее рациональным и экономным инструментом криминологического исследования является изучение состояния, структуры и динамики преступности, предоставляющее возможность объективного анализа количественных и качественных изменений уголовных правонарушений.</w:t>
      </w:r>
    </w:p>
    <w:p w:rsidR="00364DF9" w:rsidRPr="00643FFB" w:rsidRDefault="00364DF9" w:rsidP="00364DF9">
      <w:pPr>
        <w:rPr>
          <w:rFonts w:cs="Times New Roman"/>
          <w:b/>
          <w:bCs/>
          <w:szCs w:val="28"/>
        </w:rPr>
      </w:pPr>
      <w:r w:rsidRPr="00643FFB">
        <w:rPr>
          <w:rFonts w:cs="Times New Roman"/>
          <w:szCs w:val="28"/>
        </w:rPr>
        <w:t>Деятельность, связанная с созданием, руководством и рекламой финансовой (инвестиционной) пирамиды, как один из развивающихся видов преступности современного общества имеет специфику, затрудняющую определение потенциальной возможности совершения преступного деяния. В этой связи анализ состояния, структуры, динамики рассматриваемых видов преступлений представляет значительный теоретический и практический интерес.</w:t>
      </w:r>
    </w:p>
    <w:p w:rsidR="00364DF9" w:rsidRPr="00643FFB" w:rsidRDefault="00364DF9" w:rsidP="00364DF9">
      <w:pPr>
        <w:pStyle w:val="ac"/>
        <w:shd w:val="clear" w:color="auto" w:fill="FFFFFF"/>
        <w:spacing w:before="0" w:beforeAutospacing="0" w:after="0" w:afterAutospacing="0"/>
        <w:ind w:firstLine="709"/>
        <w:jc w:val="both"/>
        <w:rPr>
          <w:sz w:val="28"/>
          <w:szCs w:val="28"/>
        </w:rPr>
      </w:pPr>
      <w:r w:rsidRPr="00643FFB">
        <w:rPr>
          <w:sz w:val="28"/>
          <w:szCs w:val="28"/>
        </w:rPr>
        <w:t xml:space="preserve">Под состоянием преступности принято понимать количественные показатели, выражающиеся в абсолютных цифрах, которые отражают общее количество преступлений или их отдельных групп или видов и лиц, совершивших эти преступления, зарегистрированных за определенный период времени на конкретной территории [93, </w:t>
      </w:r>
      <w:r w:rsidRPr="00643FFB">
        <w:rPr>
          <w:sz w:val="28"/>
          <w:szCs w:val="28"/>
          <w:lang w:val="en-US"/>
        </w:rPr>
        <w:t>c</w:t>
      </w:r>
      <w:r w:rsidRPr="00643FFB">
        <w:rPr>
          <w:sz w:val="28"/>
          <w:szCs w:val="28"/>
        </w:rPr>
        <w:t xml:space="preserve">. 95]. </w:t>
      </w:r>
    </w:p>
    <w:p w:rsidR="00364DF9" w:rsidRPr="00643FFB" w:rsidRDefault="00364DF9" w:rsidP="00364DF9">
      <w:pPr>
        <w:pStyle w:val="ac"/>
        <w:shd w:val="clear" w:color="auto" w:fill="FFFFFF"/>
        <w:spacing w:before="0" w:beforeAutospacing="0" w:after="0" w:afterAutospacing="0"/>
        <w:ind w:firstLine="709"/>
        <w:jc w:val="both"/>
        <w:rPr>
          <w:sz w:val="28"/>
          <w:szCs w:val="28"/>
        </w:rPr>
      </w:pPr>
      <w:r w:rsidRPr="00643FFB">
        <w:rPr>
          <w:sz w:val="28"/>
          <w:szCs w:val="28"/>
        </w:rPr>
        <w:t>Для определения состояния такого вида преступности, как создание, руководство и реклама финансовой (инвестиционной) пирамиды, нами проанализированы статистические данные Комитета по правовой статистике и специальным учетам Генеральной прокуратуры Республики Казахстан. Для полноты характеристики рассматриваемых преступлений за основу исследования взяты статистические данные за последние пять лет (2020–2024 гг.).</w:t>
      </w:r>
    </w:p>
    <w:p w:rsidR="00364DF9" w:rsidRPr="00643FFB" w:rsidRDefault="00364DF9" w:rsidP="00364DF9">
      <w:pPr>
        <w:pStyle w:val="ac"/>
        <w:shd w:val="clear" w:color="auto" w:fill="FFFFFF"/>
        <w:spacing w:before="0" w:beforeAutospacing="0" w:after="0" w:afterAutospacing="0"/>
        <w:ind w:firstLine="709"/>
        <w:jc w:val="both"/>
        <w:rPr>
          <w:sz w:val="28"/>
          <w:szCs w:val="28"/>
        </w:rPr>
      </w:pPr>
      <w:r w:rsidRPr="00643FFB">
        <w:rPr>
          <w:sz w:val="28"/>
          <w:szCs w:val="28"/>
        </w:rPr>
        <w:t>Так за период с 2020 по 2024 гг. зарегистрировано 10 057</w:t>
      </w:r>
      <w:r w:rsidRPr="00643FFB">
        <w:rPr>
          <w:bCs/>
          <w:sz w:val="28"/>
          <w:szCs w:val="28"/>
        </w:rPr>
        <w:t xml:space="preserve"> преступлений, связанных с созданием и руководством финансовой (инвестиционной) пирамидой</w:t>
      </w:r>
      <w:r w:rsidRPr="00643FFB">
        <w:rPr>
          <w:sz w:val="28"/>
          <w:szCs w:val="28"/>
        </w:rPr>
        <w:t xml:space="preserve"> (ст. 217 УК РК) и 7 </w:t>
      </w:r>
      <w:r w:rsidRPr="00643FFB">
        <w:rPr>
          <w:bCs/>
          <w:sz w:val="28"/>
          <w:szCs w:val="28"/>
        </w:rPr>
        <w:t xml:space="preserve">преступлений – с </w:t>
      </w:r>
      <w:r w:rsidRPr="00643FFB">
        <w:rPr>
          <w:sz w:val="28"/>
          <w:szCs w:val="28"/>
        </w:rPr>
        <w:t>рекламой финансовой (инвестиционной) пирамиды (ст. 217-1 УК РК) [94].</w:t>
      </w:r>
    </w:p>
    <w:p w:rsidR="00364DF9" w:rsidRPr="00643FFB" w:rsidRDefault="00364DF9" w:rsidP="00364DF9">
      <w:pPr>
        <w:textAlignment w:val="baseline"/>
        <w:rPr>
          <w:rFonts w:cs="Times New Roman"/>
          <w:szCs w:val="28"/>
        </w:rPr>
      </w:pPr>
      <w:r w:rsidRPr="00643FFB">
        <w:rPr>
          <w:rFonts w:cs="Times New Roman"/>
          <w:szCs w:val="28"/>
        </w:rPr>
        <w:t xml:space="preserve">Из всего количества зарегистрированных преступлений по ст. 217 УК РК в 2020 г. было зарегистрировано 237 деяний, что свидетельствует о росте более чем на 89,8% (с 24 до 237). В 2021 г. показатели данного вида преступности снизились на 220,2% (74 дела). В 2022 г. было зарегистрировано 103 дела, что говорит о росте на 28,1%. В 2023 г. – 24, или на 23,3% меньше, чем за </w:t>
      </w:r>
      <w:r w:rsidRPr="00643FFB">
        <w:rPr>
          <w:rFonts w:cs="Times New Roman"/>
          <w:szCs w:val="28"/>
        </w:rPr>
        <w:lastRenderedPageBreak/>
        <w:t xml:space="preserve">аналогичный период прошлого года, а в 2024 г. – 619 уголовных дел, что свидетельствует о росте на 96,1%.  </w:t>
      </w:r>
    </w:p>
    <w:p w:rsidR="00364DF9" w:rsidRPr="00643FFB" w:rsidRDefault="00364DF9" w:rsidP="00364DF9">
      <w:pPr>
        <w:textAlignment w:val="baseline"/>
        <w:rPr>
          <w:rFonts w:cs="Times New Roman"/>
          <w:szCs w:val="28"/>
        </w:rPr>
      </w:pPr>
      <w:r w:rsidRPr="00643FFB">
        <w:rPr>
          <w:rFonts w:cs="Times New Roman"/>
          <w:szCs w:val="28"/>
        </w:rPr>
        <w:t>Что касается рекламы финансовой (инвестиционной) пирамиды (ст. 217-1 УК РК), в 2022 г. было зарегистрировано 1 преступление; в 2023 г. – 2, рост составил 50%; в 2024 г. – 4, рост составил 50% (рисунок 1).</w:t>
      </w:r>
    </w:p>
    <w:p w:rsidR="006745A9" w:rsidRPr="00643FFB" w:rsidRDefault="006745A9" w:rsidP="00FD67C4">
      <w:pPr>
        <w:ind w:firstLine="567"/>
        <w:textAlignment w:val="baseline"/>
        <w:rPr>
          <w:rFonts w:cs="Times New Roman"/>
          <w:szCs w:val="28"/>
        </w:rPr>
      </w:pPr>
    </w:p>
    <w:p w:rsidR="006745A9" w:rsidRPr="00643FFB" w:rsidRDefault="006745A9" w:rsidP="00722099">
      <w:pPr>
        <w:ind w:left="284" w:firstLine="0"/>
        <w:jc w:val="center"/>
        <w:textAlignment w:val="baseline"/>
        <w:rPr>
          <w:rFonts w:cs="Times New Roman"/>
          <w:szCs w:val="28"/>
        </w:rPr>
      </w:pPr>
      <w:r w:rsidRPr="00643FFB">
        <w:rPr>
          <w:rFonts w:cs="Times New Roman"/>
          <w:noProof/>
          <w:szCs w:val="28"/>
        </w:rPr>
        <w:drawing>
          <wp:inline distT="0" distB="0" distL="0" distR="0" wp14:anchorId="2F7CDA44" wp14:editId="218567DF">
            <wp:extent cx="5624431" cy="29337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745A9" w:rsidRPr="00643FFB" w:rsidRDefault="006745A9" w:rsidP="00FD67C4">
      <w:pPr>
        <w:ind w:firstLine="567"/>
        <w:textAlignment w:val="baseline"/>
        <w:rPr>
          <w:rFonts w:cs="Times New Roman"/>
          <w:sz w:val="16"/>
          <w:szCs w:val="16"/>
        </w:rPr>
      </w:pPr>
    </w:p>
    <w:p w:rsidR="006745A9" w:rsidRPr="00643FFB" w:rsidRDefault="006745A9" w:rsidP="00722099">
      <w:pPr>
        <w:tabs>
          <w:tab w:val="left" w:pos="709"/>
        </w:tabs>
        <w:ind w:firstLine="0"/>
        <w:jc w:val="center"/>
        <w:rPr>
          <w:rFonts w:cs="Times New Roman"/>
          <w:szCs w:val="28"/>
        </w:rPr>
      </w:pPr>
      <w:r w:rsidRPr="00643FFB">
        <w:rPr>
          <w:rFonts w:cs="Times New Roman"/>
          <w:szCs w:val="28"/>
        </w:rPr>
        <w:t xml:space="preserve">Рисунок 1 </w:t>
      </w:r>
      <w:r w:rsidR="00722099" w:rsidRPr="00643FFB">
        <w:rPr>
          <w:rFonts w:cs="Times New Roman"/>
          <w:szCs w:val="28"/>
        </w:rPr>
        <w:t>‒</w:t>
      </w:r>
      <w:r w:rsidRPr="00643FFB">
        <w:rPr>
          <w:rFonts w:cs="Times New Roman"/>
          <w:szCs w:val="28"/>
        </w:rPr>
        <w:t xml:space="preserve"> Количество зарегистрированных преступлений </w:t>
      </w:r>
    </w:p>
    <w:p w:rsidR="006745A9" w:rsidRPr="00643FFB" w:rsidRDefault="006745A9" w:rsidP="00722099">
      <w:pPr>
        <w:tabs>
          <w:tab w:val="left" w:pos="709"/>
        </w:tabs>
        <w:ind w:firstLine="0"/>
        <w:jc w:val="center"/>
        <w:rPr>
          <w:rFonts w:cs="Times New Roman"/>
          <w:szCs w:val="28"/>
        </w:rPr>
      </w:pPr>
      <w:r w:rsidRPr="00643FFB">
        <w:rPr>
          <w:rFonts w:cs="Times New Roman"/>
          <w:szCs w:val="28"/>
        </w:rPr>
        <w:t>по статьям 217 и 217-1 УК РК за период с 2020 г.-2024 г.</w:t>
      </w:r>
    </w:p>
    <w:p w:rsidR="006745A9" w:rsidRPr="00643FFB" w:rsidRDefault="006745A9" w:rsidP="00FD67C4">
      <w:pPr>
        <w:ind w:firstLine="567"/>
        <w:textAlignment w:val="baseline"/>
        <w:rPr>
          <w:rFonts w:cs="Times New Roman"/>
          <w:szCs w:val="28"/>
        </w:rPr>
      </w:pPr>
    </w:p>
    <w:p w:rsidR="00364DF9" w:rsidRPr="00643FFB" w:rsidRDefault="00364DF9" w:rsidP="00364DF9">
      <w:pPr>
        <w:rPr>
          <w:rFonts w:cs="Times New Roman"/>
          <w:szCs w:val="28"/>
        </w:rPr>
      </w:pPr>
      <w:r w:rsidRPr="00643FFB">
        <w:rPr>
          <w:rFonts w:cs="Times New Roman"/>
          <w:szCs w:val="28"/>
        </w:rPr>
        <w:t xml:space="preserve">Таким образом статистические данные за рассматриваемый период свидетельствуют о росте преступлений, предусмотренных ст. ст. 217 и 217-1 УК РК. При этом самый высокий уровень роста наблюдался в 2019 и в 2024 гг., а наименьший рост – в 2023 г. (22%). </w:t>
      </w:r>
    </w:p>
    <w:p w:rsidR="00364DF9" w:rsidRPr="00643FFB" w:rsidRDefault="00364DF9" w:rsidP="00364DF9">
      <w:pPr>
        <w:rPr>
          <w:rFonts w:cs="Times New Roman"/>
          <w:szCs w:val="28"/>
        </w:rPr>
      </w:pPr>
      <w:r w:rsidRPr="00643FFB">
        <w:rPr>
          <w:rFonts w:cs="Times New Roman"/>
          <w:szCs w:val="28"/>
        </w:rPr>
        <w:t>Большой рост количества преступлений, предусмотренных статьей 217 УК РК, в 2020 году обусловлен регистрацией многоэпизодных дел. Так, широкий общественный резонанс вызвал факт хищения денежных средств более чем у 17 тысяч граждан тремя финансовыми пирамидами, что повлекло регистрацию 64 уголовных дел по данной статье.</w:t>
      </w:r>
    </w:p>
    <w:p w:rsidR="00364DF9" w:rsidRPr="00643FFB" w:rsidRDefault="00364DF9" w:rsidP="00364DF9">
      <w:pPr>
        <w:rPr>
          <w:rFonts w:cs="Times New Roman"/>
          <w:szCs w:val="28"/>
        </w:rPr>
      </w:pPr>
      <w:r w:rsidRPr="00643FFB">
        <w:rPr>
          <w:rFonts w:cs="Times New Roman"/>
          <w:szCs w:val="28"/>
        </w:rPr>
        <w:t xml:space="preserve">Несмотря на то, что количество зарегистрированных </w:t>
      </w:r>
      <w:r w:rsidRPr="00643FFB">
        <w:rPr>
          <w:rFonts w:eastAsia="Times New Roman" w:cs="Times New Roman"/>
          <w:szCs w:val="28"/>
        </w:rPr>
        <w:t xml:space="preserve">преступлений, связанных с </w:t>
      </w:r>
      <w:r w:rsidRPr="00643FFB">
        <w:rPr>
          <w:rFonts w:cs="Times New Roman"/>
          <w:szCs w:val="28"/>
        </w:rPr>
        <w:t>рекламой финансовой (инвестиционной) пирамиды, незначительно, недооценивать степень их общественной опасности нельзя, поскольку большинство пострадавших, прислушиваясь к «видным» деятелям (блогеры, артисты и т.д.), вкладывают свои сбережения в подобные организации, полностью полагаясь на мнение популярных личностей. Наглядный пример этому – уголовное дело в отношении известных блогеров, вовлекших большое количество граждан в финансовую пирамиду «Mudarabah Capital».</w:t>
      </w:r>
    </w:p>
    <w:p w:rsidR="00364DF9" w:rsidRPr="00643FFB" w:rsidRDefault="00364DF9" w:rsidP="00364DF9">
      <w:pPr>
        <w:rPr>
          <w:rFonts w:cs="Times New Roman"/>
          <w:szCs w:val="28"/>
        </w:rPr>
      </w:pPr>
      <w:r w:rsidRPr="00643FFB">
        <w:rPr>
          <w:rFonts w:cs="Times New Roman"/>
          <w:szCs w:val="28"/>
        </w:rPr>
        <w:t xml:space="preserve">Кроме того, рост числа зарегистрированных преступлений указанной категории обусловлен и улучшением работы правоохранительных органов по их выявлению и раскрытию. </w:t>
      </w:r>
    </w:p>
    <w:p w:rsidR="00364DF9" w:rsidRPr="00643FFB" w:rsidRDefault="00364DF9" w:rsidP="00364DF9">
      <w:pPr>
        <w:rPr>
          <w:rFonts w:eastAsia="Times New Roman" w:cs="Times New Roman"/>
          <w:szCs w:val="28"/>
        </w:rPr>
      </w:pPr>
      <w:r w:rsidRPr="00643FFB">
        <w:rPr>
          <w:rFonts w:eastAsia="Times New Roman" w:cs="Times New Roman"/>
          <w:szCs w:val="28"/>
        </w:rPr>
        <w:lastRenderedPageBreak/>
        <w:t xml:space="preserve">Вместе с тем следует отметить, что </w:t>
      </w:r>
      <w:r w:rsidRPr="00643FFB">
        <w:rPr>
          <w:rFonts w:cs="Times New Roman"/>
          <w:szCs w:val="28"/>
        </w:rPr>
        <w:t>создание и руководство финансовой (инвестиционной) пирамидой</w:t>
      </w:r>
      <w:r w:rsidRPr="00643FFB">
        <w:rPr>
          <w:rFonts w:eastAsia="Times New Roman" w:cs="Times New Roman"/>
          <w:szCs w:val="28"/>
        </w:rPr>
        <w:t xml:space="preserve"> характеризуется высокой степенью латентности. Об этом свидетельствуют и результаты проведенного нами опроса. Так, </w:t>
      </w:r>
      <w:r w:rsidRPr="00643FFB">
        <w:rPr>
          <w:rFonts w:cs="Times New Roman"/>
          <w:szCs w:val="28"/>
        </w:rPr>
        <w:t>большинство опрошенных (64%) указали, что данное преступление характеризуется латентностью. В качестве причин 31% опрошенных отметили, что огласка данных о потерпевшем причинит ему материальный и моральный вред, а 37% полагают, что к основному фактору можно отнести низкую выявляемость данных видов преступлений.</w:t>
      </w:r>
    </w:p>
    <w:p w:rsidR="00364DF9" w:rsidRPr="00D7569B" w:rsidRDefault="00364DF9" w:rsidP="00364DF9">
      <w:pPr>
        <w:rPr>
          <w:rFonts w:cs="Times New Roman"/>
          <w:szCs w:val="28"/>
        </w:rPr>
      </w:pPr>
      <w:r w:rsidRPr="00D7569B">
        <w:rPr>
          <w:rFonts w:cs="Times New Roman"/>
          <w:szCs w:val="28"/>
        </w:rPr>
        <w:t>Всего за период с 2020 по 2024 гг. по ст. 217 УК РК судами рассмотрено 21 уголовное дело в отношении 140 лиц.</w:t>
      </w:r>
    </w:p>
    <w:p w:rsidR="00364DF9" w:rsidRPr="00D7569B" w:rsidRDefault="00364DF9" w:rsidP="00364DF9">
      <w:pPr>
        <w:rPr>
          <w:rFonts w:cs="Times New Roman"/>
          <w:szCs w:val="28"/>
        </w:rPr>
      </w:pPr>
      <w:r w:rsidRPr="00D7569B">
        <w:rPr>
          <w:rFonts w:cs="Times New Roman"/>
          <w:szCs w:val="28"/>
        </w:rPr>
        <w:t xml:space="preserve">В 2020 году осуждено </w:t>
      </w:r>
      <w:r w:rsidR="00151637" w:rsidRPr="00D7569B">
        <w:rPr>
          <w:rFonts w:cs="Times New Roman"/>
          <w:szCs w:val="28"/>
          <w:lang w:val="kk-KZ"/>
        </w:rPr>
        <w:t>4</w:t>
      </w:r>
      <w:r w:rsidRPr="00D7569B">
        <w:rPr>
          <w:rFonts w:cs="Times New Roman"/>
          <w:szCs w:val="28"/>
        </w:rPr>
        <w:t xml:space="preserve"> лиц</w:t>
      </w:r>
      <w:r w:rsidR="00151637" w:rsidRPr="00D7569B">
        <w:rPr>
          <w:rFonts w:cs="Times New Roman"/>
          <w:szCs w:val="28"/>
          <w:lang w:val="kk-KZ"/>
        </w:rPr>
        <w:t>а</w:t>
      </w:r>
      <w:r w:rsidRPr="00D7569B">
        <w:rPr>
          <w:rFonts w:cs="Times New Roman"/>
          <w:szCs w:val="28"/>
        </w:rPr>
        <w:t xml:space="preserve"> (в Актюбинской – </w:t>
      </w:r>
      <w:r w:rsidR="00151637" w:rsidRPr="00D7569B">
        <w:rPr>
          <w:rFonts w:cs="Times New Roman"/>
          <w:szCs w:val="28"/>
          <w:lang w:val="kk-KZ"/>
        </w:rPr>
        <w:t>2</w:t>
      </w:r>
      <w:r w:rsidRPr="00D7569B">
        <w:rPr>
          <w:rFonts w:cs="Times New Roman"/>
          <w:szCs w:val="28"/>
        </w:rPr>
        <w:t>, г.</w:t>
      </w:r>
      <w:r w:rsidRPr="00D7569B">
        <w:rPr>
          <w:rFonts w:cs="Times New Roman"/>
          <w:szCs w:val="28"/>
          <w:lang w:val="kk-KZ"/>
        </w:rPr>
        <w:t xml:space="preserve"> </w:t>
      </w:r>
      <w:r w:rsidRPr="00D7569B">
        <w:rPr>
          <w:rFonts w:cs="Times New Roman"/>
          <w:szCs w:val="28"/>
        </w:rPr>
        <w:t xml:space="preserve">Алматы – </w:t>
      </w:r>
      <w:r w:rsidR="00151637" w:rsidRPr="00D7569B">
        <w:rPr>
          <w:rFonts w:cs="Times New Roman"/>
          <w:szCs w:val="28"/>
          <w:lang w:val="kk-KZ"/>
        </w:rPr>
        <w:t>2</w:t>
      </w:r>
      <w:r w:rsidRPr="00D7569B">
        <w:rPr>
          <w:rFonts w:cs="Times New Roman"/>
          <w:szCs w:val="28"/>
        </w:rPr>
        <w:t xml:space="preserve">). Из них к лишению свободы – 3 лица; к </w:t>
      </w:r>
      <w:r w:rsidR="00151637" w:rsidRPr="00D7569B">
        <w:rPr>
          <w:rFonts w:cs="Times New Roman"/>
          <w:szCs w:val="28"/>
          <w:lang w:val="kk-KZ"/>
        </w:rPr>
        <w:t>1</w:t>
      </w:r>
      <w:r w:rsidRPr="00D7569B">
        <w:rPr>
          <w:rFonts w:cs="Times New Roman"/>
          <w:szCs w:val="28"/>
        </w:rPr>
        <w:t xml:space="preserve"> лиц</w:t>
      </w:r>
      <w:r w:rsidR="00151637" w:rsidRPr="00D7569B">
        <w:rPr>
          <w:rFonts w:cs="Times New Roman"/>
          <w:szCs w:val="28"/>
          <w:lang w:val="kk-KZ"/>
        </w:rPr>
        <w:t>у</w:t>
      </w:r>
      <w:r w:rsidRPr="00D7569B">
        <w:rPr>
          <w:rFonts w:cs="Times New Roman"/>
          <w:szCs w:val="28"/>
        </w:rPr>
        <w:t xml:space="preserve"> применена отсрочка от отбывания наказания.  </w:t>
      </w:r>
      <w:r w:rsidRPr="00D7569B">
        <w:rPr>
          <w:rFonts w:cs="Times New Roman"/>
          <w:szCs w:val="28"/>
        </w:rPr>
        <w:tab/>
        <w:t xml:space="preserve"> </w:t>
      </w:r>
    </w:p>
    <w:p w:rsidR="00151637" w:rsidRPr="00D7569B" w:rsidRDefault="00151637" w:rsidP="00151637">
      <w:pPr>
        <w:ind w:firstLine="708"/>
        <w:rPr>
          <w:rFonts w:cs="Times New Roman"/>
          <w:szCs w:val="28"/>
        </w:rPr>
      </w:pPr>
      <w:r w:rsidRPr="00D7569B">
        <w:rPr>
          <w:rFonts w:cs="Times New Roman"/>
          <w:szCs w:val="28"/>
        </w:rPr>
        <w:t xml:space="preserve">Всего по республике за 2021 год осуждено 38 лиц (Актюбинской – 14, г.Шымкент – 6, Кызылординской – 5, г.Алматы – 4, ВКО, ЗКО по – 2, г.Нур-Султан, Алматинской, Карагандинской, Костанайской, Туркестанской областях по – 1). Из них к лишению свободы - 34 лица, 4 лицам применена отсрочка от отбывания наказания.  </w:t>
      </w:r>
      <w:r w:rsidRPr="00D7569B">
        <w:rPr>
          <w:rFonts w:cs="Times New Roman"/>
          <w:szCs w:val="28"/>
        </w:rPr>
        <w:tab/>
        <w:t xml:space="preserve"> В отношении 2 лиц уголовные дела прекращены за примирением сторон (Туркестанская – 1, Актюбинская – 1).</w:t>
      </w:r>
    </w:p>
    <w:p w:rsidR="00364DF9" w:rsidRPr="00D7569B" w:rsidRDefault="00151637" w:rsidP="00151637">
      <w:pPr>
        <w:ind w:firstLine="708"/>
        <w:rPr>
          <w:rFonts w:cs="Times New Roman"/>
          <w:szCs w:val="28"/>
        </w:rPr>
      </w:pPr>
      <w:r w:rsidRPr="00D7569B">
        <w:rPr>
          <w:rFonts w:cs="Times New Roman"/>
          <w:szCs w:val="28"/>
        </w:rPr>
        <w:t xml:space="preserve">За 2022 год </w:t>
      </w:r>
      <w:r w:rsidR="00364DF9" w:rsidRPr="00D7569B">
        <w:rPr>
          <w:rFonts w:cs="Times New Roman"/>
          <w:szCs w:val="28"/>
        </w:rPr>
        <w:t xml:space="preserve">осуждено </w:t>
      </w:r>
      <w:r w:rsidRPr="00D7569B">
        <w:rPr>
          <w:rFonts w:cs="Times New Roman"/>
          <w:szCs w:val="28"/>
          <w:lang w:val="kk-KZ"/>
        </w:rPr>
        <w:t>62</w:t>
      </w:r>
      <w:r w:rsidR="00364DF9" w:rsidRPr="00D7569B">
        <w:rPr>
          <w:rFonts w:cs="Times New Roman"/>
          <w:szCs w:val="28"/>
        </w:rPr>
        <w:t xml:space="preserve"> лиц</w:t>
      </w:r>
      <w:r w:rsidRPr="00D7569B">
        <w:rPr>
          <w:rFonts w:cs="Times New Roman"/>
          <w:szCs w:val="28"/>
          <w:lang w:val="kk-KZ"/>
        </w:rPr>
        <w:t>а</w:t>
      </w:r>
      <w:r w:rsidR="00364DF9" w:rsidRPr="00D7569B">
        <w:rPr>
          <w:rFonts w:cs="Times New Roman"/>
          <w:szCs w:val="28"/>
        </w:rPr>
        <w:t xml:space="preserve"> (в Туркестанской – </w:t>
      </w:r>
      <w:r w:rsidRPr="00D7569B">
        <w:rPr>
          <w:rFonts w:cs="Times New Roman"/>
          <w:szCs w:val="28"/>
          <w:lang w:val="kk-KZ"/>
        </w:rPr>
        <w:t>15</w:t>
      </w:r>
      <w:r w:rsidR="00364DF9" w:rsidRPr="00D7569B">
        <w:rPr>
          <w:rFonts w:cs="Times New Roman"/>
          <w:szCs w:val="28"/>
        </w:rPr>
        <w:t xml:space="preserve">, </w:t>
      </w:r>
      <w:r w:rsidRPr="00D7569B">
        <w:rPr>
          <w:rFonts w:cs="Times New Roman"/>
          <w:szCs w:val="28"/>
        </w:rPr>
        <w:t xml:space="preserve">в Актюбинской – </w:t>
      </w:r>
      <w:r w:rsidRPr="00D7569B">
        <w:rPr>
          <w:rFonts w:cs="Times New Roman"/>
          <w:szCs w:val="28"/>
          <w:lang w:val="kk-KZ"/>
        </w:rPr>
        <w:t>13</w:t>
      </w:r>
      <w:r w:rsidRPr="00D7569B">
        <w:rPr>
          <w:rFonts w:cs="Times New Roman"/>
          <w:szCs w:val="28"/>
        </w:rPr>
        <w:t xml:space="preserve">, Карагандинской – </w:t>
      </w:r>
      <w:r w:rsidRPr="00D7569B">
        <w:rPr>
          <w:rFonts w:cs="Times New Roman"/>
          <w:szCs w:val="28"/>
          <w:lang w:val="kk-KZ"/>
        </w:rPr>
        <w:t>9</w:t>
      </w:r>
      <w:r w:rsidRPr="00D7569B">
        <w:rPr>
          <w:rFonts w:cs="Times New Roman"/>
          <w:szCs w:val="28"/>
        </w:rPr>
        <w:t xml:space="preserve">, Мангистауской – </w:t>
      </w:r>
      <w:r w:rsidRPr="00D7569B">
        <w:rPr>
          <w:rFonts w:cs="Times New Roman"/>
          <w:szCs w:val="28"/>
          <w:lang w:val="kk-KZ"/>
        </w:rPr>
        <w:t>8</w:t>
      </w:r>
      <w:r w:rsidRPr="00D7569B">
        <w:rPr>
          <w:rFonts w:cs="Times New Roman"/>
          <w:szCs w:val="28"/>
        </w:rPr>
        <w:t xml:space="preserve">, Алматы – </w:t>
      </w:r>
      <w:r w:rsidRPr="00D7569B">
        <w:rPr>
          <w:rFonts w:cs="Times New Roman"/>
          <w:szCs w:val="28"/>
          <w:lang w:val="kk-KZ"/>
        </w:rPr>
        <w:t>8</w:t>
      </w:r>
      <w:r w:rsidRPr="00D7569B">
        <w:rPr>
          <w:rFonts w:cs="Times New Roman"/>
          <w:szCs w:val="28"/>
        </w:rPr>
        <w:t>, г.</w:t>
      </w:r>
      <w:r w:rsidRPr="00D7569B">
        <w:rPr>
          <w:rFonts w:cs="Times New Roman"/>
          <w:szCs w:val="28"/>
          <w:lang w:val="kk-KZ"/>
        </w:rPr>
        <w:t xml:space="preserve"> </w:t>
      </w:r>
      <w:r w:rsidRPr="00D7569B">
        <w:rPr>
          <w:rFonts w:cs="Times New Roman"/>
          <w:szCs w:val="28"/>
        </w:rPr>
        <w:t xml:space="preserve">Шымкент – 6, </w:t>
      </w:r>
      <w:r w:rsidR="00364DF9" w:rsidRPr="00D7569B">
        <w:rPr>
          <w:rFonts w:cs="Times New Roman"/>
          <w:szCs w:val="28"/>
        </w:rPr>
        <w:t xml:space="preserve">г. Астана – 2, Кызылординской области – 1). </w:t>
      </w:r>
    </w:p>
    <w:p w:rsidR="00364DF9" w:rsidRPr="00D7569B" w:rsidRDefault="00364DF9" w:rsidP="00364DF9">
      <w:pPr>
        <w:rPr>
          <w:rFonts w:cs="Times New Roman"/>
          <w:szCs w:val="28"/>
        </w:rPr>
      </w:pPr>
      <w:r w:rsidRPr="00D7569B">
        <w:rPr>
          <w:rFonts w:cs="Times New Roman"/>
          <w:szCs w:val="28"/>
        </w:rPr>
        <w:t xml:space="preserve">В 2023 году осуждено </w:t>
      </w:r>
      <w:r w:rsidR="009D4FFF" w:rsidRPr="00D7569B">
        <w:rPr>
          <w:rFonts w:cs="Times New Roman"/>
          <w:szCs w:val="28"/>
          <w:lang w:val="kk-KZ"/>
        </w:rPr>
        <w:t>172</w:t>
      </w:r>
      <w:r w:rsidRPr="00D7569B">
        <w:rPr>
          <w:rFonts w:cs="Times New Roman"/>
          <w:szCs w:val="28"/>
        </w:rPr>
        <w:t xml:space="preserve"> лиц (в Актюбинской – </w:t>
      </w:r>
      <w:r w:rsidR="009D4FFF" w:rsidRPr="00D7569B">
        <w:rPr>
          <w:rFonts w:cs="Times New Roman"/>
          <w:szCs w:val="28"/>
        </w:rPr>
        <w:t>3</w:t>
      </w:r>
      <w:r w:rsidR="00CA3EF7" w:rsidRPr="00D7569B">
        <w:rPr>
          <w:rFonts w:cs="Times New Roman"/>
          <w:szCs w:val="28"/>
        </w:rPr>
        <w:t>1</w:t>
      </w:r>
      <w:r w:rsidRPr="00D7569B">
        <w:rPr>
          <w:rFonts w:cs="Times New Roman"/>
          <w:szCs w:val="28"/>
        </w:rPr>
        <w:t xml:space="preserve">, </w:t>
      </w:r>
      <w:r w:rsidR="009D4FFF" w:rsidRPr="00D7569B">
        <w:rPr>
          <w:rFonts w:cs="Times New Roman"/>
          <w:szCs w:val="28"/>
        </w:rPr>
        <w:t xml:space="preserve">ЗКО </w:t>
      </w:r>
      <w:r w:rsidR="009D4FFF" w:rsidRPr="00D7569B">
        <w:rPr>
          <w:rFonts w:cs="Times New Roman"/>
          <w:szCs w:val="28"/>
          <w:lang w:val="kk-KZ"/>
        </w:rPr>
        <w:t xml:space="preserve">– </w:t>
      </w:r>
      <w:r w:rsidR="00CA3EF7" w:rsidRPr="00D7569B">
        <w:rPr>
          <w:rFonts w:cs="Times New Roman"/>
          <w:szCs w:val="28"/>
          <w:lang w:val="kk-KZ"/>
        </w:rPr>
        <w:t>29</w:t>
      </w:r>
      <w:r w:rsidR="009D4FFF" w:rsidRPr="00D7569B">
        <w:rPr>
          <w:rFonts w:cs="Times New Roman"/>
          <w:szCs w:val="28"/>
        </w:rPr>
        <w:t>, г.</w:t>
      </w:r>
      <w:r w:rsidR="009D4FFF" w:rsidRPr="00D7569B">
        <w:rPr>
          <w:rFonts w:cs="Times New Roman"/>
          <w:szCs w:val="28"/>
          <w:lang w:val="kk-KZ"/>
        </w:rPr>
        <w:t xml:space="preserve"> </w:t>
      </w:r>
      <w:r w:rsidR="009D4FFF" w:rsidRPr="00D7569B">
        <w:rPr>
          <w:rFonts w:cs="Times New Roman"/>
          <w:szCs w:val="28"/>
        </w:rPr>
        <w:t xml:space="preserve">Алматы – </w:t>
      </w:r>
      <w:r w:rsidR="00CA3EF7" w:rsidRPr="00D7569B">
        <w:rPr>
          <w:rFonts w:cs="Times New Roman"/>
          <w:szCs w:val="28"/>
        </w:rPr>
        <w:t>28</w:t>
      </w:r>
      <w:r w:rsidR="009D4FFF" w:rsidRPr="00D7569B">
        <w:rPr>
          <w:rFonts w:cs="Times New Roman"/>
          <w:szCs w:val="28"/>
        </w:rPr>
        <w:t>, ВКО</w:t>
      </w:r>
      <w:r w:rsidR="00CA3EF7" w:rsidRPr="00D7569B">
        <w:rPr>
          <w:rFonts w:cs="Times New Roman"/>
          <w:szCs w:val="28"/>
        </w:rPr>
        <w:t xml:space="preserve"> </w:t>
      </w:r>
      <w:r w:rsidR="009D4FFF" w:rsidRPr="00D7569B">
        <w:rPr>
          <w:rFonts w:cs="Times New Roman"/>
          <w:szCs w:val="28"/>
        </w:rPr>
        <w:t>–</w:t>
      </w:r>
      <w:r w:rsidR="00CA3EF7" w:rsidRPr="00D7569B">
        <w:rPr>
          <w:rFonts w:cs="Times New Roman"/>
          <w:szCs w:val="28"/>
        </w:rPr>
        <w:t xml:space="preserve"> </w:t>
      </w:r>
      <w:r w:rsidR="009D4FFF" w:rsidRPr="00D7569B">
        <w:rPr>
          <w:rFonts w:cs="Times New Roman"/>
          <w:szCs w:val="28"/>
        </w:rPr>
        <w:t xml:space="preserve">18, г. Астана – 17, </w:t>
      </w:r>
      <w:r w:rsidRPr="00D7569B">
        <w:rPr>
          <w:rFonts w:cs="Times New Roman"/>
          <w:szCs w:val="28"/>
        </w:rPr>
        <w:t>г.</w:t>
      </w:r>
      <w:r w:rsidRPr="00D7569B">
        <w:rPr>
          <w:rFonts w:cs="Times New Roman"/>
          <w:szCs w:val="28"/>
          <w:lang w:val="kk-KZ"/>
        </w:rPr>
        <w:t xml:space="preserve"> </w:t>
      </w:r>
      <w:r w:rsidRPr="00D7569B">
        <w:rPr>
          <w:rFonts w:cs="Times New Roman"/>
          <w:szCs w:val="28"/>
        </w:rPr>
        <w:t xml:space="preserve">Шымкент – </w:t>
      </w:r>
      <w:r w:rsidR="009D4FFF" w:rsidRPr="00D7569B">
        <w:rPr>
          <w:rFonts w:cs="Times New Roman"/>
          <w:szCs w:val="28"/>
        </w:rPr>
        <w:t>1</w:t>
      </w:r>
      <w:r w:rsidRPr="00D7569B">
        <w:rPr>
          <w:rFonts w:cs="Times New Roman"/>
          <w:szCs w:val="28"/>
        </w:rPr>
        <w:t>6,  Алматинской</w:t>
      </w:r>
      <w:r w:rsidR="009D4FFF" w:rsidRPr="00D7569B">
        <w:rPr>
          <w:rFonts w:cs="Times New Roman"/>
          <w:szCs w:val="28"/>
          <w:lang w:val="kk-KZ"/>
        </w:rPr>
        <w:t xml:space="preserve"> - 1</w:t>
      </w:r>
      <w:r w:rsidR="00CA3EF7" w:rsidRPr="00D7569B">
        <w:rPr>
          <w:rFonts w:cs="Times New Roman"/>
          <w:szCs w:val="28"/>
          <w:lang w:val="kk-KZ"/>
        </w:rPr>
        <w:t>3</w:t>
      </w:r>
      <w:r w:rsidRPr="00D7569B">
        <w:rPr>
          <w:rFonts w:cs="Times New Roman"/>
          <w:szCs w:val="28"/>
        </w:rPr>
        <w:t>, Туркестанской</w:t>
      </w:r>
      <w:r w:rsidR="009D4FFF" w:rsidRPr="00D7569B">
        <w:rPr>
          <w:rFonts w:cs="Times New Roman"/>
          <w:szCs w:val="28"/>
          <w:lang w:val="kk-KZ"/>
        </w:rPr>
        <w:t xml:space="preserve"> и</w:t>
      </w:r>
      <w:r w:rsidR="009D4FFF" w:rsidRPr="00D7569B">
        <w:rPr>
          <w:rFonts w:cs="Times New Roman"/>
          <w:szCs w:val="28"/>
        </w:rPr>
        <w:t xml:space="preserve"> Карагандинской</w:t>
      </w:r>
      <w:r w:rsidR="009D4FFF" w:rsidRPr="00D7569B">
        <w:rPr>
          <w:rFonts w:cs="Times New Roman"/>
          <w:szCs w:val="28"/>
          <w:lang w:val="kk-KZ"/>
        </w:rPr>
        <w:t xml:space="preserve"> </w:t>
      </w:r>
      <w:r w:rsidRPr="00D7569B">
        <w:rPr>
          <w:rFonts w:cs="Times New Roman"/>
          <w:szCs w:val="28"/>
        </w:rPr>
        <w:t xml:space="preserve">– </w:t>
      </w:r>
      <w:r w:rsidR="009D4FFF" w:rsidRPr="00D7569B">
        <w:rPr>
          <w:rFonts w:cs="Times New Roman"/>
          <w:szCs w:val="28"/>
        </w:rPr>
        <w:t>по 1</w:t>
      </w:r>
      <w:r w:rsidR="00CA3EF7" w:rsidRPr="00D7569B">
        <w:rPr>
          <w:rFonts w:cs="Times New Roman"/>
          <w:szCs w:val="28"/>
        </w:rPr>
        <w:t>0</w:t>
      </w:r>
      <w:r w:rsidRPr="00D7569B">
        <w:rPr>
          <w:rFonts w:cs="Times New Roman"/>
          <w:szCs w:val="28"/>
        </w:rPr>
        <w:t xml:space="preserve">). Из них к лишению свободы – 34 лица, к 4 лицам применена отсрочка от отбывания наказания.  </w:t>
      </w:r>
      <w:r w:rsidRPr="00D7569B">
        <w:rPr>
          <w:rFonts w:cs="Times New Roman"/>
          <w:szCs w:val="28"/>
        </w:rPr>
        <w:tab/>
        <w:t xml:space="preserve"> </w:t>
      </w:r>
    </w:p>
    <w:p w:rsidR="00364DF9" w:rsidRPr="00643FFB" w:rsidRDefault="00364DF9" w:rsidP="00364DF9">
      <w:pPr>
        <w:rPr>
          <w:rFonts w:cs="Times New Roman"/>
          <w:szCs w:val="28"/>
        </w:rPr>
      </w:pPr>
      <w:r w:rsidRPr="00D7569B">
        <w:rPr>
          <w:rFonts w:cs="Times New Roman"/>
          <w:szCs w:val="28"/>
        </w:rPr>
        <w:t xml:space="preserve">В 2024 году осуждено </w:t>
      </w:r>
      <w:r w:rsidR="009D4FFF" w:rsidRPr="00D7569B">
        <w:rPr>
          <w:rFonts w:cs="Times New Roman"/>
          <w:szCs w:val="28"/>
          <w:lang w:val="kk-KZ"/>
        </w:rPr>
        <w:t>156</w:t>
      </w:r>
      <w:r w:rsidR="009D4FFF" w:rsidRPr="00D7569B">
        <w:rPr>
          <w:rFonts w:cs="Times New Roman"/>
          <w:szCs w:val="28"/>
        </w:rPr>
        <w:t xml:space="preserve"> лиц</w:t>
      </w:r>
      <w:r w:rsidRPr="00D7569B">
        <w:rPr>
          <w:rFonts w:cs="Times New Roman"/>
          <w:szCs w:val="28"/>
        </w:rPr>
        <w:t xml:space="preserve"> (в Актюбинской – </w:t>
      </w:r>
      <w:r w:rsidR="00CA3EF7" w:rsidRPr="00D7569B">
        <w:rPr>
          <w:rFonts w:cs="Times New Roman"/>
          <w:szCs w:val="28"/>
        </w:rPr>
        <w:t>2</w:t>
      </w:r>
      <w:r w:rsidR="00D7569B" w:rsidRPr="00D7569B">
        <w:rPr>
          <w:rFonts w:cs="Times New Roman"/>
          <w:szCs w:val="28"/>
        </w:rPr>
        <w:t>5</w:t>
      </w:r>
      <w:r w:rsidRPr="00D7569B">
        <w:rPr>
          <w:rFonts w:cs="Times New Roman"/>
          <w:szCs w:val="28"/>
        </w:rPr>
        <w:t xml:space="preserve">, </w:t>
      </w:r>
      <w:r w:rsidR="00CA3EF7" w:rsidRPr="00D7569B">
        <w:rPr>
          <w:rFonts w:cs="Times New Roman"/>
          <w:szCs w:val="28"/>
        </w:rPr>
        <w:t>ВКО – 2</w:t>
      </w:r>
      <w:r w:rsidR="00D7569B" w:rsidRPr="00D7569B">
        <w:rPr>
          <w:rFonts w:cs="Times New Roman"/>
          <w:szCs w:val="28"/>
        </w:rPr>
        <w:t>5</w:t>
      </w:r>
      <w:r w:rsidR="00CA3EF7" w:rsidRPr="00D7569B">
        <w:rPr>
          <w:rFonts w:cs="Times New Roman"/>
          <w:szCs w:val="28"/>
        </w:rPr>
        <w:t xml:space="preserve">,  </w:t>
      </w:r>
      <w:r w:rsidRPr="00D7569B">
        <w:rPr>
          <w:rFonts w:cs="Times New Roman"/>
          <w:szCs w:val="28"/>
        </w:rPr>
        <w:t>г.</w:t>
      </w:r>
      <w:r w:rsidRPr="00D7569B">
        <w:rPr>
          <w:rFonts w:cs="Times New Roman"/>
          <w:szCs w:val="28"/>
          <w:lang w:val="kk-KZ"/>
        </w:rPr>
        <w:t xml:space="preserve"> </w:t>
      </w:r>
      <w:r w:rsidRPr="00D7569B">
        <w:rPr>
          <w:rFonts w:cs="Times New Roman"/>
          <w:szCs w:val="28"/>
        </w:rPr>
        <w:t xml:space="preserve">Шымкент – </w:t>
      </w:r>
      <w:r w:rsidR="00D7569B" w:rsidRPr="00D7569B">
        <w:rPr>
          <w:rFonts w:cs="Times New Roman"/>
          <w:szCs w:val="28"/>
        </w:rPr>
        <w:t>22</w:t>
      </w:r>
      <w:r w:rsidRPr="00D7569B">
        <w:rPr>
          <w:rFonts w:cs="Times New Roman"/>
          <w:szCs w:val="28"/>
        </w:rPr>
        <w:t xml:space="preserve">, Кызылординской – </w:t>
      </w:r>
      <w:r w:rsidR="00CA3EF7" w:rsidRPr="00D7569B">
        <w:rPr>
          <w:rFonts w:cs="Times New Roman"/>
          <w:szCs w:val="28"/>
        </w:rPr>
        <w:t>1</w:t>
      </w:r>
      <w:r w:rsidR="00D7569B" w:rsidRPr="00D7569B">
        <w:rPr>
          <w:rFonts w:cs="Times New Roman"/>
          <w:szCs w:val="28"/>
        </w:rPr>
        <w:t>8</w:t>
      </w:r>
      <w:r w:rsidRPr="00D7569B">
        <w:rPr>
          <w:rFonts w:cs="Times New Roman"/>
          <w:szCs w:val="28"/>
        </w:rPr>
        <w:t xml:space="preserve">, </w:t>
      </w:r>
      <w:r w:rsidR="00CA3EF7" w:rsidRPr="00D7569B">
        <w:rPr>
          <w:rFonts w:cs="Times New Roman"/>
          <w:szCs w:val="28"/>
        </w:rPr>
        <w:t xml:space="preserve">Алматинской, - 18, </w:t>
      </w:r>
      <w:r w:rsidRPr="00D7569B">
        <w:rPr>
          <w:rFonts w:cs="Times New Roman"/>
          <w:szCs w:val="28"/>
        </w:rPr>
        <w:t>г.</w:t>
      </w:r>
      <w:r w:rsidRPr="00D7569B">
        <w:rPr>
          <w:rFonts w:cs="Times New Roman"/>
          <w:szCs w:val="28"/>
          <w:lang w:val="kk-KZ"/>
        </w:rPr>
        <w:t xml:space="preserve"> </w:t>
      </w:r>
      <w:r w:rsidRPr="00D7569B">
        <w:rPr>
          <w:rFonts w:cs="Times New Roman"/>
          <w:szCs w:val="28"/>
        </w:rPr>
        <w:t xml:space="preserve">Алматы – </w:t>
      </w:r>
      <w:r w:rsidR="00CA3EF7" w:rsidRPr="00D7569B">
        <w:rPr>
          <w:rFonts w:cs="Times New Roman"/>
          <w:szCs w:val="28"/>
        </w:rPr>
        <w:t>14</w:t>
      </w:r>
      <w:r w:rsidRPr="00D7569B">
        <w:rPr>
          <w:rFonts w:cs="Times New Roman"/>
          <w:szCs w:val="28"/>
        </w:rPr>
        <w:t>,</w:t>
      </w:r>
      <w:r w:rsidR="00CA3EF7" w:rsidRPr="00D7569B">
        <w:rPr>
          <w:rFonts w:cs="Times New Roman"/>
          <w:szCs w:val="28"/>
        </w:rPr>
        <w:t xml:space="preserve"> ЗКО </w:t>
      </w:r>
      <w:r w:rsidRPr="00D7569B">
        <w:rPr>
          <w:rFonts w:cs="Times New Roman"/>
          <w:szCs w:val="28"/>
        </w:rPr>
        <w:t xml:space="preserve"> – </w:t>
      </w:r>
      <w:r w:rsidR="00CA3EF7" w:rsidRPr="00D7569B">
        <w:rPr>
          <w:rFonts w:cs="Times New Roman"/>
          <w:szCs w:val="28"/>
        </w:rPr>
        <w:t>11</w:t>
      </w:r>
      <w:r w:rsidRPr="00D7569B">
        <w:rPr>
          <w:rFonts w:cs="Times New Roman"/>
          <w:szCs w:val="28"/>
        </w:rPr>
        <w:t xml:space="preserve">, г. Астана, Карагандинской – по </w:t>
      </w:r>
      <w:r w:rsidR="00CA3EF7" w:rsidRPr="00D7569B">
        <w:rPr>
          <w:rFonts w:cs="Times New Roman"/>
          <w:szCs w:val="28"/>
        </w:rPr>
        <w:t>1</w:t>
      </w:r>
      <w:r w:rsidR="00D7569B" w:rsidRPr="00D7569B">
        <w:rPr>
          <w:rFonts w:cs="Times New Roman"/>
          <w:szCs w:val="28"/>
        </w:rPr>
        <w:t>1</w:t>
      </w:r>
      <w:r w:rsidRPr="00D7569B">
        <w:rPr>
          <w:rFonts w:cs="Times New Roman"/>
          <w:szCs w:val="28"/>
        </w:rPr>
        <w:t xml:space="preserve">). </w:t>
      </w:r>
    </w:p>
    <w:p w:rsidR="00364DF9" w:rsidRPr="00643FFB" w:rsidRDefault="00364DF9" w:rsidP="00364DF9">
      <w:pPr>
        <w:rPr>
          <w:rFonts w:eastAsia="Times New Roman" w:cs="Times New Roman"/>
          <w:bCs/>
          <w:szCs w:val="28"/>
        </w:rPr>
      </w:pPr>
      <w:r w:rsidRPr="00643FFB">
        <w:rPr>
          <w:rFonts w:cs="Times New Roman"/>
          <w:szCs w:val="28"/>
        </w:rPr>
        <w:t>Анализ материалов статистических данных показывает, что за период с 2020 по 2024 гг. сумма причиненного ущерба по уголовным делам о финансовых пирамидах (ст. 217 УК РК), направленных в суд, составила более 17 млрд тг.  При этом возмещенная сумма составила всего 2,3% (399 млн тг) от суммы ущерба, что свидетельствует о проблеме возмещения вреда, нанесенного данным деянием (</w:t>
      </w:r>
      <w:r w:rsidRPr="00643FFB">
        <w:rPr>
          <w:rFonts w:eastAsia="Times New Roman" w:cs="Times New Roman"/>
          <w:bCs/>
          <w:szCs w:val="28"/>
        </w:rPr>
        <w:t>таблица 1).</w:t>
      </w:r>
    </w:p>
    <w:p w:rsidR="006745A9" w:rsidRPr="00643FFB" w:rsidRDefault="006745A9" w:rsidP="00FD67C4">
      <w:pPr>
        <w:ind w:firstLine="567"/>
        <w:rPr>
          <w:rFonts w:eastAsia="Times New Roman" w:cs="Times New Roman"/>
          <w:bCs/>
          <w:szCs w:val="28"/>
        </w:rPr>
      </w:pPr>
    </w:p>
    <w:p w:rsidR="00722099" w:rsidRPr="00643FFB" w:rsidRDefault="00722099" w:rsidP="00722099">
      <w:pPr>
        <w:keepNext/>
        <w:ind w:firstLine="0"/>
        <w:rPr>
          <w:rFonts w:eastAsia="Times New Roman" w:cs="Times New Roman"/>
          <w:szCs w:val="28"/>
        </w:rPr>
      </w:pPr>
      <w:r w:rsidRPr="00643FFB">
        <w:rPr>
          <w:rFonts w:eastAsia="Times New Roman" w:cs="Times New Roman"/>
          <w:szCs w:val="28"/>
        </w:rPr>
        <w:t>Таблица 1 ‒ Сведения об установленной сумме материального ущерба и его возмещаемости по оконченным уголовным делам, по ст. 217 УК РК за период с 2020-2024 гг.</w:t>
      </w:r>
    </w:p>
    <w:p w:rsidR="006745A9" w:rsidRPr="00643FFB" w:rsidRDefault="006745A9" w:rsidP="00FD67C4">
      <w:pPr>
        <w:ind w:firstLine="567"/>
        <w:rPr>
          <w:rFonts w:eastAsia="Times New Roman" w:cs="Times New Roman"/>
          <w:sz w:val="16"/>
          <w:szCs w:val="16"/>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4"/>
        <w:gridCol w:w="1127"/>
        <w:gridCol w:w="988"/>
        <w:gridCol w:w="1153"/>
        <w:gridCol w:w="1153"/>
        <w:gridCol w:w="1057"/>
        <w:gridCol w:w="976"/>
      </w:tblGrid>
      <w:tr w:rsidR="006745A9" w:rsidRPr="00643FFB" w:rsidTr="00722099">
        <w:trPr>
          <w:trHeight w:val="224"/>
        </w:trPr>
        <w:tc>
          <w:tcPr>
            <w:tcW w:w="1648" w:type="pct"/>
            <w:tcMar>
              <w:left w:w="28" w:type="dxa"/>
              <w:right w:w="28" w:type="dxa"/>
            </w:tcMar>
            <w:vAlign w:val="center"/>
          </w:tcPr>
          <w:p w:rsidR="006745A9" w:rsidRPr="00643FFB" w:rsidRDefault="00722099" w:rsidP="00722099">
            <w:pPr>
              <w:ind w:firstLine="0"/>
              <w:jc w:val="center"/>
              <w:rPr>
                <w:rFonts w:eastAsia="Times New Roman" w:cs="Times New Roman"/>
                <w:bCs/>
                <w:sz w:val="24"/>
              </w:rPr>
            </w:pPr>
            <w:r w:rsidRPr="00643FFB">
              <w:rPr>
                <w:rFonts w:eastAsia="Times New Roman" w:cs="Times New Roman"/>
                <w:bCs/>
                <w:sz w:val="24"/>
              </w:rPr>
              <w:t>Сумма ущерба</w:t>
            </w:r>
          </w:p>
        </w:tc>
        <w:tc>
          <w:tcPr>
            <w:tcW w:w="585" w:type="pct"/>
            <w:tcMar>
              <w:left w:w="28" w:type="dxa"/>
              <w:right w:w="28" w:type="dxa"/>
            </w:tcMar>
            <w:vAlign w:val="center"/>
          </w:tcPr>
          <w:p w:rsidR="006745A9" w:rsidRPr="00643FFB" w:rsidRDefault="006745A9" w:rsidP="00FD67C4">
            <w:pPr>
              <w:ind w:firstLine="0"/>
              <w:jc w:val="center"/>
              <w:rPr>
                <w:rFonts w:eastAsia="Times New Roman" w:cs="Times New Roman"/>
                <w:bCs/>
                <w:sz w:val="24"/>
              </w:rPr>
            </w:pPr>
            <w:r w:rsidRPr="00643FFB">
              <w:rPr>
                <w:rFonts w:eastAsia="Times New Roman" w:cs="Times New Roman"/>
                <w:bCs/>
                <w:sz w:val="24"/>
              </w:rPr>
              <w:t>2020</w:t>
            </w:r>
            <w:r w:rsidR="00722099" w:rsidRPr="00643FFB">
              <w:rPr>
                <w:rFonts w:eastAsia="Times New Roman" w:cs="Times New Roman"/>
                <w:bCs/>
                <w:sz w:val="24"/>
              </w:rPr>
              <w:t xml:space="preserve"> год</w:t>
            </w:r>
          </w:p>
        </w:tc>
        <w:tc>
          <w:tcPr>
            <w:tcW w:w="513" w:type="pct"/>
            <w:tcMar>
              <w:left w:w="28" w:type="dxa"/>
              <w:right w:w="28" w:type="dxa"/>
            </w:tcMar>
            <w:vAlign w:val="center"/>
          </w:tcPr>
          <w:p w:rsidR="006745A9" w:rsidRPr="00643FFB" w:rsidRDefault="006745A9" w:rsidP="00FD67C4">
            <w:pPr>
              <w:ind w:firstLine="0"/>
              <w:jc w:val="center"/>
              <w:rPr>
                <w:rFonts w:eastAsia="Times New Roman" w:cs="Times New Roman"/>
                <w:bCs/>
                <w:sz w:val="24"/>
              </w:rPr>
            </w:pPr>
            <w:r w:rsidRPr="00643FFB">
              <w:rPr>
                <w:rFonts w:eastAsia="Times New Roman" w:cs="Times New Roman"/>
                <w:bCs/>
                <w:sz w:val="24"/>
              </w:rPr>
              <w:t>2021</w:t>
            </w:r>
            <w:r w:rsidR="00722099" w:rsidRPr="00643FFB">
              <w:rPr>
                <w:rFonts w:eastAsia="Times New Roman" w:cs="Times New Roman"/>
                <w:bCs/>
                <w:sz w:val="24"/>
              </w:rPr>
              <w:t xml:space="preserve"> год</w:t>
            </w:r>
          </w:p>
        </w:tc>
        <w:tc>
          <w:tcPr>
            <w:tcW w:w="599" w:type="pct"/>
            <w:tcMar>
              <w:left w:w="28" w:type="dxa"/>
              <w:right w:w="28" w:type="dxa"/>
            </w:tcMar>
            <w:vAlign w:val="center"/>
          </w:tcPr>
          <w:p w:rsidR="006745A9" w:rsidRPr="00643FFB" w:rsidRDefault="006745A9" w:rsidP="00FD67C4">
            <w:pPr>
              <w:ind w:firstLine="0"/>
              <w:jc w:val="center"/>
              <w:rPr>
                <w:rFonts w:eastAsia="Times New Roman" w:cs="Times New Roman"/>
                <w:bCs/>
                <w:sz w:val="24"/>
              </w:rPr>
            </w:pPr>
            <w:r w:rsidRPr="00643FFB">
              <w:rPr>
                <w:rFonts w:eastAsia="Times New Roman" w:cs="Times New Roman"/>
                <w:bCs/>
                <w:sz w:val="24"/>
              </w:rPr>
              <w:t>2022</w:t>
            </w:r>
            <w:r w:rsidR="00722099" w:rsidRPr="00643FFB">
              <w:rPr>
                <w:rFonts w:eastAsia="Times New Roman" w:cs="Times New Roman"/>
                <w:bCs/>
                <w:sz w:val="24"/>
              </w:rPr>
              <w:t xml:space="preserve"> год</w:t>
            </w:r>
          </w:p>
        </w:tc>
        <w:tc>
          <w:tcPr>
            <w:tcW w:w="599" w:type="pct"/>
            <w:tcMar>
              <w:left w:w="28" w:type="dxa"/>
              <w:right w:w="28" w:type="dxa"/>
            </w:tcMar>
            <w:vAlign w:val="center"/>
          </w:tcPr>
          <w:p w:rsidR="006745A9" w:rsidRPr="00643FFB" w:rsidRDefault="006745A9" w:rsidP="00FD67C4">
            <w:pPr>
              <w:ind w:firstLine="0"/>
              <w:jc w:val="center"/>
              <w:rPr>
                <w:rFonts w:eastAsia="Times New Roman" w:cs="Times New Roman"/>
                <w:bCs/>
                <w:sz w:val="24"/>
              </w:rPr>
            </w:pPr>
            <w:r w:rsidRPr="00643FFB">
              <w:rPr>
                <w:rFonts w:eastAsia="Times New Roman" w:cs="Times New Roman"/>
                <w:bCs/>
                <w:sz w:val="24"/>
              </w:rPr>
              <w:t>2023</w:t>
            </w:r>
            <w:r w:rsidR="00722099" w:rsidRPr="00643FFB">
              <w:rPr>
                <w:rFonts w:eastAsia="Times New Roman" w:cs="Times New Roman"/>
                <w:bCs/>
                <w:sz w:val="24"/>
              </w:rPr>
              <w:t xml:space="preserve"> год</w:t>
            </w:r>
          </w:p>
        </w:tc>
        <w:tc>
          <w:tcPr>
            <w:tcW w:w="549" w:type="pct"/>
            <w:tcMar>
              <w:left w:w="28" w:type="dxa"/>
              <w:right w:w="28" w:type="dxa"/>
            </w:tcMar>
            <w:vAlign w:val="center"/>
          </w:tcPr>
          <w:p w:rsidR="006745A9" w:rsidRPr="00643FFB" w:rsidRDefault="006745A9" w:rsidP="00FD67C4">
            <w:pPr>
              <w:ind w:firstLine="0"/>
              <w:jc w:val="center"/>
              <w:rPr>
                <w:rFonts w:eastAsia="Times New Roman" w:cs="Times New Roman"/>
                <w:bCs/>
                <w:sz w:val="24"/>
              </w:rPr>
            </w:pPr>
            <w:r w:rsidRPr="00643FFB">
              <w:rPr>
                <w:rFonts w:eastAsia="Times New Roman" w:cs="Times New Roman"/>
                <w:bCs/>
                <w:sz w:val="24"/>
              </w:rPr>
              <w:t>2024</w:t>
            </w:r>
            <w:r w:rsidR="00722099" w:rsidRPr="00643FFB">
              <w:rPr>
                <w:rFonts w:eastAsia="Times New Roman" w:cs="Times New Roman"/>
                <w:bCs/>
                <w:sz w:val="24"/>
              </w:rPr>
              <w:t xml:space="preserve"> год</w:t>
            </w:r>
          </w:p>
        </w:tc>
        <w:tc>
          <w:tcPr>
            <w:tcW w:w="507" w:type="pct"/>
            <w:tcMar>
              <w:left w:w="28" w:type="dxa"/>
              <w:right w:w="28" w:type="dxa"/>
            </w:tcMar>
            <w:vAlign w:val="center"/>
          </w:tcPr>
          <w:p w:rsidR="006745A9" w:rsidRPr="00643FFB" w:rsidRDefault="006745A9" w:rsidP="00FD67C4">
            <w:pPr>
              <w:ind w:firstLine="0"/>
              <w:jc w:val="center"/>
              <w:rPr>
                <w:rFonts w:eastAsia="Times New Roman" w:cs="Times New Roman"/>
                <w:bCs/>
                <w:sz w:val="24"/>
              </w:rPr>
            </w:pPr>
            <w:r w:rsidRPr="00643FFB">
              <w:rPr>
                <w:rFonts w:eastAsia="Times New Roman" w:cs="Times New Roman"/>
                <w:bCs/>
                <w:sz w:val="24"/>
              </w:rPr>
              <w:t>Всего</w:t>
            </w:r>
          </w:p>
        </w:tc>
      </w:tr>
      <w:tr w:rsidR="006745A9" w:rsidRPr="00643FFB" w:rsidTr="00722099">
        <w:trPr>
          <w:cantSplit/>
          <w:trHeight w:val="1641"/>
        </w:trPr>
        <w:tc>
          <w:tcPr>
            <w:tcW w:w="1648" w:type="pct"/>
            <w:tcMar>
              <w:left w:w="28" w:type="dxa"/>
              <w:right w:w="28" w:type="dxa"/>
            </w:tcMar>
            <w:vAlign w:val="center"/>
          </w:tcPr>
          <w:p w:rsidR="006745A9" w:rsidRPr="00643FFB" w:rsidRDefault="006745A9" w:rsidP="00722099">
            <w:pPr>
              <w:ind w:firstLine="0"/>
              <w:jc w:val="left"/>
              <w:rPr>
                <w:rFonts w:eastAsia="Times New Roman" w:cs="Times New Roman"/>
                <w:bCs/>
                <w:sz w:val="24"/>
              </w:rPr>
            </w:pPr>
            <w:r w:rsidRPr="00643FFB">
              <w:rPr>
                <w:rFonts w:eastAsia="Times New Roman" w:cs="Times New Roman"/>
                <w:bCs/>
                <w:sz w:val="24"/>
              </w:rPr>
              <w:lastRenderedPageBreak/>
              <w:t>Установленная сумма ущер</w:t>
            </w:r>
            <w:r w:rsidR="00722099" w:rsidRPr="00643FFB">
              <w:rPr>
                <w:rFonts w:eastAsia="Times New Roman" w:cs="Times New Roman"/>
                <w:bCs/>
                <w:sz w:val="24"/>
              </w:rPr>
              <w:t>ба по делам, направленным в суд</w:t>
            </w:r>
          </w:p>
        </w:tc>
        <w:tc>
          <w:tcPr>
            <w:tcW w:w="585"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310619,224</w:t>
            </w:r>
          </w:p>
        </w:tc>
        <w:tc>
          <w:tcPr>
            <w:tcW w:w="513"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7155881,687</w:t>
            </w:r>
          </w:p>
        </w:tc>
        <w:tc>
          <w:tcPr>
            <w:tcW w:w="599"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1863526</w:t>
            </w:r>
          </w:p>
        </w:tc>
        <w:tc>
          <w:tcPr>
            <w:tcW w:w="599"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1591851,511</w:t>
            </w:r>
          </w:p>
        </w:tc>
        <w:tc>
          <w:tcPr>
            <w:tcW w:w="549"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6173108,772</w:t>
            </w:r>
          </w:p>
        </w:tc>
        <w:tc>
          <w:tcPr>
            <w:tcW w:w="507"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17094987,194</w:t>
            </w:r>
          </w:p>
        </w:tc>
      </w:tr>
      <w:tr w:rsidR="006745A9" w:rsidRPr="00643FFB" w:rsidTr="00722099">
        <w:trPr>
          <w:cantSplit/>
          <w:trHeight w:val="1552"/>
        </w:trPr>
        <w:tc>
          <w:tcPr>
            <w:tcW w:w="1648" w:type="pct"/>
            <w:tcMar>
              <w:left w:w="28" w:type="dxa"/>
              <w:right w:w="28" w:type="dxa"/>
            </w:tcMar>
            <w:vAlign w:val="center"/>
          </w:tcPr>
          <w:p w:rsidR="006745A9" w:rsidRPr="00643FFB" w:rsidRDefault="006745A9" w:rsidP="00722099">
            <w:pPr>
              <w:ind w:firstLine="0"/>
              <w:jc w:val="left"/>
              <w:rPr>
                <w:rFonts w:eastAsia="Times New Roman" w:cs="Times New Roman"/>
                <w:bCs/>
                <w:sz w:val="24"/>
              </w:rPr>
            </w:pPr>
            <w:r w:rsidRPr="00643FFB">
              <w:rPr>
                <w:rFonts w:eastAsia="Times New Roman" w:cs="Times New Roman"/>
                <w:bCs/>
                <w:sz w:val="24"/>
              </w:rPr>
              <w:t>Возмеще</w:t>
            </w:r>
            <w:r w:rsidR="00722099" w:rsidRPr="00643FFB">
              <w:rPr>
                <w:rFonts w:eastAsia="Times New Roman" w:cs="Times New Roman"/>
                <w:bCs/>
                <w:sz w:val="24"/>
              </w:rPr>
              <w:t>но по делам, направленным в суд</w:t>
            </w:r>
          </w:p>
        </w:tc>
        <w:tc>
          <w:tcPr>
            <w:tcW w:w="585"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624,88</w:t>
            </w:r>
          </w:p>
        </w:tc>
        <w:tc>
          <w:tcPr>
            <w:tcW w:w="513"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231303,411</w:t>
            </w:r>
          </w:p>
        </w:tc>
        <w:tc>
          <w:tcPr>
            <w:tcW w:w="599"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20000</w:t>
            </w:r>
          </w:p>
        </w:tc>
        <w:tc>
          <w:tcPr>
            <w:tcW w:w="599"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97000</w:t>
            </w:r>
          </w:p>
        </w:tc>
        <w:tc>
          <w:tcPr>
            <w:tcW w:w="549"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50798,962</w:t>
            </w:r>
          </w:p>
        </w:tc>
        <w:tc>
          <w:tcPr>
            <w:tcW w:w="507" w:type="pct"/>
            <w:tcMar>
              <w:left w:w="28" w:type="dxa"/>
              <w:right w:w="28" w:type="dxa"/>
            </w:tcMar>
            <w:textDirection w:val="btLr"/>
            <w:vAlign w:val="center"/>
          </w:tcPr>
          <w:p w:rsidR="006745A9" w:rsidRPr="00643FFB" w:rsidRDefault="006745A9" w:rsidP="00722099">
            <w:pPr>
              <w:ind w:left="113" w:right="113" w:firstLine="0"/>
              <w:rPr>
                <w:rFonts w:eastAsia="Times New Roman" w:cs="Times New Roman"/>
                <w:bCs/>
                <w:sz w:val="24"/>
              </w:rPr>
            </w:pPr>
            <w:r w:rsidRPr="00643FFB">
              <w:rPr>
                <w:rFonts w:eastAsia="Times New Roman" w:cs="Times New Roman"/>
                <w:bCs/>
                <w:sz w:val="24"/>
              </w:rPr>
              <w:t>399727,253</w:t>
            </w:r>
          </w:p>
        </w:tc>
      </w:tr>
    </w:tbl>
    <w:p w:rsidR="006745A9" w:rsidRPr="00643FFB" w:rsidRDefault="006745A9" w:rsidP="00C44DFE">
      <w:pPr>
        <w:keepNext/>
        <w:jc w:val="center"/>
        <w:rPr>
          <w:rFonts w:eastAsia="Times New Roman" w:cs="Times New Roman"/>
          <w:szCs w:val="28"/>
        </w:rPr>
      </w:pPr>
    </w:p>
    <w:p w:rsidR="00364DF9" w:rsidRPr="00643FFB" w:rsidRDefault="00364DF9" w:rsidP="00364DF9">
      <w:pPr>
        <w:rPr>
          <w:rFonts w:cs="Times New Roman"/>
          <w:szCs w:val="28"/>
        </w:rPr>
      </w:pPr>
      <w:r w:rsidRPr="00643FFB">
        <w:rPr>
          <w:rFonts w:cs="Times New Roman"/>
          <w:szCs w:val="28"/>
        </w:rPr>
        <w:t xml:space="preserve">Изучение материалов уголовных дел показало, что наиболее распространенным видом создания и руководства финансовой (инвестиционной) пирамидой является деятельность по привлечению денежных средств физических лиц без использования их в предпринимательской деятельности. </w:t>
      </w:r>
    </w:p>
    <w:p w:rsidR="00364DF9" w:rsidRPr="00643FFB" w:rsidRDefault="00364DF9" w:rsidP="00364DF9">
      <w:pPr>
        <w:rPr>
          <w:rFonts w:cs="Times New Roman"/>
          <w:szCs w:val="28"/>
        </w:rPr>
      </w:pPr>
      <w:r w:rsidRPr="00643FFB">
        <w:rPr>
          <w:rFonts w:cs="Times New Roman"/>
          <w:szCs w:val="28"/>
        </w:rPr>
        <w:t xml:space="preserve">Примером может служить уголовное дело в отношении Б., которая в начале октября 2020 г. посредством мессенджера WhatsАpp создала чат под названием «Зима». Его участниками являлись инвалиды по слуху, проживающие на территории РК. Основная цель – привлечение денежных средств участников чата. При этом Б. обещала удвоить внесенные вклады и при этом осознавала, что для получения стабильной выгоды необходимо постоянно увеличивать число вкладчиков, то есть созданная ею схема привлечения денежных средств фактически является финансовой пирамидой, создание и руководство которой запрещено на территории Республики Казахстан. </w:t>
      </w:r>
    </w:p>
    <w:p w:rsidR="00364DF9" w:rsidRPr="00643FFB" w:rsidRDefault="00364DF9" w:rsidP="00364DF9">
      <w:pPr>
        <w:rPr>
          <w:rFonts w:cs="Times New Roman"/>
          <w:szCs w:val="28"/>
        </w:rPr>
      </w:pPr>
      <w:r w:rsidRPr="00643FFB">
        <w:rPr>
          <w:rFonts w:cs="Times New Roman"/>
          <w:szCs w:val="28"/>
        </w:rPr>
        <w:t xml:space="preserve">Б. обещала высокую гарантированную доходность от вложений, быстрое обогащение и получение ежемесячной прибыли. Полученными денежными средствами она распоряжалась по своему усмотрению. Кроме того, с целью расширения притока инвестиций в период с октября 2020 г. по январь 2021 г. Б. привлекла в чат «Зима» жителей Жамбылской, Алматинской областей, г.г. Караганда, Нур-Султан.  </w:t>
      </w:r>
    </w:p>
    <w:p w:rsidR="00364DF9" w:rsidRPr="00643FFB" w:rsidRDefault="00364DF9" w:rsidP="00364DF9">
      <w:pPr>
        <w:rPr>
          <w:rFonts w:cs="Times New Roman"/>
          <w:szCs w:val="28"/>
        </w:rPr>
      </w:pPr>
      <w:r w:rsidRPr="00643FFB">
        <w:rPr>
          <w:rFonts w:cs="Times New Roman"/>
          <w:szCs w:val="28"/>
        </w:rPr>
        <w:t>В период с 1 октября 2020 г. по 20 января 2021 г. на платежную карту Б. было перечислено 28,3 млн тенге, а на платежную карту ее супруга, находившуюся в пользовании Б. за тот же период – 21,2 млн тенге. Всего таким образом за период деятельности финансовой пирамиды 228 участниками проекта «Зима» было перечислено 49,6 млн. тенге, которым Б. пользовалась лично</w:t>
      </w:r>
      <w:r w:rsidR="00643FFB">
        <w:rPr>
          <w:rFonts w:cs="Times New Roman"/>
          <w:szCs w:val="28"/>
        </w:rPr>
        <w:t xml:space="preserve"> </w:t>
      </w:r>
      <w:r w:rsidR="00643FFB" w:rsidRPr="00643FFB">
        <w:rPr>
          <w:rFonts w:cs="Times New Roman"/>
          <w:szCs w:val="28"/>
          <w:highlight w:val="yellow"/>
        </w:rPr>
        <w:t>[95]</w:t>
      </w:r>
      <w:r w:rsidRPr="00643FFB">
        <w:rPr>
          <w:rFonts w:cs="Times New Roman"/>
          <w:szCs w:val="28"/>
          <w:highlight w:val="yellow"/>
        </w:rPr>
        <w:t>.</w:t>
      </w:r>
    </w:p>
    <w:p w:rsidR="00364DF9" w:rsidRPr="00643FFB" w:rsidRDefault="00364DF9" w:rsidP="00364DF9">
      <w:pPr>
        <w:rPr>
          <w:rFonts w:cs="Times New Roman"/>
          <w:szCs w:val="28"/>
        </w:rPr>
      </w:pPr>
      <w:r w:rsidRPr="00643FFB">
        <w:rPr>
          <w:rFonts w:cs="Times New Roman"/>
          <w:szCs w:val="28"/>
        </w:rPr>
        <w:t>Как свидетельствуют материалы уголовного дела, деятельность финансовой пирамиды заключалась в приеме денежных вкладов (депозитов), т.е. вкладчик должен был внести в компанию деньги в сумме от 4 000 тенге и более с условием выплаты вознаграждения в размере 100% от суммы вклада, а также возврата основной суммы вклада по истечении четырех дней.</w:t>
      </w:r>
    </w:p>
    <w:p w:rsidR="00364DF9" w:rsidRPr="00643FFB" w:rsidRDefault="00364DF9" w:rsidP="00364DF9">
      <w:pPr>
        <w:rPr>
          <w:rFonts w:cs="Times New Roman"/>
          <w:szCs w:val="28"/>
        </w:rPr>
      </w:pPr>
      <w:r w:rsidRPr="00643FFB">
        <w:rPr>
          <w:rFonts w:cs="Times New Roman"/>
          <w:szCs w:val="28"/>
        </w:rPr>
        <w:t xml:space="preserve">Фактически чат «Зима» под руководством Б. никакой хозяйственной деятельности не осуществлял. Вся его работа сводилась к получению от населения денежных вкладов (депозитов), часть которых направлялась на </w:t>
      </w:r>
      <w:r w:rsidRPr="00643FFB">
        <w:rPr>
          <w:rFonts w:cs="Times New Roman"/>
          <w:szCs w:val="28"/>
        </w:rPr>
        <w:lastRenderedPageBreak/>
        <w:t>выплаты вознаграждения по ранее заключенным договорам, остальное присваивалось Б.</w:t>
      </w:r>
    </w:p>
    <w:p w:rsidR="00364DF9" w:rsidRPr="00643FFB" w:rsidRDefault="00364DF9" w:rsidP="00364DF9">
      <w:pPr>
        <w:rPr>
          <w:rFonts w:cs="Times New Roman"/>
          <w:szCs w:val="28"/>
        </w:rPr>
      </w:pPr>
      <w:r w:rsidRPr="00643FFB">
        <w:rPr>
          <w:rFonts w:eastAsia="Times New Roman" w:cs="Times New Roman"/>
          <w:szCs w:val="28"/>
        </w:rPr>
        <w:t xml:space="preserve">Таким образом, </w:t>
      </w:r>
      <w:r w:rsidRPr="00643FFB">
        <w:rPr>
          <w:rFonts w:cs="Times New Roman"/>
          <w:szCs w:val="28"/>
        </w:rPr>
        <w:t>анализ основных показателей создания, руководства и рекламы финансовой (инвестиционной) пирамиды – это взаимосвязанный и последовательный процесс сбора, накопления, изучения информации, характеризующей режим реального состояния дел.</w:t>
      </w:r>
    </w:p>
    <w:p w:rsidR="00364DF9" w:rsidRPr="00643FFB" w:rsidRDefault="00364DF9" w:rsidP="00364DF9">
      <w:pPr>
        <w:rPr>
          <w:rFonts w:cs="Times New Roman"/>
          <w:szCs w:val="28"/>
        </w:rPr>
      </w:pPr>
      <w:r w:rsidRPr="00643FFB">
        <w:rPr>
          <w:rFonts w:cs="Times New Roman"/>
          <w:szCs w:val="28"/>
        </w:rPr>
        <w:t xml:space="preserve">В качестве предмета анализа показателей по организации, руководству, рекламе финансовой (инвестиционной) пирамиды используются определенные сведения, источниками которых является Комитет по правовой статистике и специальным учетам Генеральной прокуратуры РК.    </w:t>
      </w:r>
    </w:p>
    <w:p w:rsidR="00364DF9" w:rsidRPr="00643FFB" w:rsidRDefault="00364DF9" w:rsidP="00364DF9">
      <w:pPr>
        <w:rPr>
          <w:rFonts w:cs="Times New Roman"/>
          <w:szCs w:val="28"/>
        </w:rPr>
      </w:pPr>
      <w:r w:rsidRPr="00643FFB">
        <w:rPr>
          <w:rFonts w:cs="Times New Roman"/>
          <w:szCs w:val="28"/>
        </w:rPr>
        <w:t xml:space="preserve">Деятельность, связанная с незаконными финансовыми схемами, такая как создание, руководство и реклама, является уголовно наказуемой и обладает соответствующими количественными и качественными показателями. </w:t>
      </w:r>
    </w:p>
    <w:p w:rsidR="00364DF9" w:rsidRPr="00643FFB" w:rsidRDefault="00364DF9" w:rsidP="00364DF9">
      <w:pPr>
        <w:rPr>
          <w:rFonts w:cs="Times New Roman"/>
          <w:szCs w:val="28"/>
        </w:rPr>
      </w:pPr>
      <w:r w:rsidRPr="00643FFB">
        <w:rPr>
          <w:rFonts w:cs="Times New Roman"/>
          <w:szCs w:val="28"/>
        </w:rPr>
        <w:t>Количественные показатели представляют собой статистические данные, включающие количество зарегистрированных случаев создания финансовых (инвестиционных) пирамид, динамику роста (снижения) их числа за определенный период, а также численность лиц, пострадавших от подобной преступной деятельности.</w:t>
      </w:r>
    </w:p>
    <w:p w:rsidR="00364DF9" w:rsidRPr="00643FFB" w:rsidRDefault="00364DF9" w:rsidP="00364DF9">
      <w:pPr>
        <w:rPr>
          <w:rFonts w:cs="Times New Roman"/>
          <w:szCs w:val="28"/>
        </w:rPr>
      </w:pPr>
      <w:r w:rsidRPr="00643FFB">
        <w:rPr>
          <w:rFonts w:cs="Times New Roman"/>
          <w:szCs w:val="28"/>
        </w:rPr>
        <w:t>Качественные показатели способствуют пониманию механизмов совершения рассматриваемых противоправных деяний, включая структуру пирамид, способ их организации, характер привлечения потенциальных инвесторов (вкладчиков) и пр.</w:t>
      </w:r>
    </w:p>
    <w:p w:rsidR="00364DF9" w:rsidRPr="00643FFB" w:rsidRDefault="00364DF9" w:rsidP="00364DF9">
      <w:pPr>
        <w:rPr>
          <w:rFonts w:cs="Times New Roman"/>
          <w:szCs w:val="28"/>
        </w:rPr>
      </w:pPr>
      <w:r w:rsidRPr="00643FFB">
        <w:rPr>
          <w:rFonts w:cs="Times New Roman"/>
          <w:szCs w:val="28"/>
        </w:rPr>
        <w:t>Изучение соответствующих статистических данных и характеристик финансовых (инвестиционных) пирамид дает возможность оценить их влияние на общество, а также имеет ключевое значение для улучшения работы правоохранительных органов в борьбе с ними.</w:t>
      </w:r>
    </w:p>
    <w:p w:rsidR="00364DF9" w:rsidRPr="00643FFB" w:rsidRDefault="00364DF9" w:rsidP="00364DF9">
      <w:pPr>
        <w:rPr>
          <w:rFonts w:cs="Times New Roman"/>
          <w:szCs w:val="28"/>
        </w:rPr>
      </w:pPr>
      <w:r w:rsidRPr="00643FFB">
        <w:rPr>
          <w:rFonts w:cs="Times New Roman"/>
          <w:szCs w:val="28"/>
        </w:rPr>
        <w:t xml:space="preserve">Анализ состояния, структуры и динамики создания, руководства и рекламы финансовой (инвестиционной) пирамиды свидетельствует о том, что неблагоприятные изменения криминогенной обстановки коррелируют с некоторыми экономическими показателями и развитием информационных технологий. Поэтому в ближайшем будущем не исключен рост данного вида преступности. </w:t>
      </w:r>
    </w:p>
    <w:p w:rsidR="00364DF9" w:rsidRPr="00643FFB" w:rsidRDefault="00364DF9" w:rsidP="00364DF9">
      <w:pPr>
        <w:rPr>
          <w:rFonts w:cs="Times New Roman"/>
          <w:szCs w:val="28"/>
        </w:rPr>
      </w:pPr>
      <w:r w:rsidRPr="00643FFB">
        <w:rPr>
          <w:rFonts w:cs="Times New Roman"/>
          <w:szCs w:val="28"/>
        </w:rPr>
        <w:t xml:space="preserve">При прогнозировании и планировании предупреждения рассматриваемого вида преступности следует принимать во внимание все криминогенные факторы, в том числе количественные, качественные показатели преступности за достаточно продолжительный временной отрезок. </w:t>
      </w:r>
    </w:p>
    <w:p w:rsidR="00364DF9" w:rsidRPr="00643FFB" w:rsidRDefault="00364DF9" w:rsidP="00364DF9">
      <w:pPr>
        <w:rPr>
          <w:rFonts w:cs="Times New Roman"/>
          <w:szCs w:val="28"/>
        </w:rPr>
      </w:pPr>
      <w:r w:rsidRPr="00643FFB">
        <w:rPr>
          <w:rFonts w:cs="Times New Roman"/>
          <w:szCs w:val="28"/>
        </w:rPr>
        <w:t>Также необходимо учитывать, что создание и руководство финансовой (инвестиционной) пирамидой обладает повышенной латентностью. В связи с этим профилактическая деятельность в указанном направлении должна носить комплексный и системный характер, охватывать все регионы и включать анализ, структуры, динамики и скрытых форм данной преступности.</w:t>
      </w:r>
    </w:p>
    <w:p w:rsidR="006745A9" w:rsidRPr="00643FFB" w:rsidRDefault="006745A9" w:rsidP="00C44DFE">
      <w:pPr>
        <w:rPr>
          <w:rFonts w:cs="Times New Roman"/>
          <w:szCs w:val="28"/>
        </w:rPr>
      </w:pPr>
    </w:p>
    <w:p w:rsidR="006745A9" w:rsidRPr="00643FFB" w:rsidRDefault="006745A9" w:rsidP="00364DF9">
      <w:pPr>
        <w:pStyle w:val="ac"/>
        <w:shd w:val="clear" w:color="auto" w:fill="FFFFFF"/>
        <w:spacing w:before="0" w:beforeAutospacing="0" w:after="0" w:afterAutospacing="0"/>
        <w:ind w:firstLine="709"/>
        <w:jc w:val="both"/>
        <w:rPr>
          <w:b/>
          <w:bCs/>
          <w:sz w:val="28"/>
          <w:szCs w:val="28"/>
        </w:rPr>
      </w:pPr>
      <w:r w:rsidRPr="00643FFB">
        <w:rPr>
          <w:b/>
          <w:bCs/>
          <w:sz w:val="28"/>
          <w:szCs w:val="28"/>
        </w:rPr>
        <w:t xml:space="preserve">3.2 </w:t>
      </w:r>
      <w:r w:rsidR="00DC07BC" w:rsidRPr="00643FFB">
        <w:rPr>
          <w:b/>
          <w:bCs/>
          <w:sz w:val="28"/>
          <w:szCs w:val="28"/>
        </w:rPr>
        <w:t>Личность преступника, совершающего преступления в сфере деятельности финансовых (инвестиционных) пирамид</w:t>
      </w:r>
      <w:r w:rsidRPr="00643FFB">
        <w:rPr>
          <w:b/>
          <w:bCs/>
          <w:sz w:val="28"/>
          <w:szCs w:val="28"/>
        </w:rPr>
        <w:t xml:space="preserve"> </w:t>
      </w:r>
    </w:p>
    <w:p w:rsidR="00364DF9" w:rsidRPr="00643FFB" w:rsidRDefault="00364DF9" w:rsidP="00364DF9">
      <w:pPr>
        <w:rPr>
          <w:rFonts w:cs="Times New Roman"/>
          <w:szCs w:val="28"/>
        </w:rPr>
      </w:pPr>
      <w:r w:rsidRPr="00643FFB">
        <w:rPr>
          <w:rFonts w:cs="Times New Roman"/>
          <w:szCs w:val="28"/>
        </w:rPr>
        <w:lastRenderedPageBreak/>
        <w:t xml:space="preserve">Личность преступника нельзя рассматривать лишь как совокупность неких индивидуальных качеств. Это – комплексный феномен, включающий множество внутренних (психологические) и внешних аспектов (социальные, культурные и пр.), т.е. предполагающий многогранное изучение, полностью охватить которое не способна ни одна отдельная гуманитарная наука. Глубинное понимание личности возможно лишь при использовании знаний из разных областей, таких как психология, социология, философия и пр. </w:t>
      </w:r>
    </w:p>
    <w:p w:rsidR="00364DF9" w:rsidRPr="00643FFB" w:rsidRDefault="00364DF9" w:rsidP="00364DF9">
      <w:pPr>
        <w:rPr>
          <w:rFonts w:cs="Times New Roman"/>
          <w:szCs w:val="28"/>
        </w:rPr>
      </w:pPr>
      <w:r w:rsidRPr="00643FFB">
        <w:rPr>
          <w:rFonts w:cs="Times New Roman"/>
          <w:szCs w:val="28"/>
        </w:rPr>
        <w:t xml:space="preserve">В качестве методологической основы выступает философия, поскольку именно данная область формулирует общие принципы и методы изучения более конкретных аспектов человеческой жизни, в том числе и личности. Таким образом, философские размышления о природе человека, его сущности являются основой для более узких исследований, в частности, криминологического изучения личности преступника. </w:t>
      </w:r>
    </w:p>
    <w:p w:rsidR="00364DF9" w:rsidRPr="00643FFB" w:rsidRDefault="00364DF9" w:rsidP="00364DF9">
      <w:pPr>
        <w:rPr>
          <w:rFonts w:cs="Times New Roman"/>
          <w:szCs w:val="28"/>
        </w:rPr>
      </w:pPr>
      <w:r w:rsidRPr="00643FFB">
        <w:rPr>
          <w:rFonts w:cs="Times New Roman"/>
          <w:szCs w:val="28"/>
        </w:rPr>
        <w:t xml:space="preserve">Данная область является специфической, сосредоточенной на понимании личности, совершающей противоправные деяния, в совокупности с другими факторами. Изучение личности преступника не должно ограничиваться только лишь непосредственным исследованием его личности, но должно учитывать и связь индивидуальных черт с более широкими социальными и психологическими характеристиками [96, </w:t>
      </w:r>
      <w:r w:rsidRPr="00643FFB">
        <w:rPr>
          <w:rFonts w:cs="Times New Roman"/>
          <w:szCs w:val="28"/>
          <w:lang w:val="en-US"/>
        </w:rPr>
        <w:t>c</w:t>
      </w:r>
      <w:r w:rsidRPr="00643FFB">
        <w:rPr>
          <w:rFonts w:cs="Times New Roman"/>
          <w:szCs w:val="28"/>
        </w:rPr>
        <w:t xml:space="preserve">. 66].  </w:t>
      </w:r>
    </w:p>
    <w:p w:rsidR="00364DF9" w:rsidRPr="00643FFB" w:rsidRDefault="00364DF9" w:rsidP="00364DF9">
      <w:pPr>
        <w:rPr>
          <w:rFonts w:cs="Times New Roman"/>
          <w:szCs w:val="28"/>
        </w:rPr>
      </w:pPr>
      <w:r w:rsidRPr="00643FFB">
        <w:rPr>
          <w:rFonts w:cs="Times New Roman"/>
          <w:szCs w:val="28"/>
        </w:rPr>
        <w:t xml:space="preserve">Понимание того, что собой представляет преступник, какими мотивами он руководствовался при совершении противоправного деяния, каким образом его личностные качества (наклонности, взгляды, личные убеждения), предыдущий жизненный опыт повлияли на его действия, является ключевым моментом для разработки превентивных мер и более эффективных стратегий для противодействия преступности.  </w:t>
      </w:r>
    </w:p>
    <w:p w:rsidR="00364DF9" w:rsidRPr="00643FFB" w:rsidRDefault="00364DF9" w:rsidP="00364DF9">
      <w:pPr>
        <w:rPr>
          <w:rFonts w:cs="Times New Roman"/>
          <w:szCs w:val="28"/>
        </w:rPr>
      </w:pPr>
      <w:r w:rsidRPr="00643FFB">
        <w:rPr>
          <w:rFonts w:cs="Times New Roman"/>
          <w:szCs w:val="28"/>
        </w:rPr>
        <w:t xml:space="preserve">Оценка личности преступника должна осуществляться через призму совершенного преступления. Личные качества, поведение, мотивация могут представлять угрозу для общества. Крайне важно понимать, какую именно роль играл преступник в совершении противоправного деяния: был ли он организатором, исполнителем или пособником. Таким образом, личность преступника – ключевой аспект криминологического исследования.  </w:t>
      </w:r>
    </w:p>
    <w:p w:rsidR="00364DF9" w:rsidRPr="00643FFB" w:rsidRDefault="00364DF9" w:rsidP="00364DF9">
      <w:pPr>
        <w:rPr>
          <w:rFonts w:cs="Times New Roman"/>
          <w:szCs w:val="28"/>
        </w:rPr>
      </w:pPr>
      <w:r w:rsidRPr="00643FFB">
        <w:rPr>
          <w:rFonts w:cs="Times New Roman"/>
          <w:szCs w:val="28"/>
        </w:rPr>
        <w:t xml:space="preserve">Следует понимать, что личность преступника в рамках исследования любого сегмента преступности представляет собой концентрированную, наиболее информативную составляющую криминологических данных, позволяющую выявлять наиболее значимые детерминанты, закономерности, корреляции. Криминологи в своих исследованиях отталкиваются от того, что личность преступника является своего рода сущностью преступного деяния. Соответственно, та или иная закономерность, выявленная в качественно-количественных характеристиках собирательного «портрета» преступника, отражает значимые личностные аспекты, характерные для исследуемого сегмента криминальной действительности, а также является основой для поиска эффективных направлений профилактического воздействия. Кроме того, закономерности и тенденции позволяют оценивать криминологические процессы в футурологическом аспекте. </w:t>
      </w:r>
    </w:p>
    <w:p w:rsidR="00364DF9" w:rsidRPr="00643FFB" w:rsidRDefault="00364DF9" w:rsidP="00364DF9">
      <w:pPr>
        <w:pStyle w:val="ac"/>
        <w:shd w:val="clear" w:color="auto" w:fill="FFFFFF"/>
        <w:spacing w:before="0" w:beforeAutospacing="0" w:after="0" w:afterAutospacing="0"/>
        <w:ind w:firstLine="709"/>
        <w:jc w:val="both"/>
        <w:rPr>
          <w:bCs/>
          <w:sz w:val="28"/>
          <w:szCs w:val="28"/>
        </w:rPr>
      </w:pPr>
      <w:r w:rsidRPr="00643FFB">
        <w:rPr>
          <w:bCs/>
          <w:sz w:val="28"/>
          <w:szCs w:val="28"/>
        </w:rPr>
        <w:lastRenderedPageBreak/>
        <w:t xml:space="preserve">Итак, криминологическая характеристика преступника играет ключевую роль в понимании и анализе преступного поведения. Она способствует выявлению основных признаков, указывающих на вероятность совершения преступления, что, в свою очередь, помогает раскрывать преступления, выявлять виновных, разрабатывать эффективные превентивные меры и формировать уголовную политику. Таким образом, криминологическая характеристика не только помогает понять причину поведения преступника, но и создает основу для борьбы с преступностью в обществе. </w:t>
      </w:r>
    </w:p>
    <w:p w:rsidR="00364DF9" w:rsidRPr="00643FFB" w:rsidRDefault="00364DF9" w:rsidP="00364DF9">
      <w:pPr>
        <w:rPr>
          <w:rFonts w:cs="Times New Roman"/>
          <w:szCs w:val="28"/>
        </w:rPr>
      </w:pPr>
      <w:r w:rsidRPr="00643FFB">
        <w:rPr>
          <w:rFonts w:cs="Times New Roman"/>
          <w:szCs w:val="28"/>
        </w:rPr>
        <w:t xml:space="preserve">Сущность противоправного деяния нельзя понять в отрыве от личности его субъекта. Понимание совершенного преступления предполагает изучение личности лица, его совершившего, поскольку именно она влияет на выбор преступления и способ его осуществление. Каждый преступник имеет свои собственные мотивы, связанные с его жизненным опытом, убеждениями и ценностями, а также выбором преступных действий. Понимание этих мотивов помогает в выявлении возможных причин преступления, так как изучение личности преступника и самого преступления являются двумя взаимосвязанными аспектами, позволяющими глубже понять и анализировать преступность как социальное явление. С другой стороны, самое противоправное деяние может предоставить информацию о личных качествах преступника [97, </w:t>
      </w:r>
      <w:r w:rsidRPr="00643FFB">
        <w:rPr>
          <w:rFonts w:cs="Times New Roman"/>
          <w:szCs w:val="28"/>
          <w:lang w:val="en-US"/>
        </w:rPr>
        <w:t>c</w:t>
      </w:r>
      <w:r w:rsidRPr="00643FFB">
        <w:rPr>
          <w:rFonts w:cs="Times New Roman"/>
          <w:szCs w:val="28"/>
        </w:rPr>
        <w:t>. 131].</w:t>
      </w:r>
    </w:p>
    <w:p w:rsidR="00364DF9" w:rsidRPr="00643FFB" w:rsidRDefault="00364DF9" w:rsidP="00364DF9">
      <w:pPr>
        <w:rPr>
          <w:rFonts w:cs="Times New Roman"/>
          <w:szCs w:val="28"/>
        </w:rPr>
      </w:pPr>
      <w:r w:rsidRPr="00643FFB">
        <w:rPr>
          <w:rFonts w:cs="Times New Roman"/>
          <w:szCs w:val="28"/>
        </w:rPr>
        <w:t xml:space="preserve">Криминология изучает личность лица, совершившего противоправное деяние [98, </w:t>
      </w:r>
      <w:r w:rsidRPr="00643FFB">
        <w:rPr>
          <w:rFonts w:cs="Times New Roman"/>
          <w:szCs w:val="28"/>
          <w:lang w:val="en-US"/>
        </w:rPr>
        <w:t>c</w:t>
      </w:r>
      <w:r w:rsidRPr="00643FFB">
        <w:rPr>
          <w:rFonts w:cs="Times New Roman"/>
          <w:szCs w:val="28"/>
        </w:rPr>
        <w:t xml:space="preserve">. 81], делая акцент на условиях и обстоятельствах, способствующих совершению преступления, а также на том, каким образом формируется его антисоциальные черты [99, </w:t>
      </w:r>
      <w:r w:rsidRPr="00643FFB">
        <w:rPr>
          <w:rFonts w:cs="Times New Roman"/>
          <w:szCs w:val="28"/>
          <w:lang w:val="en-US"/>
        </w:rPr>
        <w:t>c</w:t>
      </w:r>
      <w:r w:rsidRPr="00643FFB">
        <w:rPr>
          <w:rFonts w:cs="Times New Roman"/>
          <w:szCs w:val="28"/>
        </w:rPr>
        <w:t>. 16]. Изучение включает в себя анализ социального окружения, в котором находится преступник, его психологического состояния и иных факторов, способных значительно влиять на его действия.</w:t>
      </w:r>
    </w:p>
    <w:p w:rsidR="00364DF9" w:rsidRPr="00643FFB" w:rsidRDefault="00364DF9" w:rsidP="00364DF9">
      <w:pPr>
        <w:rPr>
          <w:rFonts w:cs="Times New Roman"/>
          <w:szCs w:val="28"/>
        </w:rPr>
      </w:pPr>
      <w:r w:rsidRPr="00643FFB">
        <w:rPr>
          <w:rFonts w:cs="Times New Roman"/>
          <w:szCs w:val="28"/>
        </w:rPr>
        <w:t xml:space="preserve">Ю.М. Антоняном личность преступника рассматривается «как не абсолютное, а, скорее, условное и формальное… трактовка преступного поведения зависит от действующего законодательства, которое может быть изменено, т.е. личность преступника определяется в контексте того, какие действия законодатель считает преступными» [100, </w:t>
      </w:r>
      <w:r w:rsidRPr="00643FFB">
        <w:rPr>
          <w:rFonts w:cs="Times New Roman"/>
          <w:szCs w:val="28"/>
          <w:lang w:val="en-US"/>
        </w:rPr>
        <w:t>c</w:t>
      </w:r>
      <w:r w:rsidRPr="00643FFB">
        <w:rPr>
          <w:rFonts w:cs="Times New Roman"/>
          <w:szCs w:val="28"/>
        </w:rPr>
        <w:t>. 39]. Таким образом, личность преступника – не фиксированная категория. Если законодатель отменяет уголовную ответственность за определенные действия, то те, кто ранее мог бы быть признан преступником за данные действия, больше не будут считаться таковыми.</w:t>
      </w:r>
    </w:p>
    <w:p w:rsidR="00364DF9" w:rsidRPr="00643FFB" w:rsidRDefault="00364DF9" w:rsidP="00364DF9">
      <w:pPr>
        <w:rPr>
          <w:rFonts w:cs="Times New Roman"/>
          <w:szCs w:val="28"/>
        </w:rPr>
      </w:pPr>
      <w:r w:rsidRPr="00643FFB">
        <w:rPr>
          <w:rFonts w:cs="Times New Roman"/>
          <w:szCs w:val="28"/>
        </w:rPr>
        <w:t xml:space="preserve">Личность преступника – явление сложное и многогранное. Как правило, под ней понимается совокупность социальных и социально значимых свойств, по которым можно характеризовать лицо, совершившее противоправное деяние. Преступное поведение личности рассматривается в контексте его взаимодействия с окружением и обстоятельствами, которые могут способствовать совершению преступления [101, </w:t>
      </w:r>
      <w:r w:rsidRPr="00643FFB">
        <w:rPr>
          <w:rFonts w:cs="Times New Roman"/>
          <w:szCs w:val="28"/>
          <w:lang w:val="en-US"/>
        </w:rPr>
        <w:t>c</w:t>
      </w:r>
      <w:r w:rsidRPr="00643FFB">
        <w:rPr>
          <w:rFonts w:cs="Times New Roman"/>
          <w:szCs w:val="28"/>
        </w:rPr>
        <w:t xml:space="preserve">. 114]. То есть личность не существует в вакууме, она формируется под влиянием различных факторов, в том числе социальных, экономических, культурных и иных условий. Ключевой элемент, определяющий личность преступника, – непосредственный факт </w:t>
      </w:r>
      <w:r w:rsidRPr="00643FFB">
        <w:rPr>
          <w:rFonts w:cs="Times New Roman"/>
          <w:szCs w:val="28"/>
        </w:rPr>
        <w:lastRenderedPageBreak/>
        <w:t xml:space="preserve">совершения противоправного деяния. Это указывает на то, что личность имеет преступную направленность, данный факт является отличительной особенностью такой личности от других индивидов [102, </w:t>
      </w:r>
      <w:r w:rsidRPr="00643FFB">
        <w:rPr>
          <w:rFonts w:cs="Times New Roman"/>
          <w:szCs w:val="28"/>
          <w:lang w:val="en-US"/>
        </w:rPr>
        <w:t>c</w:t>
      </w:r>
      <w:r w:rsidRPr="00643FFB">
        <w:rPr>
          <w:rFonts w:cs="Times New Roman"/>
          <w:szCs w:val="28"/>
        </w:rPr>
        <w:t xml:space="preserve">. 83].   </w:t>
      </w:r>
    </w:p>
    <w:p w:rsidR="00364DF9" w:rsidRPr="00643FFB" w:rsidRDefault="00364DF9" w:rsidP="00364DF9">
      <w:pPr>
        <w:rPr>
          <w:rFonts w:cs="Times New Roman"/>
          <w:szCs w:val="28"/>
        </w:rPr>
      </w:pPr>
      <w:r w:rsidRPr="00643FFB">
        <w:rPr>
          <w:rFonts w:cs="Times New Roman"/>
          <w:szCs w:val="28"/>
        </w:rPr>
        <w:t xml:space="preserve">Личность преступника формируется в контексте общества, в котором живет человек. Следовательно, без учета влияния социальных, правовых, нравственных норм, культурных традиций и общественных отношений личность преступника рассмотрена быть не может. Кроме указанных социальных аспектов, необходимо учитывать биологические и психологические факторы, которые могут влиять на личность преступного лица. </w:t>
      </w:r>
    </w:p>
    <w:p w:rsidR="00364DF9" w:rsidRPr="00643FFB" w:rsidRDefault="00364DF9" w:rsidP="00364DF9">
      <w:pPr>
        <w:rPr>
          <w:rFonts w:cs="Times New Roman"/>
          <w:szCs w:val="28"/>
        </w:rPr>
      </w:pPr>
      <w:r w:rsidRPr="00643FFB">
        <w:rPr>
          <w:rFonts w:cs="Times New Roman"/>
          <w:szCs w:val="28"/>
        </w:rPr>
        <w:t xml:space="preserve">Юридическая энциклопедия трактует данное понятие как совокупность интеллектуальных и духовных качеств, определяющих действия и мотивацию преступника, проявляющихся в восприятии мира, ценностей или принятии решения [103, </w:t>
      </w:r>
      <w:r w:rsidRPr="00643FFB">
        <w:rPr>
          <w:rFonts w:cs="Times New Roman"/>
          <w:szCs w:val="28"/>
          <w:lang w:val="en-US"/>
        </w:rPr>
        <w:t>c</w:t>
      </w:r>
      <w:r w:rsidRPr="00643FFB">
        <w:rPr>
          <w:rFonts w:cs="Times New Roman"/>
          <w:szCs w:val="28"/>
        </w:rPr>
        <w:t xml:space="preserve">. 229]. </w:t>
      </w:r>
    </w:p>
    <w:p w:rsidR="00364DF9" w:rsidRPr="00643FFB" w:rsidRDefault="00364DF9" w:rsidP="00364DF9">
      <w:pPr>
        <w:rPr>
          <w:rFonts w:cs="Times New Roman"/>
          <w:szCs w:val="28"/>
        </w:rPr>
      </w:pPr>
      <w:r w:rsidRPr="00643FFB">
        <w:rPr>
          <w:rFonts w:cs="Times New Roman"/>
          <w:szCs w:val="28"/>
        </w:rPr>
        <w:t>Схожего мнения придерживается и Г.А. Аванесов. В своем труде «Криминология. Прогностика. Управление» он утверждает, что «личность преступника не может быть понята только лишь через призму социальных отношений и норм». Он указывает на то, что личность представляет собой не просто набор социальных характеристик, это, прежде всего – конкретный человек, живущий в обществе и взаимодействующий с ним. Автор воспринимает личность как носителя различных норм, указывая на то, что даже преступник имеет собственное представление правильного и неправильного, хотя оно может не соответствовать общепринятым нормам. Также он подчеркивает, что криминология не может игнорировать биологические и психологические аспекты личности, т.е. полноценное понимание причин преступного поведения и факторов, влияющих на личность преступника, невозможно без комплексного анализа личности преступника, включающего социальные и биологические аспекты [98, с. 81-83].</w:t>
      </w:r>
    </w:p>
    <w:p w:rsidR="00364DF9" w:rsidRPr="00643FFB" w:rsidRDefault="00364DF9" w:rsidP="00364DF9">
      <w:pPr>
        <w:rPr>
          <w:rFonts w:cs="Times New Roman"/>
          <w:szCs w:val="28"/>
        </w:rPr>
      </w:pPr>
      <w:r w:rsidRPr="00643FFB">
        <w:rPr>
          <w:rFonts w:cs="Times New Roman"/>
          <w:szCs w:val="28"/>
        </w:rPr>
        <w:t>Анализ личности преступника – важная составная часть (основа) для правильной оценки его действий и понимания сущности противоправного деяния, без него оценка не будет полной. Понимание личности преступника может помочь в прогнозировании его будущего поведения или в оценке риска повторения преступных действия с его стороны. Для полного понимания необходимо учитывать не только непосредственный момент совершения противоправного деяния, но и прошлое преступника: детство, воспитание, социальное окружение и прочие факторы, которые могли бы повлиять на его поведение. Кроме явных причин преступления (например, финансовые трудности), анализу должны подвергнуться и скрытые мотивы. Это могут быть травмы детства, психические расстройства и пр. Подобные психологические и психиатрические аспекты могут стать дополнительным источником понимания того, почему преступник совершил противоправное деяние.</w:t>
      </w:r>
    </w:p>
    <w:p w:rsidR="00364DF9" w:rsidRPr="00643FFB" w:rsidRDefault="00364DF9" w:rsidP="00364DF9">
      <w:pPr>
        <w:rPr>
          <w:rFonts w:cs="Times New Roman"/>
          <w:szCs w:val="28"/>
        </w:rPr>
      </w:pPr>
      <w:r w:rsidRPr="00643FFB">
        <w:rPr>
          <w:rFonts w:cs="Times New Roman"/>
          <w:szCs w:val="28"/>
        </w:rPr>
        <w:t xml:space="preserve">У каждого преступника имеются свои личные мотивы совершения противоправного деяния. Они могут варьироваться от таких факторов, как финансовые трудности, до личной мести или жажды власти. Определенные черты характера могут оставаться неизменными на протяжении длительного </w:t>
      </w:r>
      <w:r w:rsidRPr="00643FFB">
        <w:rPr>
          <w:rFonts w:cs="Times New Roman"/>
          <w:szCs w:val="28"/>
        </w:rPr>
        <w:lastRenderedPageBreak/>
        <w:t xml:space="preserve">периода времени. Личность формируется под воздействием социальной среды, в том числе негативных элементов (бедность, отсутствие образования, насилие и пр.). Каждое преступление без исключения – это результат индивидуального выбора преступника. Даже если в обществе существуют определенные общие причины для преступности, каждый случай совершения противоправного деяния является уникальным и обусловлен личными обстоятельствами. Преступное поведение не является случайным, оно вытекает из предыдущего опыта и поведения человека, а также из условий, в которых он находился [104, </w:t>
      </w:r>
      <w:r w:rsidRPr="00643FFB">
        <w:rPr>
          <w:rFonts w:cs="Times New Roman"/>
          <w:szCs w:val="28"/>
          <w:lang w:val="en-US"/>
        </w:rPr>
        <w:t>c</w:t>
      </w:r>
      <w:r w:rsidRPr="00643FFB">
        <w:rPr>
          <w:rFonts w:cs="Times New Roman"/>
          <w:szCs w:val="28"/>
        </w:rPr>
        <w:t>. 11].</w:t>
      </w:r>
    </w:p>
    <w:p w:rsidR="00364DF9" w:rsidRPr="00643FFB" w:rsidRDefault="00364DF9" w:rsidP="00364DF9">
      <w:pPr>
        <w:rPr>
          <w:rFonts w:cs="Times New Roman"/>
          <w:szCs w:val="28"/>
        </w:rPr>
      </w:pPr>
      <w:r w:rsidRPr="00643FFB">
        <w:rPr>
          <w:rFonts w:cs="Times New Roman"/>
          <w:szCs w:val="28"/>
        </w:rPr>
        <w:t xml:space="preserve">Наряду с вышеобозначенной точкой зрения, существует мнение, согласно которому личность преступника рассматривается как абстракция, т.е. не просто набор конкретных свойств, а более широкая концепция, охватывающая множество аспектов. При этом личность преступника включает в себя социальные, духовные, волевые, психофизические, интеллектуальные качества. Такой подход подчеркивает, что преступное поведение – это не результат одной лишь черты характера или одного лишь обстоятельства, а следствие взаимодействия множества факторов. Личность формируется с учетом криминогенных факторов внешней среды, т.е. социальные условия, окружающая среда и конкретные обстоятельства играют важную роль в формировании личности преступника. Также немаловажное значение имеет конкретная криминальная ситуация: поведение человека может изменяться в зависимости от обстоятельств, в которых он оказывается [105, </w:t>
      </w:r>
      <w:r w:rsidRPr="00643FFB">
        <w:rPr>
          <w:rFonts w:cs="Times New Roman"/>
          <w:szCs w:val="28"/>
          <w:lang w:val="en-US"/>
        </w:rPr>
        <w:t>c</w:t>
      </w:r>
      <w:r w:rsidRPr="00643FFB">
        <w:rPr>
          <w:rFonts w:cs="Times New Roman"/>
          <w:szCs w:val="28"/>
        </w:rPr>
        <w:t xml:space="preserve">. 136].   </w:t>
      </w:r>
    </w:p>
    <w:p w:rsidR="00364DF9" w:rsidRPr="00643FFB" w:rsidRDefault="00364DF9" w:rsidP="00364DF9">
      <w:pPr>
        <w:rPr>
          <w:rFonts w:cs="Times New Roman"/>
          <w:szCs w:val="28"/>
        </w:rPr>
      </w:pPr>
      <w:r w:rsidRPr="00643FFB">
        <w:rPr>
          <w:rFonts w:cs="Times New Roman"/>
          <w:szCs w:val="28"/>
        </w:rPr>
        <w:t xml:space="preserve">Существует точка зрения, согласно которой дефиниция «личность преступника» может являться проблематичной, так как подразумевает наличие некой «нормальной» личности, не совершающей преступления. Так, Л.В. Кондратюк считает, что такое деление не является конструктивным, поскольку создает искусственную двойственность между лицами, совершающими преступления, и некриминальными личностями. С точки зрения автора, данное понятие устарело и не соответствует современным научным данным: личность человека не может быть однозначно разделена на преступную и непреступную, так как абсолютно каждый человек может находиться под воздействием различных факторов, способствующих проявлению преступного поведения. Таким образом, по мнению Л.В. Кондратюка, понимание личности должно быть более комплексным и учитывать различные аспекты, а не ограничиваться простыми категориями [106, </w:t>
      </w:r>
      <w:r w:rsidRPr="00643FFB">
        <w:rPr>
          <w:rFonts w:cs="Times New Roman"/>
          <w:szCs w:val="28"/>
          <w:lang w:val="en-US"/>
        </w:rPr>
        <w:t>c</w:t>
      </w:r>
      <w:r w:rsidRPr="00643FFB">
        <w:rPr>
          <w:rFonts w:cs="Times New Roman"/>
          <w:szCs w:val="28"/>
        </w:rPr>
        <w:t>. 85].</w:t>
      </w:r>
    </w:p>
    <w:p w:rsidR="00364DF9" w:rsidRPr="00643FFB" w:rsidRDefault="00364DF9" w:rsidP="00364DF9">
      <w:pPr>
        <w:rPr>
          <w:rFonts w:cs="Times New Roman"/>
          <w:szCs w:val="28"/>
        </w:rPr>
      </w:pPr>
      <w:r w:rsidRPr="00643FFB">
        <w:rPr>
          <w:rFonts w:cs="Times New Roman"/>
          <w:szCs w:val="28"/>
        </w:rPr>
        <w:t>На данный момент вопрос структуры личности преступника до сих пор остается дискуссионным. Например, Ю.М. Антонян выделяет ряд ключевых аспектов:</w:t>
      </w:r>
    </w:p>
    <w:p w:rsidR="00364DF9" w:rsidRPr="00643FFB" w:rsidRDefault="00364DF9" w:rsidP="00364DF9">
      <w:pPr>
        <w:pStyle w:val="a7"/>
        <w:numPr>
          <w:ilvl w:val="0"/>
          <w:numId w:val="22"/>
        </w:numPr>
        <w:tabs>
          <w:tab w:val="left" w:pos="993"/>
        </w:tabs>
        <w:ind w:left="0" w:firstLine="709"/>
        <w:contextualSpacing w:val="0"/>
        <w:rPr>
          <w:rFonts w:cs="Times New Roman"/>
          <w:szCs w:val="28"/>
        </w:rPr>
      </w:pPr>
      <w:r w:rsidRPr="00643FFB">
        <w:rPr>
          <w:rFonts w:cs="Times New Roman"/>
          <w:szCs w:val="28"/>
        </w:rPr>
        <w:t>социальное происхождение и положение. Дают понимание, из какой семьи пришел человек, о его социальном и экономическом положении, национальной и профессиональной принадлежности. Данные факторы могут оказывать влияние на поведенческие модели человека, в том числе на склонность к совершению противозаконных действий;</w:t>
      </w:r>
    </w:p>
    <w:p w:rsidR="00364DF9" w:rsidRPr="00643FFB" w:rsidRDefault="00364DF9" w:rsidP="00364DF9">
      <w:pPr>
        <w:pStyle w:val="a7"/>
        <w:numPr>
          <w:ilvl w:val="0"/>
          <w:numId w:val="22"/>
        </w:numPr>
        <w:tabs>
          <w:tab w:val="left" w:pos="993"/>
        </w:tabs>
        <w:ind w:left="0" w:firstLine="709"/>
        <w:contextualSpacing w:val="0"/>
        <w:rPr>
          <w:rFonts w:cs="Times New Roman"/>
          <w:szCs w:val="28"/>
        </w:rPr>
      </w:pPr>
      <w:r w:rsidRPr="00643FFB">
        <w:rPr>
          <w:rFonts w:cs="Times New Roman"/>
          <w:szCs w:val="28"/>
        </w:rPr>
        <w:lastRenderedPageBreak/>
        <w:t>уровень умственного и культурного развития. Понимание данных аспектов дает возможность предполагать уровень понимания последствий его действий и осознанности выбора;</w:t>
      </w:r>
    </w:p>
    <w:p w:rsidR="00364DF9" w:rsidRPr="00643FFB" w:rsidRDefault="00364DF9" w:rsidP="00364DF9">
      <w:pPr>
        <w:pStyle w:val="a7"/>
        <w:numPr>
          <w:ilvl w:val="0"/>
          <w:numId w:val="22"/>
        </w:numPr>
        <w:tabs>
          <w:tab w:val="left" w:pos="993"/>
        </w:tabs>
        <w:ind w:left="0" w:firstLine="709"/>
        <w:contextualSpacing w:val="0"/>
        <w:rPr>
          <w:rFonts w:cs="Times New Roman"/>
          <w:szCs w:val="28"/>
        </w:rPr>
      </w:pPr>
      <w:r w:rsidRPr="00643FFB">
        <w:rPr>
          <w:rFonts w:cs="Times New Roman"/>
          <w:szCs w:val="28"/>
        </w:rPr>
        <w:t>нравственные качества и ценности. Характеризуют личные убеждения, моральные принципы и жизненные интересы. Данные качества имеют значительное влияние на поведение человека и его решения, в том числе в контексте совершения противоправных деяний;</w:t>
      </w:r>
    </w:p>
    <w:p w:rsidR="00364DF9" w:rsidRPr="00643FFB" w:rsidRDefault="00364DF9" w:rsidP="00364DF9">
      <w:pPr>
        <w:pStyle w:val="a7"/>
        <w:numPr>
          <w:ilvl w:val="0"/>
          <w:numId w:val="22"/>
        </w:numPr>
        <w:tabs>
          <w:tab w:val="left" w:pos="993"/>
        </w:tabs>
        <w:ind w:left="0" w:firstLine="709"/>
        <w:contextualSpacing w:val="0"/>
        <w:rPr>
          <w:rFonts w:cs="Times New Roman"/>
          <w:szCs w:val="28"/>
        </w:rPr>
      </w:pPr>
      <w:r w:rsidRPr="00643FFB">
        <w:rPr>
          <w:rFonts w:cs="Times New Roman"/>
          <w:szCs w:val="28"/>
        </w:rPr>
        <w:t>психические процессы и состояния. Включают эмоциональное состояние, психическое здоровье, а также темперамент и характер. Совокупность данных характеристик определяет степень реагирования лица на стрессовые ситуации и способность принятия решения;</w:t>
      </w:r>
    </w:p>
    <w:p w:rsidR="00364DF9" w:rsidRPr="00643FFB" w:rsidRDefault="00364DF9" w:rsidP="00364DF9">
      <w:pPr>
        <w:pStyle w:val="a7"/>
        <w:numPr>
          <w:ilvl w:val="0"/>
          <w:numId w:val="22"/>
        </w:numPr>
        <w:tabs>
          <w:tab w:val="left" w:pos="993"/>
        </w:tabs>
        <w:ind w:left="0" w:firstLine="709"/>
        <w:contextualSpacing w:val="0"/>
        <w:rPr>
          <w:rFonts w:cs="Times New Roman"/>
          <w:szCs w:val="28"/>
        </w:rPr>
      </w:pPr>
      <w:r w:rsidRPr="00643FFB">
        <w:rPr>
          <w:rFonts w:cs="Times New Roman"/>
          <w:szCs w:val="28"/>
        </w:rPr>
        <w:t xml:space="preserve"> биофизиологические признаки. К ним относится: пол, возраст, состояние здоровья. Это может также влиять на поведение лица и предрасположенность к совершению определенных действий [107, </w:t>
      </w:r>
      <w:r w:rsidRPr="00643FFB">
        <w:rPr>
          <w:rFonts w:cs="Times New Roman"/>
          <w:szCs w:val="28"/>
          <w:lang w:val="en-US"/>
        </w:rPr>
        <w:t>c</w:t>
      </w:r>
      <w:r w:rsidRPr="00643FFB">
        <w:rPr>
          <w:rFonts w:cs="Times New Roman"/>
          <w:szCs w:val="28"/>
        </w:rPr>
        <w:t>. 46].</w:t>
      </w:r>
    </w:p>
    <w:p w:rsidR="00364DF9" w:rsidRPr="00643FFB" w:rsidRDefault="00364DF9" w:rsidP="00364DF9">
      <w:pPr>
        <w:rPr>
          <w:rFonts w:eastAsia="Times New Roman" w:cs="Times New Roman"/>
          <w:szCs w:val="28"/>
        </w:rPr>
      </w:pPr>
      <w:r w:rsidRPr="00643FFB">
        <w:rPr>
          <w:rFonts w:cs="Times New Roman"/>
          <w:szCs w:val="28"/>
        </w:rPr>
        <w:t>Структура личности, предложенная П.С. Дягелем, включает в себя совокупность компонентов, позволяющих, на наш взгляд,</w:t>
      </w:r>
      <w:r w:rsidRPr="00643FFB">
        <w:rPr>
          <w:rFonts w:eastAsia="Times New Roman" w:cs="Times New Roman"/>
          <w:szCs w:val="28"/>
        </w:rPr>
        <w:t xml:space="preserve"> более детально и полно понять мотивацию преступников, совершивших противоправное деяние.</w:t>
      </w:r>
    </w:p>
    <w:p w:rsidR="00364DF9" w:rsidRPr="00643FFB" w:rsidRDefault="00364DF9" w:rsidP="00364DF9">
      <w:pPr>
        <w:pStyle w:val="a7"/>
        <w:tabs>
          <w:tab w:val="left" w:pos="993"/>
        </w:tabs>
        <w:ind w:left="0"/>
        <w:contextualSpacing w:val="0"/>
        <w:rPr>
          <w:rFonts w:eastAsia="Times New Roman" w:cs="Times New Roman"/>
          <w:szCs w:val="28"/>
        </w:rPr>
      </w:pPr>
      <w:r w:rsidRPr="00643FFB">
        <w:rPr>
          <w:rFonts w:eastAsia="Times New Roman" w:cs="Times New Roman"/>
          <w:szCs w:val="28"/>
        </w:rPr>
        <w:t>1. Общественная опасность. Включает характеристики, дающие понимание степени опасности совершенного преступления и лица, его совершившего: вина, мотив, способ, повод. В рамках данного аспекта также рассматриваются смягчающие и отягчающие обстоятельства совершения преступления, а также его поведение в местах лишения свободы.</w:t>
      </w:r>
    </w:p>
    <w:p w:rsidR="00364DF9" w:rsidRPr="00643FFB" w:rsidRDefault="00364DF9" w:rsidP="00364DF9">
      <w:pPr>
        <w:pStyle w:val="a7"/>
        <w:tabs>
          <w:tab w:val="left" w:pos="993"/>
        </w:tabs>
        <w:ind w:left="0"/>
        <w:contextualSpacing w:val="0"/>
        <w:rPr>
          <w:rFonts w:eastAsia="Times New Roman" w:cs="Times New Roman"/>
          <w:szCs w:val="28"/>
        </w:rPr>
      </w:pPr>
      <w:r w:rsidRPr="00643FFB">
        <w:rPr>
          <w:rFonts w:eastAsia="Times New Roman" w:cs="Times New Roman"/>
          <w:szCs w:val="28"/>
        </w:rPr>
        <w:t>2. Социальные отношения. Характеризуют способ и возможность лица взаимодействовать с обществом. Включают социальный статус (профессия, получаемый доход), выполняемые социальные роли в семье, на работе, в обществе. Данные факторы могут оказывать значительное влияние на поведение лица и на то, каким образом он воспринимается в социуме.</w:t>
      </w:r>
    </w:p>
    <w:p w:rsidR="00364DF9" w:rsidRPr="00643FFB" w:rsidRDefault="00364DF9" w:rsidP="00364DF9">
      <w:pPr>
        <w:pStyle w:val="a7"/>
        <w:tabs>
          <w:tab w:val="left" w:pos="993"/>
        </w:tabs>
        <w:ind w:left="0"/>
        <w:contextualSpacing w:val="0"/>
        <w:rPr>
          <w:rFonts w:eastAsia="Times New Roman" w:cs="Times New Roman"/>
          <w:szCs w:val="28"/>
        </w:rPr>
      </w:pPr>
      <w:r w:rsidRPr="00643FFB">
        <w:rPr>
          <w:rFonts w:eastAsia="Times New Roman" w:cs="Times New Roman"/>
          <w:szCs w:val="28"/>
        </w:rPr>
        <w:t>3. Нравственно-психологические характеристики. Помогают понять внутренние качества человека, его потребности, интересы, моральные принципы и ценности. Это, в свою очередь, дает понимание мотивации преступника, что им двигало во время совершения преступления, а также об имеющихся внутренних конфликтах.</w:t>
      </w:r>
    </w:p>
    <w:p w:rsidR="00364DF9" w:rsidRPr="00643FFB" w:rsidRDefault="00364DF9" w:rsidP="00364DF9">
      <w:pPr>
        <w:pStyle w:val="a7"/>
        <w:tabs>
          <w:tab w:val="left" w:pos="993"/>
        </w:tabs>
        <w:ind w:left="0"/>
        <w:contextualSpacing w:val="0"/>
        <w:rPr>
          <w:rFonts w:eastAsia="Times New Roman" w:cs="Times New Roman"/>
          <w:szCs w:val="28"/>
        </w:rPr>
      </w:pPr>
      <w:r w:rsidRPr="00643FFB">
        <w:rPr>
          <w:rFonts w:eastAsia="Times New Roman" w:cs="Times New Roman"/>
          <w:szCs w:val="28"/>
        </w:rPr>
        <w:t>4. Психические особенности. Подразумеваются индивидуальные характеристики – темперамент, эмоциональная активность, умственные и физические способности, протекание волевых и интеллектуальных процессов. Данные характеристики могут оказывать влияние на принятие решения и поведение преступника.</w:t>
      </w:r>
    </w:p>
    <w:p w:rsidR="00364DF9" w:rsidRPr="00643FFB" w:rsidRDefault="00364DF9" w:rsidP="00364DF9">
      <w:pPr>
        <w:tabs>
          <w:tab w:val="left" w:pos="993"/>
        </w:tabs>
        <w:rPr>
          <w:rFonts w:cs="Times New Roman"/>
          <w:szCs w:val="28"/>
        </w:rPr>
      </w:pPr>
      <w:r w:rsidRPr="00643FFB">
        <w:rPr>
          <w:rFonts w:eastAsia="Times New Roman" w:cs="Times New Roman"/>
          <w:szCs w:val="28"/>
        </w:rPr>
        <w:t xml:space="preserve">5. Биологические признаки. Включают физические характеристики: пол, возраст, показатели здоровья, физиологические особенности </w:t>
      </w:r>
      <w:r w:rsidRPr="00643FFB">
        <w:rPr>
          <w:rFonts w:cs="Times New Roman"/>
          <w:szCs w:val="28"/>
        </w:rPr>
        <w:t xml:space="preserve">[108, </w:t>
      </w:r>
      <w:r w:rsidRPr="00643FFB">
        <w:rPr>
          <w:rFonts w:cs="Times New Roman"/>
          <w:szCs w:val="28"/>
          <w:lang w:val="en-US"/>
        </w:rPr>
        <w:t>c</w:t>
      </w:r>
      <w:r w:rsidRPr="00643FFB">
        <w:rPr>
          <w:rFonts w:cs="Times New Roman"/>
          <w:szCs w:val="28"/>
        </w:rPr>
        <w:t>. 61].</w:t>
      </w:r>
    </w:p>
    <w:p w:rsidR="00364DF9" w:rsidRPr="00643FFB" w:rsidRDefault="00364DF9" w:rsidP="00364DF9">
      <w:pPr>
        <w:pStyle w:val="a7"/>
        <w:ind w:left="0"/>
        <w:contextualSpacing w:val="0"/>
        <w:rPr>
          <w:rFonts w:cs="Times New Roman"/>
          <w:szCs w:val="28"/>
        </w:rPr>
      </w:pPr>
      <w:r w:rsidRPr="00643FFB">
        <w:rPr>
          <w:rFonts w:cs="Times New Roman"/>
          <w:szCs w:val="28"/>
        </w:rPr>
        <w:t xml:space="preserve">Таким образом, П.С. Дягель акцентирует внимание на общественной опасности, социальных отношениях, нравственно-психологических характеристиках, а также психических особенностях личности. Данный подход более ориентирован на способ взаимодействия человека с обществом и на то, к чему данное взаимодействие может привести. </w:t>
      </w:r>
    </w:p>
    <w:p w:rsidR="00364DF9" w:rsidRPr="00643FFB" w:rsidRDefault="00364DF9" w:rsidP="00364DF9">
      <w:pPr>
        <w:pStyle w:val="a7"/>
        <w:ind w:left="0"/>
        <w:contextualSpacing w:val="0"/>
        <w:rPr>
          <w:rFonts w:cs="Times New Roman"/>
          <w:szCs w:val="28"/>
        </w:rPr>
      </w:pPr>
      <w:r w:rsidRPr="00643FFB">
        <w:rPr>
          <w:rFonts w:cs="Times New Roman"/>
          <w:szCs w:val="28"/>
        </w:rPr>
        <w:lastRenderedPageBreak/>
        <w:t>М.Г. Миненюком выделяются три основных аспекта, помогающих понять, каким образом формируется криминальный характер человека.</w:t>
      </w:r>
    </w:p>
    <w:p w:rsidR="00364DF9" w:rsidRPr="00643FFB" w:rsidRDefault="00364DF9" w:rsidP="00364DF9">
      <w:pPr>
        <w:pStyle w:val="a7"/>
        <w:ind w:left="0"/>
        <w:contextualSpacing w:val="0"/>
        <w:rPr>
          <w:rFonts w:cs="Times New Roman"/>
          <w:szCs w:val="28"/>
        </w:rPr>
      </w:pPr>
      <w:r w:rsidRPr="00643FFB">
        <w:rPr>
          <w:rFonts w:cs="Times New Roman"/>
          <w:szCs w:val="28"/>
        </w:rPr>
        <w:t>«1) субординационный признак указывает на то, что такие характеристики как моральные принципы, являющиеся глубокими свойствами личности, влияют на более поверхностные, такие как привычки;</w:t>
      </w:r>
    </w:p>
    <w:p w:rsidR="00364DF9" w:rsidRPr="00643FFB" w:rsidRDefault="00364DF9" w:rsidP="00364DF9">
      <w:pPr>
        <w:pStyle w:val="a7"/>
        <w:ind w:left="0"/>
        <w:contextualSpacing w:val="0"/>
        <w:rPr>
          <w:rFonts w:cs="Times New Roman"/>
          <w:szCs w:val="28"/>
        </w:rPr>
      </w:pPr>
      <w:r w:rsidRPr="00643FFB">
        <w:rPr>
          <w:rFonts w:cs="Times New Roman"/>
          <w:szCs w:val="28"/>
        </w:rPr>
        <w:t>2) координационный признак предполагает взаимодействие различных социальных свойств и их взаимное влияние;</w:t>
      </w:r>
    </w:p>
    <w:p w:rsidR="00364DF9" w:rsidRPr="00643FFB" w:rsidRDefault="00364DF9" w:rsidP="00364DF9">
      <w:pPr>
        <w:pStyle w:val="a7"/>
        <w:ind w:left="0"/>
        <w:contextualSpacing w:val="0"/>
        <w:rPr>
          <w:rFonts w:cs="Times New Roman"/>
          <w:szCs w:val="28"/>
        </w:rPr>
      </w:pPr>
      <w:r w:rsidRPr="00643FFB">
        <w:rPr>
          <w:rFonts w:cs="Times New Roman"/>
          <w:szCs w:val="28"/>
        </w:rPr>
        <w:t xml:space="preserve">3) установки говорят о готовности и решимости человека совершать противоправное деяние» [109, </w:t>
      </w:r>
      <w:r w:rsidRPr="00643FFB">
        <w:rPr>
          <w:rFonts w:cs="Times New Roman"/>
          <w:szCs w:val="28"/>
          <w:lang w:val="en-US"/>
        </w:rPr>
        <w:t>c</w:t>
      </w:r>
      <w:r w:rsidRPr="00643FFB">
        <w:rPr>
          <w:rFonts w:cs="Times New Roman"/>
          <w:szCs w:val="28"/>
        </w:rPr>
        <w:t xml:space="preserve">. 151].  </w:t>
      </w:r>
    </w:p>
    <w:p w:rsidR="00364DF9" w:rsidRPr="00643FFB" w:rsidRDefault="00364DF9" w:rsidP="00364DF9">
      <w:pPr>
        <w:rPr>
          <w:rFonts w:cs="Times New Roman"/>
          <w:szCs w:val="28"/>
        </w:rPr>
      </w:pPr>
      <w:r w:rsidRPr="00643FFB">
        <w:rPr>
          <w:rFonts w:cs="Times New Roman"/>
          <w:szCs w:val="28"/>
        </w:rPr>
        <w:t>Несомненно, внешние условия могут быть источником и причиной преступных действий лица, однако именно личность и его внутренние характеристики определяют, будет ли поведение и намерения человека деструктивными. То есть если на индивидуальном уровне у лица отсутствует надобность в такого рода поведении, то не будет реализована и возможность совершения противоправного деяния. Таким образом, анализ личности преступника крайне важен, чтобы:</w:t>
      </w:r>
    </w:p>
    <w:p w:rsidR="00364DF9" w:rsidRPr="00643FFB" w:rsidRDefault="00364DF9" w:rsidP="00364DF9">
      <w:pPr>
        <w:pStyle w:val="a7"/>
        <w:tabs>
          <w:tab w:val="left" w:pos="993"/>
        </w:tabs>
        <w:ind w:left="0"/>
        <w:contextualSpacing w:val="0"/>
        <w:rPr>
          <w:rFonts w:cs="Times New Roman"/>
          <w:szCs w:val="28"/>
        </w:rPr>
      </w:pPr>
      <w:r w:rsidRPr="00643FFB">
        <w:rPr>
          <w:rFonts w:cs="Times New Roman"/>
          <w:szCs w:val="28"/>
        </w:rPr>
        <w:t>1) иметь понимание факторов, которые могут привести к совершению преступления;</w:t>
      </w:r>
    </w:p>
    <w:p w:rsidR="00364DF9" w:rsidRPr="00643FFB" w:rsidRDefault="00364DF9" w:rsidP="00364DF9">
      <w:pPr>
        <w:pStyle w:val="a7"/>
        <w:tabs>
          <w:tab w:val="left" w:pos="993"/>
        </w:tabs>
        <w:ind w:left="0"/>
        <w:contextualSpacing w:val="0"/>
        <w:rPr>
          <w:rFonts w:cs="Times New Roman"/>
          <w:szCs w:val="28"/>
        </w:rPr>
      </w:pPr>
      <w:r w:rsidRPr="00643FFB">
        <w:rPr>
          <w:rFonts w:cs="Times New Roman"/>
          <w:szCs w:val="28"/>
        </w:rPr>
        <w:t>2) разработать индивидуальные меры предупреждения, способствующие недопущению повторения преступных действий;</w:t>
      </w:r>
    </w:p>
    <w:p w:rsidR="00364DF9" w:rsidRPr="00643FFB" w:rsidRDefault="00364DF9" w:rsidP="00364DF9">
      <w:pPr>
        <w:pStyle w:val="a7"/>
        <w:tabs>
          <w:tab w:val="left" w:pos="993"/>
        </w:tabs>
        <w:ind w:left="0"/>
        <w:contextualSpacing w:val="0"/>
        <w:rPr>
          <w:rFonts w:cs="Times New Roman"/>
          <w:szCs w:val="28"/>
        </w:rPr>
      </w:pPr>
      <w:r w:rsidRPr="00643FFB">
        <w:rPr>
          <w:rFonts w:cs="Times New Roman"/>
          <w:szCs w:val="28"/>
        </w:rPr>
        <w:t>3) создать более эффективные профилактические мероприятия, целью которых является снижение уровня преступности.</w:t>
      </w:r>
    </w:p>
    <w:p w:rsidR="00364DF9" w:rsidRPr="00643FFB" w:rsidRDefault="00364DF9" w:rsidP="00364DF9">
      <w:pPr>
        <w:rPr>
          <w:szCs w:val="28"/>
        </w:rPr>
      </w:pPr>
      <w:r w:rsidRPr="00643FFB">
        <w:rPr>
          <w:rFonts w:cs="Times New Roman"/>
          <w:szCs w:val="28"/>
        </w:rPr>
        <w:t xml:space="preserve">Акцент исключительно на внешних обстоятельствах совершения преступления (окружение, социальные условия) значительно затрудняет и даже делает невозможным понимание реальных причин конкретного преступления. Личные же характеристики, мотивация и внутренние конфликты человека являются ключевыми в формировании его поведения. Таким образом, только учет совокупности личностных и социальных факторов помогает выявить причины преступного поведения [110, </w:t>
      </w:r>
      <w:r w:rsidRPr="00643FFB">
        <w:rPr>
          <w:rFonts w:cs="Times New Roman"/>
          <w:szCs w:val="28"/>
          <w:lang w:val="en-US"/>
        </w:rPr>
        <w:t>c</w:t>
      </w:r>
      <w:r w:rsidRPr="00643FFB">
        <w:rPr>
          <w:rFonts w:cs="Times New Roman"/>
          <w:szCs w:val="28"/>
        </w:rPr>
        <w:t xml:space="preserve">. </w:t>
      </w:r>
      <w:r w:rsidR="00473863" w:rsidRPr="00643FFB">
        <w:rPr>
          <w:rFonts w:cs="Times New Roman"/>
          <w:szCs w:val="28"/>
        </w:rPr>
        <w:t>1</w:t>
      </w:r>
      <w:r w:rsidRPr="00643FFB">
        <w:rPr>
          <w:rFonts w:cs="Times New Roman"/>
          <w:szCs w:val="28"/>
        </w:rPr>
        <w:t xml:space="preserve">2]. </w:t>
      </w:r>
      <w:r w:rsidRPr="00643FFB">
        <w:rPr>
          <w:szCs w:val="28"/>
        </w:rPr>
        <w:t>Особенно это актуально в контексте деятельности финансовых (инвестиционных) пирамид.</w:t>
      </w:r>
    </w:p>
    <w:p w:rsidR="00364DF9" w:rsidRPr="00643FFB" w:rsidRDefault="00364DF9" w:rsidP="00364DF9">
      <w:pPr>
        <w:rPr>
          <w:rFonts w:cs="Times New Roman"/>
          <w:szCs w:val="28"/>
        </w:rPr>
      </w:pPr>
      <w:r w:rsidRPr="00643FFB">
        <w:rPr>
          <w:rFonts w:cs="Times New Roman"/>
          <w:szCs w:val="28"/>
        </w:rPr>
        <w:t>Анализ уголовных дел за пятилетний период (2020-2024 гг.) позволил выявить наиболее важные характеристики, относящиеся к различным аспектам личности преступников, совершивших противоправные деяния в рассматриваемой сфере. Данные характеристики включают такие признаки, как:</w:t>
      </w:r>
    </w:p>
    <w:p w:rsidR="00364DF9" w:rsidRPr="00643FFB" w:rsidRDefault="00364DF9" w:rsidP="00364DF9">
      <w:pPr>
        <w:rPr>
          <w:rFonts w:cs="Times New Roman"/>
          <w:szCs w:val="28"/>
        </w:rPr>
      </w:pPr>
      <w:r w:rsidRPr="00643FFB">
        <w:rPr>
          <w:rFonts w:cs="Times New Roman"/>
          <w:szCs w:val="28"/>
        </w:rPr>
        <w:t>- социально-демографические: возраст, пол, семейный статус и пр.;</w:t>
      </w:r>
    </w:p>
    <w:p w:rsidR="00364DF9" w:rsidRPr="00643FFB" w:rsidRDefault="00364DF9" w:rsidP="00364DF9">
      <w:pPr>
        <w:rPr>
          <w:rFonts w:cs="Times New Roman"/>
          <w:szCs w:val="28"/>
        </w:rPr>
      </w:pPr>
      <w:r w:rsidRPr="00643FFB">
        <w:rPr>
          <w:rFonts w:cs="Times New Roman"/>
          <w:szCs w:val="28"/>
        </w:rPr>
        <w:t>- культурно-образовательные: уровень образования, профессиональные навыки, культурные интересы и предпочтения;</w:t>
      </w:r>
    </w:p>
    <w:p w:rsidR="00364DF9" w:rsidRPr="00643FFB" w:rsidRDefault="00364DF9" w:rsidP="00364DF9">
      <w:pPr>
        <w:tabs>
          <w:tab w:val="left" w:pos="709"/>
        </w:tabs>
        <w:rPr>
          <w:rFonts w:cs="Times New Roman"/>
          <w:szCs w:val="28"/>
        </w:rPr>
      </w:pPr>
      <w:r w:rsidRPr="00643FFB">
        <w:rPr>
          <w:rFonts w:cs="Times New Roman"/>
          <w:szCs w:val="28"/>
        </w:rPr>
        <w:t>- уголовно-правовые: судимости, совершение правонарушений ранее и пр.</w:t>
      </w:r>
    </w:p>
    <w:p w:rsidR="00364DF9" w:rsidRPr="00643FFB" w:rsidRDefault="00364DF9" w:rsidP="00364DF9">
      <w:pPr>
        <w:rPr>
          <w:rFonts w:cs="Times New Roman"/>
          <w:szCs w:val="28"/>
        </w:rPr>
      </w:pPr>
      <w:r w:rsidRPr="00643FFB">
        <w:rPr>
          <w:rFonts w:cs="Times New Roman"/>
          <w:szCs w:val="28"/>
        </w:rPr>
        <w:t xml:space="preserve">Интересный факт, но порядка 60% преступлений в сфере финансовых (инвестиционных) пирамид совершено женщинами. При этом львиная доля потерпевших (70%) – также женщины. Такая диспропорция может быть связана с тем, что женщины имеют меньше возможностей занять руководящую должность в традиционно мужских сферах. Ограниченность доступа к власти и влиянию компенсируется участием в теневых и преступных формах </w:t>
      </w:r>
      <w:r w:rsidRPr="00643FFB">
        <w:rPr>
          <w:rFonts w:cs="Times New Roman"/>
          <w:szCs w:val="28"/>
        </w:rPr>
        <w:lastRenderedPageBreak/>
        <w:t xml:space="preserve">деятельности. Успешное развитие гендерной политики, предполагающей равные возможности как для мужчин, так и для женщин в виде равномерного распределения ролей и ответственности, может изменить ситуацию. Как справедливо отмечено М.Д. Лысовым, «при равных социальных условиях и равных возможностях занимать руководящие должности мужчины и женщины способны совершать аналогичные противоправные деяния» [111, </w:t>
      </w:r>
      <w:r w:rsidRPr="00643FFB">
        <w:rPr>
          <w:rFonts w:cs="Times New Roman"/>
          <w:szCs w:val="28"/>
          <w:lang w:val="en-US"/>
        </w:rPr>
        <w:t>c</w:t>
      </w:r>
      <w:r w:rsidRPr="00643FFB">
        <w:rPr>
          <w:rFonts w:cs="Times New Roman"/>
          <w:szCs w:val="28"/>
        </w:rPr>
        <w:t xml:space="preserve">. 82].   </w:t>
      </w:r>
    </w:p>
    <w:p w:rsidR="00364DF9" w:rsidRPr="00643FFB" w:rsidRDefault="00364DF9" w:rsidP="00364DF9">
      <w:pPr>
        <w:rPr>
          <w:rFonts w:cs="Times New Roman"/>
          <w:szCs w:val="28"/>
        </w:rPr>
      </w:pPr>
      <w:r w:rsidRPr="00643FFB">
        <w:rPr>
          <w:rFonts w:cs="Times New Roman"/>
          <w:szCs w:val="28"/>
        </w:rPr>
        <w:t>Не менее значимой является возрастная характеристика. Возраст рассматривается как важный аспект, влияющий на психическое и физическое состояние человека. Возраст как психофизическое свойство включает уровень зрелости, жизненный опыт, эмоциональную устойчивость и прочие характеристики, которые могут влиять на принятие решения. Конечно, возраст не является единственным фактором, который определяет возможность преступного поведения. Однако он влияет на способ совершения преступления. Например, лица относительно молодого возраста более эмоциональны и импульсивны; люди зрелого возраста проявляют большую сдержанность и осторожность и более склонны к планированию, чем к импульсивным действиям. Также возраст может определять формы преступного поведения и активность их проявления. Если говорить о молодежи, то ее представители склонны к рисковым действиям, пожилые же выбирают менее заметные способы обмана, но более хитроумные и продуманные.</w:t>
      </w:r>
    </w:p>
    <w:p w:rsidR="00364DF9" w:rsidRPr="00643FFB" w:rsidRDefault="00364DF9" w:rsidP="00364DF9">
      <w:pPr>
        <w:rPr>
          <w:rFonts w:cs="Times New Roman"/>
          <w:szCs w:val="28"/>
        </w:rPr>
      </w:pPr>
      <w:r w:rsidRPr="00643FFB">
        <w:rPr>
          <w:rFonts w:cs="Times New Roman"/>
          <w:szCs w:val="28"/>
        </w:rPr>
        <w:t>Проведенный анализ уголовных дел выявил, что рассматриваемый вид преступления совершали люди разных возрастов, однако наибольшее количество таких деяний было совершено лицами в возрасте от 40 до 50 лет, их доля составила 40%. Это может подтверждать наши выводы касательно того, что представители данной возрастной категории могут иметь больше опыта и ресурсов для совершения подобных действий. Статистика возрастных групп (согласно проведенному анализу) выглядит следующим образом:</w:t>
      </w:r>
    </w:p>
    <w:p w:rsidR="00364DF9" w:rsidRPr="00643FFB" w:rsidRDefault="00364DF9" w:rsidP="00364DF9">
      <w:pPr>
        <w:rPr>
          <w:rFonts w:cs="Times New Roman"/>
          <w:szCs w:val="28"/>
        </w:rPr>
      </w:pPr>
      <w:r w:rsidRPr="00643FFB">
        <w:rPr>
          <w:rFonts w:cs="Times New Roman"/>
          <w:szCs w:val="28"/>
        </w:rPr>
        <w:t>- 18-25 лет – 9% преступлений;</w:t>
      </w:r>
    </w:p>
    <w:p w:rsidR="00364DF9" w:rsidRPr="00643FFB" w:rsidRDefault="00364DF9" w:rsidP="00364DF9">
      <w:pPr>
        <w:rPr>
          <w:rFonts w:cs="Times New Roman"/>
          <w:szCs w:val="28"/>
        </w:rPr>
      </w:pPr>
      <w:r w:rsidRPr="00643FFB">
        <w:rPr>
          <w:rFonts w:cs="Times New Roman"/>
          <w:szCs w:val="28"/>
        </w:rPr>
        <w:t>- 25-30 лет – 13%;</w:t>
      </w:r>
    </w:p>
    <w:p w:rsidR="00364DF9" w:rsidRPr="00643FFB" w:rsidRDefault="00364DF9" w:rsidP="00364DF9">
      <w:pPr>
        <w:rPr>
          <w:rFonts w:cs="Times New Roman"/>
          <w:szCs w:val="28"/>
        </w:rPr>
      </w:pPr>
      <w:r w:rsidRPr="00643FFB">
        <w:rPr>
          <w:rFonts w:cs="Times New Roman"/>
          <w:szCs w:val="28"/>
        </w:rPr>
        <w:t>- 30-40 лет – 32%;</w:t>
      </w:r>
    </w:p>
    <w:p w:rsidR="00364DF9" w:rsidRPr="00643FFB" w:rsidRDefault="00364DF9" w:rsidP="00364DF9">
      <w:pPr>
        <w:rPr>
          <w:rFonts w:cs="Times New Roman"/>
          <w:szCs w:val="28"/>
        </w:rPr>
      </w:pPr>
      <w:r w:rsidRPr="00643FFB">
        <w:rPr>
          <w:rFonts w:cs="Times New Roman"/>
          <w:szCs w:val="28"/>
        </w:rPr>
        <w:t>- 40-50 лет – 40%;</w:t>
      </w:r>
    </w:p>
    <w:p w:rsidR="00364DF9" w:rsidRPr="00643FFB" w:rsidRDefault="00364DF9" w:rsidP="00364DF9">
      <w:pPr>
        <w:rPr>
          <w:rFonts w:cs="Times New Roman"/>
          <w:szCs w:val="28"/>
        </w:rPr>
      </w:pPr>
      <w:r w:rsidRPr="00643FFB">
        <w:rPr>
          <w:rFonts w:cs="Times New Roman"/>
          <w:szCs w:val="28"/>
        </w:rPr>
        <w:t>- свыше 50 лет – 6%.</w:t>
      </w:r>
    </w:p>
    <w:p w:rsidR="00364DF9" w:rsidRPr="00643FFB" w:rsidRDefault="00364DF9" w:rsidP="00364DF9">
      <w:pPr>
        <w:rPr>
          <w:rFonts w:cs="Times New Roman"/>
          <w:szCs w:val="28"/>
        </w:rPr>
      </w:pPr>
      <w:r w:rsidRPr="00643FFB">
        <w:rPr>
          <w:rFonts w:cs="Times New Roman"/>
          <w:szCs w:val="28"/>
        </w:rPr>
        <w:t>Таким образом, приведенные данные свидетельствуют о том, что возраст влияет на поведение преступников и на то, как и почему они совершают преступления в сфере финансовых (инвестиционных) пирамид.</w:t>
      </w:r>
    </w:p>
    <w:p w:rsidR="00364DF9" w:rsidRPr="00643FFB" w:rsidRDefault="00364DF9" w:rsidP="00364DF9">
      <w:pPr>
        <w:rPr>
          <w:rFonts w:cs="Times New Roman"/>
          <w:szCs w:val="28"/>
        </w:rPr>
      </w:pPr>
      <w:r w:rsidRPr="00643FFB">
        <w:rPr>
          <w:rFonts w:cs="Times New Roman"/>
          <w:szCs w:val="28"/>
        </w:rPr>
        <w:t xml:space="preserve">Обстановка в семье, семейный статус также играют ключевую роль в формировании личности человека и его поведении. Восприятие мира, методы взаимодействия с обществом, зачастую исходят именно из семьи [112, </w:t>
      </w:r>
      <w:r w:rsidRPr="00643FFB">
        <w:rPr>
          <w:rFonts w:cs="Times New Roman"/>
          <w:szCs w:val="28"/>
          <w:lang w:val="en-US"/>
        </w:rPr>
        <w:t>c</w:t>
      </w:r>
      <w:r w:rsidRPr="00643FFB">
        <w:rPr>
          <w:rFonts w:cs="Times New Roman"/>
          <w:szCs w:val="28"/>
        </w:rPr>
        <w:t xml:space="preserve">. 6]. </w:t>
      </w:r>
    </w:p>
    <w:p w:rsidR="00364DF9" w:rsidRPr="00643FFB" w:rsidRDefault="00364DF9" w:rsidP="00364DF9">
      <w:pPr>
        <w:rPr>
          <w:rFonts w:cs="Times New Roman"/>
          <w:szCs w:val="28"/>
        </w:rPr>
      </w:pPr>
      <w:r w:rsidRPr="00643FFB">
        <w:rPr>
          <w:rFonts w:cs="Times New Roman"/>
          <w:szCs w:val="28"/>
        </w:rPr>
        <w:t xml:space="preserve">Эмоциональная атмосфера, царящая в семье, может сказать о многом. В семьях с нормальной эмоциональной атмосферой, как правило, культивируются здоровые ценности и навыки общения. Нездоровый нравственно-психологический климат способствует возникновению напряжения между членами семьи, что, в свою очередь, может «вылиться» в поведение, которое приводит к нарушению норм, правил, законов. Семья является своего рода </w:t>
      </w:r>
      <w:r w:rsidRPr="00643FFB">
        <w:rPr>
          <w:rFonts w:cs="Times New Roman"/>
          <w:szCs w:val="28"/>
        </w:rPr>
        <w:lastRenderedPageBreak/>
        <w:t xml:space="preserve">первым коллективом, где человек получает начальные навыки общения, учится понимать и принимать интересы других людей, а также адаптировать свои интересы к возможностям окружающих. Семейный статус также является немаловажным фактором, влияющим на психическое состояние и поведение человека. Нередко отсутствие (наличие) детей, одиночество (отсутствие партнеров), неудачный опыт семейной жизни приводят к возникновению стрессовых ситуаций, негативных эмоций. Это может также сработать как спусковой механизм противоправного поведения. </w:t>
      </w:r>
    </w:p>
    <w:p w:rsidR="00364DF9" w:rsidRPr="00643FFB" w:rsidRDefault="00364DF9" w:rsidP="00364DF9">
      <w:pPr>
        <w:rPr>
          <w:rFonts w:cs="Times New Roman"/>
          <w:szCs w:val="28"/>
        </w:rPr>
      </w:pPr>
      <w:r w:rsidRPr="00643FFB">
        <w:rPr>
          <w:rFonts w:cs="Times New Roman"/>
          <w:szCs w:val="28"/>
        </w:rPr>
        <w:t xml:space="preserve">Влияние семьи не является однозначным – оно может быть как положительным, так и отрицательным, а характер воздействия нередко меняется в зависимости от складывающихся обстоятельств. </w:t>
      </w:r>
    </w:p>
    <w:p w:rsidR="00364DF9" w:rsidRPr="00643FFB" w:rsidRDefault="00364DF9" w:rsidP="00364DF9">
      <w:pPr>
        <w:rPr>
          <w:rFonts w:cs="Times New Roman"/>
          <w:bCs/>
          <w:szCs w:val="28"/>
        </w:rPr>
      </w:pPr>
      <w:r w:rsidRPr="00643FFB">
        <w:rPr>
          <w:rFonts w:cs="Times New Roman"/>
          <w:bCs/>
          <w:szCs w:val="28"/>
        </w:rPr>
        <w:t xml:space="preserve">Анализ уголовных дел показал, что среди виновных в совершении преступлений в сфере финансовых (инвестиционных) пирамид наибольшее число составляют люди из полных семей (54%); 37% виновных были незамужними (неженатыми) и всего лишь 9% являлись родителями-одиночками. </w:t>
      </w:r>
    </w:p>
    <w:p w:rsidR="00364DF9" w:rsidRPr="00643FFB" w:rsidRDefault="00364DF9" w:rsidP="00364DF9">
      <w:pPr>
        <w:rPr>
          <w:rFonts w:cs="Times New Roman"/>
          <w:szCs w:val="28"/>
        </w:rPr>
      </w:pPr>
      <w:r w:rsidRPr="00643FFB">
        <w:rPr>
          <w:rFonts w:cs="Times New Roman"/>
          <w:szCs w:val="28"/>
        </w:rPr>
        <w:t>На первый взгляд, полноценная семья должна оказывать положительное влияние на поведение человека, однако на практике она, напротив, может побуждать к противоправным действиям. Стремясь обеспечить стабильное материальное благополучие семьи, человек может пойти на крайние действия, такие как совершение преступлений, связанных с деятельностью финансовых (инвестиционных) пирамид. Наличие семьи, желание «закрыть» ее материальные потребности могут стать катализатором для преступного поведения. Все это лишь подчеркивает сложность влияния семейного статуса на поведение личности.</w:t>
      </w:r>
    </w:p>
    <w:p w:rsidR="00364DF9" w:rsidRPr="00643FFB" w:rsidRDefault="00364DF9" w:rsidP="00364DF9">
      <w:pPr>
        <w:rPr>
          <w:rFonts w:cs="Times New Roman"/>
          <w:szCs w:val="28"/>
        </w:rPr>
      </w:pPr>
      <w:r w:rsidRPr="00643FFB">
        <w:rPr>
          <w:rFonts w:cs="Times New Roman"/>
          <w:szCs w:val="28"/>
        </w:rPr>
        <w:t>Абсолютно все осужденные за преступления, связанные с финансовыми (инвестиционными) пирамидами, не имеют постоянного места работы. Причиной этого является необходимость непрерывного привлечения клиентов, что крайне затруднительно при наличии постоянной занятости.</w:t>
      </w:r>
    </w:p>
    <w:p w:rsidR="00364DF9" w:rsidRPr="00643FFB" w:rsidRDefault="00364DF9" w:rsidP="00364DF9">
      <w:pPr>
        <w:rPr>
          <w:rFonts w:cs="Times New Roman"/>
          <w:szCs w:val="28"/>
        </w:rPr>
      </w:pPr>
      <w:r w:rsidRPr="00643FFB">
        <w:rPr>
          <w:rFonts w:cs="Times New Roman"/>
          <w:szCs w:val="28"/>
        </w:rPr>
        <w:t xml:space="preserve">Значительное влияние на поведение лица, его поступки и принятие решений оказывает уровень образования и культурного развития. Согласно криминологическим исследованиям, чем выше уровень образования у человека, тем выше уровень его ответственности и уважения к закону. Это, в свою очередь, снижает вероятность совершения противоправного деяния. </w:t>
      </w:r>
    </w:p>
    <w:p w:rsidR="00364DF9" w:rsidRPr="00643FFB" w:rsidRDefault="00364DF9" w:rsidP="00364DF9">
      <w:pPr>
        <w:rPr>
          <w:rFonts w:cs="Times New Roman"/>
          <w:szCs w:val="28"/>
        </w:rPr>
      </w:pPr>
      <w:r w:rsidRPr="00643FFB">
        <w:rPr>
          <w:rFonts w:cs="Times New Roman"/>
          <w:szCs w:val="28"/>
        </w:rPr>
        <w:t xml:space="preserve">Тем не менее, наличие высокого уровня образования не всегда является гарантом правопослушности: даже высокообразованные люди могут совершать преступления под влиянием определенных факторов – неблагоприятных личных обстоятельств, мотивов или давления социального окружения [113, </w:t>
      </w:r>
      <w:r w:rsidRPr="00643FFB">
        <w:rPr>
          <w:rFonts w:cs="Times New Roman"/>
          <w:szCs w:val="28"/>
          <w:lang w:val="en-US"/>
        </w:rPr>
        <w:t>c</w:t>
      </w:r>
      <w:r w:rsidRPr="00643FFB">
        <w:rPr>
          <w:rFonts w:cs="Times New Roman"/>
          <w:szCs w:val="28"/>
        </w:rPr>
        <w:t xml:space="preserve">. 37]. Таким образом, культурно-образовательный уровень является одним из важных, но не единственным фактором, который влияет на поведение человека в контексте преступлений, связанных с финансовыми (инвестиционными) пирамидами.   </w:t>
      </w:r>
    </w:p>
    <w:p w:rsidR="00364DF9" w:rsidRPr="00643FFB" w:rsidRDefault="00364DF9" w:rsidP="00364DF9">
      <w:pPr>
        <w:rPr>
          <w:rFonts w:cs="Times New Roman"/>
          <w:szCs w:val="28"/>
        </w:rPr>
      </w:pPr>
      <w:r w:rsidRPr="00643FFB">
        <w:rPr>
          <w:rFonts w:cs="Times New Roman"/>
          <w:szCs w:val="28"/>
        </w:rPr>
        <w:t xml:space="preserve">Согласно результатам исследования, подавляющее большинство преступников в рассматриваемой сфере имеют высшее образование – 70%, неоконченное высшее образование – 23%, диплом колледжа – 7%, среднетехническое образование – 5%. Эти данные позволяют предположить, что </w:t>
      </w:r>
      <w:r w:rsidRPr="00643FFB">
        <w:rPr>
          <w:rFonts w:cs="Times New Roman"/>
          <w:szCs w:val="28"/>
        </w:rPr>
        <w:lastRenderedPageBreak/>
        <w:t>люди, совершающие преступления в сфере финансовых (инвестиционных) пирамид, обладают определенными знаниями и навыками. Это, в свою очередь, является своеобразным сигналом для правоохранительных органов о необходимости привлечения специалистов, обладающих специальными знаниями и подготовкой для расследования подобного рода преступлений.</w:t>
      </w:r>
    </w:p>
    <w:p w:rsidR="00364DF9" w:rsidRPr="00643FFB" w:rsidRDefault="00364DF9" w:rsidP="00364DF9">
      <w:pPr>
        <w:rPr>
          <w:rFonts w:cs="Times New Roman"/>
          <w:szCs w:val="28"/>
        </w:rPr>
      </w:pPr>
      <w:r w:rsidRPr="00643FFB">
        <w:rPr>
          <w:rFonts w:cs="Times New Roman"/>
          <w:szCs w:val="28"/>
        </w:rPr>
        <w:t xml:space="preserve">Помимо социально-демографических характеристик и культурно-образовательного уровня, исследованию подлежат также мотивы и цели преступника. В качестве мотива могут выступать стремление к материальному благополучию, желание власти, доминирования, статуса, а также иные корыстные побуждения. Также ключевую роль играет образ жизни, отражающий привычки преступника, социальные связи, общую систему ценностей. </w:t>
      </w:r>
    </w:p>
    <w:p w:rsidR="00364DF9" w:rsidRPr="00643FFB" w:rsidRDefault="00364DF9" w:rsidP="00364DF9">
      <w:pPr>
        <w:rPr>
          <w:rFonts w:cs="Times New Roman"/>
          <w:szCs w:val="28"/>
        </w:rPr>
      </w:pPr>
      <w:r w:rsidRPr="00643FFB">
        <w:rPr>
          <w:rFonts w:cs="Times New Roman"/>
          <w:szCs w:val="28"/>
        </w:rPr>
        <w:t>Комплексное изучение совокупности данных факторов может способствовать более полному представлению о том, почему именно эти лица выбрали преступный путь, а также каким образом они оправдывают свои действия.</w:t>
      </w:r>
    </w:p>
    <w:p w:rsidR="00364DF9" w:rsidRPr="00643FFB" w:rsidRDefault="00364DF9" w:rsidP="00364DF9">
      <w:pPr>
        <w:rPr>
          <w:rFonts w:cs="Times New Roman"/>
          <w:szCs w:val="28"/>
        </w:rPr>
      </w:pPr>
      <w:r w:rsidRPr="00643FFB">
        <w:rPr>
          <w:rFonts w:cs="Times New Roman"/>
          <w:szCs w:val="28"/>
        </w:rPr>
        <w:t>Показательно, что 86% лиц, виновных в преступлениях в сфере финансовых (инвестиционных) пирамид, имели вполне положительные характеристики, тогда как смешанные (как положительные, так и отрицательные) качества отмечены лишь у 14%.</w:t>
      </w:r>
    </w:p>
    <w:p w:rsidR="00364DF9" w:rsidRPr="00643FFB" w:rsidRDefault="00364DF9" w:rsidP="00364DF9">
      <w:pPr>
        <w:rPr>
          <w:rFonts w:cs="Times New Roman"/>
          <w:szCs w:val="28"/>
        </w:rPr>
      </w:pPr>
      <w:r w:rsidRPr="00643FFB">
        <w:rPr>
          <w:rFonts w:cs="Times New Roman"/>
          <w:szCs w:val="28"/>
        </w:rPr>
        <w:t xml:space="preserve">Мотив – следующий ключевой момент, способствующий пониманию восприятия человека существующих в обществе нравственных и правовых норм. Игнорирование подобных норм может указывать на его моральную деформацию или отсутствие чувства ответственности. Мотивы выступают в качестве регуляторов, направляющих действия человека. Они дают понимание причин выбора человеком того или иного пути, даже если он ведет к совершению преступления. Устойчивые мотивы могут способствовать тому, что человек продолжает совершать противоправные деяния даже при осознании неизбежности наказание [114, </w:t>
      </w:r>
      <w:r w:rsidRPr="00643FFB">
        <w:rPr>
          <w:rFonts w:cs="Times New Roman"/>
          <w:szCs w:val="28"/>
          <w:lang w:val="en-US"/>
        </w:rPr>
        <w:t>c</w:t>
      </w:r>
      <w:r w:rsidRPr="00643FFB">
        <w:rPr>
          <w:rFonts w:cs="Times New Roman"/>
          <w:szCs w:val="28"/>
        </w:rPr>
        <w:t>. 63].</w:t>
      </w:r>
    </w:p>
    <w:p w:rsidR="00364DF9" w:rsidRPr="00643FFB" w:rsidRDefault="00364DF9" w:rsidP="00364DF9">
      <w:pPr>
        <w:rPr>
          <w:rFonts w:cs="Times New Roman"/>
          <w:szCs w:val="28"/>
        </w:rPr>
      </w:pPr>
      <w:r w:rsidRPr="00643FFB">
        <w:rPr>
          <w:rFonts w:cs="Times New Roman"/>
          <w:szCs w:val="28"/>
        </w:rPr>
        <w:t xml:space="preserve">Однако не все мотивы осознаются преступниками непосредственно в момент совершения противоправного деяния. Порой они становятся понятны лишь после совершения преступных действий, а иногда и не осознаются вовсе. Согласно постулатам современной психологии, важным для человека является не только осознание целей, но и то, каким образом он их достигает при удовлетворении своих материальных и духовных потребностей. То есть мотивы могут быть скрытыми и даже сам преступника не всегда понимает, почему он совершил противоправный поступок. Это объясняется сложностью человеческой психики и глубиной укоренения мотивов в личной жизни и жизненном опыте человека [115, </w:t>
      </w:r>
      <w:r w:rsidRPr="00643FFB">
        <w:rPr>
          <w:rFonts w:cs="Times New Roman"/>
          <w:szCs w:val="28"/>
          <w:lang w:val="en-US"/>
        </w:rPr>
        <w:t>c</w:t>
      </w:r>
      <w:r w:rsidRPr="00643FFB">
        <w:rPr>
          <w:rFonts w:cs="Times New Roman"/>
          <w:szCs w:val="28"/>
        </w:rPr>
        <w:t xml:space="preserve">. 56]. </w:t>
      </w:r>
    </w:p>
    <w:p w:rsidR="00364DF9" w:rsidRPr="00643FFB" w:rsidRDefault="00364DF9" w:rsidP="00364DF9">
      <w:pPr>
        <w:rPr>
          <w:rFonts w:cs="Times New Roman"/>
          <w:szCs w:val="28"/>
        </w:rPr>
      </w:pPr>
      <w:r w:rsidRPr="00643FFB">
        <w:rPr>
          <w:rFonts w:cs="Times New Roman"/>
          <w:szCs w:val="28"/>
        </w:rPr>
        <w:t xml:space="preserve">Что же толкает людей на совершение подобного рода преступлений? Основным мотивом была определена корысть, т.е. желание получения материальных благ (86%), а также недостаточная материальная обеспеченность и финансовые затруднения (14%). Среди преступников, совершивших преступления в сфере финансовых (инвестиционных) пирамид, существует мнение, что криминальное поведение является распространенным и </w:t>
      </w:r>
      <w:r w:rsidRPr="00643FFB">
        <w:rPr>
          <w:rFonts w:cs="Times New Roman"/>
          <w:szCs w:val="28"/>
        </w:rPr>
        <w:lastRenderedPageBreak/>
        <w:t>приемлемым способом получения дополнительных доходов и существенного улучшения их финансового положения. Убеждение, что «воруют все», служит для них оправданием своих преступных действий. Опасность подобного мнения состоит в том, что формируется активная позиция относительно возможности использовании незаконных методов для достижения материальных благ.</w:t>
      </w:r>
    </w:p>
    <w:p w:rsidR="00364DF9" w:rsidRPr="00643FFB" w:rsidRDefault="00364DF9" w:rsidP="00364DF9">
      <w:pPr>
        <w:rPr>
          <w:rFonts w:cs="Times New Roman"/>
          <w:szCs w:val="28"/>
        </w:rPr>
      </w:pPr>
      <w:r w:rsidRPr="00643FFB">
        <w:rPr>
          <w:rFonts w:cs="Times New Roman"/>
          <w:szCs w:val="28"/>
        </w:rPr>
        <w:t>Несмотря на кажущуюся простоту корыстных мотивов, они имеют сложную структуру. Может показаться, что указанные преступные деяния совершаются исключительно из желания улучшить материальное положение. Однако подобная точка зрения значительно упрощает ситуацию и не дает объяснения, почему при равных обстоятельствах и одинаковом желании улучшить материальное благосостояние одни люди выбирают путь преступлений, а другие – законные способы. Крайне важно понять более глубокие и субъективные причины, приводящие к выбору совершить преступление. Даже среди крайне корыстных людей далеко не все осмеливаются нарушить закон и совершить преступление в сфере финансовых (инвестиционных) пирамид.</w:t>
      </w:r>
    </w:p>
    <w:p w:rsidR="00364DF9" w:rsidRPr="00643FFB" w:rsidRDefault="00364DF9" w:rsidP="00364DF9">
      <w:pPr>
        <w:rPr>
          <w:rFonts w:cs="Times New Roman"/>
          <w:szCs w:val="28"/>
        </w:rPr>
      </w:pPr>
      <w:r w:rsidRPr="00643FFB">
        <w:rPr>
          <w:rFonts w:cs="Times New Roman"/>
          <w:szCs w:val="28"/>
        </w:rPr>
        <w:t>Истинные мотивы преступлений требуют глубокого и детального анализа, который может включать:</w:t>
      </w:r>
    </w:p>
    <w:p w:rsidR="00364DF9" w:rsidRPr="00643FFB" w:rsidRDefault="00364DF9" w:rsidP="00364DF9">
      <w:pPr>
        <w:pStyle w:val="a7"/>
        <w:tabs>
          <w:tab w:val="left" w:pos="851"/>
        </w:tabs>
        <w:ind w:left="0"/>
        <w:contextualSpacing w:val="0"/>
        <w:rPr>
          <w:rFonts w:cs="Times New Roman"/>
          <w:szCs w:val="28"/>
        </w:rPr>
      </w:pPr>
      <w:r w:rsidRPr="00643FFB">
        <w:rPr>
          <w:rFonts w:cs="Times New Roman"/>
          <w:szCs w:val="28"/>
        </w:rPr>
        <w:t>1) анализ жизненного пути – изучение личной биографии человека, его воспитания, образования, опыта работы, окружения, а также социальных взаимодействий;</w:t>
      </w:r>
    </w:p>
    <w:p w:rsidR="00364DF9" w:rsidRPr="00643FFB" w:rsidRDefault="00364DF9" w:rsidP="00364DF9">
      <w:pPr>
        <w:pStyle w:val="a7"/>
        <w:tabs>
          <w:tab w:val="left" w:pos="851"/>
        </w:tabs>
        <w:ind w:left="0"/>
        <w:contextualSpacing w:val="0"/>
        <w:rPr>
          <w:rFonts w:cs="Times New Roman"/>
          <w:szCs w:val="28"/>
        </w:rPr>
      </w:pPr>
      <w:r w:rsidRPr="00643FFB">
        <w:rPr>
          <w:rFonts w:cs="Times New Roman"/>
          <w:szCs w:val="28"/>
        </w:rPr>
        <w:t>2) анализ условий социализации – социальной среды, окружавшей человека с момента его рождения, которая могла сыграть значительную роль в формировании его ценностей и моральных убеждений;</w:t>
      </w:r>
    </w:p>
    <w:p w:rsidR="00364DF9" w:rsidRPr="00643FFB" w:rsidRDefault="00364DF9" w:rsidP="00364DF9">
      <w:pPr>
        <w:pStyle w:val="a7"/>
        <w:tabs>
          <w:tab w:val="left" w:pos="851"/>
        </w:tabs>
        <w:ind w:left="0"/>
        <w:contextualSpacing w:val="0"/>
        <w:rPr>
          <w:rFonts w:cs="Times New Roman"/>
          <w:szCs w:val="28"/>
        </w:rPr>
      </w:pPr>
      <w:r w:rsidRPr="00643FFB">
        <w:rPr>
          <w:rFonts w:cs="Times New Roman"/>
          <w:szCs w:val="28"/>
        </w:rPr>
        <w:t>3) анализ специфических личностных особенностей – выявление индивидуальных черт характера, амбиций, склонности к риску, а также иных факторов, способствующих принятию решения совершить преступление.</w:t>
      </w:r>
    </w:p>
    <w:p w:rsidR="00364DF9" w:rsidRPr="00643FFB" w:rsidRDefault="00364DF9" w:rsidP="00364DF9">
      <w:pPr>
        <w:tabs>
          <w:tab w:val="left" w:pos="851"/>
        </w:tabs>
        <w:rPr>
          <w:rFonts w:cs="Times New Roman"/>
          <w:szCs w:val="28"/>
        </w:rPr>
      </w:pPr>
      <w:r w:rsidRPr="00643FFB">
        <w:rPr>
          <w:rFonts w:cs="Times New Roman"/>
          <w:szCs w:val="28"/>
        </w:rPr>
        <w:t>В ходе исследования мы пришли к выводу, что неблагоприятные условия, при которых происходит формирование личности преступника, приводят к развитию следующих негативных черт:</w:t>
      </w:r>
    </w:p>
    <w:p w:rsidR="00364DF9" w:rsidRPr="00643FFB" w:rsidRDefault="00364DF9" w:rsidP="00364DF9">
      <w:pPr>
        <w:rPr>
          <w:rFonts w:cs="Times New Roman"/>
          <w:szCs w:val="28"/>
        </w:rPr>
      </w:pPr>
      <w:r w:rsidRPr="00643FFB">
        <w:rPr>
          <w:rFonts w:cs="Times New Roman"/>
          <w:szCs w:val="28"/>
        </w:rPr>
        <w:t>- эмоциональная неустойчивость (делает поведение человека непредсказуемым, так как он подвержен резкой смене эмоционального состояния);</w:t>
      </w:r>
    </w:p>
    <w:p w:rsidR="00364DF9" w:rsidRPr="00643FFB" w:rsidRDefault="00364DF9" w:rsidP="00364DF9">
      <w:pPr>
        <w:rPr>
          <w:rFonts w:cs="Times New Roman"/>
          <w:szCs w:val="28"/>
        </w:rPr>
      </w:pPr>
      <w:r w:rsidRPr="00643FFB">
        <w:rPr>
          <w:rFonts w:cs="Times New Roman"/>
          <w:szCs w:val="28"/>
        </w:rPr>
        <w:t>- отсутствие дисциплинированности, предполагает отсутствие самоконтроля и неспособность следовать правилам и нормам поведения;</w:t>
      </w:r>
    </w:p>
    <w:p w:rsidR="00364DF9" w:rsidRPr="00643FFB" w:rsidRDefault="00364DF9" w:rsidP="00364DF9">
      <w:pPr>
        <w:rPr>
          <w:rFonts w:cs="Times New Roman"/>
          <w:szCs w:val="28"/>
        </w:rPr>
      </w:pPr>
      <w:r w:rsidRPr="00643FFB">
        <w:rPr>
          <w:rFonts w:cs="Times New Roman"/>
          <w:szCs w:val="28"/>
        </w:rPr>
        <w:t>- конфликтность (может привести к агрессивному и антисоциальному поведению);</w:t>
      </w:r>
    </w:p>
    <w:p w:rsidR="00364DF9" w:rsidRPr="00643FFB" w:rsidRDefault="00364DF9" w:rsidP="00364DF9">
      <w:pPr>
        <w:rPr>
          <w:rFonts w:cs="Times New Roman"/>
          <w:szCs w:val="28"/>
        </w:rPr>
      </w:pPr>
      <w:r w:rsidRPr="00643FFB">
        <w:rPr>
          <w:rFonts w:cs="Times New Roman"/>
          <w:szCs w:val="28"/>
        </w:rPr>
        <w:t>- неадекватная реакция на внешние раздражители, благодаря чему люди могут неверно воспринимать ситуацию или угрозы;</w:t>
      </w:r>
    </w:p>
    <w:p w:rsidR="00364DF9" w:rsidRPr="00643FFB" w:rsidRDefault="00364DF9" w:rsidP="00364DF9">
      <w:pPr>
        <w:rPr>
          <w:rFonts w:cs="Times New Roman"/>
          <w:szCs w:val="28"/>
        </w:rPr>
      </w:pPr>
      <w:r w:rsidRPr="00643FFB">
        <w:rPr>
          <w:rFonts w:cs="Times New Roman"/>
          <w:szCs w:val="28"/>
        </w:rPr>
        <w:t xml:space="preserve">- несоответствие субъективного восприятия и реальности (человек имеет искаженное представление о происходящих вокруг него событиях).  </w:t>
      </w:r>
    </w:p>
    <w:p w:rsidR="00364DF9" w:rsidRPr="00643FFB" w:rsidRDefault="00364DF9" w:rsidP="00364DF9">
      <w:pPr>
        <w:rPr>
          <w:rFonts w:cs="Times New Roman"/>
          <w:szCs w:val="28"/>
        </w:rPr>
      </w:pPr>
      <w:r w:rsidRPr="00643FFB">
        <w:rPr>
          <w:rFonts w:cs="Times New Roman"/>
          <w:szCs w:val="28"/>
        </w:rPr>
        <w:t>Немаловажной особенностью таких личностей является стремление к самоутверждению, желание подчеркнуть собственную значимость и ценность как в собственных глазах, так и в глазах окружающих.</w:t>
      </w:r>
    </w:p>
    <w:p w:rsidR="00364DF9" w:rsidRPr="00643FFB" w:rsidRDefault="00364DF9" w:rsidP="00364DF9">
      <w:pPr>
        <w:rPr>
          <w:rFonts w:cs="Times New Roman"/>
          <w:szCs w:val="28"/>
        </w:rPr>
      </w:pPr>
      <w:r w:rsidRPr="00643FFB">
        <w:rPr>
          <w:rFonts w:cs="Times New Roman"/>
          <w:szCs w:val="28"/>
        </w:rPr>
        <w:lastRenderedPageBreak/>
        <w:t>Преступники, совершившие рассматриваемый вид противоправных деяний, нередко действуют из эгоистических побуждений, при этом их личные интересы и желания преобладают над прочими и ставятся ими на первое место, что может говорить о наличии потребительских взглядов на жизнь. Преступники воспринимают чужую собственность как не представляющую ценности. Это является своего рода оправданием их преступных действий: считая чужое имущество «ничейным» или «казенным», преступники умаляют свое чувство ответственности за свои действия. Все это порождает иждивенческие настроения и игнорирование принципов честного распределения ресурсов, когда преступники предпочитают получать материальные блага за счет других, избегая честного труда.</w:t>
      </w:r>
    </w:p>
    <w:p w:rsidR="00364DF9" w:rsidRPr="00643FFB" w:rsidRDefault="00364DF9" w:rsidP="00364DF9">
      <w:pPr>
        <w:rPr>
          <w:rFonts w:cs="Times New Roman"/>
          <w:szCs w:val="28"/>
        </w:rPr>
      </w:pPr>
      <w:r w:rsidRPr="00643FFB">
        <w:rPr>
          <w:rFonts w:cs="Times New Roman"/>
          <w:szCs w:val="28"/>
        </w:rPr>
        <w:t xml:space="preserve">Характерными чертами, присущими абсолютно всем осужденным за рассматриваемый вид преступлений, является отрицательное отношение к общественной жизни, проявляющееся в цинизме и аполитичности, что также является признаком отстраненности от социальных норм и моральных ценностей. Преступники с легкостью приспосабливаются к условиям, при которых возможно совершение преступления, более того, они сами создают такие условия. Осужденных также характеризует проявление высокой степени активности, они крайне изобретательны, с легкостью используют такие методы, как подкуп и взяточничество, а также протекционизм и связи [116, </w:t>
      </w:r>
      <w:r w:rsidRPr="00643FFB">
        <w:rPr>
          <w:rFonts w:cs="Times New Roman"/>
          <w:szCs w:val="28"/>
          <w:lang w:val="en-US"/>
        </w:rPr>
        <w:t>c</w:t>
      </w:r>
      <w:r w:rsidRPr="00643FFB">
        <w:rPr>
          <w:rFonts w:cs="Times New Roman"/>
          <w:szCs w:val="28"/>
        </w:rPr>
        <w:t>. 94].</w:t>
      </w:r>
    </w:p>
    <w:p w:rsidR="00364DF9" w:rsidRPr="00643FFB" w:rsidRDefault="00364DF9" w:rsidP="00364DF9">
      <w:pPr>
        <w:rPr>
          <w:rFonts w:cs="Times New Roman"/>
          <w:szCs w:val="28"/>
        </w:rPr>
      </w:pPr>
      <w:r w:rsidRPr="00643FFB">
        <w:rPr>
          <w:rFonts w:cs="Times New Roman"/>
          <w:szCs w:val="28"/>
        </w:rPr>
        <w:t>Принято считать, что потребности и интересы – движущая сила, определяющая действия и поведенческую линию человека. Потребности могут быть как физические, так и психологические и являются основой формирования личности.</w:t>
      </w:r>
    </w:p>
    <w:p w:rsidR="00364DF9" w:rsidRPr="00643FFB" w:rsidRDefault="00364DF9" w:rsidP="00364DF9">
      <w:pPr>
        <w:rPr>
          <w:rFonts w:cs="Times New Roman"/>
          <w:szCs w:val="28"/>
        </w:rPr>
      </w:pPr>
      <w:bookmarkStart w:id="47" w:name="_Hlk195096838"/>
      <w:r w:rsidRPr="00643FFB">
        <w:rPr>
          <w:rFonts w:cs="Times New Roman"/>
          <w:szCs w:val="28"/>
        </w:rPr>
        <w:t>По мере конкретизации и проявления осознанных форм потребностей возникают интересы. Например, если у человека существует потребность в материальном благополучии, интерес может выражаться в получении дохода посредством осуществления определенных действий, в том числе противозаконными способами. И потребности, и интересы могут развиваться и меняться под влиянием различных факторов, таких как социальная среда, культура, экономические условия и пр. Все это, в конечном итоге, приводит к формированию поведения индивида.</w:t>
      </w:r>
    </w:p>
    <w:p w:rsidR="00364DF9" w:rsidRPr="00643FFB" w:rsidRDefault="00364DF9" w:rsidP="00364DF9">
      <w:pPr>
        <w:rPr>
          <w:rFonts w:cs="Times New Roman"/>
          <w:szCs w:val="28"/>
        </w:rPr>
      </w:pPr>
      <w:r w:rsidRPr="00643FFB">
        <w:rPr>
          <w:rFonts w:cs="Times New Roman"/>
          <w:szCs w:val="28"/>
        </w:rPr>
        <w:t>Несмотря на то, что внешние факторы (неблагоприятные обстоятельства, материальные соблазны) могут оказывать большое влияние на возможность совершения противоправного деяния, все же основной движущей силой являются личностные характеристики самого преступника. Даже если человек подвергается негативным влияниям, решение о совершении противоправного деяния принимается им все же исходя из его внутренней природы и особенностей характера. То есть не каждый человек способен совершить подобного рода преступление – его проще совершить лицу, имеющему определенные личностные черты и мотивацию, извращенные и порочные потребности.</w:t>
      </w:r>
    </w:p>
    <w:p w:rsidR="00364DF9" w:rsidRPr="00643FFB" w:rsidRDefault="00364DF9" w:rsidP="00364DF9">
      <w:pPr>
        <w:rPr>
          <w:rFonts w:cs="Times New Roman"/>
          <w:szCs w:val="28"/>
        </w:rPr>
      </w:pPr>
      <w:r w:rsidRPr="00643FFB">
        <w:rPr>
          <w:rFonts w:cs="Times New Roman"/>
          <w:szCs w:val="28"/>
        </w:rPr>
        <w:t xml:space="preserve">Преступников, совершающих преступления в сфере финансовых (инвестиционных) пирамид, характеризует стремление удовлетворить свои </w:t>
      </w:r>
      <w:r w:rsidRPr="00643FFB">
        <w:rPr>
          <w:rFonts w:cs="Times New Roman"/>
          <w:szCs w:val="28"/>
        </w:rPr>
        <w:lastRenderedPageBreak/>
        <w:t xml:space="preserve">корыстные интересы, используя незаконные способы для достижения материального благополучия и получения благ. Обладание подобными благами дает преступнику уверенность, одновременно снижая беспокойство о его социальной позиции. Покупка брендовых и престижных вещей позволяет преступнику чувствовать удовлетворение и ощущать чувство превосходства над другими, а также причастность к некой элитной группе. Таким образом, становится очевидно, что мотивация совершения подобного рода преступлений связана не только с материальной выгодой и получением каких-либо благ, но и с эмоциональным и социальным удовлетворением, которое получают преступники от своих действий.  </w:t>
      </w:r>
    </w:p>
    <w:p w:rsidR="00364DF9" w:rsidRPr="00643FFB" w:rsidRDefault="00364DF9" w:rsidP="00364DF9">
      <w:pPr>
        <w:rPr>
          <w:rFonts w:cs="Times New Roman"/>
          <w:szCs w:val="28"/>
        </w:rPr>
      </w:pPr>
      <w:r w:rsidRPr="00643FFB">
        <w:rPr>
          <w:rFonts w:cs="Times New Roman"/>
          <w:szCs w:val="28"/>
        </w:rPr>
        <w:t xml:space="preserve">Особое внимание следует обратить на личность организатора </w:t>
      </w:r>
      <w:r w:rsidRPr="00643FFB">
        <w:rPr>
          <w:rFonts w:cs="Times New Roman"/>
          <w:bCs/>
          <w:szCs w:val="28"/>
        </w:rPr>
        <w:t>финансовых (инвестиционных) пирамид, которой</w:t>
      </w:r>
      <w:r w:rsidRPr="00643FFB">
        <w:rPr>
          <w:rFonts w:cs="Times New Roman"/>
          <w:szCs w:val="28"/>
        </w:rPr>
        <w:t xml:space="preserve"> присущ ряд специфических черт. Связано это с тем, что лица, создающие, руководящие деятельностью </w:t>
      </w:r>
      <w:r w:rsidRPr="00643FFB">
        <w:rPr>
          <w:rFonts w:cs="Times New Roman"/>
          <w:bCs/>
          <w:szCs w:val="28"/>
        </w:rPr>
        <w:t>финансовой (инвестиционной) пирамиды,</w:t>
      </w:r>
      <w:r w:rsidRPr="00643FFB">
        <w:rPr>
          <w:rFonts w:cs="Times New Roman"/>
          <w:szCs w:val="28"/>
        </w:rPr>
        <w:t xml:space="preserve"> обладают высоким уровнем интеллекта и развитыми организаторскими способностями. Это может быть как квалифицированный сотрудник в области экономики, финансов, маркетинга, так и обычный человек, склонный к обману и риску, который использует слабости людей для достижения своих целей.  </w:t>
      </w:r>
    </w:p>
    <w:p w:rsidR="00364DF9" w:rsidRPr="00643FFB" w:rsidRDefault="00364DF9" w:rsidP="00364DF9">
      <w:pPr>
        <w:rPr>
          <w:rFonts w:cs="Times New Roman"/>
          <w:szCs w:val="28"/>
        </w:rPr>
      </w:pPr>
      <w:r w:rsidRPr="00643FFB">
        <w:rPr>
          <w:rFonts w:cs="Times New Roman"/>
          <w:szCs w:val="28"/>
        </w:rPr>
        <w:t>Одной из ключевых черт личности организатора финансовой пирамиды является умение манипулировать людьми. Преступники используют различные психологические приемы, такие как:</w:t>
      </w:r>
    </w:p>
    <w:p w:rsidR="00364DF9" w:rsidRPr="00643FFB" w:rsidRDefault="00364DF9" w:rsidP="00364DF9">
      <w:pPr>
        <w:rPr>
          <w:rFonts w:cs="Times New Roman"/>
          <w:szCs w:val="28"/>
        </w:rPr>
      </w:pPr>
      <w:r w:rsidRPr="00643FFB">
        <w:rPr>
          <w:rFonts w:cs="Times New Roman"/>
          <w:szCs w:val="28"/>
        </w:rPr>
        <w:t>- создание иллюзии доверия – они представляют себя как успешных бизнесменов или инвесторов, часто ссылаются на вымышленные или реальные достижения;</w:t>
      </w:r>
    </w:p>
    <w:p w:rsidR="00364DF9" w:rsidRPr="00643FFB" w:rsidRDefault="00364DF9" w:rsidP="00364DF9">
      <w:pPr>
        <w:rPr>
          <w:rFonts w:cs="Times New Roman"/>
          <w:szCs w:val="28"/>
        </w:rPr>
      </w:pPr>
      <w:r w:rsidRPr="00643FFB">
        <w:rPr>
          <w:rFonts w:cs="Times New Roman"/>
          <w:szCs w:val="28"/>
        </w:rPr>
        <w:t>- игра на эмоциях – апелляция к жадности, страху упустить выгоду или желанию быстрого обогащения;</w:t>
      </w:r>
    </w:p>
    <w:p w:rsidR="00364DF9" w:rsidRPr="00643FFB" w:rsidRDefault="00364DF9" w:rsidP="00364DF9">
      <w:pPr>
        <w:rPr>
          <w:rFonts w:cs="Times New Roman"/>
          <w:szCs w:val="28"/>
        </w:rPr>
      </w:pPr>
      <w:r w:rsidRPr="00643FFB">
        <w:rPr>
          <w:rFonts w:cs="Times New Roman"/>
          <w:szCs w:val="28"/>
        </w:rPr>
        <w:t>- использование социального доказательства – демонстрация «успешных» примеров других участников, которые якобы уже получили прибыль.</w:t>
      </w:r>
    </w:p>
    <w:bookmarkEnd w:id="47"/>
    <w:p w:rsidR="00364DF9" w:rsidRPr="00643FFB" w:rsidRDefault="00364DF9" w:rsidP="00364DF9">
      <w:pPr>
        <w:rPr>
          <w:rFonts w:cs="Times New Roman"/>
          <w:szCs w:val="28"/>
        </w:rPr>
      </w:pPr>
      <w:r w:rsidRPr="00643FFB">
        <w:rPr>
          <w:rFonts w:cs="Times New Roman"/>
          <w:szCs w:val="28"/>
        </w:rPr>
        <w:t>Такие преступники часто оправдывают свои действия, считая, что жертвы сами виноваты в своей «жадности» или «недальновидности».</w:t>
      </w:r>
    </w:p>
    <w:p w:rsidR="00364DF9" w:rsidRPr="00643FFB" w:rsidRDefault="00364DF9" w:rsidP="00364DF9">
      <w:pPr>
        <w:rPr>
          <w:rFonts w:cs="Times New Roman"/>
          <w:szCs w:val="28"/>
        </w:rPr>
      </w:pPr>
      <w:r w:rsidRPr="00643FFB">
        <w:rPr>
          <w:rFonts w:cs="Times New Roman"/>
          <w:szCs w:val="28"/>
        </w:rPr>
        <w:t>Преступный опыт и специализация – одни из важных признаков формирования стойкой противоправной деятельности преступника</w:t>
      </w:r>
      <w:r w:rsidRPr="00643FFB">
        <w:rPr>
          <w:rFonts w:cs="Times New Roman"/>
          <w:bCs/>
          <w:szCs w:val="28"/>
        </w:rPr>
        <w:t>, совершающего преступления, связанные с финансовыми (инвестиционными) пирамидами</w:t>
      </w:r>
      <w:r w:rsidRPr="00643FFB">
        <w:rPr>
          <w:rFonts w:cs="Times New Roman"/>
          <w:szCs w:val="28"/>
        </w:rPr>
        <w:t xml:space="preserve">. </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xml:space="preserve">Как показывает практика, отличительной чертой указанных правонарушений являются четкая организация и отсутствие спонтанных действий. На всех этапах идет планомерное сокрытие незаконных действий и представление их как легальных в рамках гражданско-правовых отношений. Более того, преступниками создаются внутренние инструкции, поясняющие, каким образом необходимо действовать, в том числе при взаимодействии с правоохранительными органами в различных статусах (свидетель, подозреваемый, обвиняемый). Преступниками заранее продумывается линия защиты, включающая отказ от явки в правоохранительные органы или дачу заранее подготовленных и выверенных ответов касательно их деятельности. </w:t>
      </w:r>
      <w:r w:rsidRPr="00643FFB">
        <w:rPr>
          <w:rFonts w:cs="Times New Roman"/>
          <w:color w:val="000000" w:themeColor="text1"/>
          <w:szCs w:val="28"/>
        </w:rPr>
        <w:lastRenderedPageBreak/>
        <w:t xml:space="preserve">Таким образом, вполне очевидно, что действия преступников не только осознанны, но и стратегически выверены, что делает их более опасными и усложняет их пресечение. </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Полное понимание рассматриваемого вида преступлений невозможно без учета личности соучастников. Согласно данным, полученным в ходе исследования, более 90% указанных преступлений совершались с участием как женщин (81%), так и мужчин (19%). Такое соотношение может указывать на тот факт, что состав преступной группы может влиять на характер и динамику преступной деятельности, а также на мотивацию и поведение участников.</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Состав преступных групп в рассматриваемой сфере весьма неоднороден: в него входят как местные жители, так и нерезиденты. Некоторые из них уже имеют за плечами опыт создания финансовых пирамид. Это указывает на их серьезную подготовку, изобретательность, высокую мобильность (прекращая преступную деятельность в одном месте, они перемещались в другие регионы для продолжения осуществления преступных действий), организованность, а также способность адаптироваться к новым условиям для сохранения доходности незаконной деятельности.</w:t>
      </w:r>
    </w:p>
    <w:p w:rsidR="00364DF9" w:rsidRPr="00643FFB" w:rsidRDefault="00364DF9" w:rsidP="00364DF9">
      <w:pPr>
        <w:rPr>
          <w:rFonts w:cs="Times New Roman"/>
          <w:szCs w:val="28"/>
        </w:rPr>
      </w:pPr>
      <w:r w:rsidRPr="00643FFB">
        <w:rPr>
          <w:rFonts w:cs="Times New Roman"/>
          <w:szCs w:val="28"/>
        </w:rPr>
        <w:t xml:space="preserve">Ярким примером является уголовное дело в отношении </w:t>
      </w:r>
      <w:r w:rsidRPr="00643FFB">
        <w:rPr>
          <w:rFonts w:eastAsia="Times New Roman" w:cs="Times New Roman"/>
          <w:szCs w:val="28"/>
        </w:rPr>
        <w:t>Т., признанного виновным в том, что совместно с Е. и другими создал и руководил преступной группой, вовлекал в нее новых участников, совместно с которыми организовал финансовую пирамиду (ТОО «Гарант 24 Ломбард», «Выгодный Займ», «Нур-Али Капитал» и «Estate Lombard»). Занимаясь незаконной банковской деятельностью и совершая мошенничество в особо крупном размере, под видом депозитов они привлекали денежные средства и имущество граждан. Не осуществляя предпринимательскую деятельность и не имея прибыли, они, лично обогащаясь, часть денежных средств новых вкладчиков направляли на выплату вознаграждений по предыдущим депозитам.</w:t>
      </w:r>
    </w:p>
    <w:p w:rsidR="00364DF9" w:rsidRPr="00643FFB" w:rsidRDefault="00364DF9" w:rsidP="00364DF9">
      <w:pPr>
        <w:rPr>
          <w:rFonts w:cs="Times New Roman"/>
          <w:szCs w:val="28"/>
        </w:rPr>
      </w:pPr>
      <w:r w:rsidRPr="00643FFB">
        <w:rPr>
          <w:rFonts w:cs="Times New Roman"/>
          <w:szCs w:val="28"/>
        </w:rPr>
        <w:t>Из показаний свидетелей Н., А., Т. и Б. следует, что они работали в ТОО «Выгодный займ» оценщиками. Консультировали вкладчиков, оценивали автомашины на 20% выше рыночной цены, составляли договоры купли-продажи. Автомашины ставили на стоянку, а ключи передавали Т. Владелец выписывал доверенность на автомашину, по которой оформляли сделку. Так, Н. по поручению Т.</w:t>
      </w:r>
      <w:r w:rsidRPr="00643FFB">
        <w:rPr>
          <w:rFonts w:cs="Times New Roman"/>
          <w:szCs w:val="28"/>
          <w:lang w:val="kk-KZ"/>
        </w:rPr>
        <w:t xml:space="preserve"> </w:t>
      </w:r>
      <w:r w:rsidRPr="00643FFB">
        <w:rPr>
          <w:rFonts w:cs="Times New Roman"/>
          <w:szCs w:val="28"/>
        </w:rPr>
        <w:t xml:space="preserve">в районе Батыс-2 г. Актобе получил деньги и лично передал ему. </w:t>
      </w:r>
    </w:p>
    <w:p w:rsidR="00364DF9" w:rsidRPr="00643FFB" w:rsidRDefault="00364DF9" w:rsidP="00364DF9">
      <w:pPr>
        <w:rPr>
          <w:rFonts w:cs="Times New Roman"/>
          <w:szCs w:val="28"/>
        </w:rPr>
      </w:pPr>
      <w:r w:rsidRPr="00643FFB">
        <w:rPr>
          <w:rFonts w:cs="Times New Roman"/>
          <w:szCs w:val="28"/>
        </w:rPr>
        <w:t xml:space="preserve">Слаженность действий членов преступной группы и руководство Т. ее деятельностью совместно с Е и К. подтверждается иерархией и распределением ролей между директорами филиалов ТОО, кассирами, менеджерами, спикерами, инкассаторами, сотрудниками внутренней безопасности, оценщиками имущества. </w:t>
      </w:r>
    </w:p>
    <w:p w:rsidR="00364DF9" w:rsidRPr="00643FFB" w:rsidRDefault="00364DF9" w:rsidP="00364DF9">
      <w:pPr>
        <w:rPr>
          <w:rFonts w:cs="Times New Roman"/>
          <w:szCs w:val="28"/>
        </w:rPr>
      </w:pPr>
      <w:r w:rsidRPr="00643FFB">
        <w:rPr>
          <w:rFonts w:cs="Times New Roman"/>
          <w:szCs w:val="28"/>
        </w:rPr>
        <w:t xml:space="preserve">Тесная взаимосвязь и согласованность действий всех членов преступной группы подтверждаются перепиской в чатах, в которых состояли сотрудники всех филиалов финансовой пирамиды. В данных чатах ежедневно Т. и другим руководителям направлялись отчеты, по каждому вкладчику согласовывали </w:t>
      </w:r>
      <w:r w:rsidRPr="00643FFB">
        <w:rPr>
          <w:rFonts w:cs="Times New Roman"/>
          <w:szCs w:val="28"/>
        </w:rPr>
        <w:lastRenderedPageBreak/>
        <w:t>действия о заключении договоров, выплате депозитов и бонусов, покупке и продаже имущества, его оценке, перемещении денег по всем регионам.</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Анализ мотивов и обстоятельств, которые могут влиять на преступное поведение, позволил разработать классификацию типов личности преступников.</w:t>
      </w:r>
    </w:p>
    <w:p w:rsidR="00364DF9" w:rsidRPr="00643FFB" w:rsidRDefault="00364DF9" w:rsidP="00364DF9">
      <w:pPr>
        <w:pStyle w:val="a7"/>
        <w:numPr>
          <w:ilvl w:val="0"/>
          <w:numId w:val="26"/>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Ситуативный тип. Данная категория преступников совершает преступление под воздействием (давлением) конкретных обстоятельств, таких как крайняя нужда или легкий доступ к преступному результату. Действия их отличается спонтанностью и отсутствием предварительной подготовки.</w:t>
      </w:r>
    </w:p>
    <w:p w:rsidR="00364DF9" w:rsidRPr="00643FFB" w:rsidRDefault="00364DF9" w:rsidP="00364DF9">
      <w:pPr>
        <w:pStyle w:val="a7"/>
        <w:numPr>
          <w:ilvl w:val="0"/>
          <w:numId w:val="26"/>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Корыстный тип. Преступление совершается осознанно с целью решения своих материальных проблем, улучшения финансового положения.</w:t>
      </w:r>
    </w:p>
    <w:p w:rsidR="00364DF9" w:rsidRPr="00643FFB" w:rsidRDefault="00364DF9" w:rsidP="00364DF9">
      <w:pPr>
        <w:pStyle w:val="a7"/>
        <w:numPr>
          <w:ilvl w:val="0"/>
          <w:numId w:val="26"/>
        </w:numPr>
        <w:tabs>
          <w:tab w:val="left" w:pos="993"/>
        </w:tabs>
        <w:ind w:left="0" w:firstLine="709"/>
        <w:contextualSpacing w:val="0"/>
        <w:rPr>
          <w:rFonts w:cs="Times New Roman"/>
          <w:color w:val="000000" w:themeColor="text1"/>
          <w:szCs w:val="28"/>
        </w:rPr>
      </w:pPr>
      <w:r w:rsidRPr="00643FFB">
        <w:rPr>
          <w:rFonts w:cs="Times New Roman"/>
          <w:color w:val="000000" w:themeColor="text1"/>
          <w:szCs w:val="28"/>
        </w:rPr>
        <w:t>Самоутверждающийся тип. Преступления совершаются для повышения собственной самооценки, а также завоевания авторитета в глазах окружающих. На совершение данного вида преступлений мотивирует желание получить признание и уважение.</w:t>
      </w:r>
    </w:p>
    <w:p w:rsidR="00364DF9" w:rsidRPr="00643FFB" w:rsidRDefault="00364DF9" w:rsidP="00364DF9">
      <w:pPr>
        <w:pStyle w:val="a7"/>
        <w:numPr>
          <w:ilvl w:val="0"/>
          <w:numId w:val="26"/>
        </w:numPr>
        <w:tabs>
          <w:tab w:val="left" w:pos="993"/>
        </w:tabs>
        <w:ind w:left="0" w:firstLine="709"/>
        <w:contextualSpacing w:val="0"/>
        <w:rPr>
          <w:rFonts w:cs="Times New Roman"/>
          <w:szCs w:val="28"/>
        </w:rPr>
      </w:pPr>
      <w:r w:rsidRPr="00643FFB">
        <w:rPr>
          <w:rFonts w:cs="Times New Roman"/>
          <w:szCs w:val="28"/>
        </w:rPr>
        <w:t xml:space="preserve">Революционный тип. Высокий социальный или имущественный статус других лиц может вызывать неподдельную зависть у преступника. Совершение преступления в данных обстоятельствах трактуется преступником как восстановление социальной справедливости и следование принципа равноправия.   </w:t>
      </w:r>
    </w:p>
    <w:p w:rsidR="00364DF9" w:rsidRPr="00643FFB" w:rsidRDefault="00364DF9" w:rsidP="00364DF9">
      <w:pPr>
        <w:rPr>
          <w:rFonts w:cs="Times New Roman"/>
          <w:szCs w:val="28"/>
        </w:rPr>
      </w:pPr>
      <w:r w:rsidRPr="00643FFB">
        <w:rPr>
          <w:rFonts w:cs="Times New Roman"/>
          <w:szCs w:val="28"/>
        </w:rPr>
        <w:t>Представленная классификация отражает факторы (внутренние, внешние), которые оказывают влияние на поведенческую линию преступников. Также подобная классификация может быть использована при разработке превентивных мер и мер противодействия преступности в рассматриваемой сфере.</w:t>
      </w:r>
    </w:p>
    <w:p w:rsidR="00364DF9" w:rsidRPr="00643FFB" w:rsidRDefault="00364DF9" w:rsidP="00364DF9">
      <w:pPr>
        <w:rPr>
          <w:rFonts w:cs="Times New Roman"/>
          <w:szCs w:val="28"/>
        </w:rPr>
      </w:pPr>
      <w:r w:rsidRPr="00643FFB">
        <w:rPr>
          <w:rFonts w:cs="Times New Roman"/>
          <w:szCs w:val="28"/>
        </w:rPr>
        <w:t>Организаторам финансовых (инвестиционных) пирамид присущи определенные характеристики и специфические психологические черты.</w:t>
      </w:r>
    </w:p>
    <w:p w:rsidR="00364DF9" w:rsidRPr="00643FFB" w:rsidRDefault="00364DF9" w:rsidP="00364DF9">
      <w:pPr>
        <w:pStyle w:val="a7"/>
        <w:numPr>
          <w:ilvl w:val="0"/>
          <w:numId w:val="32"/>
        </w:numPr>
        <w:tabs>
          <w:tab w:val="left" w:pos="851"/>
        </w:tabs>
        <w:ind w:left="0" w:firstLine="709"/>
        <w:contextualSpacing w:val="0"/>
        <w:jc w:val="left"/>
        <w:rPr>
          <w:rFonts w:cs="Times New Roman"/>
          <w:szCs w:val="28"/>
        </w:rPr>
      </w:pPr>
      <w:r w:rsidRPr="00643FFB">
        <w:rPr>
          <w:rFonts w:cs="Times New Roman"/>
          <w:szCs w:val="28"/>
        </w:rPr>
        <w:t>Склонность к манипуляциям и харизма:</w:t>
      </w:r>
    </w:p>
    <w:p w:rsidR="00364DF9" w:rsidRPr="00643FFB" w:rsidRDefault="00364DF9" w:rsidP="00364DF9">
      <w:pPr>
        <w:pStyle w:val="a7"/>
        <w:ind w:left="0"/>
        <w:contextualSpacing w:val="0"/>
        <w:rPr>
          <w:rFonts w:cs="Times New Roman"/>
          <w:szCs w:val="28"/>
        </w:rPr>
      </w:pPr>
      <w:r w:rsidRPr="00643FFB">
        <w:rPr>
          <w:rFonts w:cs="Times New Roman"/>
          <w:szCs w:val="28"/>
        </w:rPr>
        <w:t>- обладают уникальной способностью убеждать, надавливая на «больное» – жадность, страх упустить выгоду;</w:t>
      </w:r>
    </w:p>
    <w:p w:rsidR="00364DF9" w:rsidRPr="00643FFB" w:rsidRDefault="00364DF9" w:rsidP="00364DF9">
      <w:pPr>
        <w:pStyle w:val="a7"/>
        <w:ind w:left="0"/>
        <w:contextualSpacing w:val="0"/>
        <w:rPr>
          <w:rFonts w:cs="Times New Roman"/>
          <w:szCs w:val="28"/>
        </w:rPr>
      </w:pPr>
      <w:r w:rsidRPr="00643FFB">
        <w:rPr>
          <w:rFonts w:cs="Times New Roman"/>
          <w:szCs w:val="28"/>
        </w:rPr>
        <w:t xml:space="preserve">- благодаря своему красноречию, умению убеждать, преступники создают иллюзию доверительных отношений, позиционируя себя как эксперты или друзья.  </w:t>
      </w:r>
    </w:p>
    <w:p w:rsidR="00364DF9" w:rsidRPr="00643FFB" w:rsidRDefault="00364DF9" w:rsidP="00364DF9">
      <w:pPr>
        <w:rPr>
          <w:rFonts w:cs="Times New Roman"/>
          <w:szCs w:val="28"/>
        </w:rPr>
      </w:pPr>
      <w:r w:rsidRPr="00643FFB">
        <w:rPr>
          <w:rFonts w:cs="Times New Roman"/>
          <w:szCs w:val="28"/>
        </w:rPr>
        <w:t>2. Высокий интеллект и креативность:</w:t>
      </w:r>
    </w:p>
    <w:p w:rsidR="00364DF9" w:rsidRPr="00643FFB" w:rsidRDefault="00364DF9" w:rsidP="00364DF9">
      <w:pPr>
        <w:rPr>
          <w:rFonts w:cs="Times New Roman"/>
          <w:szCs w:val="28"/>
        </w:rPr>
      </w:pPr>
      <w:r w:rsidRPr="00643FFB">
        <w:rPr>
          <w:rFonts w:cs="Times New Roman"/>
          <w:szCs w:val="28"/>
        </w:rPr>
        <w:t>- разрабатывают сложные схемы, маскируя пирамиду под легальные проекты (инвестиции, криптовалюты);</w:t>
      </w:r>
    </w:p>
    <w:p w:rsidR="00364DF9" w:rsidRPr="00643FFB" w:rsidRDefault="00364DF9" w:rsidP="00364DF9">
      <w:pPr>
        <w:rPr>
          <w:rFonts w:cs="Times New Roman"/>
          <w:szCs w:val="28"/>
        </w:rPr>
      </w:pPr>
      <w:r w:rsidRPr="00643FFB">
        <w:rPr>
          <w:rFonts w:cs="Times New Roman"/>
          <w:szCs w:val="28"/>
        </w:rPr>
        <w:t>- используют финансовую терминологию, чтобы запутать жертв и избежать быстрого разоблачения.</w:t>
      </w:r>
    </w:p>
    <w:p w:rsidR="00364DF9" w:rsidRPr="00643FFB" w:rsidRDefault="00364DF9" w:rsidP="00364DF9">
      <w:pPr>
        <w:rPr>
          <w:rFonts w:cs="Times New Roman"/>
          <w:szCs w:val="28"/>
        </w:rPr>
      </w:pPr>
      <w:r w:rsidRPr="00643FFB">
        <w:rPr>
          <w:rFonts w:cs="Times New Roman"/>
          <w:szCs w:val="28"/>
        </w:rPr>
        <w:t>3. Отсутствие эмпатии и моральной ответственности:</w:t>
      </w:r>
    </w:p>
    <w:p w:rsidR="00364DF9" w:rsidRPr="00643FFB" w:rsidRDefault="00364DF9" w:rsidP="00364DF9">
      <w:pPr>
        <w:rPr>
          <w:rFonts w:cs="Times New Roman"/>
          <w:szCs w:val="28"/>
        </w:rPr>
      </w:pPr>
      <w:r w:rsidRPr="00643FFB">
        <w:rPr>
          <w:rFonts w:cs="Times New Roman"/>
          <w:szCs w:val="28"/>
        </w:rPr>
        <w:t>- не испытывают угрызений совести за разрушение жизней вкладчиков;</w:t>
      </w:r>
    </w:p>
    <w:p w:rsidR="00364DF9" w:rsidRPr="00643FFB" w:rsidRDefault="00364DF9" w:rsidP="00364DF9">
      <w:pPr>
        <w:rPr>
          <w:rFonts w:cs="Times New Roman"/>
          <w:szCs w:val="28"/>
        </w:rPr>
      </w:pPr>
      <w:r w:rsidRPr="00643FFB">
        <w:rPr>
          <w:rFonts w:cs="Times New Roman"/>
          <w:szCs w:val="28"/>
        </w:rPr>
        <w:t>- рационализируют свои действия («они сами были жадными», «я дал им шанс»);</w:t>
      </w:r>
    </w:p>
    <w:p w:rsidR="00364DF9" w:rsidRPr="00643FFB" w:rsidRDefault="00364DF9" w:rsidP="00364DF9">
      <w:pPr>
        <w:rPr>
          <w:rFonts w:cs="Times New Roman"/>
          <w:szCs w:val="28"/>
        </w:rPr>
      </w:pPr>
      <w:r w:rsidRPr="00643FFB">
        <w:rPr>
          <w:rFonts w:cs="Times New Roman"/>
          <w:szCs w:val="28"/>
        </w:rPr>
        <w:t>- могут демонстрировать черты нарциссизма или психопатии.</w:t>
      </w:r>
    </w:p>
    <w:p w:rsidR="00364DF9" w:rsidRPr="00643FFB" w:rsidRDefault="00364DF9" w:rsidP="00364DF9">
      <w:pPr>
        <w:rPr>
          <w:rFonts w:cs="Times New Roman"/>
          <w:szCs w:val="28"/>
        </w:rPr>
      </w:pPr>
      <w:r w:rsidRPr="00643FFB">
        <w:rPr>
          <w:rFonts w:cs="Times New Roman"/>
          <w:szCs w:val="28"/>
        </w:rPr>
        <w:t>4. Склонность к риску и авантюризм:</w:t>
      </w:r>
    </w:p>
    <w:p w:rsidR="00364DF9" w:rsidRPr="00643FFB" w:rsidRDefault="00364DF9" w:rsidP="00364DF9">
      <w:pPr>
        <w:rPr>
          <w:rFonts w:cs="Times New Roman"/>
          <w:szCs w:val="28"/>
        </w:rPr>
      </w:pPr>
      <w:r w:rsidRPr="00643FFB">
        <w:rPr>
          <w:rFonts w:cs="Times New Roman"/>
          <w:szCs w:val="28"/>
        </w:rPr>
        <w:lastRenderedPageBreak/>
        <w:t>- осознают, что схема рухнет, но верят в возможность обогатиться до краха;</w:t>
      </w:r>
    </w:p>
    <w:p w:rsidR="00364DF9" w:rsidRPr="00643FFB" w:rsidRDefault="00364DF9" w:rsidP="00364DF9">
      <w:pPr>
        <w:rPr>
          <w:rFonts w:cs="Times New Roman"/>
          <w:szCs w:val="28"/>
        </w:rPr>
      </w:pPr>
      <w:r w:rsidRPr="00643FFB">
        <w:rPr>
          <w:rFonts w:cs="Times New Roman"/>
          <w:szCs w:val="28"/>
        </w:rPr>
        <w:t>- часто ведут роскошный образ жизни, чтобы поддерживать имидж успешности;</w:t>
      </w:r>
    </w:p>
    <w:p w:rsidR="00364DF9" w:rsidRPr="00643FFB" w:rsidRDefault="00364DF9" w:rsidP="00364DF9">
      <w:pPr>
        <w:rPr>
          <w:rFonts w:cs="Times New Roman"/>
          <w:szCs w:val="28"/>
        </w:rPr>
      </w:pPr>
      <w:r w:rsidRPr="00643FFB">
        <w:rPr>
          <w:rFonts w:cs="Times New Roman"/>
          <w:szCs w:val="28"/>
        </w:rPr>
        <w:t>5. Организаторские способности:</w:t>
      </w:r>
    </w:p>
    <w:p w:rsidR="00364DF9" w:rsidRPr="00643FFB" w:rsidRDefault="00364DF9" w:rsidP="00364DF9">
      <w:pPr>
        <w:rPr>
          <w:rFonts w:cs="Times New Roman"/>
          <w:szCs w:val="28"/>
        </w:rPr>
      </w:pPr>
      <w:r w:rsidRPr="00643FFB">
        <w:rPr>
          <w:rFonts w:cs="Times New Roman"/>
          <w:szCs w:val="28"/>
        </w:rPr>
        <w:t>- управляют сетью агентов, бухгалтеров, юристов;</w:t>
      </w:r>
    </w:p>
    <w:p w:rsidR="00364DF9" w:rsidRPr="00643FFB" w:rsidRDefault="00364DF9" w:rsidP="00364DF9">
      <w:pPr>
        <w:rPr>
          <w:rFonts w:cs="Times New Roman"/>
          <w:szCs w:val="28"/>
        </w:rPr>
      </w:pPr>
      <w:r w:rsidRPr="00643FFB">
        <w:rPr>
          <w:rFonts w:cs="Times New Roman"/>
          <w:szCs w:val="28"/>
        </w:rPr>
        <w:t>- создают многоуровневые структуры с делегированием задач (например, в MLM-пирамидах).</w:t>
      </w:r>
    </w:p>
    <w:p w:rsidR="00364DF9" w:rsidRPr="00643FFB" w:rsidRDefault="00364DF9" w:rsidP="00364DF9">
      <w:pPr>
        <w:rPr>
          <w:rFonts w:cs="Times New Roman"/>
          <w:szCs w:val="28"/>
        </w:rPr>
      </w:pPr>
      <w:r w:rsidRPr="00643FFB">
        <w:rPr>
          <w:rFonts w:cs="Times New Roman"/>
          <w:szCs w:val="28"/>
        </w:rPr>
        <w:t>6. Психологическая устойчивость:</w:t>
      </w:r>
    </w:p>
    <w:p w:rsidR="00364DF9" w:rsidRPr="00643FFB" w:rsidRDefault="00364DF9" w:rsidP="00364DF9">
      <w:pPr>
        <w:rPr>
          <w:rFonts w:cs="Times New Roman"/>
          <w:szCs w:val="28"/>
        </w:rPr>
      </w:pPr>
      <w:r w:rsidRPr="00643FFB">
        <w:rPr>
          <w:rFonts w:cs="Times New Roman"/>
          <w:szCs w:val="28"/>
        </w:rPr>
        <w:t>- сохраняют спокойствие под давлением, избегая подозрений;</w:t>
      </w:r>
    </w:p>
    <w:p w:rsidR="00364DF9" w:rsidRPr="00643FFB" w:rsidRDefault="00364DF9" w:rsidP="00364DF9">
      <w:pPr>
        <w:rPr>
          <w:rFonts w:cs="Times New Roman"/>
          <w:szCs w:val="28"/>
        </w:rPr>
      </w:pPr>
      <w:r w:rsidRPr="00643FFB">
        <w:rPr>
          <w:rFonts w:cs="Times New Roman"/>
          <w:szCs w:val="28"/>
        </w:rPr>
        <w:t>- умеют лгать, не выдавая эмоций, даже при прямых вопросах.</w:t>
      </w:r>
    </w:p>
    <w:p w:rsidR="00364DF9" w:rsidRPr="00643FFB" w:rsidRDefault="00364DF9" w:rsidP="00364DF9">
      <w:pPr>
        <w:rPr>
          <w:rFonts w:cs="Times New Roman"/>
          <w:szCs w:val="28"/>
        </w:rPr>
      </w:pPr>
      <w:r w:rsidRPr="00643FFB">
        <w:rPr>
          <w:rFonts w:cs="Times New Roman"/>
          <w:szCs w:val="28"/>
        </w:rPr>
        <w:t>7. Знание человеческой психологии:</w:t>
      </w:r>
    </w:p>
    <w:p w:rsidR="00364DF9" w:rsidRPr="00643FFB" w:rsidRDefault="00364DF9" w:rsidP="00364DF9">
      <w:pPr>
        <w:rPr>
          <w:rFonts w:cs="Times New Roman"/>
          <w:szCs w:val="28"/>
        </w:rPr>
      </w:pPr>
      <w:r w:rsidRPr="00643FFB">
        <w:rPr>
          <w:rFonts w:cs="Times New Roman"/>
          <w:szCs w:val="28"/>
        </w:rPr>
        <w:t>- эксплуатируют когнитивные искажения: стадный инстинкт («все инвестируют»), иллюзию контроля («вы сами управляете рисками»);</w:t>
      </w:r>
    </w:p>
    <w:p w:rsidR="00364DF9" w:rsidRPr="00643FFB" w:rsidRDefault="00364DF9" w:rsidP="00364DF9">
      <w:pPr>
        <w:rPr>
          <w:rFonts w:cs="Times New Roman"/>
          <w:szCs w:val="28"/>
        </w:rPr>
      </w:pPr>
      <w:r w:rsidRPr="00643FFB">
        <w:rPr>
          <w:rFonts w:cs="Times New Roman"/>
          <w:szCs w:val="28"/>
        </w:rPr>
        <w:t>- используют социальное доказательство (фейковые отзывы, поддельные успешные кейсы).</w:t>
      </w:r>
    </w:p>
    <w:p w:rsidR="00364DF9" w:rsidRPr="00643FFB" w:rsidRDefault="00364DF9" w:rsidP="00364DF9">
      <w:pPr>
        <w:rPr>
          <w:rFonts w:cs="Times New Roman"/>
          <w:szCs w:val="28"/>
        </w:rPr>
      </w:pPr>
      <w:r w:rsidRPr="00643FFB">
        <w:rPr>
          <w:rFonts w:cs="Times New Roman"/>
          <w:szCs w:val="28"/>
        </w:rPr>
        <w:t>8. Прагматизм и цинизм:</w:t>
      </w:r>
    </w:p>
    <w:p w:rsidR="00364DF9" w:rsidRPr="00643FFB" w:rsidRDefault="00364DF9" w:rsidP="00364DF9">
      <w:pPr>
        <w:rPr>
          <w:rFonts w:cs="Times New Roman"/>
          <w:szCs w:val="28"/>
        </w:rPr>
      </w:pPr>
      <w:r w:rsidRPr="00643FFB">
        <w:rPr>
          <w:rFonts w:cs="Times New Roman"/>
          <w:szCs w:val="28"/>
        </w:rPr>
        <w:t>- часто нацелены на краткосрочную прибыль, а не долгосрочные последствия;</w:t>
      </w:r>
    </w:p>
    <w:p w:rsidR="00364DF9" w:rsidRPr="00643FFB" w:rsidRDefault="00364DF9" w:rsidP="00364DF9">
      <w:pPr>
        <w:rPr>
          <w:rFonts w:cs="Times New Roman"/>
          <w:szCs w:val="28"/>
        </w:rPr>
      </w:pPr>
      <w:r w:rsidRPr="00643FFB">
        <w:rPr>
          <w:rFonts w:cs="Times New Roman"/>
          <w:szCs w:val="28"/>
        </w:rPr>
        <w:t>- готовы пожертвовать репутацией ради денег.</w:t>
      </w:r>
    </w:p>
    <w:p w:rsidR="00364DF9" w:rsidRPr="00643FFB" w:rsidRDefault="00364DF9" w:rsidP="00364DF9">
      <w:pPr>
        <w:rPr>
          <w:rFonts w:cs="Times New Roman"/>
          <w:szCs w:val="28"/>
        </w:rPr>
      </w:pPr>
      <w:r w:rsidRPr="00643FFB">
        <w:rPr>
          <w:rFonts w:cs="Times New Roman"/>
          <w:szCs w:val="28"/>
        </w:rPr>
        <w:t>9. Склонность к оппортунизму:</w:t>
      </w:r>
    </w:p>
    <w:p w:rsidR="00364DF9" w:rsidRPr="00643FFB" w:rsidRDefault="00364DF9" w:rsidP="00364DF9">
      <w:pPr>
        <w:rPr>
          <w:rFonts w:cs="Times New Roman"/>
          <w:szCs w:val="28"/>
        </w:rPr>
      </w:pPr>
      <w:r w:rsidRPr="00643FFB">
        <w:rPr>
          <w:rFonts w:cs="Times New Roman"/>
          <w:szCs w:val="28"/>
        </w:rPr>
        <w:t>- используют кризисы (экономические, социальные) для продвижения схем («заработайте в нестабильное время»);</w:t>
      </w:r>
    </w:p>
    <w:p w:rsidR="00364DF9" w:rsidRPr="00643FFB" w:rsidRDefault="00364DF9" w:rsidP="00364DF9">
      <w:pPr>
        <w:rPr>
          <w:rFonts w:cs="Times New Roman"/>
          <w:szCs w:val="28"/>
        </w:rPr>
      </w:pPr>
      <w:r w:rsidRPr="00643FFB">
        <w:rPr>
          <w:rFonts w:cs="Times New Roman"/>
          <w:szCs w:val="28"/>
        </w:rPr>
        <w:t>- адаптируют нарративы под тренды (экология, блокчейн, стартапы).</w:t>
      </w:r>
    </w:p>
    <w:p w:rsidR="00364DF9" w:rsidRPr="00643FFB" w:rsidRDefault="00364DF9" w:rsidP="00364DF9">
      <w:pPr>
        <w:rPr>
          <w:rFonts w:cs="Times New Roman"/>
          <w:szCs w:val="28"/>
        </w:rPr>
      </w:pPr>
      <w:r w:rsidRPr="00643FFB">
        <w:rPr>
          <w:rFonts w:cs="Times New Roman"/>
          <w:szCs w:val="28"/>
        </w:rPr>
        <w:t>10. Правовой нигилизм:</w:t>
      </w:r>
    </w:p>
    <w:p w:rsidR="00364DF9" w:rsidRPr="00643FFB" w:rsidRDefault="00364DF9" w:rsidP="00364DF9">
      <w:pPr>
        <w:rPr>
          <w:rFonts w:cs="Times New Roman"/>
          <w:szCs w:val="28"/>
        </w:rPr>
      </w:pPr>
      <w:r w:rsidRPr="00643FFB">
        <w:rPr>
          <w:rFonts w:cs="Times New Roman"/>
          <w:szCs w:val="28"/>
        </w:rPr>
        <w:t>- игнорируют законы или находят лазейки;</w:t>
      </w:r>
    </w:p>
    <w:p w:rsidR="00364DF9" w:rsidRPr="00643FFB" w:rsidRDefault="00364DF9" w:rsidP="00364DF9">
      <w:pPr>
        <w:rPr>
          <w:rFonts w:cs="Times New Roman"/>
          <w:szCs w:val="28"/>
        </w:rPr>
      </w:pPr>
      <w:r w:rsidRPr="00643FFB">
        <w:rPr>
          <w:rFonts w:cs="Times New Roman"/>
          <w:szCs w:val="28"/>
        </w:rPr>
        <w:t>- часто имеют опыт в обходе регулирования или предыдущие судимости.</w:t>
      </w:r>
    </w:p>
    <w:p w:rsidR="00364DF9" w:rsidRPr="00643FFB" w:rsidRDefault="00364DF9" w:rsidP="00364DF9">
      <w:pPr>
        <w:rPr>
          <w:rFonts w:cs="Times New Roman"/>
          <w:szCs w:val="28"/>
        </w:rPr>
      </w:pPr>
      <w:r w:rsidRPr="00643FFB">
        <w:rPr>
          <w:rFonts w:cs="Times New Roman"/>
          <w:szCs w:val="28"/>
        </w:rPr>
        <w:t xml:space="preserve">Криминологическая характеристика лиц, создающих и организующих деятельность финансовых или инвестиционных пирамид, является неотъемлемой частью криминологической характеристики данного вида преступлений. </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Обобщая выявленные особенности, можно вывести типичный портрет личности преступника, совершающего преступления в сфере деятельности финансовой (инвестиционной) пирамиды. Основные характеристики выглядят следующим образом:</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возраст: преимущественно лица до 30 лет;</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xml:space="preserve">- уровень образования: сфера </w:t>
      </w:r>
      <w:r w:rsidRPr="00643FFB">
        <w:rPr>
          <w:rFonts w:cs="Times New Roman"/>
          <w:color w:val="000000" w:themeColor="text1"/>
          <w:szCs w:val="28"/>
          <w:lang w:val="en-US"/>
        </w:rPr>
        <w:t>IT</w:t>
      </w:r>
      <w:r w:rsidRPr="00643FFB">
        <w:rPr>
          <w:rFonts w:cs="Times New Roman"/>
          <w:color w:val="000000" w:themeColor="text1"/>
          <w:szCs w:val="28"/>
        </w:rPr>
        <w:t>-технологий (профессиональное образование), наличие соответствующих навыков;</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предыстория: отсутствие судимостей ранее;</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гендер: преимущественно лица мужского пола;</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xml:space="preserve">- личные черты: правовой нигилизм, нежелание следовать установленным правилам в обществе; корыстные и иные мотивы (например, хулиганские): желание удовлетворить собственные интересы за счет других; чувство безнаказанности: крайняя степень уверенности в отсутствии наказания за </w:t>
      </w:r>
      <w:r w:rsidRPr="00643FFB">
        <w:rPr>
          <w:rFonts w:cs="Times New Roman"/>
          <w:color w:val="000000" w:themeColor="text1"/>
          <w:szCs w:val="28"/>
        </w:rPr>
        <w:lastRenderedPageBreak/>
        <w:t>совершаемые преступные действия; чувство превосходства над другими людьми, формирующееся за счет анонимности, обезличенности в киберпространстве.</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xml:space="preserve"> Лица, обладающие подобными характеристики, более склонны к совершению противоправных деяний ввиду сочетания таких факторов, как молодой возраст, наличие технических навыков и определенных личностных черт. </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xml:space="preserve">Важная особенность: преступник должен чувствовать комфорт в процессе совершения преступления. Он предпочитает работать из удобного для себя места с целью максимального сосредоточения на своих действия. Как такового физического перемещения не требуется. Достаточно доступа к техническим устройствам (компьютеры и пр.), т.е. преступник должен иметь определенное техническое оснащение, которое дает возможность выполнения действий эффективно и незаметно. </w:t>
      </w:r>
    </w:p>
    <w:p w:rsidR="00364DF9" w:rsidRPr="00643FFB" w:rsidRDefault="00364DF9" w:rsidP="00364DF9">
      <w:pPr>
        <w:rPr>
          <w:rFonts w:cs="Times New Roman"/>
          <w:color w:val="FF0000"/>
          <w:szCs w:val="28"/>
        </w:rPr>
      </w:pPr>
      <w:r w:rsidRPr="00643FFB">
        <w:rPr>
          <w:rFonts w:cs="Times New Roman"/>
          <w:color w:val="000000" w:themeColor="text1"/>
          <w:szCs w:val="28"/>
        </w:rPr>
        <w:t xml:space="preserve">Если компьютерные преступники обладают достаточно высоким уровнем профессиональных знаний, это представляет собой дополнительную угрозу. Данной категорией совершаются порядка 70-80% всех противоправных деяний, имеющих отношение к финансовым (инвестиционным) пирамидам. Довольно часто такие лица имеют дополнительное юридическое или экономическое образование, что позволяет им эффективно планировать и осуществлять свои преступные намерения. </w:t>
      </w:r>
    </w:p>
    <w:p w:rsidR="00364DF9" w:rsidRPr="00643FFB" w:rsidRDefault="00364DF9" w:rsidP="00364DF9">
      <w:pPr>
        <w:rPr>
          <w:rFonts w:cs="Times New Roman"/>
          <w:szCs w:val="28"/>
        </w:rPr>
      </w:pPr>
      <w:r w:rsidRPr="00643FFB">
        <w:rPr>
          <w:rFonts w:cs="Times New Roman"/>
          <w:szCs w:val="28"/>
        </w:rPr>
        <w:t>Данная категория лиц искусно скрывает следы, что делает довольно проблематичным установление их вины и привлечение к ответственности. Обладая высокой стрессоустойчивостью, они способны сохранять хладнокровие во внештатных ситуациях, а также принимать взвешенные решения, что делает их преступную деятельность успешной.</w:t>
      </w:r>
    </w:p>
    <w:p w:rsidR="00364DF9" w:rsidRPr="00643FFB" w:rsidRDefault="00364DF9" w:rsidP="00364DF9">
      <w:pPr>
        <w:rPr>
          <w:rFonts w:cs="Times New Roman"/>
          <w:color w:val="FF0000"/>
          <w:szCs w:val="28"/>
        </w:rPr>
      </w:pPr>
      <w:r w:rsidRPr="00643FFB">
        <w:rPr>
          <w:rFonts w:cs="Times New Roman"/>
          <w:szCs w:val="28"/>
        </w:rPr>
        <w:t>Подытоживая вышесказанное, можно сделать вывод, что преступник – это индивид, впитавший в себя негативные аспекты социальной жизни, обладающий правовым нигилизмом, имеющий корыстные мотивы, не считающийся с интересами и желаниями других. Применяя имеющиеся навыки и знания, преследуя свои корыстные цели, преступник наносит ущерб как отдельным гражданам, так и государству в целом. При этом его действия, являясь незаконными, являются отражением более глубинных социальных проблем и личностных дефектов.</w:t>
      </w:r>
      <w:r w:rsidRPr="00643FFB">
        <w:rPr>
          <w:rFonts w:cs="Times New Roman"/>
          <w:color w:val="FF0000"/>
          <w:szCs w:val="28"/>
        </w:rPr>
        <w:t xml:space="preserve">  </w:t>
      </w:r>
    </w:p>
    <w:p w:rsidR="00364DF9" w:rsidRPr="00643FFB" w:rsidRDefault="00364DF9" w:rsidP="00364DF9">
      <w:pPr>
        <w:pStyle w:val="ac"/>
        <w:shd w:val="clear" w:color="auto" w:fill="FFFFFF"/>
        <w:spacing w:before="0" w:beforeAutospacing="0" w:after="0" w:afterAutospacing="0"/>
        <w:ind w:firstLine="709"/>
        <w:jc w:val="both"/>
        <w:rPr>
          <w:rFonts w:eastAsiaTheme="minorEastAsia"/>
          <w:sz w:val="28"/>
          <w:szCs w:val="28"/>
        </w:rPr>
      </w:pPr>
      <w:r w:rsidRPr="00643FFB">
        <w:rPr>
          <w:color w:val="000000" w:themeColor="text1"/>
          <w:sz w:val="28"/>
          <w:szCs w:val="32"/>
        </w:rPr>
        <w:t xml:space="preserve">На основании вышеизложенного, принимая во внимание </w:t>
      </w:r>
      <w:r w:rsidRPr="00643FFB">
        <w:rPr>
          <w:rFonts w:eastAsiaTheme="minorEastAsia"/>
          <w:sz w:val="28"/>
          <w:szCs w:val="28"/>
        </w:rPr>
        <w:t xml:space="preserve">классификационные критерии личностных свойств преступника и их верификацию посредством репрезентативного эмпирического материала, а также корреляцию с признаками элементов состава данного вида преступления, был сформирован типичный криминологический портрет организатора финансовых и инвестиционных пирамид. </w:t>
      </w:r>
    </w:p>
    <w:p w:rsidR="00364DF9" w:rsidRPr="00643FFB" w:rsidRDefault="00364DF9" w:rsidP="00364DF9">
      <w:pPr>
        <w:pStyle w:val="ac"/>
        <w:shd w:val="clear" w:color="auto" w:fill="FFFFFF"/>
        <w:spacing w:before="0" w:beforeAutospacing="0" w:after="0" w:afterAutospacing="0"/>
        <w:ind w:firstLine="709"/>
        <w:jc w:val="both"/>
        <w:rPr>
          <w:rFonts w:eastAsiaTheme="minorEastAsia"/>
          <w:sz w:val="28"/>
          <w:szCs w:val="28"/>
        </w:rPr>
      </w:pPr>
      <w:r w:rsidRPr="00643FFB">
        <w:rPr>
          <w:rFonts w:eastAsiaTheme="minorEastAsia"/>
          <w:sz w:val="28"/>
          <w:szCs w:val="28"/>
        </w:rPr>
        <w:t xml:space="preserve">Доминантные характеристики: гендерная принадлежность (женщины – 60%, в составе преступной группы доля женщин – 81%); психофизические свойства индивида (возраст от 30 до 40 лет – 32% и от 40 до 50 лет – 40%); семейное положение (замужние/женатые – 54%); уровень образованности </w:t>
      </w:r>
      <w:r w:rsidRPr="00643FFB">
        <w:rPr>
          <w:rFonts w:eastAsiaTheme="minorEastAsia"/>
          <w:sz w:val="28"/>
          <w:szCs w:val="28"/>
        </w:rPr>
        <w:lastRenderedPageBreak/>
        <w:t>(высшее образование – 72%); морально-психологическая характеристика (положительно характеризующиеся в обществе – 86%); мировоззрение (паразитический взгляд на чужую собственность – 100%); уровень правосознания (правовой нигилизм – 100%).</w:t>
      </w:r>
    </w:p>
    <w:p w:rsidR="00364DF9" w:rsidRPr="00643FFB" w:rsidRDefault="00364DF9" w:rsidP="00364DF9">
      <w:pPr>
        <w:pStyle w:val="ac"/>
        <w:shd w:val="clear" w:color="auto" w:fill="FFFFFF"/>
        <w:spacing w:before="0" w:beforeAutospacing="0" w:after="0" w:afterAutospacing="0"/>
        <w:ind w:firstLine="709"/>
        <w:jc w:val="both"/>
        <w:rPr>
          <w:b/>
          <w:bCs/>
          <w:sz w:val="28"/>
          <w:szCs w:val="28"/>
        </w:rPr>
      </w:pPr>
      <w:r w:rsidRPr="00643FFB">
        <w:rPr>
          <w:rFonts w:eastAsiaTheme="minorEastAsia"/>
          <w:sz w:val="28"/>
          <w:szCs w:val="28"/>
        </w:rPr>
        <w:t>Социально-психологические черты: манипулятивность и харизма; высокий интеллект и креативность; отсутствие эмпатии и моральной ответственности; склонность к риску и авантюризму; организаторские способности; психологическая устойчивость; знание человеческой психологии; прагматизм и цинизм; стремление к легкому обогащению; правовой нигилизм.</w:t>
      </w:r>
    </w:p>
    <w:p w:rsidR="00364DF9" w:rsidRPr="00643FFB" w:rsidRDefault="00364DF9" w:rsidP="00364DF9">
      <w:pPr>
        <w:rPr>
          <w:rFonts w:cs="Times New Roman"/>
          <w:color w:val="000000" w:themeColor="text1"/>
          <w:szCs w:val="28"/>
        </w:rPr>
      </w:pPr>
      <w:r w:rsidRPr="00643FFB">
        <w:rPr>
          <w:rFonts w:cs="Times New Roman"/>
          <w:color w:val="000000" w:themeColor="text1"/>
          <w:szCs w:val="28"/>
        </w:rPr>
        <w:t xml:space="preserve">Таким образом, лица, </w:t>
      </w:r>
      <w:r w:rsidRPr="00643FFB">
        <w:rPr>
          <w:szCs w:val="28"/>
        </w:rPr>
        <w:t>совершающие преступления в сфере деятельности финансовых или инвестиционных пирамид,</w:t>
      </w:r>
      <w:r w:rsidRPr="00643FFB">
        <w:rPr>
          <w:rFonts w:cs="Times New Roman"/>
          <w:color w:val="000000" w:themeColor="text1"/>
          <w:szCs w:val="28"/>
        </w:rPr>
        <w:t xml:space="preserve"> не сильно отличаются от законопослушных граждан и могут вести обычную жизнь, однако под воздействием определенных обстоятельств способны перейти к противоправным действиям, что только подчеркивает сложность их личности и мотивации. </w:t>
      </w:r>
    </w:p>
    <w:p w:rsidR="004F03E7" w:rsidRPr="00643FFB" w:rsidRDefault="004F03E7" w:rsidP="00C44DFE">
      <w:pPr>
        <w:pStyle w:val="ac"/>
        <w:shd w:val="clear" w:color="auto" w:fill="FFFFFF"/>
        <w:spacing w:before="0" w:beforeAutospacing="0" w:after="0" w:afterAutospacing="0"/>
        <w:ind w:firstLine="709"/>
        <w:jc w:val="both"/>
        <w:rPr>
          <w:b/>
          <w:bCs/>
          <w:sz w:val="28"/>
          <w:szCs w:val="28"/>
        </w:rPr>
      </w:pPr>
    </w:p>
    <w:p w:rsidR="006745A9" w:rsidRPr="00643FFB" w:rsidRDefault="006745A9" w:rsidP="00575BB5">
      <w:pPr>
        <w:pStyle w:val="ac"/>
        <w:shd w:val="clear" w:color="auto" w:fill="FFFFFF"/>
        <w:spacing w:before="0" w:beforeAutospacing="0" w:after="0" w:afterAutospacing="0"/>
        <w:ind w:firstLine="709"/>
        <w:jc w:val="both"/>
        <w:rPr>
          <w:b/>
          <w:bCs/>
          <w:sz w:val="28"/>
          <w:szCs w:val="28"/>
        </w:rPr>
      </w:pPr>
      <w:r w:rsidRPr="00643FFB">
        <w:rPr>
          <w:b/>
          <w:bCs/>
          <w:sz w:val="28"/>
          <w:szCs w:val="28"/>
        </w:rPr>
        <w:t xml:space="preserve">3.3 </w:t>
      </w:r>
      <w:r w:rsidR="00DC07BC" w:rsidRPr="00643FFB">
        <w:rPr>
          <w:b/>
          <w:bCs/>
          <w:sz w:val="28"/>
          <w:szCs w:val="28"/>
        </w:rPr>
        <w:t>Факторы, детерминирующие совершение преступлений по созданию, руководству и рекламе финансовой (инвестиционной) пирамиды</w:t>
      </w:r>
    </w:p>
    <w:p w:rsidR="00575BB5" w:rsidRPr="00643FFB" w:rsidRDefault="00575BB5" w:rsidP="00575BB5">
      <w:pPr>
        <w:rPr>
          <w:rFonts w:cs="Times New Roman"/>
          <w:szCs w:val="28"/>
        </w:rPr>
      </w:pPr>
      <w:bookmarkStart w:id="48" w:name="_Hlk185832654"/>
      <w:r w:rsidRPr="00643FFB">
        <w:rPr>
          <w:rFonts w:cs="Times New Roman"/>
          <w:szCs w:val="28"/>
        </w:rPr>
        <w:t xml:space="preserve">Преступления, их причины и последствия могут быть рассмотрены через призму диалектико-материалистической теории. В криминологии, также как и в других научных дисциплинах, ключевым моментом является понимание взаимосвязи между различными явлениями, при этом основное внимание уделяется принципу детерминизма [117, </w:t>
      </w:r>
      <w:r w:rsidRPr="00643FFB">
        <w:rPr>
          <w:rFonts w:cs="Times New Roman"/>
          <w:szCs w:val="28"/>
          <w:lang w:val="en-US"/>
        </w:rPr>
        <w:t>c</w:t>
      </w:r>
      <w:r w:rsidRPr="00643FFB">
        <w:rPr>
          <w:rFonts w:cs="Times New Roman"/>
          <w:szCs w:val="28"/>
        </w:rPr>
        <w:t>. 10</w:t>
      </w:r>
      <w:bookmarkStart w:id="49" w:name="_Ref144526398"/>
      <w:r w:rsidRPr="00643FFB">
        <w:rPr>
          <w:rFonts w:cs="Times New Roman"/>
          <w:szCs w:val="28"/>
        </w:rPr>
        <w:t>]</w:t>
      </w:r>
      <w:bookmarkEnd w:id="49"/>
      <w:r w:rsidRPr="00643FFB">
        <w:rPr>
          <w:rFonts w:cs="Times New Roman"/>
          <w:szCs w:val="28"/>
        </w:rPr>
        <w:t xml:space="preserve">. Детерминизм подразумевает, что преступление не может возникнуть на пустом месте. </w:t>
      </w:r>
    </w:p>
    <w:p w:rsidR="00575BB5" w:rsidRPr="00643FFB" w:rsidRDefault="00575BB5" w:rsidP="00575BB5">
      <w:pPr>
        <w:rPr>
          <w:rFonts w:cs="Times New Roman"/>
          <w:szCs w:val="28"/>
        </w:rPr>
      </w:pPr>
      <w:r w:rsidRPr="00643FFB">
        <w:rPr>
          <w:rFonts w:cs="Times New Roman"/>
          <w:szCs w:val="28"/>
        </w:rPr>
        <w:t xml:space="preserve">Данный принцип утверждает, что все явления имеют свои причины и следствие [118, </w:t>
      </w:r>
      <w:r w:rsidRPr="00643FFB">
        <w:rPr>
          <w:rFonts w:cs="Times New Roman"/>
          <w:szCs w:val="28"/>
          <w:lang w:val="en-US"/>
        </w:rPr>
        <w:t>c</w:t>
      </w:r>
      <w:r w:rsidRPr="00643FFB">
        <w:rPr>
          <w:rFonts w:cs="Times New Roman"/>
          <w:szCs w:val="28"/>
        </w:rPr>
        <w:t xml:space="preserve">. 57]. В контексте криминологии это значит, что преступное поведение возникает в результате определенных условий и факторов (причины), т.е., если в обществе существуют определенные социальные или экономические предпосылки для совершения преступления, оно будет совершено. Таким образом, причинность предполагает, что одно явление вызывает появление другого [119, </w:t>
      </w:r>
      <w:r w:rsidRPr="00643FFB">
        <w:rPr>
          <w:rFonts w:cs="Times New Roman"/>
          <w:szCs w:val="28"/>
          <w:lang w:val="en-US"/>
        </w:rPr>
        <w:t>c</w:t>
      </w:r>
      <w:r w:rsidRPr="00643FFB">
        <w:rPr>
          <w:rFonts w:cs="Times New Roman"/>
          <w:szCs w:val="28"/>
        </w:rPr>
        <w:t xml:space="preserve">. 113]. </w:t>
      </w:r>
    </w:p>
    <w:p w:rsidR="00575BB5" w:rsidRPr="00643FFB" w:rsidRDefault="00575BB5" w:rsidP="00575BB5">
      <w:pPr>
        <w:rPr>
          <w:rFonts w:cs="Times New Roman"/>
          <w:szCs w:val="28"/>
        </w:rPr>
      </w:pPr>
      <w:r w:rsidRPr="00643FFB">
        <w:rPr>
          <w:rFonts w:cs="Times New Roman"/>
          <w:szCs w:val="28"/>
        </w:rPr>
        <w:t xml:space="preserve">Криминологи рассматривают причинность как генетическую связь между явлениями, что указывает на то, что противоправные деяния возникают из определенных условий и обстоятельств [120, </w:t>
      </w:r>
      <w:r w:rsidRPr="00643FFB">
        <w:rPr>
          <w:rFonts w:cs="Times New Roman"/>
          <w:szCs w:val="28"/>
          <w:lang w:val="en-US"/>
        </w:rPr>
        <w:t>c</w:t>
      </w:r>
      <w:r w:rsidRPr="00643FFB">
        <w:rPr>
          <w:rFonts w:cs="Times New Roman"/>
          <w:szCs w:val="28"/>
        </w:rPr>
        <w:t>. 184]. Применяя данные философские концепции, криминология исследует, каким образом различные факторы оказывают влияние на поведенческую линию преступников и как можно предотвратить появление данного вида преступления. Важно понимать, что существующие явления являются взаимосвязанными, изменение одного из них может влиять на другие.</w:t>
      </w:r>
    </w:p>
    <w:p w:rsidR="00575BB5" w:rsidRPr="00643FFB" w:rsidRDefault="00575BB5" w:rsidP="00575BB5">
      <w:pPr>
        <w:rPr>
          <w:rFonts w:cs="Times New Roman"/>
          <w:color w:val="FF0000"/>
          <w:szCs w:val="28"/>
        </w:rPr>
      </w:pPr>
      <w:r w:rsidRPr="00643FFB">
        <w:rPr>
          <w:rFonts w:cs="Times New Roman"/>
          <w:szCs w:val="28"/>
        </w:rPr>
        <w:t xml:space="preserve">Преступления, как и любые другие социальные явления, формируются и определяются существующей системой общественных отношений (экономические, социальные, политические, нравственные и пр.), т.е. причины, способствующие совершению преступлений, находятся в контексте данных общественных отношений. Понимание конкретных социальных, экономических </w:t>
      </w:r>
      <w:r w:rsidRPr="00643FFB">
        <w:rPr>
          <w:rFonts w:cs="Times New Roman"/>
          <w:szCs w:val="28"/>
        </w:rPr>
        <w:lastRenderedPageBreak/>
        <w:t>или политических факторов, способствующих совершению противоправного деяния, помогает более целенаправленно разрабатывать меры для его предотвращения и борьбы с ним.</w:t>
      </w:r>
      <w:r w:rsidRPr="00643FFB">
        <w:rPr>
          <w:rFonts w:cs="Times New Roman"/>
          <w:color w:val="FF0000"/>
          <w:szCs w:val="28"/>
        </w:rPr>
        <w:t xml:space="preserve"> </w:t>
      </w:r>
    </w:p>
    <w:p w:rsidR="00575BB5" w:rsidRPr="00643FFB" w:rsidRDefault="00575BB5" w:rsidP="00575BB5">
      <w:pPr>
        <w:rPr>
          <w:rFonts w:cs="Times New Roman"/>
          <w:szCs w:val="28"/>
        </w:rPr>
      </w:pPr>
      <w:r w:rsidRPr="00643FFB">
        <w:rPr>
          <w:rFonts w:cs="Times New Roman"/>
          <w:szCs w:val="28"/>
        </w:rPr>
        <w:t>Для понимания причинно-следственных связей преступных действий необходимо учитывать не только непосредственные причины, но и условия, в которых они проявляются. Данные условия создают определенную среду для возникновения и развития преступности. Понимание природы взаимодействия условий позволяет более точно смоделировать процессы, связанные с преступностью, и прогнозировать их развитие в будущем.</w:t>
      </w:r>
    </w:p>
    <w:p w:rsidR="00575BB5" w:rsidRPr="00643FFB" w:rsidRDefault="00473863" w:rsidP="00575BB5">
      <w:pPr>
        <w:rPr>
          <w:rFonts w:cs="Times New Roman"/>
          <w:szCs w:val="28"/>
        </w:rPr>
      </w:pPr>
      <w:r w:rsidRPr="00643FFB">
        <w:rPr>
          <w:rFonts w:cs="Times New Roman"/>
          <w:szCs w:val="28"/>
        </w:rPr>
        <w:t>П</w:t>
      </w:r>
      <w:r w:rsidR="00575BB5" w:rsidRPr="00643FFB">
        <w:rPr>
          <w:rFonts w:cs="Times New Roman"/>
          <w:szCs w:val="28"/>
        </w:rPr>
        <w:t xml:space="preserve">онимание причин преступности должно основываться на рассмотрении как социальных, так и индивидуальных факторов, но не отдельно друг от друга, а в контексте общих закономерностей развития общества. То есть, чтобы детально понять причину совершения противоправного деяния, необходимо подвергнуть исследованию не только личные качества преступников, но и более широкие социальные условия, в котором они существуют. Данное утверждение остается актуальным и в современном обществе, где социальные изменения продолжают оказывать влияние на преступность [121, </w:t>
      </w:r>
      <w:r w:rsidR="00575BB5" w:rsidRPr="00643FFB">
        <w:rPr>
          <w:rFonts w:cs="Times New Roman"/>
          <w:szCs w:val="28"/>
          <w:lang w:val="en-US"/>
        </w:rPr>
        <w:t>c</w:t>
      </w:r>
      <w:r w:rsidR="00575BB5" w:rsidRPr="00643FFB">
        <w:rPr>
          <w:rFonts w:cs="Times New Roman"/>
          <w:szCs w:val="28"/>
        </w:rPr>
        <w:t xml:space="preserve">. 66]. </w:t>
      </w:r>
    </w:p>
    <w:p w:rsidR="00575BB5" w:rsidRPr="00643FFB" w:rsidRDefault="00575BB5" w:rsidP="00575BB5">
      <w:pPr>
        <w:rPr>
          <w:rFonts w:cs="Times New Roman"/>
          <w:szCs w:val="28"/>
        </w:rPr>
      </w:pPr>
      <w:r w:rsidRPr="00643FFB">
        <w:rPr>
          <w:rFonts w:cs="Times New Roman"/>
          <w:szCs w:val="28"/>
        </w:rPr>
        <w:t xml:space="preserve">Выявление причин и условий, способствующих совершению преступлений, является ключевой задачей следственных органов и суда, т.е. правоохранительные органы обязаны исследовать не только само противоправное деяние, но и факторы, способствующие его совершению [122, </w:t>
      </w:r>
      <w:r w:rsidRPr="00643FFB">
        <w:rPr>
          <w:rFonts w:cs="Times New Roman"/>
          <w:szCs w:val="28"/>
          <w:lang w:val="en-US"/>
        </w:rPr>
        <w:t>c</w:t>
      </w:r>
      <w:r w:rsidRPr="00643FFB">
        <w:rPr>
          <w:rFonts w:cs="Times New Roman"/>
          <w:szCs w:val="28"/>
        </w:rPr>
        <w:t>. 261]. Полученные результаты позволяют установить, как различные обстоятельства могут взаимодействовать друг с другом и влиять на преступность. Понимание причинно-следственного комплекса дает возможность выявить закономерности, которые могут помочь в разработке мер по предотвращению преступлений в будущем, а также установить иерархию наиболее значимых и влиятельных факторов в конкретных ситуациях.</w:t>
      </w:r>
    </w:p>
    <w:p w:rsidR="00575BB5" w:rsidRPr="00643FFB" w:rsidRDefault="00575BB5" w:rsidP="00575BB5">
      <w:pPr>
        <w:rPr>
          <w:rFonts w:cs="Times New Roman"/>
          <w:szCs w:val="28"/>
        </w:rPr>
      </w:pPr>
      <w:r w:rsidRPr="00643FFB">
        <w:rPr>
          <w:rFonts w:cs="Times New Roman"/>
          <w:szCs w:val="28"/>
        </w:rPr>
        <w:t xml:space="preserve">Факторы, которые способствуют возникновению преступности, и условия, в которых они могут проявляться, получили название криминогенных детерминант [123, </w:t>
      </w:r>
      <w:r w:rsidRPr="00643FFB">
        <w:rPr>
          <w:rFonts w:cs="Times New Roman"/>
          <w:szCs w:val="28"/>
          <w:lang w:val="en-US"/>
        </w:rPr>
        <w:t>c</w:t>
      </w:r>
      <w:r w:rsidRPr="00643FFB">
        <w:rPr>
          <w:rFonts w:cs="Times New Roman"/>
          <w:szCs w:val="28"/>
        </w:rPr>
        <w:t>. 56].</w:t>
      </w:r>
    </w:p>
    <w:p w:rsidR="00575BB5" w:rsidRPr="00643FFB" w:rsidRDefault="00575BB5" w:rsidP="00575BB5">
      <w:pPr>
        <w:rPr>
          <w:rFonts w:cs="Times New Roman"/>
          <w:szCs w:val="28"/>
        </w:rPr>
      </w:pPr>
      <w:r w:rsidRPr="00643FFB">
        <w:rPr>
          <w:rFonts w:cs="Times New Roman"/>
          <w:szCs w:val="28"/>
        </w:rPr>
        <w:t>Криминологом Б.В. Волженкиным выделен ряд обстоятельств, которые оказывают влияние на современную преступность и способствуют ее росту.</w:t>
      </w:r>
    </w:p>
    <w:p w:rsidR="00575BB5" w:rsidRPr="00643FFB" w:rsidRDefault="00575BB5" w:rsidP="00575BB5">
      <w:pPr>
        <w:pStyle w:val="a7"/>
        <w:numPr>
          <w:ilvl w:val="0"/>
          <w:numId w:val="27"/>
        </w:numPr>
        <w:tabs>
          <w:tab w:val="left" w:pos="993"/>
        </w:tabs>
        <w:ind w:left="0" w:firstLine="709"/>
        <w:contextualSpacing w:val="0"/>
        <w:rPr>
          <w:rFonts w:cs="Times New Roman"/>
          <w:szCs w:val="28"/>
        </w:rPr>
      </w:pPr>
      <w:r w:rsidRPr="00643FFB">
        <w:rPr>
          <w:rFonts w:cs="Times New Roman"/>
          <w:szCs w:val="28"/>
        </w:rPr>
        <w:t>Издержки экономической политики. Недостатки в проводимой экономической политике, отсутствие последовательности в реформах являются катализатором социальных проблем, которые могут вызвать рост преступности.</w:t>
      </w:r>
    </w:p>
    <w:p w:rsidR="00575BB5" w:rsidRPr="00643FFB" w:rsidRDefault="00575BB5" w:rsidP="00575BB5">
      <w:pPr>
        <w:pStyle w:val="a7"/>
        <w:numPr>
          <w:ilvl w:val="0"/>
          <w:numId w:val="27"/>
        </w:numPr>
        <w:tabs>
          <w:tab w:val="left" w:pos="993"/>
        </w:tabs>
        <w:ind w:left="0" w:firstLine="709"/>
        <w:contextualSpacing w:val="0"/>
        <w:rPr>
          <w:rFonts w:cs="Times New Roman"/>
          <w:szCs w:val="28"/>
        </w:rPr>
      </w:pPr>
      <w:r w:rsidRPr="00643FFB">
        <w:rPr>
          <w:rFonts w:cs="Times New Roman"/>
          <w:szCs w:val="28"/>
        </w:rPr>
        <w:t>Отстранение государства. Снижение (отсутствие) роли государства в регулировании экономических отношений может привести к злоупотреблениям и преступлениям.</w:t>
      </w:r>
    </w:p>
    <w:p w:rsidR="00575BB5" w:rsidRPr="00643FFB" w:rsidRDefault="00575BB5" w:rsidP="00575BB5">
      <w:pPr>
        <w:pStyle w:val="a7"/>
        <w:numPr>
          <w:ilvl w:val="0"/>
          <w:numId w:val="27"/>
        </w:numPr>
        <w:tabs>
          <w:tab w:val="left" w:pos="993"/>
        </w:tabs>
        <w:ind w:left="0" w:firstLine="709"/>
        <w:contextualSpacing w:val="0"/>
        <w:rPr>
          <w:rFonts w:cs="Times New Roman"/>
          <w:szCs w:val="28"/>
        </w:rPr>
      </w:pPr>
      <w:r w:rsidRPr="00643FFB">
        <w:rPr>
          <w:rFonts w:cs="Times New Roman"/>
          <w:szCs w:val="28"/>
        </w:rPr>
        <w:t>Подготовленность субъектов. Неготовность бизнеса и населения к реалиям новых экономических условий может вызвать совершение противоправных деяний.</w:t>
      </w:r>
    </w:p>
    <w:p w:rsidR="00575BB5" w:rsidRPr="00643FFB" w:rsidRDefault="00575BB5" w:rsidP="00575BB5">
      <w:pPr>
        <w:pStyle w:val="a7"/>
        <w:numPr>
          <w:ilvl w:val="0"/>
          <w:numId w:val="27"/>
        </w:numPr>
        <w:tabs>
          <w:tab w:val="left" w:pos="993"/>
        </w:tabs>
        <w:ind w:left="0" w:firstLine="709"/>
        <w:contextualSpacing w:val="0"/>
        <w:rPr>
          <w:rFonts w:cs="Times New Roman"/>
          <w:szCs w:val="28"/>
        </w:rPr>
      </w:pPr>
      <w:r w:rsidRPr="00643FFB">
        <w:rPr>
          <w:rFonts w:cs="Times New Roman"/>
          <w:szCs w:val="28"/>
        </w:rPr>
        <w:t>Либерализация правового регулирования. Отставание законодательства от темпов экономических изменений может открыть «лазейки» и создать правовые коллизии, используемые в преступных целях.</w:t>
      </w:r>
    </w:p>
    <w:p w:rsidR="00575BB5" w:rsidRPr="00643FFB" w:rsidRDefault="00575BB5" w:rsidP="00575BB5">
      <w:pPr>
        <w:pStyle w:val="a7"/>
        <w:numPr>
          <w:ilvl w:val="0"/>
          <w:numId w:val="27"/>
        </w:numPr>
        <w:tabs>
          <w:tab w:val="left" w:pos="993"/>
        </w:tabs>
        <w:ind w:left="0" w:firstLine="709"/>
        <w:contextualSpacing w:val="0"/>
        <w:rPr>
          <w:rFonts w:cs="Times New Roman"/>
          <w:szCs w:val="28"/>
        </w:rPr>
      </w:pPr>
      <w:r w:rsidRPr="00643FFB">
        <w:rPr>
          <w:rFonts w:cs="Times New Roman"/>
          <w:szCs w:val="28"/>
        </w:rPr>
        <w:lastRenderedPageBreak/>
        <w:t>Недостаточная организация работы правоохранительных органов. Неэффективная работа указанных органов может способствовать росту преступности.</w:t>
      </w:r>
    </w:p>
    <w:p w:rsidR="00575BB5" w:rsidRPr="00643FFB" w:rsidRDefault="00575BB5" w:rsidP="00575BB5">
      <w:pPr>
        <w:pStyle w:val="a7"/>
        <w:numPr>
          <w:ilvl w:val="0"/>
          <w:numId w:val="27"/>
        </w:numPr>
        <w:tabs>
          <w:tab w:val="left" w:pos="993"/>
        </w:tabs>
        <w:ind w:left="0" w:firstLine="709"/>
        <w:contextualSpacing w:val="0"/>
        <w:rPr>
          <w:rFonts w:cs="Times New Roman"/>
          <w:szCs w:val="28"/>
        </w:rPr>
      </w:pPr>
      <w:r w:rsidRPr="00643FFB">
        <w:rPr>
          <w:rFonts w:cs="Times New Roman"/>
          <w:szCs w:val="28"/>
        </w:rPr>
        <w:t xml:space="preserve">Сохраняющиеся факторы планово-распорядительной экономики. Устоявшиеся экономические привычки и факторы могут влиять на преступность в переходный период [124, </w:t>
      </w:r>
      <w:r w:rsidRPr="00643FFB">
        <w:rPr>
          <w:rFonts w:cs="Times New Roman"/>
          <w:szCs w:val="28"/>
          <w:lang w:val="en-US"/>
        </w:rPr>
        <w:t>c</w:t>
      </w:r>
      <w:r w:rsidRPr="00643FFB">
        <w:rPr>
          <w:rFonts w:cs="Times New Roman"/>
          <w:szCs w:val="28"/>
        </w:rPr>
        <w:t>. 244].</w:t>
      </w:r>
    </w:p>
    <w:p w:rsidR="00575BB5" w:rsidRPr="00643FFB" w:rsidRDefault="00575BB5" w:rsidP="00575BB5">
      <w:pPr>
        <w:rPr>
          <w:rFonts w:cs="Times New Roman"/>
          <w:szCs w:val="28"/>
        </w:rPr>
      </w:pPr>
      <w:r w:rsidRPr="00643FFB">
        <w:rPr>
          <w:rFonts w:cs="Times New Roman"/>
          <w:szCs w:val="28"/>
        </w:rPr>
        <w:t xml:space="preserve">Таким образом, преступность – это результат сложного взаимодействия различных социально-экономических и правовых факторов. Чтобы понять ее причину необходимо рассматривать эти обстоятельства исключительно в комплексе, а не изолированно.  </w:t>
      </w:r>
    </w:p>
    <w:p w:rsidR="00575BB5" w:rsidRPr="00643FFB" w:rsidRDefault="00575BB5" w:rsidP="00575BB5">
      <w:pPr>
        <w:rPr>
          <w:rFonts w:cs="Times New Roman"/>
          <w:szCs w:val="28"/>
        </w:rPr>
      </w:pPr>
      <w:r w:rsidRPr="00643FFB">
        <w:rPr>
          <w:rFonts w:cs="Times New Roman"/>
          <w:szCs w:val="28"/>
        </w:rPr>
        <w:t xml:space="preserve">Перечисленные выше детерминанты, по нашему мнению, также могут объяснять причины совершения преступлений, связанных с деятельностью финансовых (инвестиционных) пирамид. Социально-экономические и правовые факторы, которые способствуют формированию общей преступности, также могут создавать условия для возникновения и распространения преступлений в рассматриваемой сфере.  </w:t>
      </w:r>
    </w:p>
    <w:p w:rsidR="00575BB5" w:rsidRPr="00643FFB" w:rsidRDefault="00575BB5" w:rsidP="00575BB5">
      <w:pPr>
        <w:rPr>
          <w:rFonts w:cs="Times New Roman"/>
          <w:szCs w:val="28"/>
        </w:rPr>
      </w:pPr>
      <w:r w:rsidRPr="00643FFB">
        <w:rPr>
          <w:rFonts w:cs="Times New Roman"/>
          <w:szCs w:val="28"/>
        </w:rPr>
        <w:t xml:space="preserve">Преступность возникает как результат противоречий в обществе. Э. Шур подчеркивает, что современное общество характеризуется сохраняющимся неравенством, несмотря на заявляемое равенство прав и возможностей для всех. Данное неравенство может проявляться в различных сферах (экономика, политика, образование и пр.). В результате этого противоречия возникают условия, которые способствуют совершению противоправных деяний, так как люди могут прибегать к незаконным действиям, стремясь улучшить свое финансовое положение и удовлетворить иные потребности [125, </w:t>
      </w:r>
      <w:r w:rsidRPr="00643FFB">
        <w:rPr>
          <w:rFonts w:cs="Times New Roman"/>
          <w:szCs w:val="28"/>
          <w:lang w:val="en-US"/>
        </w:rPr>
        <w:t>c</w:t>
      </w:r>
      <w:r w:rsidRPr="00643FFB">
        <w:rPr>
          <w:rFonts w:cs="Times New Roman"/>
          <w:szCs w:val="28"/>
        </w:rPr>
        <w:t>. 18].</w:t>
      </w:r>
    </w:p>
    <w:p w:rsidR="00575BB5" w:rsidRPr="00643FFB" w:rsidRDefault="00575BB5" w:rsidP="00575BB5">
      <w:pPr>
        <w:rPr>
          <w:rFonts w:cs="Times New Roman"/>
          <w:szCs w:val="28"/>
        </w:rPr>
      </w:pPr>
      <w:r w:rsidRPr="00643FFB">
        <w:rPr>
          <w:rFonts w:cs="Times New Roman"/>
          <w:szCs w:val="28"/>
        </w:rPr>
        <w:t>Преступления в сфере деятельности финансовых (инвестиционных) пирамид являются частью более обширной категории преступности, формирующейся под влиянием социально-экономических отношений в обществе. Но, в отличие от других видов противоправных деяний, преступления в рассматриваемой сфере более глубоко связаны с экономической системой и структурой общества. То есть они не просто возникают в рамках существующих социальных условий, а непосредственно связаны с особенностями экономики (рыночные механизмы, финансовые потоки, распределение ресурсов). Преступления в данной сфере не могут быть поняты без учета контекста, в котором они совершаются, а также факторов, которые способствуют их совершению.</w:t>
      </w:r>
    </w:p>
    <w:p w:rsidR="00575BB5" w:rsidRPr="00643FFB" w:rsidRDefault="00575BB5" w:rsidP="00575BB5">
      <w:pPr>
        <w:rPr>
          <w:rFonts w:cs="Times New Roman"/>
          <w:szCs w:val="28"/>
        </w:rPr>
      </w:pPr>
      <w:r w:rsidRPr="00643FFB">
        <w:rPr>
          <w:rFonts w:cs="Times New Roman"/>
          <w:szCs w:val="28"/>
        </w:rPr>
        <w:t xml:space="preserve">В детерминации преступлений ключевую роль играют абсолютный уровень удовлетворения материальных потребностей (общее благосостояние населения) и относительное неравенство (разница в уровне жизни между различными социальными группами). Обратной стороной рыночных отношений является увеличение имущественного расслоения, что формирует предпосылки для возникновения корыстных мотивов у преступников. Социальное неравенство – основной фактор, способствующий росту преступности в данной сфере. При этом прочие неблагоприятные факторы социальной среды оказывают </w:t>
      </w:r>
      <w:r w:rsidRPr="00643FFB">
        <w:rPr>
          <w:rFonts w:cs="Times New Roman"/>
          <w:szCs w:val="28"/>
        </w:rPr>
        <w:lastRenderedPageBreak/>
        <w:t>значительное влияние на формирование корыстных установок, что подчеркивает сложность и многогранность причин преступного поведения.</w:t>
      </w:r>
    </w:p>
    <w:p w:rsidR="00575BB5" w:rsidRPr="00643FFB" w:rsidRDefault="00575BB5" w:rsidP="00575BB5">
      <w:pPr>
        <w:rPr>
          <w:rFonts w:cs="Times New Roman"/>
          <w:szCs w:val="28"/>
        </w:rPr>
      </w:pPr>
      <w:r w:rsidRPr="00643FFB">
        <w:rPr>
          <w:rFonts w:cs="Times New Roman"/>
          <w:szCs w:val="28"/>
        </w:rPr>
        <w:t xml:space="preserve">Общий уровень бедности – не единственная причина возникновения преступлений в сфере финансовых (инвестиционных) пирамид. Ключевой фактор здесь – относительное неравенство между различными социальными группами. Осознавая, что другие располагают большими благами, люди могут стремиться компенсировать свое неблагополучие посредством осуществления преступных действий. Достаток одних и материальные трудности других формируют у последних мотивацию совершать преступления с целью «уровнять» свое положение с первыми. Многие люди не имеют доступа к законным способам улучшения своего материального положения, что подталкивает их к совершению преступных действий [126, </w:t>
      </w:r>
      <w:r w:rsidRPr="00643FFB">
        <w:rPr>
          <w:rFonts w:cs="Times New Roman"/>
          <w:szCs w:val="28"/>
          <w:lang w:val="en-US"/>
        </w:rPr>
        <w:t>c</w:t>
      </w:r>
      <w:r w:rsidRPr="00643FFB">
        <w:rPr>
          <w:rFonts w:cs="Times New Roman"/>
          <w:szCs w:val="28"/>
        </w:rPr>
        <w:t xml:space="preserve">. 294]. </w:t>
      </w:r>
    </w:p>
    <w:p w:rsidR="00575BB5" w:rsidRPr="00643FFB" w:rsidRDefault="00575BB5" w:rsidP="00575BB5">
      <w:pPr>
        <w:rPr>
          <w:rFonts w:cs="Times New Roman"/>
          <w:szCs w:val="28"/>
        </w:rPr>
      </w:pPr>
      <w:r w:rsidRPr="00643FFB">
        <w:rPr>
          <w:rFonts w:cs="Times New Roman"/>
          <w:szCs w:val="28"/>
        </w:rPr>
        <w:t xml:space="preserve">Каждое преступление уникально, а совокупность факторов, которые способствуют совершению преступлений, отличается сложностью и индивидуальностью. Законодателем закреплена норма (ч.4 ст. 113 УПК РК), согласно которой задачей следственных органов является тщательный анализ и установление всех обстоятельств, предшествующих совершение преступления, с целью понимания причин преступного поведения, а также для разработки эффективных мер по его предотвращению [127, </w:t>
      </w:r>
      <w:r w:rsidRPr="00643FFB">
        <w:rPr>
          <w:rFonts w:cs="Times New Roman"/>
          <w:szCs w:val="28"/>
          <w:lang w:val="en-US"/>
        </w:rPr>
        <w:t>c</w:t>
      </w:r>
      <w:r w:rsidRPr="00643FFB">
        <w:rPr>
          <w:rFonts w:cs="Times New Roman"/>
          <w:szCs w:val="28"/>
        </w:rPr>
        <w:t xml:space="preserve">. 267].   </w:t>
      </w:r>
    </w:p>
    <w:p w:rsidR="00575BB5" w:rsidRPr="00643FFB" w:rsidRDefault="00575BB5" w:rsidP="00575BB5">
      <w:pPr>
        <w:rPr>
          <w:rFonts w:cs="Times New Roman"/>
          <w:szCs w:val="28"/>
        </w:rPr>
      </w:pPr>
      <w:r w:rsidRPr="00643FFB">
        <w:rPr>
          <w:rFonts w:cs="Times New Roman"/>
          <w:szCs w:val="28"/>
        </w:rPr>
        <w:t>Все факторы, способствующие совершению преступления в рассматриваемой сфере, можно подразделить на следующие категории.</w:t>
      </w:r>
    </w:p>
    <w:p w:rsidR="00575BB5" w:rsidRPr="00643FFB" w:rsidRDefault="00575BB5" w:rsidP="00575BB5">
      <w:pPr>
        <w:pStyle w:val="a7"/>
        <w:numPr>
          <w:ilvl w:val="0"/>
          <w:numId w:val="33"/>
        </w:numPr>
        <w:tabs>
          <w:tab w:val="left" w:pos="993"/>
        </w:tabs>
        <w:ind w:left="0" w:firstLine="709"/>
        <w:contextualSpacing w:val="0"/>
        <w:rPr>
          <w:rFonts w:cs="Times New Roman"/>
          <w:szCs w:val="28"/>
        </w:rPr>
      </w:pPr>
      <w:r w:rsidRPr="00643FFB">
        <w:rPr>
          <w:rFonts w:cs="Times New Roman"/>
          <w:szCs w:val="28"/>
        </w:rPr>
        <w:t>Комплекс внутренних убеждений, моральных ценностей и установок. Убеждение, что быстрый заработок может быть получен без труда, желание быстрой наживы, отсутствие ответственности приводят к восприятию ситуации с мошенничеством как допустимой.</w:t>
      </w:r>
    </w:p>
    <w:p w:rsidR="00575BB5" w:rsidRPr="00643FFB" w:rsidRDefault="00575BB5" w:rsidP="00575BB5">
      <w:pPr>
        <w:pStyle w:val="a7"/>
        <w:numPr>
          <w:ilvl w:val="0"/>
          <w:numId w:val="33"/>
        </w:numPr>
        <w:tabs>
          <w:tab w:val="left" w:pos="993"/>
        </w:tabs>
        <w:ind w:left="0" w:firstLine="709"/>
        <w:contextualSpacing w:val="0"/>
        <w:rPr>
          <w:rFonts w:cs="Times New Roman"/>
          <w:szCs w:val="28"/>
        </w:rPr>
      </w:pPr>
      <w:r w:rsidRPr="00643FFB">
        <w:rPr>
          <w:rFonts w:cs="Times New Roman"/>
          <w:szCs w:val="28"/>
        </w:rPr>
        <w:t xml:space="preserve">Политическая составляющая. Слабые, неработающие законы дают преступникам чувство уверенности, благодаря чему мошеннические схемы становятся весьма привлекательными. Недостаточное внимание к проблеме распространения финансовых (инвестиционных) пирамид со стороны правоохранительных органов, их неэффективная деятельность создают дополнительные условия для совершения подобного рода противоправных деяний. </w:t>
      </w:r>
    </w:p>
    <w:p w:rsidR="00575BB5" w:rsidRPr="00643FFB" w:rsidRDefault="00575BB5" w:rsidP="00575BB5">
      <w:pPr>
        <w:pStyle w:val="a7"/>
        <w:numPr>
          <w:ilvl w:val="0"/>
          <w:numId w:val="33"/>
        </w:numPr>
        <w:tabs>
          <w:tab w:val="left" w:pos="993"/>
        </w:tabs>
        <w:ind w:left="0" w:firstLine="709"/>
        <w:contextualSpacing w:val="0"/>
        <w:rPr>
          <w:rFonts w:cs="Times New Roman"/>
          <w:szCs w:val="28"/>
        </w:rPr>
      </w:pPr>
      <w:r w:rsidRPr="00643FFB">
        <w:rPr>
          <w:rFonts w:cs="Times New Roman"/>
          <w:szCs w:val="28"/>
        </w:rPr>
        <w:t>Экономические предпосылки. Низкий уровень жизни, безработица, материальные трудности вынуждают людей искать быстрые и легкие способы заработать на жизнь, зачастую незаконными методами.</w:t>
      </w:r>
    </w:p>
    <w:p w:rsidR="00575BB5" w:rsidRPr="00643FFB" w:rsidRDefault="00575BB5" w:rsidP="00575BB5">
      <w:pPr>
        <w:pStyle w:val="a7"/>
        <w:numPr>
          <w:ilvl w:val="0"/>
          <w:numId w:val="33"/>
        </w:numPr>
        <w:tabs>
          <w:tab w:val="left" w:pos="993"/>
        </w:tabs>
        <w:ind w:left="0" w:firstLine="709"/>
        <w:contextualSpacing w:val="0"/>
        <w:rPr>
          <w:rFonts w:cs="Times New Roman"/>
          <w:szCs w:val="28"/>
        </w:rPr>
      </w:pPr>
      <w:r w:rsidRPr="00643FFB">
        <w:rPr>
          <w:rFonts w:cs="Times New Roman"/>
          <w:szCs w:val="28"/>
        </w:rPr>
        <w:t xml:space="preserve">Социальная составляющая. Окружающая среда, ее влияние, отсутствие поддержки со стороны семьи (общества), низкий уровень образования, ограниченный социальный статус повышают восприимчивость к обещаниям быстрого и легкого обогащения.  </w:t>
      </w:r>
    </w:p>
    <w:p w:rsidR="00575BB5" w:rsidRPr="00643FFB" w:rsidRDefault="00575BB5" w:rsidP="00575BB5">
      <w:pPr>
        <w:tabs>
          <w:tab w:val="left" w:pos="993"/>
        </w:tabs>
        <w:rPr>
          <w:rFonts w:cs="Times New Roman"/>
          <w:szCs w:val="28"/>
        </w:rPr>
      </w:pPr>
      <w:r w:rsidRPr="00643FFB">
        <w:rPr>
          <w:rFonts w:cs="Times New Roman"/>
          <w:szCs w:val="28"/>
        </w:rPr>
        <w:t xml:space="preserve">Все это в комплексе создает благоприятную почву для совершения преступлений в сфере финансовых (инвестиционных) пирамид, многократно увеличивая вероятность вовлечения человека в мошеннические схемы. </w:t>
      </w:r>
    </w:p>
    <w:p w:rsidR="00575BB5" w:rsidRPr="00643FFB" w:rsidRDefault="00575BB5" w:rsidP="00575BB5">
      <w:pPr>
        <w:rPr>
          <w:rFonts w:cs="Times New Roman"/>
          <w:szCs w:val="28"/>
        </w:rPr>
      </w:pPr>
      <w:r w:rsidRPr="00643FFB">
        <w:rPr>
          <w:rFonts w:cs="Times New Roman"/>
          <w:szCs w:val="28"/>
        </w:rPr>
        <w:t xml:space="preserve">На преступность в сфере финансовых (инвестиционных) пирамид огромное влияние имеет отсутствие единой государственной идеологии, четких </w:t>
      </w:r>
      <w:r w:rsidRPr="00643FFB">
        <w:rPr>
          <w:rFonts w:cs="Times New Roman"/>
          <w:szCs w:val="28"/>
        </w:rPr>
        <w:lastRenderedPageBreak/>
        <w:t xml:space="preserve">идеологических критериев, что приводит к отсутствию ясных ориентиров для правомерного решения имущественных проблем. </w:t>
      </w:r>
    </w:p>
    <w:p w:rsidR="00575BB5" w:rsidRPr="00643FFB" w:rsidRDefault="00575BB5" w:rsidP="00575BB5">
      <w:pPr>
        <w:rPr>
          <w:rFonts w:cs="Times New Roman"/>
          <w:szCs w:val="28"/>
        </w:rPr>
      </w:pPr>
      <w:r w:rsidRPr="00643FFB">
        <w:rPr>
          <w:rFonts w:cs="Times New Roman"/>
          <w:szCs w:val="28"/>
        </w:rPr>
        <w:t xml:space="preserve">К примеру, в период массовой приватизации многие лица прибегали к мошенническому присвоению государственного имущества, что стало распространенной практикой.  При этом со стороны государства не последовало своевременной и жесткой реакции на данные действия, что способствовало моральной адаптации граждан к мошенничеству как к допустимому способу достижения экономического успеха. У некоторых людей на психологическом уровне возникла предрасположенность воспринимать хищение чужого имущества как естественный и приемлемый способ ведения бизнеса, что не могло не привести к росту преступлений в данной сфере. </w:t>
      </w:r>
    </w:p>
    <w:p w:rsidR="00575BB5" w:rsidRPr="00643FFB" w:rsidRDefault="00575BB5" w:rsidP="00575BB5">
      <w:pPr>
        <w:rPr>
          <w:rFonts w:cs="Times New Roman"/>
          <w:szCs w:val="28"/>
        </w:rPr>
      </w:pPr>
      <w:r w:rsidRPr="00643FFB">
        <w:rPr>
          <w:rFonts w:cs="Times New Roman"/>
          <w:szCs w:val="28"/>
        </w:rPr>
        <w:t xml:space="preserve">Как уже было обозначено выше, не менее значимым негативным фактором является правовой нигилизм, представляющий собой состояние, при котором люди не проявляют уважения к правовым нормам, не воспринимают их всерьез, что приводит к абсолютному их игнорированию. Несмотря на попытки построить правовое государство и предоставить гражданам права и свободы, низкий уровень правовой культуры и пренебрежение к праву остается значительной проблемой. Все это приводит к тому, что многими людьми законы не воспринимаются как нечто обязательное к исполнению, и они относятся к мошенничеству и другим преступным действиям как к вполне приемлемым способам достижения своих целей. </w:t>
      </w:r>
    </w:p>
    <w:p w:rsidR="00575BB5" w:rsidRPr="00643FFB" w:rsidRDefault="00575BB5" w:rsidP="00575BB5">
      <w:pPr>
        <w:rPr>
          <w:rFonts w:cs="Times New Roman"/>
          <w:szCs w:val="28"/>
        </w:rPr>
      </w:pPr>
      <w:r w:rsidRPr="00643FFB">
        <w:rPr>
          <w:rFonts w:cs="Times New Roman"/>
          <w:szCs w:val="28"/>
        </w:rPr>
        <w:t>При правовом нигилизме право и правовые нормы не воспринимаются как важные или значимые для личности и общества. Данное явление может проявляться в следующих формах:</w:t>
      </w:r>
    </w:p>
    <w:p w:rsidR="00575BB5" w:rsidRPr="00643FFB" w:rsidRDefault="00575BB5" w:rsidP="00575BB5">
      <w:pPr>
        <w:rPr>
          <w:rFonts w:cs="Times New Roman"/>
          <w:szCs w:val="28"/>
        </w:rPr>
      </w:pPr>
      <w:r w:rsidRPr="00643FFB">
        <w:rPr>
          <w:rFonts w:cs="Times New Roman"/>
          <w:szCs w:val="28"/>
        </w:rPr>
        <w:t>- равнодушие – люди не придают значимости правовым нормам и законам, не считая их важными для своей жизни;</w:t>
      </w:r>
    </w:p>
    <w:p w:rsidR="00575BB5" w:rsidRPr="00643FFB" w:rsidRDefault="00575BB5" w:rsidP="00575BB5">
      <w:pPr>
        <w:rPr>
          <w:rFonts w:cs="Times New Roman"/>
          <w:szCs w:val="28"/>
        </w:rPr>
      </w:pPr>
      <w:r w:rsidRPr="00643FFB">
        <w:rPr>
          <w:rFonts w:cs="Times New Roman"/>
          <w:szCs w:val="28"/>
        </w:rPr>
        <w:t>- скептицизм – выражается в сомнении в эффективности права и его способности решать социальные проблемы и недоверии к правовой системе;</w:t>
      </w:r>
    </w:p>
    <w:p w:rsidR="00575BB5" w:rsidRPr="00643FFB" w:rsidRDefault="00575BB5" w:rsidP="00575BB5">
      <w:pPr>
        <w:rPr>
          <w:rFonts w:cs="Times New Roman"/>
          <w:szCs w:val="28"/>
        </w:rPr>
      </w:pPr>
      <w:r w:rsidRPr="00643FFB">
        <w:rPr>
          <w:rFonts w:cs="Times New Roman"/>
          <w:szCs w:val="28"/>
        </w:rPr>
        <w:t>-  неверие – люди не считают, что право может защитить их интересы, не считают закон работающим и полностью отрицают правовые нормы;</w:t>
      </w:r>
    </w:p>
    <w:p w:rsidR="00575BB5" w:rsidRPr="00643FFB" w:rsidRDefault="00575BB5" w:rsidP="00575BB5">
      <w:pPr>
        <w:rPr>
          <w:rFonts w:cs="Times New Roman"/>
          <w:szCs w:val="28"/>
        </w:rPr>
      </w:pPr>
      <w:r w:rsidRPr="00643FFB">
        <w:rPr>
          <w:rFonts w:cs="Times New Roman"/>
          <w:szCs w:val="28"/>
        </w:rPr>
        <w:t xml:space="preserve">- негативное отношение – открытое неприятие правовых норм и законов, проявляющееся в поведении, противоречащем законам.  </w:t>
      </w:r>
    </w:p>
    <w:p w:rsidR="00575BB5" w:rsidRPr="00643FFB" w:rsidRDefault="00575BB5" w:rsidP="00575BB5">
      <w:pPr>
        <w:rPr>
          <w:rFonts w:cs="Times New Roman"/>
          <w:szCs w:val="28"/>
        </w:rPr>
      </w:pPr>
      <w:r w:rsidRPr="00643FFB">
        <w:rPr>
          <w:rFonts w:cs="Times New Roman"/>
          <w:szCs w:val="28"/>
        </w:rPr>
        <w:t>Процесс становления политической системы и недостаток действенных методов контроля над ее функционированием создают предпосылки для совершения злоупотреблений. Большое количество политических партий, общественных движений при отсутствии согласованности между различными ветвями власти повышают вероятность совершения злоупотреблений [128</w:t>
      </w:r>
      <w:r w:rsidR="00473863" w:rsidRPr="00643FFB">
        <w:rPr>
          <w:rFonts w:cs="Times New Roman"/>
          <w:szCs w:val="28"/>
        </w:rPr>
        <w:t xml:space="preserve">, </w:t>
      </w:r>
      <w:r w:rsidR="00473863" w:rsidRPr="00643FFB">
        <w:rPr>
          <w:rFonts w:cs="Times New Roman"/>
          <w:color w:val="EE0000"/>
          <w:szCs w:val="28"/>
        </w:rPr>
        <w:t>с. 5</w:t>
      </w:r>
      <w:r w:rsidR="00473863" w:rsidRPr="00643FFB">
        <w:rPr>
          <w:rFonts w:cs="Times New Roman"/>
          <w:szCs w:val="28"/>
        </w:rPr>
        <w:t>1</w:t>
      </w:r>
      <w:r w:rsidRPr="00643FFB">
        <w:rPr>
          <w:rFonts w:cs="Times New Roman"/>
          <w:szCs w:val="28"/>
        </w:rPr>
        <w:t>].</w:t>
      </w:r>
    </w:p>
    <w:p w:rsidR="00575BB5" w:rsidRPr="00643FFB" w:rsidRDefault="00575BB5" w:rsidP="00575BB5">
      <w:pPr>
        <w:rPr>
          <w:rFonts w:cs="Times New Roman"/>
          <w:szCs w:val="28"/>
        </w:rPr>
      </w:pPr>
      <w:r w:rsidRPr="00643FFB">
        <w:rPr>
          <w:rFonts w:cs="Times New Roman"/>
          <w:szCs w:val="28"/>
        </w:rPr>
        <w:t xml:space="preserve">Усиление разрыва между богатыми и бедными, т.е. имущественное расслоение, создает в обществе социальную напряженность. Это выливается в стремление улучшить свое материальное положение любыми средствами, в том числе и путем совершения противоправных действий. Как отмечает А.И. Алексеев, проблемы, которые возникают в экономической и правовой системах, выражающиеся в бесхозяйственности, отсутствии контроля и слабой </w:t>
      </w:r>
      <w:r w:rsidRPr="00643FFB">
        <w:rPr>
          <w:rFonts w:cs="Times New Roman"/>
          <w:szCs w:val="28"/>
        </w:rPr>
        <w:lastRenderedPageBreak/>
        <w:t xml:space="preserve">нормативной базы, также создают базу для злоупотреблений и преступности [129, </w:t>
      </w:r>
      <w:r w:rsidRPr="00643FFB">
        <w:rPr>
          <w:rFonts w:cs="Times New Roman"/>
          <w:szCs w:val="28"/>
          <w:lang w:val="en-US"/>
        </w:rPr>
        <w:t>c</w:t>
      </w:r>
      <w:r w:rsidRPr="00643FFB">
        <w:rPr>
          <w:rFonts w:cs="Times New Roman"/>
          <w:szCs w:val="28"/>
        </w:rPr>
        <w:t xml:space="preserve">. 116-117]. </w:t>
      </w:r>
    </w:p>
    <w:p w:rsidR="00575BB5" w:rsidRPr="00643FFB" w:rsidRDefault="00575BB5" w:rsidP="00575BB5">
      <w:pPr>
        <w:rPr>
          <w:rFonts w:cs="Times New Roman"/>
          <w:szCs w:val="28"/>
        </w:rPr>
      </w:pPr>
      <w:r w:rsidRPr="00643FFB">
        <w:rPr>
          <w:rFonts w:cs="Times New Roman"/>
          <w:szCs w:val="28"/>
        </w:rPr>
        <w:t xml:space="preserve">Знание основных криминогенных условий, которые способствуют совершению преступлений в рассматриваемой сфере, дает возможность правоохранительным органам эффективнее предотвращать такие преступления. Подобное знание позволяет выявлять и анализировать факторы, которые создают благоприятные условия для совершения корыстных деяний, а также разрабатывать соответствующие меры для их устранения или минимизации. </w:t>
      </w:r>
    </w:p>
    <w:p w:rsidR="00575BB5" w:rsidRPr="00643FFB" w:rsidRDefault="00575BB5" w:rsidP="00575BB5">
      <w:pPr>
        <w:rPr>
          <w:rFonts w:cs="Times New Roman"/>
          <w:szCs w:val="28"/>
        </w:rPr>
      </w:pPr>
      <w:r w:rsidRPr="00643FFB">
        <w:rPr>
          <w:rFonts w:cs="Times New Roman"/>
          <w:szCs w:val="28"/>
        </w:rPr>
        <w:t>Важным аспектом также является виктимность – повышенная восприимчивость некоторых лиц к тому, чтобы стать жертвами преступлений. Более 90% интервьюируемых указали на виктимологическое условие, которое создается самими потерпевшими. На незнание законов и документов указали 44% респондентов. Потерпевшие зачастую не знают действующих законов либо не разбираются в официальных документах. Отсутствие правовой грамотности делает их более уязвимыми к мошенничеству, поскольку они могут не осознавать, что подвергаются обману или имеют возможность защищать свои права. Жадность и корыстолюбие как факторы были отмечены 46% опрошенных, которые полагают, что желание легкой наживы может заставить людей просто игнорировать возможные риски и не обращать внимания на предупреждения о возможном мошенничестве.</w:t>
      </w:r>
    </w:p>
    <w:p w:rsidR="00575BB5" w:rsidRPr="00643FFB" w:rsidRDefault="00575BB5" w:rsidP="00575BB5">
      <w:pPr>
        <w:rPr>
          <w:rFonts w:cs="Times New Roman"/>
          <w:szCs w:val="28"/>
        </w:rPr>
      </w:pPr>
      <w:r w:rsidRPr="00643FFB">
        <w:rPr>
          <w:rFonts w:cs="Times New Roman"/>
          <w:szCs w:val="28"/>
        </w:rPr>
        <w:t xml:space="preserve">Противоправные деяния в сфере финансовых (инвестиционных) пирамид могут быть обусловлены множеством факторов, негативно влияющих на общество и экономику. К таковым относятся экономические кризисы, высокий уровень безработицы, инфляционные процессы, утрата значимости общественных ценностей, высокий уровень коррупции, отсутствие правопорядка, низкий уровень правовой культуры, правовой нигилизм.  </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 xml:space="preserve">Все эти явления формируют благоприятную почву для совершения мошеннических действий, ослабляя моральные устои и повышая восприимчивость граждан к вовлечению в незаконные схемы. </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Эффективное снижение уровня преступности в сфере финансовых (инвестиционных) пирамид возможно лишь при комплексном подходе, предполагающем не только выявление факторов, способствующих совершению преступлений, но и разработку конкретных мер для их устранения. Это требует сочетания профилактических мер с активной работой правоохранительных органов, направленной на предотвращение преступлений и устранение условий, способствующих их совершению. Без глубокого анализа причин и условий преступности невозможно достичь значительного снижения ее уровня, а разработка системных мер позволит целенаправленно воздействовать на источники ее формирования.</w:t>
      </w:r>
    </w:p>
    <w:p w:rsidR="006745A9" w:rsidRPr="00643FFB" w:rsidRDefault="006745A9" w:rsidP="00C44DFE">
      <w:pPr>
        <w:pStyle w:val="ac"/>
        <w:shd w:val="clear" w:color="auto" w:fill="FFFFFF"/>
        <w:spacing w:before="0" w:beforeAutospacing="0" w:after="0" w:afterAutospacing="0"/>
        <w:ind w:firstLine="709"/>
        <w:jc w:val="both"/>
        <w:rPr>
          <w:sz w:val="28"/>
          <w:szCs w:val="28"/>
        </w:rPr>
      </w:pPr>
    </w:p>
    <w:bookmarkEnd w:id="48"/>
    <w:p w:rsidR="006745A9" w:rsidRPr="00643FFB" w:rsidRDefault="006745A9" w:rsidP="00C44DFE">
      <w:pPr>
        <w:pStyle w:val="ac"/>
        <w:shd w:val="clear" w:color="auto" w:fill="FFFFFF"/>
        <w:spacing w:before="0" w:beforeAutospacing="0" w:after="0" w:afterAutospacing="0"/>
        <w:ind w:firstLine="709"/>
        <w:jc w:val="both"/>
        <w:rPr>
          <w:b/>
          <w:bCs/>
          <w:sz w:val="28"/>
          <w:szCs w:val="28"/>
        </w:rPr>
      </w:pPr>
      <w:r w:rsidRPr="00643FFB">
        <w:rPr>
          <w:b/>
          <w:bCs/>
          <w:sz w:val="28"/>
          <w:szCs w:val="28"/>
        </w:rPr>
        <w:t xml:space="preserve">3.4 </w:t>
      </w:r>
      <w:r w:rsidR="00DC07BC" w:rsidRPr="00643FFB">
        <w:rPr>
          <w:b/>
          <w:bCs/>
          <w:sz w:val="28"/>
          <w:szCs w:val="28"/>
        </w:rPr>
        <w:t>Предупреждение деятельности финансовой (инвестиционной) пирамиды</w:t>
      </w:r>
    </w:p>
    <w:p w:rsidR="00575BB5" w:rsidRPr="00643FFB" w:rsidRDefault="00575BB5" w:rsidP="00575BB5">
      <w:pPr>
        <w:rPr>
          <w:rFonts w:cs="Times New Roman"/>
          <w:szCs w:val="28"/>
        </w:rPr>
      </w:pPr>
      <w:r w:rsidRPr="00643FFB">
        <w:rPr>
          <w:rFonts w:cs="Times New Roman"/>
          <w:szCs w:val="28"/>
        </w:rPr>
        <w:t xml:space="preserve">Профилактика преступлений представляет собой совокупность мероприятий, осуществляемых государственными органами (учреждениями, </w:t>
      </w:r>
      <w:r w:rsidRPr="00643FFB">
        <w:rPr>
          <w:rFonts w:cs="Times New Roman"/>
          <w:szCs w:val="28"/>
        </w:rPr>
        <w:lastRenderedPageBreak/>
        <w:t xml:space="preserve">общественными организациями), основной целью которых является выявление причин и условий, которые способствуют совершению противоправных деяний. Превентивные мероприятия могут также состоять из индивидуального воздействия на людей, которые имеют склонность к совершению преступлений, принимая во внимание случаи их антисоциального поведения, а также криминогенные факторы в окружающем социуме. </w:t>
      </w:r>
    </w:p>
    <w:p w:rsidR="00575BB5" w:rsidRPr="00643FFB" w:rsidRDefault="00575BB5" w:rsidP="00575BB5">
      <w:pPr>
        <w:rPr>
          <w:rFonts w:cs="Times New Roman"/>
          <w:szCs w:val="28"/>
        </w:rPr>
      </w:pPr>
      <w:r w:rsidRPr="00643FFB">
        <w:rPr>
          <w:rFonts w:cs="Times New Roman"/>
          <w:szCs w:val="28"/>
        </w:rPr>
        <w:t>Превентивные меры включают как предупреждение, так и пресечение противоправных деяний. Предупреждение преступлений означает принятие мер заранее с целью избежать их совершения. Пресечение преступлений представляет собой принятие активных действий, которые направлены на остановку преступления, уже начатого или находящегося в процессе совершения [130</w:t>
      </w:r>
      <w:r w:rsidR="00473863" w:rsidRPr="00643FFB">
        <w:rPr>
          <w:rFonts w:cs="Times New Roman"/>
          <w:szCs w:val="28"/>
        </w:rPr>
        <w:t>, с. 95-96</w:t>
      </w:r>
      <w:r w:rsidRPr="00643FFB">
        <w:rPr>
          <w:rFonts w:cs="Times New Roman"/>
          <w:szCs w:val="28"/>
        </w:rPr>
        <w:t xml:space="preserve">]. </w:t>
      </w:r>
    </w:p>
    <w:p w:rsidR="00575BB5" w:rsidRPr="00643FFB" w:rsidRDefault="00575BB5" w:rsidP="00575BB5">
      <w:pPr>
        <w:rPr>
          <w:rFonts w:cs="Times New Roman"/>
          <w:szCs w:val="28"/>
        </w:rPr>
      </w:pPr>
      <w:r w:rsidRPr="00643FFB">
        <w:rPr>
          <w:rFonts w:cs="Times New Roman"/>
          <w:szCs w:val="28"/>
        </w:rPr>
        <w:t>Борьба с преступностью может осуществляться по следующим направлениям:</w:t>
      </w:r>
    </w:p>
    <w:p w:rsidR="00575BB5" w:rsidRPr="00643FFB" w:rsidRDefault="00575BB5" w:rsidP="00575BB5">
      <w:pPr>
        <w:pStyle w:val="a7"/>
        <w:tabs>
          <w:tab w:val="left" w:pos="993"/>
        </w:tabs>
        <w:ind w:left="0"/>
        <w:contextualSpacing w:val="0"/>
        <w:rPr>
          <w:rFonts w:cs="Times New Roman"/>
          <w:szCs w:val="28"/>
        </w:rPr>
      </w:pPr>
      <w:r w:rsidRPr="00643FFB">
        <w:rPr>
          <w:rFonts w:cs="Times New Roman"/>
          <w:szCs w:val="28"/>
        </w:rPr>
        <w:t>1) вытеснение – предполагает применение уголовной ответственности и наказания для устранения преступного поведения;</w:t>
      </w:r>
    </w:p>
    <w:p w:rsidR="00575BB5" w:rsidRPr="00643FFB" w:rsidRDefault="00575BB5" w:rsidP="00575BB5">
      <w:pPr>
        <w:pStyle w:val="a7"/>
        <w:tabs>
          <w:tab w:val="left" w:pos="993"/>
        </w:tabs>
        <w:ind w:left="0"/>
        <w:contextualSpacing w:val="0"/>
        <w:rPr>
          <w:rFonts w:cs="Times New Roman"/>
          <w:szCs w:val="28"/>
        </w:rPr>
      </w:pPr>
      <w:r w:rsidRPr="00643FFB">
        <w:rPr>
          <w:rFonts w:cs="Times New Roman"/>
          <w:szCs w:val="28"/>
        </w:rPr>
        <w:t>2) сдерживание – представляет собой меры, предпринимаемые правоохранительными органами, которые направлены на предотвращение преступления до момента его совершения;</w:t>
      </w:r>
    </w:p>
    <w:p w:rsidR="00575BB5" w:rsidRPr="00643FFB" w:rsidRDefault="00575BB5" w:rsidP="00575BB5">
      <w:pPr>
        <w:pStyle w:val="a7"/>
        <w:tabs>
          <w:tab w:val="left" w:pos="993"/>
        </w:tabs>
        <w:ind w:left="0"/>
        <w:contextualSpacing w:val="0"/>
        <w:rPr>
          <w:rFonts w:cs="Times New Roman"/>
          <w:szCs w:val="28"/>
        </w:rPr>
      </w:pPr>
      <w:r w:rsidRPr="00643FFB">
        <w:rPr>
          <w:rFonts w:cs="Times New Roman"/>
          <w:szCs w:val="28"/>
        </w:rPr>
        <w:t xml:space="preserve">3) предупреждение – является более широким концептом, представляющим воздействие на отдельные личности и группы с целью управления их поведением в рамках правовых норм. Данное направление может рассматриваться в широком и узком смыслах. В широком смысле предупреждение охватывает всю систему взаимодействия с людьми, которая направлена на поддержание общественного порядка и безопасности. В узком смысле явление подразумевает принятие конкретных мер, направленных на недопущение противоправных деяний. </w:t>
      </w:r>
    </w:p>
    <w:p w:rsidR="00575BB5" w:rsidRPr="00643FFB" w:rsidRDefault="00575BB5" w:rsidP="00575BB5">
      <w:pPr>
        <w:rPr>
          <w:rFonts w:cs="Times New Roman"/>
          <w:szCs w:val="28"/>
        </w:rPr>
      </w:pPr>
      <w:r w:rsidRPr="00643FFB">
        <w:rPr>
          <w:rFonts w:cs="Times New Roman"/>
          <w:szCs w:val="28"/>
        </w:rPr>
        <w:t>Общество может функционировать эффективно лишь при следовании его членов определенным требованиям. В основе формирования этих правил –экономические отношения и иные факторы, которые влияют на жизнь сообщества. Предупреждение преступлений рассматривается как форма социального контроля, направленная на управление поведением людей. Подобное управление дает возможность закрепления, защиты и развития общественных отношений, а также направления социальной деятельности в нужное русло [131</w:t>
      </w:r>
      <w:r w:rsidR="00473863" w:rsidRPr="00643FFB">
        <w:rPr>
          <w:rFonts w:cs="Times New Roman"/>
          <w:szCs w:val="28"/>
        </w:rPr>
        <w:t>, с. 198</w:t>
      </w:r>
      <w:r w:rsidRPr="00643FFB">
        <w:rPr>
          <w:rFonts w:cs="Times New Roman"/>
          <w:szCs w:val="28"/>
        </w:rPr>
        <w:t>].</w:t>
      </w:r>
    </w:p>
    <w:p w:rsidR="00575BB5" w:rsidRPr="00643FFB" w:rsidRDefault="00575BB5" w:rsidP="00575BB5">
      <w:pPr>
        <w:pStyle w:val="a7"/>
        <w:ind w:left="0"/>
        <w:contextualSpacing w:val="0"/>
        <w:rPr>
          <w:rFonts w:cs="Times New Roman"/>
          <w:szCs w:val="28"/>
        </w:rPr>
      </w:pPr>
      <w:r w:rsidRPr="00643FFB">
        <w:rPr>
          <w:rFonts w:cs="Times New Roman"/>
          <w:szCs w:val="28"/>
        </w:rPr>
        <w:t xml:space="preserve">Социальный контроль относится к механизмам и стратегиям, которые общество и государственные органы применяют для регулирования поведения индивидов. Он предполагает как положительное, так и отрицательное воздействие, что заставляет людей избегать противоправного поведения.  Положительное воздействие выражается в общественном признании, поддержке, отрицательное же может включать порицание, наказание или другие меры давления. </w:t>
      </w:r>
    </w:p>
    <w:p w:rsidR="00575BB5" w:rsidRPr="00643FFB" w:rsidRDefault="00575BB5" w:rsidP="00575BB5">
      <w:pPr>
        <w:pStyle w:val="a7"/>
        <w:ind w:left="0"/>
        <w:contextualSpacing w:val="0"/>
        <w:rPr>
          <w:rFonts w:cs="Times New Roman"/>
          <w:szCs w:val="28"/>
        </w:rPr>
      </w:pPr>
      <w:r w:rsidRPr="00643FFB">
        <w:rPr>
          <w:rFonts w:cs="Times New Roman"/>
          <w:szCs w:val="28"/>
        </w:rPr>
        <w:t xml:space="preserve">Таким образом, очевидно, что социальный контроль представляет собой инструмент для поддержания порядка и безопасности в обществе, </w:t>
      </w:r>
      <w:r w:rsidRPr="00643FFB">
        <w:rPr>
          <w:rFonts w:cs="Times New Roman"/>
          <w:szCs w:val="28"/>
        </w:rPr>
        <w:lastRenderedPageBreak/>
        <w:t>способствующий тому, что поведение его членов будет укладываться в установленные нормы и правила. Инструменты включают такие формы воздействия, как законы, социальные нормы, общественные ожидания и пр., которые способствуют формированию и поддержанию желаемого поведения в обществе.</w:t>
      </w:r>
    </w:p>
    <w:p w:rsidR="00575BB5" w:rsidRPr="00643FFB" w:rsidRDefault="00575BB5" w:rsidP="00575BB5">
      <w:pPr>
        <w:rPr>
          <w:rFonts w:cs="Times New Roman"/>
          <w:szCs w:val="28"/>
        </w:rPr>
      </w:pPr>
      <w:r w:rsidRPr="00643FFB">
        <w:rPr>
          <w:rFonts w:cs="Times New Roman"/>
          <w:szCs w:val="28"/>
        </w:rPr>
        <w:t xml:space="preserve">В процессе борьбы с преступностью применяются различные нормы и требования: официальные (нормативные) и неформальные (ненормативные), т.е. личность становиться объектом внимания и воздействия со стороны общества и государства. Таким образом, на конкретного человека направляются усилия, имеющие целью как поощрить его положительные качества, так и предотвратить негативные действия, которые могут нанести вред обществу, т.е. личность рассматривается как центральный элемент в системе социального контроля [132, с. 92-94].  </w:t>
      </w:r>
    </w:p>
    <w:p w:rsidR="00575BB5" w:rsidRPr="00643FFB" w:rsidRDefault="00575BB5" w:rsidP="00575BB5">
      <w:pPr>
        <w:rPr>
          <w:rFonts w:cs="Times New Roman"/>
          <w:szCs w:val="28"/>
        </w:rPr>
      </w:pPr>
      <w:r w:rsidRPr="00643FFB">
        <w:rPr>
          <w:rFonts w:cs="Times New Roman"/>
          <w:szCs w:val="28"/>
        </w:rPr>
        <w:t xml:space="preserve">Проведенный анализ судебно-следственной практики, подкрепленный мнениями ученых-правоведов, позволил нам выработать общий комплексный подход к профилактике, который заключается в реализации следующих мер:  </w:t>
      </w:r>
    </w:p>
    <w:p w:rsidR="00575BB5" w:rsidRPr="00643FFB" w:rsidRDefault="00575BB5" w:rsidP="00575BB5">
      <w:pPr>
        <w:pStyle w:val="a7"/>
        <w:numPr>
          <w:ilvl w:val="0"/>
          <w:numId w:val="29"/>
        </w:numPr>
        <w:tabs>
          <w:tab w:val="left" w:pos="993"/>
        </w:tabs>
        <w:ind w:left="0" w:firstLine="709"/>
        <w:contextualSpacing w:val="0"/>
        <w:rPr>
          <w:rFonts w:cs="Times New Roman"/>
          <w:szCs w:val="28"/>
        </w:rPr>
      </w:pPr>
      <w:r w:rsidRPr="00643FFB">
        <w:rPr>
          <w:rFonts w:cs="Times New Roman"/>
          <w:szCs w:val="28"/>
        </w:rPr>
        <w:t xml:space="preserve">меры общего предупреждения преступлений. Включают в себя мониторинг социальных явлений, которые могут способствовать совершению противоправных деяний, оценку текущей ситуации в области борьбы с преступностью. На основании полученной информации в ходе анализа криминогенной обстановки необходимо создавать условия, которые объективно препятствуют совершению преступлений, в том числе улучшение инфраструктуры, установление видеонаблюдения и пр. Крайне важно информировать граждан о законодательных нормах, с целью доведения до них понимания своих прав и обязанностей, а также последствий противоправных действий. Следует организовать сотрудничество с различными организациями для обмена информацией о криминогенных факторах, что поможет выявлять и предотвращать преступления. Участие в разработке стандартов безопасности, программ борьбы с преступностью также будет способствовать защите граждан от преступлений. Кроме того, данные меры могут включать в себя криминологическую экспертизу, представляющую собой оценку нормативных актов с точки зрения их влияния на уровень преступности; </w:t>
      </w:r>
    </w:p>
    <w:p w:rsidR="00575BB5" w:rsidRPr="00643FFB" w:rsidRDefault="00575BB5" w:rsidP="00575BB5">
      <w:pPr>
        <w:rPr>
          <w:rFonts w:cs="Times New Roman"/>
          <w:szCs w:val="28"/>
        </w:rPr>
      </w:pPr>
      <w:r w:rsidRPr="00643FFB">
        <w:rPr>
          <w:rFonts w:cs="Times New Roman"/>
          <w:szCs w:val="28"/>
        </w:rPr>
        <w:t>2) меры индивидуальной профилактики преступлений: профилактические беседы; направление информации об антиобщественном поведении лиц руководителям предприятий, учреждений, учебных заведений, общественных объединений; предупреждение о постановке на профилактический учет; постановка на профилактический учет; административный надзор; официальное предостережение и др.;</w:t>
      </w:r>
    </w:p>
    <w:p w:rsidR="00575BB5" w:rsidRPr="00643FFB" w:rsidRDefault="00575BB5" w:rsidP="00575BB5">
      <w:pPr>
        <w:rPr>
          <w:rFonts w:cs="Times New Roman"/>
          <w:szCs w:val="28"/>
        </w:rPr>
      </w:pPr>
      <w:r w:rsidRPr="00643FFB">
        <w:rPr>
          <w:rFonts w:cs="Times New Roman"/>
          <w:szCs w:val="28"/>
        </w:rPr>
        <w:t xml:space="preserve">3) уголовно-правовые, уголовно-процессуальные и административно-правовые меры предупреждения преступлений: обеспечение безопасности физических и юридических лиц, на права и законные интересы которых возможно преступное посягательство; контроль за своевременным поступлением, прохождением материалов по уголовным делам и делам об административных правонарушениях, принятие по ним соответствующих </w:t>
      </w:r>
      <w:r w:rsidRPr="00643FFB">
        <w:rPr>
          <w:rFonts w:cs="Times New Roman"/>
          <w:szCs w:val="28"/>
        </w:rPr>
        <w:lastRenderedPageBreak/>
        <w:t xml:space="preserve">решений; применение предусмотренных законодательством мер воздействия </w:t>
      </w:r>
      <w:r w:rsidRPr="00643FFB">
        <w:rPr>
          <w:rFonts w:cs="Times New Roman"/>
          <w:iCs/>
          <w:szCs w:val="28"/>
        </w:rPr>
        <w:t xml:space="preserve">к </w:t>
      </w:r>
      <w:r w:rsidRPr="00643FFB">
        <w:rPr>
          <w:rFonts w:cs="Times New Roman"/>
          <w:szCs w:val="28"/>
        </w:rPr>
        <w:t xml:space="preserve">лицам, совершившим административные правонарушения или преступления, не представляющие большой общественной опасности, в целях предупреждения с их стороны тяжких преступлений; внесение </w:t>
      </w:r>
      <w:r w:rsidRPr="00643FFB">
        <w:rPr>
          <w:rFonts w:cs="Times New Roman"/>
          <w:iCs/>
          <w:szCs w:val="28"/>
        </w:rPr>
        <w:t>в</w:t>
      </w:r>
      <w:r w:rsidRPr="00643FFB">
        <w:rPr>
          <w:rFonts w:cs="Times New Roman"/>
          <w:i/>
          <w:iCs/>
          <w:szCs w:val="28"/>
        </w:rPr>
        <w:t xml:space="preserve"> </w:t>
      </w:r>
      <w:r w:rsidRPr="00643FFB">
        <w:rPr>
          <w:rFonts w:cs="Times New Roman"/>
          <w:szCs w:val="28"/>
        </w:rPr>
        <w:t>соответствии с уголовно-процессуальным законодательством в государственные органы, общественные организации, должностным лицам представлений об устранении выявленных в ходе расследования причин и условий, способствующих совершению преступлений; использование уголовно-процессуальных мер, направленных на предупреждение повторных преступлений со стороны лиц, не взятых под стражу в период предварительного следствия; выявление и привлечение к предусмотренной законодательством ответственности лиц, вовлекающих несовершеннолетних в преступную деятельность, совершение административных правонарушений, потребление алкоголя, наркотических и других одурманивающих средств; инициативное внесение в органы здравоохранения ходатайств о направлении хронических алкоголиков и наркоманов, систематически совершающих правонарушения либо ущемляющих права и законные интересы других граждан, в соответствующие учреждения; своевременное пресечение административных правонарушений на улицах, в других общественных местах, жилищах граждан и на объектах транспорта; принятие предусмотренных законом мер к лицам, допустившим эти правонарушения; изъятие из пользования юридических и физических лиц предметов, оборот которых ограничен и которые могут быть использованы при совершении преступлений и др.;</w:t>
      </w:r>
    </w:p>
    <w:p w:rsidR="00575BB5" w:rsidRPr="00643FFB" w:rsidRDefault="00575BB5" w:rsidP="00575BB5">
      <w:pPr>
        <w:rPr>
          <w:rFonts w:cs="Times New Roman"/>
          <w:szCs w:val="28"/>
        </w:rPr>
      </w:pPr>
      <w:r w:rsidRPr="00643FFB">
        <w:rPr>
          <w:rFonts w:cs="Times New Roman"/>
          <w:szCs w:val="28"/>
        </w:rPr>
        <w:t>4) оперативно-розыскные меры предупреждения преступлений: реализация оперативно-розыскной информации о лицах, замышляющих или подготавливающих преступления, с целью принятия необходимых мер для склонения их к отказу от совершения преступлений; своевременное разобщение выявленных преступных групп, в том числе организованных, и принятие мер к прекращению преступной деятельности входящих в них лиц; принятие исчерпывающих мер по розыску и задержанию лиц, скрывающихся от органов внутренних дел, и др.;</w:t>
      </w:r>
    </w:p>
    <w:p w:rsidR="00575BB5" w:rsidRPr="00643FFB" w:rsidRDefault="00575BB5" w:rsidP="00575BB5">
      <w:pPr>
        <w:rPr>
          <w:rFonts w:cs="Times New Roman"/>
          <w:szCs w:val="28"/>
        </w:rPr>
      </w:pPr>
      <w:r w:rsidRPr="00643FFB">
        <w:rPr>
          <w:rFonts w:cs="Times New Roman"/>
          <w:szCs w:val="28"/>
        </w:rPr>
        <w:t xml:space="preserve">5) организационные и иные меры предупреждения преступлений: оперативное реагирование с использованием всех имеющихся сил и средств на сообщения граждан, должностных лиц и иную информацию о совершаемых или совершенных преступлениях; накопление, систематизация и использование информации о лицах, замышляющих преступления, совершивших административные правонарушения, с целью обеспечения своевременного принятия к ним предусмотренных законом мер; обеспечение патрулирования силами органа внутренних дел и общественности в местах с наиболее высоким уровнем преступности; проведение комплексных и целевых оперативно-профилактических операций по предупреждению деятельности преступных групп, улучшению криминогенной обстановки на территории обслуживания органа внутренних дел; привлечение населения, общественности к работе по предупреждению хищений в жилых микрорайонах, населенных пунктах, на </w:t>
      </w:r>
      <w:r w:rsidRPr="00643FFB">
        <w:rPr>
          <w:rFonts w:cs="Times New Roman"/>
          <w:szCs w:val="28"/>
        </w:rPr>
        <w:lastRenderedPageBreak/>
        <w:t>объектах массового пребывания граждан; осуществление взаимодействия с иными правоохранительными и государственными органами, учреждениями, организациями, общественными объединениями правоохранительной направленности, благотворительными и иными фондами, религиозными конфессиями в работе по предупреждению правонарушений; консультирование населения, в том числе граждан, в отношении которых наиболее вероятно совершение преступления, о мерах защиты от преступных посягательств; распространение памяток и другой печатной продукции; привлечение к названной деятельности средств массовой информации; осуществление мер по контролю за соблюдением лицами, освобожденными из мест лишения свободы, установленных для них в соответствии с законом ограничений с целью недопущения с их стороны преступлений; обеспечение контроля за несовершеннолетними, систематически совершающими правонарушения, оказание им содействия в бытовом и трудовом устройстве и др.</w:t>
      </w:r>
    </w:p>
    <w:p w:rsidR="00575BB5" w:rsidRPr="00643FFB" w:rsidRDefault="00575BB5" w:rsidP="00575BB5">
      <w:pPr>
        <w:rPr>
          <w:rFonts w:cs="Times New Roman"/>
          <w:szCs w:val="28"/>
        </w:rPr>
      </w:pPr>
      <w:r w:rsidRPr="00643FFB">
        <w:rPr>
          <w:rFonts w:cs="Times New Roman"/>
          <w:szCs w:val="28"/>
        </w:rPr>
        <w:t xml:space="preserve">Предупреждение преступности рассматривается как комплексная деятельность, охватывающая множество аспектов и направлений. Оно включает в себя общую организацию борьбы с преступностью. Данные действия состоят из анализа текущей ситуации, построения прогноза относительно вероятности совершения преступлений, разработки программ и правовых норм, а также обеспечения необходимых ресурсов для эффективной борьбы (кадры, финансирование и пр.). </w:t>
      </w:r>
    </w:p>
    <w:p w:rsidR="00575BB5" w:rsidRPr="00643FFB" w:rsidRDefault="00575BB5" w:rsidP="00575BB5">
      <w:pPr>
        <w:rPr>
          <w:rFonts w:cs="Times New Roman"/>
          <w:szCs w:val="28"/>
        </w:rPr>
      </w:pPr>
      <w:r w:rsidRPr="00643FFB">
        <w:rPr>
          <w:rFonts w:cs="Times New Roman"/>
          <w:szCs w:val="28"/>
        </w:rPr>
        <w:t xml:space="preserve">Следующим обязательным направлением является непосредственно само предупреждение преступности. Это включает в себя осуществление конкретных мер и действий, которые направлены на предотвращение совершения противоправных деяний. </w:t>
      </w:r>
    </w:p>
    <w:p w:rsidR="00575BB5" w:rsidRPr="00643FFB" w:rsidRDefault="00575BB5" w:rsidP="00575BB5">
      <w:pPr>
        <w:rPr>
          <w:rFonts w:cs="Times New Roman"/>
          <w:szCs w:val="28"/>
        </w:rPr>
      </w:pPr>
      <w:r w:rsidRPr="00643FFB">
        <w:rPr>
          <w:rFonts w:cs="Times New Roman"/>
          <w:szCs w:val="28"/>
        </w:rPr>
        <w:t>Еще один аспект предупреждения преступности – правоохранительная деятельность. Она предполагает применение мер наказания (карательные меры), восстановление прав после совершения преступления [133, с. 89-90].</w:t>
      </w:r>
    </w:p>
    <w:p w:rsidR="00575BB5" w:rsidRPr="00643FFB" w:rsidRDefault="00575BB5" w:rsidP="00575BB5">
      <w:pPr>
        <w:rPr>
          <w:rFonts w:cs="Times New Roman"/>
          <w:szCs w:val="28"/>
        </w:rPr>
      </w:pPr>
      <w:r w:rsidRPr="00643FFB">
        <w:rPr>
          <w:rFonts w:cs="Times New Roman"/>
          <w:szCs w:val="28"/>
        </w:rPr>
        <w:t>Предупреждение преступлений в сфере финансовых (инвестиционных) пирамид подразумевает принятие активных мер, которые направлены на предотвращение данного противоправного деяния, а также ликвидацию их последствий. На сегодняшний день задача предупреждения является весьма актуальной и для ее решения разрабатываются стратегии, которые включают:</w:t>
      </w:r>
    </w:p>
    <w:p w:rsidR="00575BB5" w:rsidRPr="00643FFB" w:rsidRDefault="00575BB5" w:rsidP="00575BB5">
      <w:pPr>
        <w:rPr>
          <w:rFonts w:cs="Times New Roman"/>
          <w:szCs w:val="28"/>
        </w:rPr>
      </w:pPr>
      <w:r w:rsidRPr="00643FFB">
        <w:rPr>
          <w:rFonts w:cs="Times New Roman"/>
          <w:szCs w:val="28"/>
        </w:rPr>
        <w:t>- создание автоматизированных баз данных о преступлениях, связанных с финансовыми (инвестиционными) пирамидами, для понимания реального масштаба проблемы и выявления тенденций. С целью сбора информации об отношении к данной проблеме населения, проводятся опросы и социологические исследования. Сбор данных о криминологической обстановке позволяет проводить оценку текущей ситуации с преступностью, выявлять уязвимые группы населения, а также определять конкретные меры, которые будут наиболее эффективны для предотвращения преступлений;</w:t>
      </w:r>
    </w:p>
    <w:p w:rsidR="00575BB5" w:rsidRPr="00643FFB" w:rsidRDefault="00575BB5" w:rsidP="00575BB5">
      <w:pPr>
        <w:rPr>
          <w:rFonts w:cs="Times New Roman"/>
          <w:szCs w:val="28"/>
        </w:rPr>
      </w:pPr>
      <w:r w:rsidRPr="00643FFB">
        <w:rPr>
          <w:rFonts w:cs="Times New Roman"/>
          <w:szCs w:val="28"/>
        </w:rPr>
        <w:t xml:space="preserve">- сбор данных о количестве и типах преступлений, а также анализ факторов, влияющих на уровень преступности (экономические, социальные). Анализ криминогенности помогает выявить, каким образом политические и </w:t>
      </w:r>
      <w:r w:rsidRPr="00643FFB">
        <w:rPr>
          <w:rFonts w:cs="Times New Roman"/>
          <w:szCs w:val="28"/>
        </w:rPr>
        <w:lastRenderedPageBreak/>
        <w:t>социально-экономические изменения могут влиять на уровень преступности, и, соответственно, дает возможность разрабатывать более эффективные меры по ее предупреждению;</w:t>
      </w:r>
    </w:p>
    <w:p w:rsidR="00575BB5" w:rsidRPr="00643FFB" w:rsidRDefault="00575BB5" w:rsidP="00575BB5">
      <w:pPr>
        <w:rPr>
          <w:rFonts w:cs="Times New Roman"/>
          <w:szCs w:val="28"/>
        </w:rPr>
      </w:pPr>
      <w:r w:rsidRPr="00643FFB">
        <w:rPr>
          <w:rFonts w:cs="Times New Roman"/>
          <w:szCs w:val="28"/>
        </w:rPr>
        <w:t>- проведение на постоянной основе анализа уровня преступности и ее видов, а также выявление причин, которые могут способствовать ее росту (снижению) как в краткосрочной, так и в долгосрочной перспективе. Это способствует заблаговременному выявлению возможных угроз, а также выработке превентивных мер;</w:t>
      </w:r>
    </w:p>
    <w:p w:rsidR="00575BB5" w:rsidRPr="00643FFB" w:rsidRDefault="00575BB5" w:rsidP="00575BB5">
      <w:pPr>
        <w:rPr>
          <w:rFonts w:cs="Times New Roman"/>
          <w:szCs w:val="28"/>
        </w:rPr>
      </w:pPr>
      <w:r w:rsidRPr="00643FFB">
        <w:rPr>
          <w:rFonts w:cs="Times New Roman"/>
          <w:szCs w:val="28"/>
        </w:rPr>
        <w:t>- разработка эффективных превентивных мер, что может включать в себя введение новых правовых норм (внесение дополнений и изменений), применение современных технических средств, принятие и применение программ профилактики, образовательных программ, которые могли бы минимизировать возможные риски совершения противоправных деяний;</w:t>
      </w:r>
    </w:p>
    <w:p w:rsidR="00575BB5" w:rsidRPr="00643FFB" w:rsidRDefault="00575BB5" w:rsidP="00575BB5">
      <w:pPr>
        <w:rPr>
          <w:rFonts w:cs="Times New Roman"/>
          <w:szCs w:val="28"/>
        </w:rPr>
      </w:pPr>
      <w:r w:rsidRPr="00643FFB">
        <w:rPr>
          <w:rFonts w:cs="Times New Roman"/>
          <w:szCs w:val="28"/>
        </w:rPr>
        <w:t>- мониторинг на постоянной основе социально опасных форм поведения, которые пока не квалифицируются как преступные, но потенциально могут представлять опасность для социума. Массовое распространение таких форм требует разработки превентивных мер контроля, а при необходимости – их криминализации;</w:t>
      </w:r>
    </w:p>
    <w:p w:rsidR="00575BB5" w:rsidRPr="00643FFB" w:rsidRDefault="00575BB5" w:rsidP="00575BB5">
      <w:pPr>
        <w:rPr>
          <w:rFonts w:cs="Times New Roman"/>
          <w:szCs w:val="28"/>
        </w:rPr>
      </w:pPr>
      <w:r w:rsidRPr="00643FFB">
        <w:rPr>
          <w:rFonts w:cs="Times New Roman"/>
          <w:szCs w:val="28"/>
        </w:rPr>
        <w:t>- оценка и планирование ресурсов (люди, оборудование, финансы и пр.), необходимых для успешного контроля ситуации с преступностью и предотвращения преступлений. Это необходимо для определения количества ресурсов, в том числе для реализации мер по предупреждению и противодействию преступности с целью достижения наибольшей эффективности и результативности;</w:t>
      </w:r>
    </w:p>
    <w:p w:rsidR="00575BB5" w:rsidRPr="00643FFB" w:rsidRDefault="00575BB5" w:rsidP="00575BB5">
      <w:pPr>
        <w:rPr>
          <w:rFonts w:cs="Times New Roman"/>
          <w:szCs w:val="28"/>
        </w:rPr>
      </w:pPr>
      <w:r w:rsidRPr="00643FFB">
        <w:rPr>
          <w:rFonts w:cs="Times New Roman"/>
          <w:szCs w:val="28"/>
        </w:rPr>
        <w:t>- выделение финансовых ресурсов и обеспечение необходимыми материалами и оборудованием мероприятий, которые направлены на борьбу с преступностью. Это предполагает финансирование программ и инициатив, приобретение материальной базы, технологий и иных ресурсов, дающих правоохранительным органам возможность эффективно выполнять свои функции по предотвращению и расследованию преступлений;</w:t>
      </w:r>
    </w:p>
    <w:p w:rsidR="00575BB5" w:rsidRPr="00643FFB" w:rsidRDefault="00575BB5" w:rsidP="00575BB5">
      <w:pPr>
        <w:rPr>
          <w:rFonts w:cs="Times New Roman"/>
          <w:szCs w:val="28"/>
        </w:rPr>
      </w:pPr>
      <w:r w:rsidRPr="00643FFB">
        <w:rPr>
          <w:rFonts w:cs="Times New Roman"/>
          <w:szCs w:val="28"/>
        </w:rPr>
        <w:t>- практическая реализация программ, предполагающая фактическое осуществление мер на практике, исключая их формальное существование «на бумаге»;</w:t>
      </w:r>
    </w:p>
    <w:p w:rsidR="00575BB5" w:rsidRPr="00643FFB" w:rsidRDefault="00575BB5" w:rsidP="00575BB5">
      <w:pPr>
        <w:rPr>
          <w:rFonts w:cs="Times New Roman"/>
          <w:szCs w:val="28"/>
        </w:rPr>
      </w:pPr>
      <w:r w:rsidRPr="00643FFB">
        <w:rPr>
          <w:rFonts w:cs="Times New Roman"/>
          <w:szCs w:val="28"/>
        </w:rPr>
        <w:t xml:space="preserve">- систематическое изучение и оценка эффективности реализации мер по контролю и предупреждению преступности, в том числе общий анализ, изучение отдельных (конкретных) мероприятий или инициатив для понимания того, какие из них реально работают, а какие нуждаются в доработке;  </w:t>
      </w:r>
    </w:p>
    <w:p w:rsidR="00575BB5" w:rsidRPr="00643FFB" w:rsidRDefault="00575BB5" w:rsidP="00575BB5">
      <w:pPr>
        <w:rPr>
          <w:rFonts w:cs="Times New Roman"/>
          <w:szCs w:val="28"/>
        </w:rPr>
      </w:pPr>
      <w:r w:rsidRPr="00643FFB">
        <w:rPr>
          <w:rFonts w:cs="Times New Roman"/>
          <w:szCs w:val="28"/>
        </w:rPr>
        <w:t>- доведение до сведения населения на постоянной основе информации об уровне преступности на территории определенной административно-территориальной единицы, а также о предпринимаемых органами правопорядка действиях. Это положительно влияет на уровень информированности населения, формирование общественных взглядов, убеждений, установок, а также способствует повышению доверия населения к правоохранительным органам;</w:t>
      </w:r>
    </w:p>
    <w:p w:rsidR="00575BB5" w:rsidRPr="00643FFB" w:rsidRDefault="00575BB5" w:rsidP="00575BB5">
      <w:pPr>
        <w:rPr>
          <w:rFonts w:cs="Times New Roman"/>
          <w:szCs w:val="28"/>
        </w:rPr>
      </w:pPr>
      <w:r w:rsidRPr="00643FFB">
        <w:rPr>
          <w:rFonts w:cs="Times New Roman"/>
          <w:szCs w:val="28"/>
        </w:rPr>
        <w:lastRenderedPageBreak/>
        <w:t xml:space="preserve">- снижение уровня правового нигилизма населения, посредством правового воспитания и обучения, что способствует развитию навыков правомерного поведения. </w:t>
      </w:r>
    </w:p>
    <w:p w:rsidR="00575BB5" w:rsidRPr="00643FFB" w:rsidRDefault="00575BB5" w:rsidP="00575BB5">
      <w:pPr>
        <w:rPr>
          <w:rFonts w:cs="Times New Roman"/>
          <w:szCs w:val="28"/>
        </w:rPr>
      </w:pPr>
      <w:r w:rsidRPr="00643FFB">
        <w:rPr>
          <w:rFonts w:cs="Times New Roman"/>
          <w:szCs w:val="28"/>
        </w:rPr>
        <w:t xml:space="preserve">Крайне важно изучить взаимосвязи между различными аспектами, связанными с преступностью. Необходимо выявить, каким образом принадлежность преступников к определенным социально-демографическим группам (возраст, пол, уровень образования и пр.) влияет на их поведение и типы совершаемых преступлений. Также необходимо исследовать, как изменения в социальной структуре общества могут отражаться на составе преступников и характере совершаемых ими преступлений, что позволит более эффективно разрабатывать превентивные меры и меры борьбы с преступностью с учетом специфики различных групп населения.  </w:t>
      </w:r>
    </w:p>
    <w:p w:rsidR="00575BB5" w:rsidRPr="00643FFB" w:rsidRDefault="00575BB5" w:rsidP="00575BB5">
      <w:pPr>
        <w:rPr>
          <w:rFonts w:cs="Times New Roman"/>
          <w:szCs w:val="28"/>
        </w:rPr>
      </w:pPr>
      <w:r w:rsidRPr="00643FFB">
        <w:rPr>
          <w:rFonts w:cs="Times New Roman"/>
          <w:szCs w:val="28"/>
        </w:rPr>
        <w:t xml:space="preserve">Для эффективного предупреждения преступлений в сфере финансовых (инвестиционных) пирамид необходимо реагировать не только на уже совершенные преступления, но и также устранять факторы, которые способствовали их совершению. Как уже было обозначено выше, преступность не возникает в вакууме. Она связана с политической, экономической, идеологической, социально-культурной сферами. Политическая нестабильность, высокий уровень коррупции, недостаточно эффективная работа законодателя могут способствовать росту преступности. Экономические кризисы, безработица, материальное неравенство также создают почву для преступного поведения. Общественные взгляды и ценности могут осуждать или оправдывать преступные действия, а укоренившиеся нормы и привычки формируют отношение к правонарушениям. </w:t>
      </w:r>
    </w:p>
    <w:p w:rsidR="00575BB5" w:rsidRPr="00643FFB" w:rsidRDefault="00575BB5" w:rsidP="00575BB5">
      <w:pPr>
        <w:rPr>
          <w:rFonts w:cs="Times New Roman"/>
          <w:szCs w:val="28"/>
        </w:rPr>
      </w:pPr>
      <w:r w:rsidRPr="00643FFB">
        <w:rPr>
          <w:rFonts w:cs="Times New Roman"/>
          <w:szCs w:val="28"/>
        </w:rPr>
        <w:t>Эффективная профилактика преступлений требует понимания того, как экономические и политические факторы взаимосвязаны. Несмотря на существование общих причин возникновения преступности, важным является учет также специфических факторов, влияющих на преступления в сфере финансовых пирамид. К ним относятся особенности поведения преступников, участвующих в финансовых пирамидах; степень информированности населения об инвестиционных рисках; эффективность работы правоохранительных органов по выявлению и пресечению таких преступлений. Таким образом, успешная профилактика требует разработки конкретных мер, направленных на устранение выявленных факторов риска, путем реализации образовательных программ, правового просвещения, улучшения доступа к информации о финансовых рисках и пр.</w:t>
      </w:r>
    </w:p>
    <w:p w:rsidR="00575BB5" w:rsidRPr="00643FFB" w:rsidRDefault="00575BB5" w:rsidP="00575BB5">
      <w:pPr>
        <w:rPr>
          <w:rFonts w:cs="Times New Roman"/>
          <w:szCs w:val="28"/>
        </w:rPr>
      </w:pPr>
      <w:r w:rsidRPr="00643FFB">
        <w:rPr>
          <w:rFonts w:cs="Times New Roman"/>
          <w:szCs w:val="28"/>
        </w:rPr>
        <w:t xml:space="preserve">Итак, для эффективного предупреждения преступлений в сфере финансовых (инвестиционных) пирамид можно выделить несколько категорий мер, каждая из которых направлена на устранение определенных (конкретных) причин и условий, способствующих совершению такого рода противоправных деяний: </w:t>
      </w:r>
    </w:p>
    <w:p w:rsidR="00575BB5" w:rsidRPr="00643FFB" w:rsidRDefault="00575BB5" w:rsidP="00575BB5">
      <w:pPr>
        <w:rPr>
          <w:rFonts w:cs="Times New Roman"/>
          <w:szCs w:val="28"/>
        </w:rPr>
      </w:pPr>
      <w:r w:rsidRPr="00643FFB">
        <w:rPr>
          <w:rFonts w:cs="Times New Roman"/>
          <w:szCs w:val="28"/>
        </w:rPr>
        <w:t>- социальные;</w:t>
      </w:r>
    </w:p>
    <w:p w:rsidR="00575BB5" w:rsidRPr="00643FFB" w:rsidRDefault="00575BB5" w:rsidP="00575BB5">
      <w:pPr>
        <w:rPr>
          <w:rFonts w:cs="Times New Roman"/>
          <w:szCs w:val="28"/>
        </w:rPr>
      </w:pPr>
      <w:r w:rsidRPr="00643FFB">
        <w:rPr>
          <w:rFonts w:cs="Times New Roman"/>
          <w:szCs w:val="28"/>
        </w:rPr>
        <w:t>- экономические;</w:t>
      </w:r>
    </w:p>
    <w:p w:rsidR="00575BB5" w:rsidRPr="00643FFB" w:rsidRDefault="00575BB5" w:rsidP="00575BB5">
      <w:pPr>
        <w:rPr>
          <w:rFonts w:cs="Times New Roman"/>
          <w:szCs w:val="28"/>
        </w:rPr>
      </w:pPr>
      <w:r w:rsidRPr="00643FFB">
        <w:rPr>
          <w:rFonts w:cs="Times New Roman"/>
          <w:szCs w:val="28"/>
        </w:rPr>
        <w:t>- политические;</w:t>
      </w:r>
    </w:p>
    <w:p w:rsidR="00575BB5" w:rsidRPr="00643FFB" w:rsidRDefault="00575BB5" w:rsidP="00575BB5">
      <w:pPr>
        <w:rPr>
          <w:rFonts w:cs="Times New Roman"/>
          <w:szCs w:val="28"/>
        </w:rPr>
      </w:pPr>
      <w:r w:rsidRPr="00643FFB">
        <w:rPr>
          <w:rFonts w:cs="Times New Roman"/>
          <w:szCs w:val="28"/>
        </w:rPr>
        <w:lastRenderedPageBreak/>
        <w:t>- духовно-нравственные;</w:t>
      </w:r>
    </w:p>
    <w:p w:rsidR="00575BB5" w:rsidRPr="00643FFB" w:rsidRDefault="00575BB5" w:rsidP="00575BB5">
      <w:pPr>
        <w:rPr>
          <w:rFonts w:cs="Times New Roman"/>
          <w:szCs w:val="28"/>
        </w:rPr>
      </w:pPr>
      <w:r w:rsidRPr="00643FFB">
        <w:rPr>
          <w:rFonts w:cs="Times New Roman"/>
          <w:szCs w:val="28"/>
        </w:rPr>
        <w:t xml:space="preserve">- правовые. </w:t>
      </w:r>
    </w:p>
    <w:p w:rsidR="00575BB5" w:rsidRPr="00643FFB" w:rsidRDefault="00575BB5" w:rsidP="00575BB5">
      <w:pPr>
        <w:rPr>
          <w:rFonts w:cs="Times New Roman"/>
          <w:szCs w:val="28"/>
        </w:rPr>
      </w:pPr>
      <w:r w:rsidRPr="00643FFB">
        <w:rPr>
          <w:rFonts w:cs="Times New Roman"/>
          <w:szCs w:val="28"/>
        </w:rPr>
        <w:t xml:space="preserve">То есть системный подход к профилактике преступлений в рассматриваемой сфере требует комплексного применения перечисленных мер для достижения наилучшего результата. </w:t>
      </w:r>
    </w:p>
    <w:p w:rsidR="00575BB5" w:rsidRPr="00643FFB" w:rsidRDefault="00575BB5" w:rsidP="00575BB5">
      <w:pPr>
        <w:rPr>
          <w:rFonts w:cs="Times New Roman"/>
          <w:color w:val="FF0000"/>
          <w:szCs w:val="28"/>
        </w:rPr>
      </w:pPr>
      <w:r w:rsidRPr="00643FFB">
        <w:rPr>
          <w:rFonts w:cs="Times New Roman"/>
          <w:szCs w:val="28"/>
        </w:rPr>
        <w:t>Преступления, связанные с финансовыми (инвестиционными) пирамидами, совершаются при определенных условиях, которые могут быть охарактеризованы как материально-экономические, хозяйственные и кадровые. Взаимодействуя друг с другом, они создают благоприятную среду для совершения противоправных деяний. Соответственно эффективная профилактика таких преступлений должна учитывать данные обстоятельства и включать меры, направленные на их устранение или нейтрализацию. К ним можно отнести улучшение экономической ситуации, усиление контроля за хозяйственной деятельностью и повышение квалификации кадров с целью недопущения совершения преступлений в рассматриваемой сфере.</w:t>
      </w:r>
      <w:r w:rsidRPr="00643FFB">
        <w:rPr>
          <w:rFonts w:cs="Times New Roman"/>
          <w:color w:val="FF0000"/>
          <w:szCs w:val="28"/>
        </w:rPr>
        <w:t xml:space="preserve">  </w:t>
      </w:r>
    </w:p>
    <w:p w:rsidR="00575BB5" w:rsidRPr="00643FFB" w:rsidRDefault="00575BB5" w:rsidP="00575BB5">
      <w:pPr>
        <w:rPr>
          <w:rFonts w:cs="Times New Roman"/>
          <w:szCs w:val="28"/>
        </w:rPr>
      </w:pPr>
      <w:r w:rsidRPr="00643FFB">
        <w:rPr>
          <w:rFonts w:cs="Times New Roman"/>
          <w:szCs w:val="28"/>
        </w:rPr>
        <w:t>Изучение данной темы привело нас к мысли о необходимости разработки комплексной программы борьбы с преступностью в сфере финансовых (инвестиционных) пирамид. Выделим ключевые моменты такой программы.</w:t>
      </w:r>
    </w:p>
    <w:p w:rsidR="00575BB5" w:rsidRPr="00643FFB" w:rsidRDefault="00575BB5" w:rsidP="00575BB5">
      <w:pPr>
        <w:pStyle w:val="a7"/>
        <w:numPr>
          <w:ilvl w:val="0"/>
          <w:numId w:val="30"/>
        </w:numPr>
        <w:tabs>
          <w:tab w:val="left" w:pos="993"/>
        </w:tabs>
        <w:ind w:left="0" w:firstLine="709"/>
        <w:contextualSpacing w:val="0"/>
        <w:rPr>
          <w:rFonts w:cs="Times New Roman"/>
          <w:szCs w:val="28"/>
        </w:rPr>
      </w:pPr>
      <w:r w:rsidRPr="00643FFB">
        <w:rPr>
          <w:rFonts w:cs="Times New Roman"/>
          <w:szCs w:val="28"/>
        </w:rPr>
        <w:t>Комплексность борьбы. Программа по борьбе с данным видом преступлений должна объединять усилия различных органов, учреждений, организаций, что предполагает сотрудничество между государственными структурами, местными органами власти и общественными организациями.</w:t>
      </w:r>
    </w:p>
    <w:p w:rsidR="00575BB5" w:rsidRPr="00643FFB" w:rsidRDefault="00575BB5" w:rsidP="00575BB5">
      <w:pPr>
        <w:pStyle w:val="a7"/>
        <w:numPr>
          <w:ilvl w:val="0"/>
          <w:numId w:val="30"/>
        </w:numPr>
        <w:tabs>
          <w:tab w:val="left" w:pos="993"/>
        </w:tabs>
        <w:ind w:left="0" w:firstLine="709"/>
        <w:contextualSpacing w:val="0"/>
        <w:rPr>
          <w:rFonts w:cs="Times New Roman"/>
          <w:szCs w:val="28"/>
        </w:rPr>
      </w:pPr>
      <w:r w:rsidRPr="00643FFB">
        <w:rPr>
          <w:rFonts w:cs="Times New Roman"/>
          <w:szCs w:val="28"/>
        </w:rPr>
        <w:t>Отсутствие жесткой привязки к бюджету. Реализация программы не должна зависеть исключительно от республиканского бюджета. Это важный момент, поскольку необходимо учитывать возможность привлечения средств из других источников: местный бюджет, внебюджетные фонды.</w:t>
      </w:r>
    </w:p>
    <w:p w:rsidR="00575BB5" w:rsidRPr="00643FFB" w:rsidRDefault="00575BB5" w:rsidP="00575BB5">
      <w:pPr>
        <w:pStyle w:val="a7"/>
        <w:numPr>
          <w:ilvl w:val="0"/>
          <w:numId w:val="30"/>
        </w:numPr>
        <w:tabs>
          <w:tab w:val="left" w:pos="993"/>
        </w:tabs>
        <w:ind w:left="0" w:firstLine="709"/>
        <w:contextualSpacing w:val="0"/>
        <w:rPr>
          <w:rFonts w:cs="Times New Roman"/>
          <w:szCs w:val="28"/>
        </w:rPr>
      </w:pPr>
      <w:r w:rsidRPr="00643FFB">
        <w:rPr>
          <w:rFonts w:cs="Times New Roman"/>
          <w:szCs w:val="28"/>
        </w:rPr>
        <w:t xml:space="preserve"> Составление смет или финансовых планов. При этом следует исходить из реальных расходов, уже предусмотренных в республиканском бюджете для содержания правоохранительных органов. Это может помочь избежать завышенных или нереалистичных ожиданий в плане финансирования.</w:t>
      </w:r>
    </w:p>
    <w:p w:rsidR="00575BB5" w:rsidRPr="00643FFB" w:rsidRDefault="00575BB5" w:rsidP="00575BB5">
      <w:pPr>
        <w:pStyle w:val="a7"/>
        <w:numPr>
          <w:ilvl w:val="0"/>
          <w:numId w:val="30"/>
        </w:numPr>
        <w:tabs>
          <w:tab w:val="left" w:pos="993"/>
        </w:tabs>
        <w:ind w:left="0" w:firstLine="709"/>
        <w:contextualSpacing w:val="0"/>
        <w:rPr>
          <w:rFonts w:cs="Times New Roman"/>
          <w:szCs w:val="28"/>
        </w:rPr>
      </w:pPr>
      <w:r w:rsidRPr="00643FFB">
        <w:rPr>
          <w:rFonts w:cs="Times New Roman"/>
          <w:szCs w:val="28"/>
        </w:rPr>
        <w:t>Использование возвращенных средств. Суть идеи состоит в возможности частичного использования средств, которые были возвращены собственнику после раскрытия преступления, для финансирования правоохранительных органов. Данные средства могут выступать в качестве дополнительного источника финансирования борьбы с преступностью.</w:t>
      </w:r>
    </w:p>
    <w:p w:rsidR="00575BB5" w:rsidRPr="00643FFB" w:rsidRDefault="00575BB5" w:rsidP="00575BB5">
      <w:pPr>
        <w:pStyle w:val="a7"/>
        <w:numPr>
          <w:ilvl w:val="0"/>
          <w:numId w:val="30"/>
        </w:numPr>
        <w:tabs>
          <w:tab w:val="left" w:pos="993"/>
        </w:tabs>
        <w:ind w:left="0" w:firstLine="709"/>
        <w:contextualSpacing w:val="0"/>
        <w:rPr>
          <w:rFonts w:cs="Times New Roman"/>
          <w:szCs w:val="28"/>
        </w:rPr>
      </w:pPr>
      <w:r w:rsidRPr="00643FFB">
        <w:rPr>
          <w:rFonts w:cs="Times New Roman"/>
          <w:szCs w:val="28"/>
        </w:rPr>
        <w:t>Выплата материальной помощи и вознаграждения. В случае успешного раскрытия преступления и возврата средств часть их может быть использована в виде оказания материальной помощи или стимулирующих выплат сотрудникам правоохранительных органов.</w:t>
      </w:r>
    </w:p>
    <w:p w:rsidR="00575BB5" w:rsidRPr="00643FFB" w:rsidRDefault="00575BB5" w:rsidP="00575BB5">
      <w:pPr>
        <w:rPr>
          <w:rFonts w:cs="Times New Roman"/>
          <w:szCs w:val="28"/>
        </w:rPr>
      </w:pPr>
      <w:r w:rsidRPr="00643FFB">
        <w:rPr>
          <w:rFonts w:cs="Times New Roman"/>
          <w:szCs w:val="28"/>
        </w:rPr>
        <w:t xml:space="preserve">Предотвращению преступлений в рассматриваемой сфере, на наш взгляд, может способствовать совершенствование процессов учета и управления материальными ценностями в организациях. Необходимо тщательно контролировать порядок их поступления, хранения и расходования. Отсутствие </w:t>
      </w:r>
      <w:r w:rsidRPr="00643FFB">
        <w:rPr>
          <w:rFonts w:cs="Times New Roman"/>
          <w:szCs w:val="28"/>
        </w:rPr>
        <w:lastRenderedPageBreak/>
        <w:t xml:space="preserve">такого контроля создает благоприятные условия для совершения противоправных деяний в сфере собственности. </w:t>
      </w:r>
    </w:p>
    <w:p w:rsidR="00575BB5" w:rsidRPr="00643FFB" w:rsidRDefault="00575BB5" w:rsidP="00575BB5">
      <w:pPr>
        <w:rPr>
          <w:rFonts w:cs="Times New Roman"/>
          <w:szCs w:val="28"/>
        </w:rPr>
      </w:pPr>
      <w:r w:rsidRPr="00643FFB">
        <w:rPr>
          <w:rFonts w:cs="Times New Roman"/>
          <w:szCs w:val="28"/>
        </w:rPr>
        <w:t>Крайне важным является устранение проблем, связанных с оформлением документов, фиксирующих движение материальных ценностей. Проблемы могут быть связаны с ненадлежащим оформлением (отсутствие документов, неправильное оформление), нарушением приемосдаточной процедуры или недостаточной защитой документов, подтверждающих операции. Принятие соответствующих мер поможет снизить риск совершения преступлений, поскольку они создают более прозрачную и контролируемую систему управления материальными ценностями, что в значительной степени затруднит совершение злоупотреблений или мошенничества.</w:t>
      </w:r>
    </w:p>
    <w:p w:rsidR="00575BB5" w:rsidRPr="00643FFB" w:rsidRDefault="00575BB5" w:rsidP="00575BB5">
      <w:pPr>
        <w:textAlignment w:val="top"/>
        <w:rPr>
          <w:rFonts w:cs="Times New Roman"/>
          <w:szCs w:val="28"/>
        </w:rPr>
      </w:pPr>
      <w:r w:rsidRPr="00643FFB">
        <w:rPr>
          <w:rFonts w:cs="Times New Roman"/>
          <w:szCs w:val="28"/>
        </w:rPr>
        <w:t>Одним из эффективных инструментов повышения финансовой грамотности населения является использование мобильных приложений. Данным методом активно пользуется Комиссия по ценным бумагам Малайзии. Использование современных технологий и платформ для информирования граждан может значительно повысить их осведомленность о рисках и способах защиты от финансового мошенничества.</w:t>
      </w:r>
    </w:p>
    <w:p w:rsidR="00575BB5" w:rsidRPr="00643FFB" w:rsidRDefault="00575BB5" w:rsidP="00575BB5">
      <w:pPr>
        <w:textAlignment w:val="top"/>
        <w:rPr>
          <w:rFonts w:eastAsia="Calibri" w:cs="Times New Roman"/>
          <w:szCs w:val="28"/>
          <w:shd w:val="clear" w:color="auto" w:fill="FFFFFF"/>
        </w:rPr>
      </w:pPr>
      <w:r w:rsidRPr="00643FFB">
        <w:rPr>
          <w:rFonts w:eastAsia="Calibri" w:cs="Times New Roman"/>
          <w:szCs w:val="28"/>
          <w:shd w:val="clear" w:color="auto" w:fill="FFFFFF"/>
        </w:rPr>
        <w:t>Основанная в 1983 году Международная организация комиссий по ценным бумагам (</w:t>
      </w:r>
      <w:r w:rsidRPr="00643FFB">
        <w:rPr>
          <w:rFonts w:cs="Times New Roman"/>
          <w:szCs w:val="28"/>
        </w:rPr>
        <w:t>IOSCO) играет важную роль в содействии сотрудничеству между национальными регуляторами; разработке рекомендаций по вопросам регулирования, которые помогают предотвратить финансовые кризисы и мошенничество на рынках; с</w:t>
      </w:r>
      <w:r w:rsidRPr="00643FFB">
        <w:rPr>
          <w:rFonts w:eastAsia="Calibri" w:cs="Times New Roman"/>
          <w:szCs w:val="28"/>
          <w:shd w:val="clear" w:color="auto" w:fill="FFFFFF"/>
        </w:rPr>
        <w:t>оздании и распространении печатных материалов (информационных брошюр), которые содержат важную информацию о финансовых продуктах, инвестициях, рисках и правах потребителей.</w:t>
      </w:r>
    </w:p>
    <w:p w:rsidR="00575BB5" w:rsidRPr="00643FFB" w:rsidRDefault="00575BB5" w:rsidP="00575BB5">
      <w:pPr>
        <w:textAlignment w:val="top"/>
        <w:rPr>
          <w:rFonts w:eastAsia="Calibri" w:cs="Times New Roman"/>
          <w:szCs w:val="28"/>
          <w:shd w:val="clear" w:color="auto" w:fill="FFFFFF"/>
        </w:rPr>
      </w:pPr>
      <w:r w:rsidRPr="00643FFB">
        <w:rPr>
          <w:rFonts w:eastAsia="Calibri" w:cs="Times New Roman"/>
          <w:szCs w:val="28"/>
          <w:shd w:val="clear" w:color="auto" w:fill="FFFFFF"/>
        </w:rPr>
        <w:t>Итак, к мерам повышения финансовой грамотности населения с целью предупреждения преступлений в сфере финансовых (инвестиционных) пирамид можно отнести следующие.</w:t>
      </w:r>
    </w:p>
    <w:p w:rsidR="00575BB5" w:rsidRPr="00643FFB" w:rsidRDefault="00575BB5" w:rsidP="00575BB5">
      <w:pPr>
        <w:pStyle w:val="a7"/>
        <w:numPr>
          <w:ilvl w:val="0"/>
          <w:numId w:val="31"/>
        </w:numPr>
        <w:tabs>
          <w:tab w:val="left" w:pos="851"/>
          <w:tab w:val="left" w:pos="1134"/>
        </w:tabs>
        <w:ind w:left="0" w:firstLine="709"/>
        <w:contextualSpacing w:val="0"/>
        <w:textAlignment w:val="top"/>
        <w:rPr>
          <w:rFonts w:eastAsia="Calibri" w:cs="Times New Roman"/>
          <w:szCs w:val="28"/>
          <w:shd w:val="clear" w:color="auto" w:fill="FFFFFF"/>
        </w:rPr>
      </w:pPr>
      <w:r w:rsidRPr="00643FFB">
        <w:rPr>
          <w:rFonts w:eastAsia="Calibri" w:cs="Times New Roman"/>
          <w:szCs w:val="28"/>
          <w:shd w:val="clear" w:color="auto" w:fill="FFFFFF"/>
        </w:rPr>
        <w:t xml:space="preserve">Использование онлайн-платформ для информирования и обучения населения о финансовых вопросах, что дает возможность охватить большую целевую аудиторию, особенно среди молодежи и людей, являющихся активными пользователями сети интернет. Такая практика получила широкое распространение на Западе. Так, управление финансовых услуг и рынков Бельгии </w:t>
      </w:r>
      <w:r w:rsidRPr="00643FFB">
        <w:rPr>
          <w:rFonts w:eastAsia="Times New Roman" w:cs="Times New Roman"/>
          <w:szCs w:val="28"/>
        </w:rPr>
        <w:t xml:space="preserve">(Financial Services and Markets Authority) и </w:t>
      </w:r>
      <w:r w:rsidRPr="00643FFB">
        <w:rPr>
          <w:rFonts w:eastAsia="Times New Roman" w:cs="Times New Roman"/>
          <w:bCs/>
          <w:szCs w:val="28"/>
        </w:rPr>
        <w:t>Комиссия по ценным бумагам провинции Онтарио</w:t>
      </w:r>
      <w:r w:rsidRPr="00643FFB">
        <w:rPr>
          <w:rFonts w:eastAsia="Times New Roman" w:cs="Times New Roman"/>
          <w:szCs w:val="28"/>
        </w:rPr>
        <w:t xml:space="preserve"> (Ontario Securities Commission), которые отвечают за регулирование финансовых рынков и защиту прав инвесторов в своих странах, регулярно используют онлайн-рекламу как один из способов донесения важной информации до граждан для повышения их осведомленности о финансовых рисках и мошенничестве.</w:t>
      </w:r>
    </w:p>
    <w:p w:rsidR="00575BB5" w:rsidRPr="00643FFB" w:rsidRDefault="00575BB5" w:rsidP="00575BB5">
      <w:pPr>
        <w:pStyle w:val="a7"/>
        <w:numPr>
          <w:ilvl w:val="0"/>
          <w:numId w:val="31"/>
        </w:numPr>
        <w:tabs>
          <w:tab w:val="left" w:pos="851"/>
          <w:tab w:val="left" w:pos="1134"/>
        </w:tabs>
        <w:ind w:left="0" w:firstLine="709"/>
        <w:contextualSpacing w:val="0"/>
        <w:textAlignment w:val="top"/>
        <w:rPr>
          <w:rFonts w:eastAsia="Calibri" w:cs="Times New Roman"/>
          <w:szCs w:val="28"/>
          <w:shd w:val="clear" w:color="auto" w:fill="FFFFFF"/>
        </w:rPr>
      </w:pPr>
      <w:r w:rsidRPr="00643FFB">
        <w:rPr>
          <w:rFonts w:eastAsia="Calibri" w:cs="Times New Roman"/>
          <w:szCs w:val="28"/>
          <w:shd w:val="clear" w:color="auto" w:fill="FFFFFF"/>
        </w:rPr>
        <w:t>Использование персонального подхода, т.е. информация предоставляется индивидуально, с акцентом на индивидуума или конкретную целевую группу людей. К примеру, Федеральное управление финансового надзора в Германии (</w:t>
      </w:r>
      <w:r w:rsidRPr="00643FFB">
        <w:rPr>
          <w:rFonts w:cs="Times New Roman"/>
          <w:szCs w:val="28"/>
        </w:rPr>
        <w:t xml:space="preserve">BaFin) осуществляет консультации по телефону для информирования граждан о финансовых вопросах. Данный метод позволяет </w:t>
      </w:r>
      <w:r w:rsidRPr="00643FFB">
        <w:rPr>
          <w:rFonts w:cs="Times New Roman"/>
          <w:szCs w:val="28"/>
        </w:rPr>
        <w:lastRenderedPageBreak/>
        <w:t xml:space="preserve">создавать более близкий контакт с населением, отвечая на специфические вопросы и предоставляя рекомендации в индивидуальном порядке. </w:t>
      </w:r>
    </w:p>
    <w:p w:rsidR="00575BB5" w:rsidRPr="00643FFB" w:rsidRDefault="00575BB5" w:rsidP="00575BB5">
      <w:pPr>
        <w:pStyle w:val="a7"/>
        <w:numPr>
          <w:ilvl w:val="0"/>
          <w:numId w:val="31"/>
        </w:numPr>
        <w:tabs>
          <w:tab w:val="left" w:pos="851"/>
          <w:tab w:val="left" w:pos="1134"/>
        </w:tabs>
        <w:ind w:left="0" w:firstLine="709"/>
        <w:contextualSpacing w:val="0"/>
        <w:textAlignment w:val="top"/>
        <w:rPr>
          <w:rFonts w:eastAsia="Calibri" w:cs="Times New Roman"/>
          <w:szCs w:val="28"/>
          <w:shd w:val="clear" w:color="auto" w:fill="FFFFFF"/>
        </w:rPr>
      </w:pPr>
      <w:r w:rsidRPr="00643FFB">
        <w:rPr>
          <w:rFonts w:eastAsia="Calibri" w:cs="Times New Roman"/>
          <w:szCs w:val="28"/>
          <w:shd w:val="clear" w:color="auto" w:fill="FFFFFF"/>
        </w:rPr>
        <w:t xml:space="preserve">Проведение розыгрышей. Деятельность подразумевает организацию мероприятий, участвуя в которых люди могут выиграть призы или награды, что привлекает внимание к вопросам о финансовых рынках и инвестициях и позволяет донести важную информацию до населения. Этот метод считается достаточно эффективным, так как стимулирует интерес населения к указанной проблеме. </w:t>
      </w:r>
      <w:r w:rsidRPr="00643FFB">
        <w:rPr>
          <w:rFonts w:cs="Times New Roman"/>
          <w:szCs w:val="28"/>
        </w:rPr>
        <w:t>BaFin данный метод использует в качестве способа привлечения людей к обучению финансовым вопросам и повышения осведомленности в сфере финансов.</w:t>
      </w:r>
    </w:p>
    <w:p w:rsidR="00575BB5" w:rsidRPr="00643FFB" w:rsidRDefault="00575BB5" w:rsidP="00575BB5">
      <w:pPr>
        <w:pStyle w:val="a7"/>
        <w:numPr>
          <w:ilvl w:val="0"/>
          <w:numId w:val="31"/>
        </w:numPr>
        <w:tabs>
          <w:tab w:val="left" w:pos="851"/>
          <w:tab w:val="left" w:pos="1134"/>
        </w:tabs>
        <w:ind w:left="0" w:firstLine="709"/>
        <w:contextualSpacing w:val="0"/>
        <w:textAlignment w:val="top"/>
        <w:rPr>
          <w:rFonts w:eastAsia="Calibri" w:cs="Times New Roman"/>
          <w:szCs w:val="28"/>
          <w:shd w:val="clear" w:color="auto" w:fill="FFFFFF"/>
        </w:rPr>
      </w:pPr>
      <w:r w:rsidRPr="00643FFB">
        <w:rPr>
          <w:rFonts w:cs="Times New Roman"/>
          <w:szCs w:val="28"/>
        </w:rPr>
        <w:t>Распространение информации через приложение на телефоне (активно используется Комиссией по ценным бумагам Малайзии). Предполагает использование мобильного приложения для предоставления пользователям актуальных данных о финансовых рынках, предупреждения о мошенничестве, а также советы по безопасным инвестициям.</w:t>
      </w:r>
    </w:p>
    <w:p w:rsidR="00575BB5" w:rsidRPr="00643FFB" w:rsidRDefault="00575BB5" w:rsidP="00575BB5">
      <w:pPr>
        <w:pStyle w:val="a7"/>
        <w:numPr>
          <w:ilvl w:val="0"/>
          <w:numId w:val="31"/>
        </w:numPr>
        <w:tabs>
          <w:tab w:val="left" w:pos="851"/>
          <w:tab w:val="left" w:pos="1134"/>
        </w:tabs>
        <w:ind w:left="0" w:firstLine="709"/>
        <w:contextualSpacing w:val="0"/>
        <w:textAlignment w:val="top"/>
        <w:rPr>
          <w:rFonts w:eastAsia="Calibri" w:cs="Times New Roman"/>
          <w:szCs w:val="28"/>
          <w:shd w:val="clear" w:color="auto" w:fill="FFFFFF"/>
        </w:rPr>
      </w:pPr>
      <w:r w:rsidRPr="00643FFB">
        <w:rPr>
          <w:rFonts w:cs="Times New Roman"/>
          <w:szCs w:val="28"/>
        </w:rPr>
        <w:t>Использование метода сотрудничества с заинтересованными сторонами, подразумевающего взаимодействие с различными организациями (государственными, частными, образовательными и пр.) с целью организации совместной работы по повышению степени осведомленности и понимания финансовых вопросов среди граждан. Например, в Нидерландах, правление по финансовым рынкам (Authority for the Financial Markets) использует этот подход для организации совместных мероприятий, кампаний и программ, направленных на информирование населения.</w:t>
      </w:r>
    </w:p>
    <w:p w:rsidR="00575BB5" w:rsidRPr="00643FFB" w:rsidRDefault="00575BB5" w:rsidP="00575BB5">
      <w:pPr>
        <w:textAlignment w:val="top"/>
        <w:rPr>
          <w:rFonts w:eastAsia="Calibri" w:cs="Times New Roman"/>
          <w:szCs w:val="28"/>
          <w:shd w:val="clear" w:color="auto" w:fill="FFFFFF"/>
          <w:lang w:eastAsia="en-US"/>
        </w:rPr>
      </w:pPr>
      <w:r w:rsidRPr="00643FFB">
        <w:rPr>
          <w:rFonts w:eastAsia="Calibri" w:cs="Times New Roman"/>
          <w:szCs w:val="28"/>
          <w:shd w:val="clear" w:color="auto" w:fill="FFFFFF"/>
          <w:lang w:eastAsia="en-US"/>
        </w:rPr>
        <w:t xml:space="preserve">Повышение требований к рекламе розничных финансовых услуг с целью обеспечения ее достоверности и защиты потребителей от обмана в современных реалиях является необходимой мерой. В последнее время участились случаи привлечения организаторами финансовых (инвестиционных) пирамид известных личностей (знаменитостей) для рекламы названных схем, что создает ложное впечатление о надежности и легитимности последних. В связи с этим крайне важным является усиление надзора и контроля за рекламой для предотвращения подобных случаев и защиты населения от мошенничества.   </w:t>
      </w:r>
    </w:p>
    <w:p w:rsidR="00575BB5" w:rsidRPr="00643FFB" w:rsidRDefault="00575BB5" w:rsidP="00575BB5">
      <w:pPr>
        <w:textAlignment w:val="top"/>
        <w:rPr>
          <w:rFonts w:eastAsia="Calibri" w:cs="Times New Roman"/>
          <w:szCs w:val="28"/>
          <w:shd w:val="clear" w:color="auto" w:fill="FFFFFF"/>
          <w:lang w:eastAsia="en-US"/>
        </w:rPr>
      </w:pPr>
      <w:bookmarkStart w:id="50" w:name="_Hlk185832694"/>
      <w:r w:rsidRPr="00643FFB">
        <w:rPr>
          <w:rFonts w:eastAsia="Calibri" w:cs="Times New Roman"/>
          <w:szCs w:val="28"/>
          <w:shd w:val="clear" w:color="auto" w:fill="FFFFFF"/>
          <w:lang w:eastAsia="en-US"/>
        </w:rPr>
        <w:t xml:space="preserve">Предложенные меры по повышению финансовой грамотности дадут возможность населению лучше разбираться в финансовых вопросах, в результате чего уровень их знаний и критического мышления повысится, они будут реже доверять сомнительным, подозрительным финансовым предложениям или сделкам. </w:t>
      </w:r>
    </w:p>
    <w:p w:rsidR="00575BB5" w:rsidRPr="00643FFB" w:rsidRDefault="00575BB5" w:rsidP="00575BB5">
      <w:pPr>
        <w:textAlignment w:val="top"/>
        <w:rPr>
          <w:rFonts w:cs="Times New Roman"/>
          <w:szCs w:val="28"/>
        </w:rPr>
      </w:pPr>
      <w:r w:rsidRPr="00643FFB">
        <w:rPr>
          <w:rFonts w:cs="Times New Roman"/>
          <w:szCs w:val="28"/>
        </w:rPr>
        <w:t>С целью создания эффективной системы, способной минимизировать возможность появления и долгосрочного функционирования таких мошеннических схем, а также защиты интересов граждан и экономики, предлагаем следующий комплекс профилактических мер:</w:t>
      </w:r>
    </w:p>
    <w:p w:rsidR="00575BB5" w:rsidRPr="00643FFB" w:rsidRDefault="00575BB5" w:rsidP="00575BB5">
      <w:pPr>
        <w:textAlignment w:val="top"/>
        <w:rPr>
          <w:rFonts w:cs="Times New Roman"/>
          <w:szCs w:val="28"/>
        </w:rPr>
      </w:pPr>
      <w:r w:rsidRPr="00643FFB">
        <w:rPr>
          <w:rFonts w:cs="Times New Roman"/>
          <w:szCs w:val="28"/>
        </w:rPr>
        <w:t xml:space="preserve">- повышение финансовой грамотности населения, что позволит гражданам лучше разбираться в финансовых вопросах и не попадаться на уловки мошенников. Низкий уровень знаний о финансовых продуктах и рынках </w:t>
      </w:r>
      <w:r w:rsidRPr="00643FFB">
        <w:rPr>
          <w:rFonts w:cs="Times New Roman"/>
          <w:szCs w:val="28"/>
        </w:rPr>
        <w:lastRenderedPageBreak/>
        <w:t>увеличивает шансы стать жертвой организаторов финансовых (инвестиционных) пирамид;</w:t>
      </w:r>
    </w:p>
    <w:p w:rsidR="00575BB5" w:rsidRPr="00643FFB" w:rsidRDefault="00575BB5" w:rsidP="00575BB5">
      <w:pPr>
        <w:textAlignment w:val="top"/>
        <w:rPr>
          <w:rFonts w:cs="Times New Roman"/>
          <w:szCs w:val="28"/>
        </w:rPr>
      </w:pPr>
      <w:r w:rsidRPr="00643FFB">
        <w:rPr>
          <w:rFonts w:cs="Times New Roman"/>
          <w:szCs w:val="28"/>
        </w:rPr>
        <w:t>- использование современных инструментов и методов. Внедрение передовых технологий (информационные средства), которые положительно зарекомендовали себя на практике, способствует эффективному выявлению и пресечению деятельности пирамид;</w:t>
      </w:r>
    </w:p>
    <w:p w:rsidR="00575BB5" w:rsidRPr="00643FFB" w:rsidRDefault="00575BB5" w:rsidP="00575BB5">
      <w:pPr>
        <w:textAlignment w:val="top"/>
        <w:rPr>
          <w:rFonts w:cs="Times New Roman"/>
          <w:szCs w:val="28"/>
        </w:rPr>
      </w:pPr>
      <w:r w:rsidRPr="00643FFB">
        <w:rPr>
          <w:rFonts w:cs="Times New Roman"/>
          <w:szCs w:val="28"/>
        </w:rPr>
        <w:t>- единая судебная практика. Эффективная борьба требует обеспечения согласованности решений судов по делам о финансовых пирамидах, для чего Верховному Суду предлагается разработать и принять нормативное постановление, устанавливающее единые правила и стандарты при рассмотрении подобной категории дел;</w:t>
      </w:r>
    </w:p>
    <w:p w:rsidR="00575BB5" w:rsidRPr="00643FFB" w:rsidRDefault="00575BB5" w:rsidP="00575BB5">
      <w:pPr>
        <w:textAlignment w:val="top"/>
        <w:rPr>
          <w:rFonts w:cs="Times New Roman"/>
          <w:szCs w:val="28"/>
        </w:rPr>
      </w:pPr>
      <w:r w:rsidRPr="00643FFB">
        <w:rPr>
          <w:rFonts w:cs="Times New Roman"/>
          <w:szCs w:val="28"/>
        </w:rPr>
        <w:t>- ужесточение требований к рекламе финансовых услуг. Жесткий контроль за рекламой финансовых продуктов будет способствовать исключению возможности продвижения мошеннических схем или обманных предложений;</w:t>
      </w:r>
    </w:p>
    <w:p w:rsidR="00575BB5" w:rsidRPr="00643FFB" w:rsidRDefault="00575BB5" w:rsidP="00575BB5">
      <w:pPr>
        <w:textAlignment w:val="top"/>
        <w:rPr>
          <w:rFonts w:cs="Times New Roman"/>
          <w:szCs w:val="28"/>
        </w:rPr>
      </w:pPr>
      <w:r w:rsidRPr="00643FFB">
        <w:rPr>
          <w:rFonts w:cs="Times New Roman"/>
          <w:szCs w:val="28"/>
        </w:rPr>
        <w:t>- совершенствование деятельности правоохранительных органов. Позволит улучшить работу правоохранительных структур в рамках контроля и пресечения деятельности мошенников в сфере финансов;</w:t>
      </w:r>
    </w:p>
    <w:p w:rsidR="00575BB5" w:rsidRPr="00643FFB" w:rsidRDefault="00575BB5" w:rsidP="00575BB5">
      <w:pPr>
        <w:textAlignment w:val="top"/>
        <w:rPr>
          <w:rFonts w:cs="Times New Roman"/>
          <w:szCs w:val="28"/>
        </w:rPr>
      </w:pPr>
      <w:r w:rsidRPr="00643FFB">
        <w:rPr>
          <w:rFonts w:cs="Times New Roman"/>
          <w:szCs w:val="28"/>
        </w:rPr>
        <w:t>- повышение доверия граждан. Основная задача данного направления – обеспечение возврата вложенных средств пострадавшим гражданам. Для этого требуется повысить эффективность расследования преступлений, связанных с мошенничеством, а также исполнительного производства (взыскание долгов).</w:t>
      </w:r>
    </w:p>
    <w:p w:rsidR="00575BB5" w:rsidRPr="00643FFB" w:rsidRDefault="00575BB5" w:rsidP="00575BB5">
      <w:pPr>
        <w:textAlignment w:val="top"/>
        <w:rPr>
          <w:rFonts w:cs="Times New Roman"/>
          <w:szCs w:val="28"/>
        </w:rPr>
      </w:pPr>
      <w:r w:rsidRPr="00643FFB">
        <w:rPr>
          <w:rFonts w:cs="Times New Roman"/>
          <w:szCs w:val="28"/>
        </w:rPr>
        <w:t>Таким образом, предлагаемый комплекс мероприятий направлен на создание системы защиты граждан от мошеннических действий в финансовой сфере посредством повышения финансовой грамотности, применения современных технологий, совершенствования судебной практики и деятельности правоохранительных органов, регулирования отношений в рекламной сфере.</w:t>
      </w:r>
    </w:p>
    <w:p w:rsidR="00575BB5" w:rsidRPr="00643FFB" w:rsidRDefault="00575BB5" w:rsidP="00575BB5">
      <w:pPr>
        <w:textAlignment w:val="top"/>
        <w:rPr>
          <w:rFonts w:cs="Times New Roman"/>
          <w:szCs w:val="28"/>
        </w:rPr>
      </w:pPr>
      <w:r w:rsidRPr="00643FFB">
        <w:rPr>
          <w:rFonts w:cs="Times New Roman"/>
          <w:szCs w:val="28"/>
        </w:rPr>
        <w:t>В современном мире все большую значимость приобретает искусственный интеллект, который на сегодняшний день является основным и главным источником информации. При этом он также играет важную роль в предотвращении правонарушений.</w:t>
      </w:r>
    </w:p>
    <w:p w:rsidR="00575BB5" w:rsidRPr="00643FFB" w:rsidRDefault="00575BB5" w:rsidP="00575BB5">
      <w:pPr>
        <w:rPr>
          <w:rFonts w:cs="Times New Roman"/>
          <w:szCs w:val="28"/>
        </w:rPr>
      </w:pPr>
      <w:bookmarkStart w:id="51" w:name="_Hlk54783233"/>
      <w:r w:rsidRPr="00643FFB">
        <w:rPr>
          <w:rFonts w:cs="Times New Roman"/>
          <w:szCs w:val="28"/>
        </w:rPr>
        <w:t xml:space="preserve">Так, искусственный интеллект осуществляет поиск противоправного контента в Интернет-пространстве (новостные порталы, блоги, сайты, аккаунты соцсетей), что позволяет заблокировать сайты и аккаунты с признаками финансовых пирамид. </w:t>
      </w:r>
    </w:p>
    <w:p w:rsidR="00575BB5" w:rsidRPr="00643FFB" w:rsidRDefault="00575BB5" w:rsidP="00575BB5">
      <w:pPr>
        <w:rPr>
          <w:rFonts w:cs="Times New Roman"/>
          <w:szCs w:val="28"/>
        </w:rPr>
      </w:pPr>
      <w:r w:rsidRPr="00643FFB">
        <w:rPr>
          <w:rFonts w:cs="Times New Roman"/>
          <w:szCs w:val="28"/>
        </w:rPr>
        <w:t>Искусственный интеллект играет решающую роль в выявлении необычного поведения и предотвращении транзакций в режиме реального времени путем:</w:t>
      </w:r>
    </w:p>
    <w:p w:rsidR="00575BB5" w:rsidRPr="00643FFB" w:rsidRDefault="00575BB5" w:rsidP="00575BB5">
      <w:pPr>
        <w:rPr>
          <w:rFonts w:cs="Times New Roman"/>
          <w:szCs w:val="28"/>
        </w:rPr>
      </w:pPr>
      <w:r w:rsidRPr="00643FFB">
        <w:rPr>
          <w:rFonts w:cs="Times New Roman"/>
          <w:szCs w:val="28"/>
        </w:rPr>
        <w:t>- распознавания образов: ИИ может анализировать большие объемы данных и обнаруживать подозрительные закономерности, которые могут указывать на мошенничество (финансовую пирамиду). Сюда входят аномальные объемы транзакций, необычное поведение пользователя или нерегулярные действия по счету;</w:t>
      </w:r>
    </w:p>
    <w:p w:rsidR="00575BB5" w:rsidRPr="00643FFB" w:rsidRDefault="00575BB5" w:rsidP="00575BB5">
      <w:pPr>
        <w:rPr>
          <w:rFonts w:cs="Times New Roman"/>
          <w:szCs w:val="28"/>
        </w:rPr>
      </w:pPr>
      <w:r w:rsidRPr="00643FFB">
        <w:rPr>
          <w:rFonts w:cs="Times New Roman"/>
          <w:szCs w:val="28"/>
        </w:rPr>
        <w:lastRenderedPageBreak/>
        <w:t xml:space="preserve">- мониторинга в реальном времени: системы предотвращения преступности на базе ИИ работают круглосуточно, постоянно сканируя транзакции на предмет признаков незаконной деятельности. </w:t>
      </w:r>
    </w:p>
    <w:p w:rsidR="00575BB5" w:rsidRPr="00643FFB" w:rsidRDefault="00575BB5" w:rsidP="00575BB5">
      <w:pPr>
        <w:rPr>
          <w:rFonts w:cs="Times New Roman"/>
          <w:szCs w:val="28"/>
        </w:rPr>
      </w:pPr>
      <w:r w:rsidRPr="00643FFB">
        <w:rPr>
          <w:rFonts w:cs="Times New Roman"/>
          <w:szCs w:val="28"/>
        </w:rPr>
        <w:t>Вместе с тем назрела необходимость расширить возможности использования технологий искусственного интеллекта для повышения эффективности выявления сложных финансовых или инвестиционных схем. Для этого необходимо увеличить спектр используемых источников данных, выйдя за рамки стандартной информации о транзакциях, и включить сведения о вторичных пользователях, их местоположении и устройствах.</w:t>
      </w:r>
    </w:p>
    <w:p w:rsidR="00575BB5" w:rsidRPr="00643FFB" w:rsidRDefault="00575BB5" w:rsidP="00575BB5">
      <w:pPr>
        <w:rPr>
          <w:rFonts w:cs="Times New Roman"/>
          <w:szCs w:val="28"/>
        </w:rPr>
      </w:pPr>
      <w:r w:rsidRPr="00643FFB">
        <w:rPr>
          <w:rFonts w:cs="Times New Roman"/>
          <w:szCs w:val="28"/>
        </w:rPr>
        <w:t xml:space="preserve">Перспективные направления дальнейших разработок могут включать: </w:t>
      </w:r>
    </w:p>
    <w:p w:rsidR="00575BB5" w:rsidRPr="00643FFB" w:rsidRDefault="00575BB5" w:rsidP="00575BB5">
      <w:pPr>
        <w:rPr>
          <w:rFonts w:cs="Times New Roman"/>
          <w:szCs w:val="28"/>
        </w:rPr>
      </w:pPr>
      <w:r w:rsidRPr="00643FFB">
        <w:rPr>
          <w:rFonts w:cs="Times New Roman"/>
          <w:szCs w:val="28"/>
        </w:rPr>
        <w:t>- совершенствование моделей машинного обучения. Поскольку системы ИИ сталкиваются с постоянно возрастающим числом попыток мошенничества, их способность обнаруживать даже самые изощренные действия, направленные на извлечение дохода (имущественной выгоды) от привлечения денег или иного имущества либо права на него физических и (или) юридических лиц, будет постепенно улучшаться.</w:t>
      </w:r>
    </w:p>
    <w:p w:rsidR="00575BB5" w:rsidRPr="00643FFB" w:rsidRDefault="00575BB5" w:rsidP="00575BB5">
      <w:pPr>
        <w:rPr>
          <w:rFonts w:cs="Times New Roman"/>
          <w:szCs w:val="28"/>
        </w:rPr>
      </w:pPr>
      <w:r w:rsidRPr="00643FFB">
        <w:rPr>
          <w:rFonts w:cs="Times New Roman"/>
          <w:szCs w:val="28"/>
        </w:rPr>
        <w:t xml:space="preserve">В рамках борьбы с финансовыми (инвестиционными) пирамидами значительную роль играет возможность прогнозирования динамики отдельных ее показателей, к примеру, роста или снижения рыночных цен либо изменения уровня преступности. </w:t>
      </w:r>
    </w:p>
    <w:p w:rsidR="00575BB5" w:rsidRPr="00643FFB" w:rsidRDefault="00575BB5" w:rsidP="00575BB5">
      <w:pPr>
        <w:rPr>
          <w:rFonts w:cs="Times New Roman"/>
          <w:szCs w:val="28"/>
        </w:rPr>
      </w:pPr>
      <w:r w:rsidRPr="00643FFB">
        <w:rPr>
          <w:rFonts w:cs="Times New Roman"/>
          <w:szCs w:val="28"/>
        </w:rPr>
        <w:t xml:space="preserve">Современные возможности искусственного интеллекта позволяют анализировать колоссальные объемы информации с целью прогнозирования вероятности совершения преступлений или выявления потенциальных преступников и жертв. </w:t>
      </w:r>
    </w:p>
    <w:p w:rsidR="00575BB5" w:rsidRPr="00643FFB" w:rsidRDefault="00575BB5" w:rsidP="00575BB5">
      <w:pPr>
        <w:rPr>
          <w:rFonts w:cs="Times New Roman"/>
          <w:szCs w:val="28"/>
        </w:rPr>
      </w:pPr>
      <w:r w:rsidRPr="00643FFB">
        <w:rPr>
          <w:rFonts w:cs="Times New Roman"/>
          <w:szCs w:val="28"/>
        </w:rPr>
        <w:t>Предиктивные технологии способны анализировать большой объем статистических данных о жителях региона: возраст, пол, социальное положение, окружение, выполняемый функционал, частота перемещения в населенном пункте, активность в социальных сетях. Таким образом, данная работа нацелена на предотвращение преступлений на ранних стадиях, а также выявление потенциально опасных людей или ситуаций до совершения противоправного деяния, т.е. предполагает попытку заблаговременного определения возможных угроз безопасности на основе комплексного анализа данных.</w:t>
      </w:r>
    </w:p>
    <w:bookmarkEnd w:id="50"/>
    <w:bookmarkEnd w:id="51"/>
    <w:p w:rsidR="00575BB5" w:rsidRPr="00643FFB" w:rsidRDefault="00575BB5" w:rsidP="00575BB5">
      <w:pPr>
        <w:textAlignment w:val="top"/>
        <w:rPr>
          <w:rFonts w:cs="Times New Roman"/>
          <w:szCs w:val="28"/>
        </w:rPr>
      </w:pPr>
      <w:r w:rsidRPr="00643FFB">
        <w:rPr>
          <w:rFonts w:cs="Times New Roman"/>
          <w:szCs w:val="28"/>
        </w:rPr>
        <w:t xml:space="preserve">Социальные сети, как говорилось выше, играют важную роль в распространении информации о незаконной деятельности финансовых (инвестиционных) пирамид. Через них люди могут получать достоверную информацию, обсуждать ее, а также делиться новостями и предупреждать друг друга. Это требует развития и активного продвижения страниц в соцсетях, привлечения новых подписчиков, регулярной публикации актуальных материалов и поддержания обратной связи с аудиторией. Такой подход позволяет правоохранительным органам повышать эффективность противодействия создателям и организаторам пирамид, наносящих огромный ущерб, оцениваемый в миллиарды тенге.  </w:t>
      </w:r>
    </w:p>
    <w:p w:rsidR="00575BB5" w:rsidRPr="00643FFB" w:rsidRDefault="00575BB5" w:rsidP="00575BB5">
      <w:pPr>
        <w:rPr>
          <w:rFonts w:cs="Times New Roman"/>
          <w:szCs w:val="28"/>
        </w:rPr>
      </w:pPr>
      <w:r w:rsidRPr="00643FFB">
        <w:rPr>
          <w:rFonts w:cs="Times New Roman"/>
          <w:szCs w:val="28"/>
        </w:rPr>
        <w:t>Также следует отметить, что в противодействии финансовым пирамидам значительную роль играет международное сотрудничество.</w:t>
      </w:r>
    </w:p>
    <w:p w:rsidR="00575BB5" w:rsidRPr="00643FFB" w:rsidRDefault="00575BB5" w:rsidP="00575BB5">
      <w:pPr>
        <w:rPr>
          <w:rFonts w:cs="Times New Roman"/>
          <w:bCs/>
          <w:szCs w:val="28"/>
        </w:rPr>
      </w:pPr>
      <w:r w:rsidRPr="00643FFB">
        <w:rPr>
          <w:rFonts w:cs="Times New Roman"/>
          <w:bCs/>
          <w:szCs w:val="28"/>
        </w:rPr>
        <w:lastRenderedPageBreak/>
        <w:t xml:space="preserve">Международное сотрудничество – это одно из важнейших направлений деятельности правоохранительных органов любого государства, в том числе правоохранительных органов Республики Казахстан, в условиях глобализации преступности и транснациональных угроз. </w:t>
      </w:r>
    </w:p>
    <w:p w:rsidR="00575BB5" w:rsidRPr="00643FFB" w:rsidRDefault="00575BB5" w:rsidP="00575BB5">
      <w:pPr>
        <w:rPr>
          <w:rFonts w:cs="Times New Roman"/>
          <w:bCs/>
          <w:szCs w:val="28"/>
        </w:rPr>
      </w:pPr>
      <w:r w:rsidRPr="00643FFB">
        <w:rPr>
          <w:rFonts w:cs="Times New Roman"/>
          <w:bCs/>
          <w:szCs w:val="28"/>
          <w:lang w:val="kk-KZ"/>
        </w:rPr>
        <w:t>Следует отметить, что современные финансовые пирамиды активно используют цифровые технологии и укрепляют</w:t>
      </w:r>
      <w:r w:rsidRPr="00643FFB">
        <w:rPr>
          <w:rFonts w:cs="Times New Roman"/>
          <w:bCs/>
          <w:szCs w:val="28"/>
        </w:rPr>
        <w:t xml:space="preserve"> международные связи, что приводит к увеличению числа международных преступных группировок.</w:t>
      </w:r>
    </w:p>
    <w:p w:rsidR="00575BB5" w:rsidRPr="00643FFB" w:rsidRDefault="00575BB5" w:rsidP="00575BB5">
      <w:pPr>
        <w:rPr>
          <w:rFonts w:cs="Times New Roman"/>
          <w:bCs/>
          <w:szCs w:val="28"/>
        </w:rPr>
      </w:pPr>
      <w:r w:rsidRPr="00643FFB">
        <w:rPr>
          <w:rFonts w:cs="Times New Roman"/>
          <w:bCs/>
          <w:szCs w:val="28"/>
        </w:rPr>
        <w:t>Для эффективного противодействия финансовым пирамидам, на наш взгляд, крайне важно:</w:t>
      </w:r>
    </w:p>
    <w:p w:rsidR="00575BB5" w:rsidRPr="00643FFB" w:rsidRDefault="00575BB5" w:rsidP="00575BB5">
      <w:pPr>
        <w:rPr>
          <w:rFonts w:cs="Times New Roman"/>
          <w:bCs/>
          <w:szCs w:val="28"/>
        </w:rPr>
      </w:pPr>
      <w:r w:rsidRPr="00643FFB">
        <w:rPr>
          <w:rFonts w:cs="Times New Roman"/>
          <w:bCs/>
          <w:szCs w:val="28"/>
        </w:rPr>
        <w:t>- налаживание и развитие связей с зарубежными органами, в компетенцию которых входит борьба с финансовыми пирамидами, а также организация сотрудничества с международными и неправительственными организациями для реализации совместных мер;</w:t>
      </w:r>
    </w:p>
    <w:p w:rsidR="00575BB5" w:rsidRPr="00643FFB" w:rsidRDefault="00575BB5" w:rsidP="00575BB5">
      <w:pPr>
        <w:rPr>
          <w:rFonts w:cs="Times New Roman"/>
          <w:bCs/>
          <w:szCs w:val="28"/>
        </w:rPr>
      </w:pPr>
      <w:r w:rsidRPr="00643FFB">
        <w:rPr>
          <w:rFonts w:cs="Times New Roman"/>
          <w:bCs/>
          <w:szCs w:val="28"/>
        </w:rPr>
        <w:t>- совершенствование деятельности специализированных органов, отвечающих за международное сотрудничество, для координации усилий в борьбе с транснациональными финансовыми (инвестиционными) пирамидами;</w:t>
      </w:r>
    </w:p>
    <w:p w:rsidR="00575BB5" w:rsidRPr="00643FFB" w:rsidRDefault="00575BB5" w:rsidP="00575BB5">
      <w:pPr>
        <w:rPr>
          <w:rFonts w:cs="Times New Roman"/>
          <w:bCs/>
          <w:szCs w:val="28"/>
        </w:rPr>
      </w:pPr>
      <w:r w:rsidRPr="00643FFB">
        <w:rPr>
          <w:rFonts w:cs="Times New Roman"/>
          <w:bCs/>
          <w:szCs w:val="28"/>
        </w:rPr>
        <w:t>- дальнейшая совместная работа в рамках международных проектов и программ по борьбе с данным видом преступности;</w:t>
      </w:r>
    </w:p>
    <w:p w:rsidR="00575BB5" w:rsidRPr="00643FFB" w:rsidRDefault="00575BB5" w:rsidP="00575BB5">
      <w:pPr>
        <w:rPr>
          <w:rFonts w:cs="Times New Roman"/>
          <w:bCs/>
          <w:szCs w:val="28"/>
        </w:rPr>
      </w:pPr>
      <w:r w:rsidRPr="00643FFB">
        <w:rPr>
          <w:rFonts w:cs="Times New Roman"/>
          <w:bCs/>
          <w:szCs w:val="28"/>
        </w:rPr>
        <w:t xml:space="preserve">- организация совместных мероприятий с зарубежными правоохранительными органами с учетом транснационального характера преступлений. </w:t>
      </w:r>
    </w:p>
    <w:p w:rsidR="00575BB5" w:rsidRPr="00643FFB" w:rsidRDefault="00575BB5" w:rsidP="00575BB5">
      <w:pPr>
        <w:rPr>
          <w:rFonts w:cs="Times New Roman"/>
          <w:bCs/>
          <w:szCs w:val="28"/>
        </w:rPr>
      </w:pPr>
      <w:r w:rsidRPr="00643FFB">
        <w:rPr>
          <w:rFonts w:cs="Times New Roman"/>
          <w:bCs/>
          <w:szCs w:val="28"/>
        </w:rPr>
        <w:t>С учетом цифровой трансформации преступных схем особое значение приобретает ратификация международных правовых актов сфере борьбы с преступностью.</w:t>
      </w:r>
    </w:p>
    <w:p w:rsidR="00575BB5" w:rsidRPr="00643FFB" w:rsidRDefault="00575BB5" w:rsidP="00575BB5">
      <w:pPr>
        <w:rPr>
          <w:rFonts w:cs="Times New Roman"/>
          <w:bCs/>
          <w:color w:val="FF0000"/>
          <w:szCs w:val="28"/>
        </w:rPr>
      </w:pPr>
      <w:r w:rsidRPr="00643FFB">
        <w:rPr>
          <w:rFonts w:cs="Times New Roman"/>
          <w:bCs/>
          <w:szCs w:val="28"/>
        </w:rPr>
        <w:t>На данный момент совместная работа государств регулируется рядом нормативных правовых актов и договоров, регулирующих борьбу с киберперступностью. Это является крайне важным моментом, поскольку зачастую киберпреступления имеют связь с транснациональными данными и системами и противодействие им требует совместных усилий разных стран.</w:t>
      </w:r>
    </w:p>
    <w:p w:rsidR="00575BB5" w:rsidRPr="00643FFB" w:rsidRDefault="00575BB5" w:rsidP="00575BB5">
      <w:pPr>
        <w:rPr>
          <w:rFonts w:cs="Times New Roman"/>
          <w:bCs/>
          <w:szCs w:val="28"/>
        </w:rPr>
      </w:pPr>
      <w:r w:rsidRPr="00643FFB">
        <w:rPr>
          <w:rFonts w:cs="Times New Roman"/>
          <w:bCs/>
          <w:szCs w:val="28"/>
        </w:rPr>
        <w:t>Одним из таких международных правовых документов в области борьбы с организованной преступностью в современных цифровых условиях является Конвенция о преступности в сфере компьютерной информации от 23 ноября 2001 г. (Будапештская конвенция).</w:t>
      </w:r>
    </w:p>
    <w:p w:rsidR="00575BB5" w:rsidRPr="00643FFB" w:rsidRDefault="00575BB5" w:rsidP="00575BB5">
      <w:pPr>
        <w:rPr>
          <w:rFonts w:cs="Times New Roman"/>
          <w:bCs/>
          <w:szCs w:val="28"/>
        </w:rPr>
      </w:pPr>
      <w:r w:rsidRPr="00643FFB">
        <w:rPr>
          <w:rFonts w:cs="Times New Roman"/>
          <w:bCs/>
          <w:szCs w:val="28"/>
        </w:rPr>
        <w:t>Республика Казахстан пока не подписала и не ратифицировала Конвенцию Совета Европы о компьютерных преступлениях, в связи с чем запросы, направленные в рамках международного сотрудничества в государства, не являющиеся участниками соответствующих соглашений, должны направляться в рамках традиционных двусторонних соглашений или на основании принципа взаимности.</w:t>
      </w:r>
    </w:p>
    <w:p w:rsidR="00575BB5" w:rsidRPr="00643FFB" w:rsidRDefault="00575BB5" w:rsidP="00575BB5">
      <w:pPr>
        <w:rPr>
          <w:rFonts w:cs="Times New Roman"/>
          <w:bCs/>
          <w:szCs w:val="28"/>
        </w:rPr>
      </w:pPr>
      <w:r w:rsidRPr="00643FFB">
        <w:rPr>
          <w:rFonts w:cs="Times New Roman"/>
          <w:bCs/>
          <w:szCs w:val="28"/>
        </w:rPr>
        <w:t xml:space="preserve">Учитывая, что Будапештская конвенция уделяет большое внимание вопросам международного сотрудничества в сфере противодействия киберпреступности, представляется необходимой ее ратификация Казахстаном. </w:t>
      </w:r>
    </w:p>
    <w:p w:rsidR="00575BB5" w:rsidRPr="00643FFB" w:rsidRDefault="00575BB5" w:rsidP="00575BB5">
      <w:pPr>
        <w:rPr>
          <w:rFonts w:cs="Times New Roman"/>
          <w:bCs/>
          <w:szCs w:val="28"/>
        </w:rPr>
      </w:pPr>
      <w:r w:rsidRPr="00643FFB">
        <w:rPr>
          <w:rFonts w:cs="Times New Roman"/>
          <w:bCs/>
          <w:szCs w:val="28"/>
        </w:rPr>
        <w:t xml:space="preserve">Присоединение к Конвенции позволит оказывать взаимную правовую помощь в части доступа к электронным данным, хранящимся на территории </w:t>
      </w:r>
      <w:r w:rsidRPr="00643FFB">
        <w:rPr>
          <w:rFonts w:cs="Times New Roman"/>
          <w:bCs/>
          <w:szCs w:val="28"/>
        </w:rPr>
        <w:lastRenderedPageBreak/>
        <w:t>других государств, а также обеспечит возможность свободного трансграничного доступа к хранящимся на территории другой страны компьютерным данным.</w:t>
      </w:r>
    </w:p>
    <w:p w:rsidR="00575BB5" w:rsidRPr="00643FFB" w:rsidRDefault="00575BB5" w:rsidP="00575BB5">
      <w:pPr>
        <w:rPr>
          <w:rFonts w:cs="Times New Roman"/>
          <w:szCs w:val="28"/>
        </w:rPr>
      </w:pPr>
      <w:r w:rsidRPr="00643FFB">
        <w:rPr>
          <w:rFonts w:cs="Times New Roman"/>
          <w:szCs w:val="28"/>
        </w:rPr>
        <w:t>Таким образом, на основании анализа судебно-следственной практики нами выявлены основные детерминирующие факторы преступной деятельности в сфере финансовых и инвестиционных пирамид (социально-экономические, правовые, институционально-технологические, информационно-технологические, культурно-психологические). Это позволило сформировать ряд превентивных механизмов, направленных на минимизацию рисков вовлечения граждан в финансовую либо инвестиционную пирамиду:</w:t>
      </w:r>
    </w:p>
    <w:p w:rsidR="00575BB5" w:rsidRPr="00643FFB" w:rsidRDefault="00575BB5" w:rsidP="00575BB5">
      <w:pPr>
        <w:rPr>
          <w:rFonts w:cs="Times New Roman"/>
          <w:szCs w:val="28"/>
        </w:rPr>
      </w:pPr>
      <w:r w:rsidRPr="00643FFB">
        <w:rPr>
          <w:rFonts w:cs="Times New Roman"/>
          <w:szCs w:val="28"/>
        </w:rPr>
        <w:t>1) внедрение дополнительных маркеров в аналитические алгоритмы искусственного интеллекта, определенных на основе эмпирических исследований и предназначенных для выявления более сложных финансовых и инвестиционных схем (например: NLP, DFD deepfake detection, распознавание манипуляций с изображением и видео);</w:t>
      </w:r>
    </w:p>
    <w:p w:rsidR="00575BB5" w:rsidRPr="00643FFB" w:rsidRDefault="00575BB5" w:rsidP="00575BB5">
      <w:pPr>
        <w:rPr>
          <w:rFonts w:cs="Times New Roman"/>
          <w:szCs w:val="28"/>
        </w:rPr>
      </w:pPr>
      <w:r w:rsidRPr="00643FFB">
        <w:rPr>
          <w:rFonts w:cs="Times New Roman"/>
          <w:szCs w:val="28"/>
        </w:rPr>
        <w:t xml:space="preserve">2) устранение недостатка в виде отсутствия свободного трансграничного доступа к цифровым данным, хранящимся на территории иностранных государств, путем ратификации Конвенции о преступности в сфере компьютерной информации от 23 ноября 2001 года (Будапештская конвенция); </w:t>
      </w:r>
    </w:p>
    <w:p w:rsidR="00575BB5" w:rsidRPr="00643FFB" w:rsidRDefault="00575BB5" w:rsidP="00575BB5">
      <w:pPr>
        <w:rPr>
          <w:rFonts w:cs="Times New Roman"/>
          <w:szCs w:val="28"/>
        </w:rPr>
      </w:pPr>
      <w:r w:rsidRPr="00643FFB">
        <w:rPr>
          <w:rFonts w:cs="Times New Roman"/>
          <w:szCs w:val="28"/>
        </w:rPr>
        <w:t xml:space="preserve">3) определение критериев (детерминантов) для выявления потенциальных финансовых пирамид, способных адаптироваться для создания онлайн-игр, на основе набора простых для понимания и использования институциональной памятью человека маркеров. </w:t>
      </w:r>
    </w:p>
    <w:p w:rsidR="00575BB5" w:rsidRPr="00643FFB" w:rsidRDefault="00575BB5" w:rsidP="00575BB5">
      <w:pPr>
        <w:rPr>
          <w:rFonts w:cs="Times New Roman"/>
          <w:szCs w:val="28"/>
        </w:rPr>
      </w:pPr>
      <w:r w:rsidRPr="00643FFB">
        <w:rPr>
          <w:rFonts w:cs="Times New Roman"/>
          <w:szCs w:val="28"/>
        </w:rPr>
        <w:t>Вышеуказанные меры, на наш взгляд, будут способствовать более эффективному выявлению лиц, ответственных за создание и организацию финансовых (инвестиционных) пирамид, и привлечению их к ответственности. Также предложенные меры будут способствует повышению осведомленности населения об опасности подобных мошеннических схем и позволят гражданам избегать их. Результатом реализации данных мер может явиться снижение доверия людей к сомнительным финансовым или инвестиционным схемам, а следовательно, и снижение числа жертв мошенников.</w:t>
      </w:r>
    </w:p>
    <w:p w:rsidR="006745A9" w:rsidRPr="00643FFB" w:rsidRDefault="006745A9" w:rsidP="00C44DFE">
      <w:pPr>
        <w:rPr>
          <w:rFonts w:cs="Times New Roman"/>
          <w:szCs w:val="28"/>
        </w:rPr>
      </w:pPr>
    </w:p>
    <w:p w:rsidR="00252218" w:rsidRPr="00643FFB" w:rsidRDefault="00252218" w:rsidP="00FD67C4">
      <w:pPr>
        <w:ind w:firstLine="567"/>
        <w:rPr>
          <w:rFonts w:cs="Times New Roman"/>
          <w:szCs w:val="28"/>
        </w:rPr>
      </w:pPr>
    </w:p>
    <w:p w:rsidR="00252218" w:rsidRPr="00643FFB" w:rsidRDefault="00252218" w:rsidP="00FD67C4">
      <w:pPr>
        <w:ind w:firstLine="567"/>
        <w:rPr>
          <w:rFonts w:cs="Times New Roman"/>
          <w:szCs w:val="28"/>
        </w:rPr>
      </w:pPr>
    </w:p>
    <w:p w:rsidR="00252218" w:rsidRPr="00643FFB" w:rsidRDefault="00252218" w:rsidP="00FD67C4">
      <w:pPr>
        <w:ind w:firstLine="567"/>
        <w:rPr>
          <w:rFonts w:cs="Times New Roman"/>
          <w:szCs w:val="28"/>
        </w:rPr>
      </w:pPr>
    </w:p>
    <w:p w:rsidR="009B2E33" w:rsidRPr="00643FFB" w:rsidRDefault="009B2E33" w:rsidP="00FD67C4">
      <w:pPr>
        <w:pStyle w:val="ac"/>
        <w:shd w:val="clear" w:color="auto" w:fill="FFFFFF"/>
        <w:spacing w:before="0" w:beforeAutospacing="0" w:after="0" w:afterAutospacing="0"/>
        <w:ind w:firstLine="567"/>
        <w:jc w:val="both"/>
        <w:rPr>
          <w:sz w:val="28"/>
          <w:szCs w:val="28"/>
        </w:rPr>
      </w:pPr>
    </w:p>
    <w:p w:rsidR="009B2E33" w:rsidRPr="00643FFB" w:rsidRDefault="009B2E33" w:rsidP="00FD67C4">
      <w:pPr>
        <w:ind w:firstLine="567"/>
        <w:rPr>
          <w:rFonts w:cs="Times New Roman"/>
          <w:szCs w:val="28"/>
        </w:rPr>
      </w:pPr>
    </w:p>
    <w:p w:rsidR="009B2E33" w:rsidRPr="00643FFB" w:rsidRDefault="009B2E33" w:rsidP="00FD67C4">
      <w:pPr>
        <w:ind w:firstLine="567"/>
        <w:rPr>
          <w:rFonts w:cs="Times New Roman"/>
          <w:szCs w:val="28"/>
        </w:rPr>
      </w:pPr>
    </w:p>
    <w:p w:rsidR="009B2E33" w:rsidRPr="00643FFB" w:rsidRDefault="009B2E33" w:rsidP="00FD67C4">
      <w:pPr>
        <w:ind w:firstLine="567"/>
        <w:rPr>
          <w:rFonts w:cs="Times New Roman"/>
          <w:szCs w:val="28"/>
        </w:rPr>
      </w:pPr>
    </w:p>
    <w:p w:rsidR="009B2E33" w:rsidRPr="00643FFB" w:rsidRDefault="009B2E33" w:rsidP="00FD67C4">
      <w:pPr>
        <w:ind w:firstLine="567"/>
        <w:rPr>
          <w:rFonts w:cs="Times New Roman"/>
          <w:b/>
          <w:bCs/>
          <w:szCs w:val="28"/>
        </w:rPr>
      </w:pPr>
    </w:p>
    <w:p w:rsidR="009B2E33" w:rsidRPr="00643FFB" w:rsidRDefault="009B2E33" w:rsidP="00FD67C4">
      <w:pPr>
        <w:ind w:firstLine="567"/>
        <w:rPr>
          <w:rFonts w:cs="Times New Roman"/>
          <w:b/>
          <w:bCs/>
          <w:szCs w:val="28"/>
        </w:rPr>
      </w:pPr>
    </w:p>
    <w:p w:rsidR="009B2E33" w:rsidRPr="00643FFB" w:rsidRDefault="009B2E33" w:rsidP="00FD67C4">
      <w:pPr>
        <w:ind w:firstLine="567"/>
        <w:rPr>
          <w:rFonts w:cs="Times New Roman"/>
          <w:b/>
          <w:bCs/>
          <w:szCs w:val="28"/>
        </w:rPr>
      </w:pPr>
    </w:p>
    <w:p w:rsidR="009B2E33" w:rsidRPr="00643FFB" w:rsidRDefault="009B2E33" w:rsidP="00FD67C4">
      <w:pPr>
        <w:ind w:firstLine="567"/>
        <w:rPr>
          <w:rFonts w:cs="Times New Roman"/>
          <w:b/>
          <w:bCs/>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DC07BC" w:rsidRPr="00643FFB" w:rsidRDefault="00DC07BC" w:rsidP="00FD67C4">
      <w:pPr>
        <w:pStyle w:val="ac"/>
        <w:shd w:val="clear" w:color="auto" w:fill="FFFFFF"/>
        <w:spacing w:before="0" w:beforeAutospacing="0" w:after="0" w:afterAutospacing="0"/>
        <w:ind w:firstLine="567"/>
        <w:jc w:val="center"/>
        <w:rPr>
          <w:b/>
          <w:bCs/>
          <w:sz w:val="28"/>
          <w:szCs w:val="28"/>
        </w:rPr>
      </w:pPr>
    </w:p>
    <w:p w:rsidR="00DC07BC" w:rsidRPr="00643FFB" w:rsidRDefault="00DC07BC" w:rsidP="00FD67C4">
      <w:pPr>
        <w:pStyle w:val="ac"/>
        <w:shd w:val="clear" w:color="auto" w:fill="FFFFFF"/>
        <w:spacing w:before="0" w:beforeAutospacing="0" w:after="0" w:afterAutospacing="0"/>
        <w:ind w:firstLine="567"/>
        <w:jc w:val="center"/>
        <w:rPr>
          <w:b/>
          <w:bCs/>
          <w:sz w:val="28"/>
          <w:szCs w:val="28"/>
        </w:rPr>
      </w:pPr>
    </w:p>
    <w:p w:rsidR="00DC07BC" w:rsidRPr="00643FFB" w:rsidRDefault="00DC07BC" w:rsidP="00FD67C4">
      <w:pPr>
        <w:pStyle w:val="ac"/>
        <w:shd w:val="clear" w:color="auto" w:fill="FFFFFF"/>
        <w:spacing w:before="0" w:beforeAutospacing="0" w:after="0" w:afterAutospacing="0"/>
        <w:ind w:firstLine="567"/>
        <w:jc w:val="center"/>
        <w:rPr>
          <w:b/>
          <w:bCs/>
          <w:sz w:val="28"/>
          <w:szCs w:val="28"/>
        </w:rPr>
      </w:pPr>
    </w:p>
    <w:p w:rsidR="00DC07BC" w:rsidRDefault="00DC07BC" w:rsidP="00FD67C4">
      <w:pPr>
        <w:pStyle w:val="ac"/>
        <w:shd w:val="clear" w:color="auto" w:fill="FFFFFF"/>
        <w:spacing w:before="0" w:beforeAutospacing="0" w:after="0" w:afterAutospacing="0"/>
        <w:ind w:firstLine="567"/>
        <w:jc w:val="center"/>
        <w:rPr>
          <w:b/>
          <w:bCs/>
          <w:sz w:val="28"/>
          <w:szCs w:val="28"/>
        </w:rPr>
      </w:pPr>
    </w:p>
    <w:p w:rsidR="00966B6C" w:rsidRDefault="00966B6C" w:rsidP="00FD67C4">
      <w:pPr>
        <w:pStyle w:val="ac"/>
        <w:shd w:val="clear" w:color="auto" w:fill="FFFFFF"/>
        <w:spacing w:before="0" w:beforeAutospacing="0" w:after="0" w:afterAutospacing="0"/>
        <w:ind w:firstLine="567"/>
        <w:jc w:val="center"/>
        <w:rPr>
          <w:b/>
          <w:bCs/>
          <w:sz w:val="28"/>
          <w:szCs w:val="28"/>
        </w:rPr>
      </w:pPr>
    </w:p>
    <w:p w:rsidR="00966B6C" w:rsidRDefault="00966B6C" w:rsidP="00FD67C4">
      <w:pPr>
        <w:pStyle w:val="ac"/>
        <w:shd w:val="clear" w:color="auto" w:fill="FFFFFF"/>
        <w:spacing w:before="0" w:beforeAutospacing="0" w:after="0" w:afterAutospacing="0"/>
        <w:ind w:firstLine="567"/>
        <w:jc w:val="center"/>
        <w:rPr>
          <w:b/>
          <w:bCs/>
          <w:sz w:val="28"/>
          <w:szCs w:val="28"/>
        </w:rPr>
      </w:pPr>
    </w:p>
    <w:p w:rsidR="00966B6C" w:rsidRDefault="00966B6C" w:rsidP="00FD67C4">
      <w:pPr>
        <w:pStyle w:val="ac"/>
        <w:shd w:val="clear" w:color="auto" w:fill="FFFFFF"/>
        <w:spacing w:before="0" w:beforeAutospacing="0" w:after="0" w:afterAutospacing="0"/>
        <w:ind w:firstLine="567"/>
        <w:jc w:val="center"/>
        <w:rPr>
          <w:b/>
          <w:bCs/>
          <w:sz w:val="28"/>
          <w:szCs w:val="28"/>
        </w:rPr>
      </w:pPr>
    </w:p>
    <w:p w:rsidR="00966B6C" w:rsidRDefault="00966B6C" w:rsidP="00FD67C4">
      <w:pPr>
        <w:pStyle w:val="ac"/>
        <w:shd w:val="clear" w:color="auto" w:fill="FFFFFF"/>
        <w:spacing w:before="0" w:beforeAutospacing="0" w:after="0" w:afterAutospacing="0"/>
        <w:ind w:firstLine="567"/>
        <w:jc w:val="center"/>
        <w:rPr>
          <w:b/>
          <w:bCs/>
          <w:sz w:val="28"/>
          <w:szCs w:val="28"/>
        </w:rPr>
      </w:pPr>
    </w:p>
    <w:p w:rsidR="00966B6C" w:rsidRDefault="00966B6C" w:rsidP="00FD67C4">
      <w:pPr>
        <w:pStyle w:val="ac"/>
        <w:shd w:val="clear" w:color="auto" w:fill="FFFFFF"/>
        <w:spacing w:before="0" w:beforeAutospacing="0" w:after="0" w:afterAutospacing="0"/>
        <w:ind w:firstLine="567"/>
        <w:jc w:val="center"/>
        <w:rPr>
          <w:b/>
          <w:bCs/>
          <w:sz w:val="28"/>
          <w:szCs w:val="28"/>
        </w:rPr>
      </w:pPr>
    </w:p>
    <w:p w:rsidR="00966B6C" w:rsidRDefault="00966B6C" w:rsidP="00FD67C4">
      <w:pPr>
        <w:pStyle w:val="ac"/>
        <w:shd w:val="clear" w:color="auto" w:fill="FFFFFF"/>
        <w:spacing w:before="0" w:beforeAutospacing="0" w:after="0" w:afterAutospacing="0"/>
        <w:ind w:firstLine="567"/>
        <w:jc w:val="center"/>
        <w:rPr>
          <w:b/>
          <w:bCs/>
          <w:sz w:val="28"/>
          <w:szCs w:val="28"/>
        </w:rPr>
      </w:pPr>
    </w:p>
    <w:p w:rsidR="00966B6C" w:rsidRPr="00643FFB" w:rsidRDefault="00966B6C"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8412CF" w:rsidRPr="00643FFB" w:rsidRDefault="008412CF" w:rsidP="00FD67C4">
      <w:pPr>
        <w:pStyle w:val="ac"/>
        <w:shd w:val="clear" w:color="auto" w:fill="FFFFFF"/>
        <w:spacing w:before="0" w:beforeAutospacing="0" w:after="0" w:afterAutospacing="0"/>
        <w:ind w:firstLine="567"/>
        <w:jc w:val="center"/>
        <w:rPr>
          <w:b/>
          <w:bCs/>
          <w:sz w:val="28"/>
          <w:szCs w:val="28"/>
        </w:rPr>
      </w:pPr>
      <w:r w:rsidRPr="00643FFB">
        <w:rPr>
          <w:b/>
          <w:bCs/>
          <w:sz w:val="28"/>
          <w:szCs w:val="28"/>
        </w:rPr>
        <w:t>ЗАКЛЮЧЕНИЕ</w:t>
      </w:r>
    </w:p>
    <w:p w:rsidR="008412CF" w:rsidRPr="00643FFB" w:rsidRDefault="008412CF" w:rsidP="00FD67C4">
      <w:pPr>
        <w:pStyle w:val="ac"/>
        <w:shd w:val="clear" w:color="auto" w:fill="FFFFFF"/>
        <w:spacing w:before="0" w:beforeAutospacing="0" w:after="0" w:afterAutospacing="0"/>
        <w:ind w:firstLine="567"/>
        <w:jc w:val="both"/>
        <w:rPr>
          <w:sz w:val="28"/>
          <w:szCs w:val="28"/>
        </w:rPr>
      </w:pP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Финансовые пирамиды являются специфическим явлением, обусловленным экономическим развитием, как для нашего государства, так и для всего мира в целом. Исторический анализ показывает, что зарождение и развитие этого преступного способа получения дохода берет начало еще с XVII века.</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Финансовая пирамида отличается от реального бизнеса своим источником выплаты дохода. Если сумма таких выплат превышает размер прибавочной стоимости, получаемой от реальной деятельности, можно с уверенностью утверждать, что речь идет о пирамиде.</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Инвестиционная пирамида – это схема мошенничества, при которой прибыль участникам пирамиды выплачивается не за счет дохода от реальных инвестиций, а из взносов новых участников. Обычно в такой схеме вступающие в пирамиду на начальном этапе ее функционирования получают большую прибыль, что привлекает большее количество новых участников. Но при этом зачастую новые участники занимают высокие позиции в схеме, оплачивая взносы и получая обещанный доход. Однако такая схема не может существовать бесконечно: когда приток новых участников иссякает, пирамида рушится и большинство участников теряют свои вложения. Инвестиционная пирамида является незаконной и опасной, так как не обеспечивает защиту инвестиций, в том числе в судебном порядке. Поэтому перед вступлением в какую-либо инвестиционную схему необходимо проводить основательный инвестиционный анализ и изучать репутацию компании, чтобы избежать возможных мошеннических схем.</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 xml:space="preserve">Инвестиционная и финансовая пирамиды имеют схожий механизм: обе строятся на обещании быстрого и высокого дохода, привлекая новых участников, чьи взносы используются для выплаты дивидендов предыдущим </w:t>
      </w:r>
      <w:r w:rsidRPr="00643FFB">
        <w:rPr>
          <w:sz w:val="28"/>
          <w:szCs w:val="28"/>
        </w:rPr>
        <w:lastRenderedPageBreak/>
        <w:t>участникам. При этом ни одна из них не опирается на реальную доходность или устойчивый инвестиционный портфель, а итогом обычно становится банкротство, при котором участники теряют свои деньги.</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Вместе с тем инвестиционные и финансовые пирамиды могут различаться по способу привлечения участников и характеру обещаний дохода. Инвестиционные пирамиды, как правило, привлекают участников, гарантируя высокую доходность от инвестирования в какой-то товар или отрасль, подкрепляя обещания поддельными документами, якобы заверенными профессиональными аналитиками. В то время как финансовые пирамиды можно рассматривать как особый вид инвестиционных, в которых участникам предлагается вкладывать деньги под проценты.</w:t>
      </w:r>
    </w:p>
    <w:p w:rsidR="00575BB5" w:rsidRPr="00643FFB" w:rsidRDefault="00575BB5" w:rsidP="00575BB5">
      <w:pPr>
        <w:pStyle w:val="ac"/>
        <w:shd w:val="clear" w:color="auto" w:fill="FFFFFF"/>
        <w:spacing w:before="0" w:beforeAutospacing="0" w:after="0" w:afterAutospacing="0"/>
        <w:ind w:firstLine="709"/>
        <w:jc w:val="both"/>
        <w:rPr>
          <w:sz w:val="28"/>
          <w:szCs w:val="28"/>
        </w:rPr>
      </w:pPr>
      <w:r w:rsidRPr="00643FFB">
        <w:rPr>
          <w:sz w:val="28"/>
          <w:szCs w:val="28"/>
        </w:rPr>
        <w:t>Обе названные схемы являются мошенническими и представляют серьезную общественную опасность, поскольку могут привести к огромным финансовым потерям и негативным последствиям для участников.</w:t>
      </w:r>
    </w:p>
    <w:p w:rsidR="00575BB5" w:rsidRPr="00643FFB" w:rsidRDefault="00575BB5" w:rsidP="00575BB5">
      <w:pPr>
        <w:rPr>
          <w:rFonts w:cs="Times New Roman"/>
          <w:szCs w:val="28"/>
        </w:rPr>
      </w:pPr>
      <w:r w:rsidRPr="00643FFB">
        <w:rPr>
          <w:rFonts w:eastAsia="Times New Roman" w:cs="Times New Roman"/>
          <w:szCs w:val="28"/>
        </w:rPr>
        <w:t>Ср</w:t>
      </w:r>
      <w:r w:rsidRPr="00643FFB">
        <w:rPr>
          <w:rFonts w:cs="Times New Roman"/>
          <w:szCs w:val="28"/>
        </w:rPr>
        <w:t xml:space="preserve">авнительный анализ показал, что нормы уголовного законодательства различных стран, предусматривающие ответственность за создание, руководство и рекламу финансовой (инвестиционной) пирамиды, имеют отличия как в наименовании, так и в законодательной регламентации. Вместе с тем, несмотря на это, виды наказаний, назначаемых уголовным законодательством ряда зарубежных стран за совершение указанных деяний, схожи. </w:t>
      </w:r>
    </w:p>
    <w:p w:rsidR="00575BB5" w:rsidRPr="00643FFB" w:rsidRDefault="00575BB5" w:rsidP="00575BB5">
      <w:pPr>
        <w:shd w:val="clear" w:color="auto" w:fill="FFFFFF"/>
        <w:rPr>
          <w:rFonts w:cs="Times New Roman"/>
          <w:bCs/>
          <w:szCs w:val="28"/>
        </w:rPr>
      </w:pPr>
      <w:r w:rsidRPr="00643FFB">
        <w:rPr>
          <w:rFonts w:cs="Times New Roman"/>
          <w:bCs/>
          <w:szCs w:val="28"/>
        </w:rPr>
        <w:t>Организация деятельности финансовой (инвестиционной) пирамиды одновременно посягает на два объекта. Основным выступают отношения в сфере банковской, кредитной, инвестиционной или иной экономической деятельности, связанной с привлечением денежных средств или иного имущества. Дополнительным непосредственным объектом являются отношения собственности.</w:t>
      </w:r>
    </w:p>
    <w:p w:rsidR="00575BB5" w:rsidRPr="00643FFB" w:rsidRDefault="00575BB5" w:rsidP="00575BB5">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В рамках состава преступления, предусмотренного ч.1 ст. 217 УК РК, выделяются следующие признаки:</w:t>
      </w:r>
    </w:p>
    <w:p w:rsidR="00575BB5" w:rsidRPr="00643FFB" w:rsidRDefault="00575BB5" w:rsidP="00575BB5">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осуществление деятельности без соответствующей регистрации как юридического лица или индивидуального предпринимателя;</w:t>
      </w:r>
    </w:p>
    <w:p w:rsidR="00575BB5" w:rsidRPr="00643FFB" w:rsidRDefault="00575BB5" w:rsidP="00575BB5">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отсутствие лицензии. Определенные виды деятельности, к которым также относятся финансовая деятельность и банковские операции, осуществляются строго по лицензии. Осуществление данной деятельности без лицензии является нарушением закона;</w:t>
      </w:r>
    </w:p>
    <w:p w:rsidR="00575BB5" w:rsidRPr="00643FFB" w:rsidRDefault="00575BB5" w:rsidP="00575BB5">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нарушение законодательства о разрешениях. В случаях, когда финансовая деятельность проводится без соблюдения требований о получении необходимых разрешений или уведомлений, предусмотренных законодательством, это также является нарушением действующего законодательства;</w:t>
      </w:r>
    </w:p>
    <w:p w:rsidR="00575BB5" w:rsidRPr="00643FFB" w:rsidRDefault="00575BB5" w:rsidP="00575BB5">
      <w:pPr>
        <w:pStyle w:val="ac"/>
        <w:shd w:val="clear" w:color="auto" w:fill="FFFFFF"/>
        <w:tabs>
          <w:tab w:val="left" w:pos="993"/>
        </w:tabs>
        <w:spacing w:before="0" w:beforeAutospacing="0" w:after="0" w:afterAutospacing="0"/>
        <w:ind w:firstLine="709"/>
        <w:jc w:val="both"/>
        <w:rPr>
          <w:color w:val="000000" w:themeColor="text1"/>
          <w:sz w:val="28"/>
          <w:szCs w:val="28"/>
        </w:rPr>
      </w:pPr>
      <w:r w:rsidRPr="00643FFB">
        <w:rPr>
          <w:color w:val="000000" w:themeColor="text1"/>
          <w:sz w:val="28"/>
          <w:szCs w:val="28"/>
        </w:rPr>
        <w:t>- осуществление запрещенных видов деятельности, включающих в себя любые виды предпринимательской деятельности, напрямую запрещенные законом (деятельность, связанная с финансовыми (инвестиционными) пирамидами).</w:t>
      </w:r>
    </w:p>
    <w:p w:rsidR="00575BB5" w:rsidRPr="00643FFB" w:rsidRDefault="00575BB5" w:rsidP="00575BB5">
      <w:pPr>
        <w:rPr>
          <w:rFonts w:cs="Times New Roman"/>
          <w:color w:val="000000" w:themeColor="text1"/>
          <w:szCs w:val="28"/>
        </w:rPr>
      </w:pPr>
      <w:r w:rsidRPr="00643FFB">
        <w:rPr>
          <w:rFonts w:eastAsia="Times New Roman" w:cs="Times New Roman"/>
          <w:szCs w:val="28"/>
        </w:rPr>
        <w:lastRenderedPageBreak/>
        <w:t>Законом Республики Казахстан от 12 июля 2022 года «О внесении изменений и дополнений в некоторые законодательные акты Республики Казахстан по вопросам противодействия деятельности финансовых (инвестиционных) пирамид» введена уголовная ответственность за личное и непосредственное распространение информации о финансовой (инвестиционной) пирамиде публично или с использованием средств массовой информации или электронных информационных ресурсов, повлекшее вовлечение в нее лиц с причинением значительного ущерба (ст. 227-1 УК РК).</w:t>
      </w:r>
    </w:p>
    <w:p w:rsidR="00575BB5" w:rsidRPr="00643FFB" w:rsidRDefault="00575BB5" w:rsidP="00575BB5">
      <w:pPr>
        <w:rPr>
          <w:rFonts w:cs="Times New Roman"/>
          <w:color w:val="000000" w:themeColor="text1"/>
          <w:szCs w:val="28"/>
        </w:rPr>
      </w:pPr>
      <w:r w:rsidRPr="00643FFB">
        <w:rPr>
          <w:rFonts w:cs="Times New Roman"/>
          <w:color w:val="000000" w:themeColor="text1"/>
          <w:szCs w:val="28"/>
        </w:rPr>
        <w:t>Объективная сторона преступления, регламентируемого ч.1 ст. 217-1 УК РК, состоит в распространении информации одним из нижеприведенных способов: публично (открыто) для широкого круга лиц; при помощи средств массовой информации; при помощи электронных информационных ресурсов. Для квалификации деяния по данной статье необходимым условием является именно публичное распространение информации, а не от человека к человеку в частном порядке. Таким образом, публичное распространение является ключевым признаком, который подлежит доказыванию в ходе расследовании.</w:t>
      </w:r>
    </w:p>
    <w:p w:rsidR="00575BB5" w:rsidRPr="00643FFB" w:rsidRDefault="00575BB5" w:rsidP="00575BB5">
      <w:pPr>
        <w:rPr>
          <w:rFonts w:cs="Times New Roman"/>
          <w:color w:val="000000" w:themeColor="text1"/>
          <w:szCs w:val="28"/>
        </w:rPr>
      </w:pPr>
      <w:r w:rsidRPr="00643FFB">
        <w:rPr>
          <w:rFonts w:cs="Times New Roman"/>
          <w:color w:val="000000" w:themeColor="text1"/>
          <w:szCs w:val="28"/>
        </w:rPr>
        <w:t xml:space="preserve">Согласно действующему законодательству, распространение недостоверной информации о товарах или услугах влечет ответственность – штрафы и иные меры, предусмотренные законом. Рекламодатели обязаны следовать установленным правовым нормам, а также гарантировать правдивость размещаемой информации во избежание введения потребителей в заблуждение.  </w:t>
      </w:r>
    </w:p>
    <w:p w:rsidR="00575BB5" w:rsidRPr="00643FFB" w:rsidRDefault="00575BB5" w:rsidP="00575BB5">
      <w:pPr>
        <w:rPr>
          <w:rFonts w:cs="Times New Roman"/>
          <w:szCs w:val="28"/>
        </w:rPr>
      </w:pPr>
      <w:r w:rsidRPr="00643FFB">
        <w:rPr>
          <w:rFonts w:cs="Times New Roman"/>
          <w:szCs w:val="28"/>
        </w:rPr>
        <w:t>В соответствии с законодательством Республики Казахстан именно заведомо ложная реклама в Казахстане является нарушением закона, которое может привести к различным мерам ответственности со стороны государства. Рекламодателям необходимо соблюдать законодательство и обеспечивать достоверность информации, распространяемой через рекламу.</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xml:space="preserve">Для эффективного предупреждения преступлений в сфере финансовых (инвестиционных) пирамид можно выделить ряд категорий мер, каждая из которых направлена на устранение определенных (конкретных) причин и условий, способствующих совершению такого рода противоправных деяний: социальные, экономические, политические, духовно-нравственные, правовые. Системный подход к профилактике преступлений в рассматриваемой сфере требует комплексного применения перечисленных мер для достижения наилучшего результата. </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xml:space="preserve">Преступления, связанные с финансовыми (инвестиционными) пирамидами, совершаются при определенных условиях, которые можно охарактеризовать как материально-экономические, хозяйственные и кадровые. Эти факторы взаимодействуют друг с другом и создают благоприятную среду для совершения противоправных деяний. Эффективная профилактика строится с учетом данных обстоятельств и включает меры, направленные на их устранение или нейтрализацию, в том числе улучшение экономической ситуации, усиление контроля за хозяйственной деятельностью и повышение квалификации кадров для предотвращения возможности совершения преступлений в данной сфере.  </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lastRenderedPageBreak/>
        <w:t xml:space="preserve">Изучение данной темы привело нас к выводу о необходимости разработки комплексной программы борьбы с преступностью в сфере финансовых (инвестиционных) пирамид. </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Одним из ключевых направлений должно стать улучшение процессов учета и управления материальными ценностями в организациях. Следует тщательно контролировать поступление, хранение и расходование материальных ценностей, а также строго соблюдать порядок документального оформления операций. Крайне важным является устранение проблем, связанных с оформлением документов, которые фиксируют движение материальных ценностей. Такие нарушения, как ненадлежащее оформление (отсутствие документов, неправильное оформление), нарушение приемосдаточной процедуры или недостаточная защита документов, подтверждающих операции, создают почву для мошенничества и злоупотреблений. Вышеперечисленные меры могут снизить риск совершения таких преступлений, поскольку обеспечивают прозрачную и контролируемую систему управления материальными ценностями.</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Важным направлением профилактики названных правонарушений является повышение финансовой грамотности населения. Одним из эффективных инструментов для этого могут стать мобильные приложения. Пример успешного применения данного подхода демонстрирует Комиссия по ценным бумагам Малайзии. Использование современных технологий и платформ для информирования граждан может значительно повысить осведомленность о рисках и способах защиты от финансового мошенничества.</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С целью создания эффективной системы, способной минимизировать возможность появления и долгосрочного существования таких мошеннических схем, а также защиты интересов граждан и экономики, предлагаем комплексный подход, включающий:</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повышение финансовой грамотности населения. Повышение информированности граждан о финансовых продуктах и рынках дает им возможность лучше разбираться в финансах, минимизирует их уязвимость перед мошенническими схемами;</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использование современных инструментов и методов. Внедрение передовых технологий (информационные средства), зарекомендовавших себя как эффективные в международной практике, способствует оперативному выявлению и пресечению деятельности финансовых пирамид;</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формирование единой судебной практики. Для согласованного применения судами законодательства по делам о финансовых пирамидах целесообразно принятие нормативного постановления Верховного Суда, устанавливающего единые правила и стандарты при рассмотрении подобной категории дел;</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ужесточение требований к рекламе финансовых услуг. Введение строгих ограничений и механизмов контроля за рекламой финансовых продуктов позволит предотвратить продвижение мошеннических схем или обманных предложений;</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lastRenderedPageBreak/>
        <w:t>- совершенствование деятельности правоохранительных органов. Повышение эффективности расследования преступлений в сфере финансов, а также усиление профилактической работы со стороны правоохранительных структур позволят более оперативно выявлять и пресекать деятельность мошенников в сфере финансов;</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повышение доверия граждан. Основная задача данного направления – обеспечение возврата вложенных средств пострадавшим гражданам. Для этого необходимо повысить эффективность расследования преступлений, связанных с мошенничеством, а также исполнительного производства (взыскания долгов).</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Таким образом, предлагаемый комплекс мероприятий направлен на создание системы защиты граждан от мошеннических действий в финансовой сфере посредством реализации инициатив в сфере образования, применения современных технологий, совершенствования судебной практики, регулирования рекламы и повышения эффективности деятельности правоохранительных органов.</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xml:space="preserve">В современном мире особую значимость приобретает сфера информации, которая на сегодняшний день является основным источником сведений для большинства людей. Искусственный интеллект уже применяется для поиска противоправного контента в Интернет-пространстве (новостные порталы, блоги, сайты, аккаунты соцсетей), что позволяет оперативно блокировать сайты и аккаунты, содержащие признаки финансовых пирамид. </w:t>
      </w:r>
    </w:p>
    <w:p w:rsidR="00575BB5" w:rsidRPr="00643FFB" w:rsidRDefault="00575BB5" w:rsidP="00575BB5">
      <w:pPr>
        <w:rPr>
          <w:rFonts w:cs="Times New Roman"/>
          <w:szCs w:val="28"/>
        </w:rPr>
      </w:pPr>
      <w:r w:rsidRPr="00643FFB">
        <w:rPr>
          <w:rFonts w:cs="Times New Roman"/>
          <w:szCs w:val="28"/>
        </w:rPr>
        <w:t>Вместе с тем назрела необходимость расширить возможности использования технологий искусственного интеллекта для повышения эффективности выявления сложных финансовых или инвестиционных схем. Для этого необходимо увеличить спектр используемых источников данных, выйдя за рамки стандартной информации о транзакциях, и включить сведения о вторичных пользователях, их местоположении и устройствах.</w:t>
      </w:r>
    </w:p>
    <w:p w:rsidR="00575BB5" w:rsidRPr="00643FFB" w:rsidRDefault="00575BB5" w:rsidP="00575BB5">
      <w:pPr>
        <w:rPr>
          <w:rFonts w:cs="Times New Roman"/>
          <w:szCs w:val="28"/>
        </w:rPr>
      </w:pPr>
      <w:r w:rsidRPr="00643FFB">
        <w:rPr>
          <w:rFonts w:cs="Times New Roman"/>
          <w:szCs w:val="28"/>
        </w:rPr>
        <w:t xml:space="preserve">Перспективные направления дальнейших разработок могут включать: </w:t>
      </w:r>
    </w:p>
    <w:p w:rsidR="00575BB5" w:rsidRPr="00643FFB" w:rsidRDefault="00575BB5" w:rsidP="00575BB5">
      <w:pPr>
        <w:rPr>
          <w:rFonts w:cs="Times New Roman"/>
          <w:szCs w:val="28"/>
        </w:rPr>
      </w:pPr>
      <w:r w:rsidRPr="00643FFB">
        <w:rPr>
          <w:rFonts w:cs="Times New Roman"/>
          <w:szCs w:val="28"/>
        </w:rPr>
        <w:t>- совершенствование моделей машинного обучения. Поскольку системы ИИ сталкиваются с постоянно возрастающим числом попыток мошенничества, их способность обнаруживать даже самые изощренные действия, направленные на извлечение дохода (имущественной выгоды) от привлечения денег или иного имущества либо права на него физических и (или) юридических лиц, будет постепенно улучшаться.</w:t>
      </w:r>
    </w:p>
    <w:p w:rsidR="00575BB5" w:rsidRPr="00643FFB" w:rsidRDefault="00575BB5" w:rsidP="00575BB5">
      <w:pPr>
        <w:rPr>
          <w:rFonts w:cs="Times New Roman"/>
          <w:szCs w:val="28"/>
        </w:rPr>
      </w:pPr>
      <w:r w:rsidRPr="00643FFB">
        <w:rPr>
          <w:rFonts w:cs="Times New Roman"/>
          <w:szCs w:val="28"/>
        </w:rPr>
        <w:t xml:space="preserve">В рамках борьбы с финансовыми (инвестиционными) пирамидами значительную роль играет возможность прогнозирования динамики отдельных ее показателей, к примеру, роста или снижения рыночных цен либо изменения уровня преступности. </w:t>
      </w:r>
    </w:p>
    <w:p w:rsidR="00575BB5" w:rsidRPr="00643FFB" w:rsidRDefault="00575BB5" w:rsidP="00575BB5">
      <w:pPr>
        <w:rPr>
          <w:rFonts w:cs="Times New Roman"/>
          <w:szCs w:val="28"/>
        </w:rPr>
      </w:pPr>
      <w:r w:rsidRPr="00643FFB">
        <w:rPr>
          <w:rFonts w:cs="Times New Roman"/>
          <w:szCs w:val="28"/>
        </w:rPr>
        <w:t xml:space="preserve">Современные возможности искусственного интеллекта позволяют анализировать колоссальные объемы информации с целью прогнозирования вероятности совершения преступлений или выявления потенциальных преступников и жертв. </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sz w:val="28"/>
          <w:szCs w:val="28"/>
        </w:rPr>
        <w:t xml:space="preserve">Предиктивные технологии способны анализировать большой объем статистических данных о жителях региона: возраст, пол, социальное положение, </w:t>
      </w:r>
      <w:r w:rsidRPr="00643FFB">
        <w:rPr>
          <w:sz w:val="28"/>
          <w:szCs w:val="28"/>
        </w:rPr>
        <w:lastRenderedPageBreak/>
        <w:t>окружение, выполняемый функционал, частота перемещения в населенном пункте, активность в социальных сетях. Таким образом, данная работа нацелена на предотвращение преступлений на ранних стадиях, а также выявление потенциально опасных людей или ситуаций до совершения противоправного деяния, т.е. предполагает попытку заблаговременного определения возможных угроз безопасности на основе комплексного анализа данных</w:t>
      </w:r>
      <w:r w:rsidRPr="00643FFB">
        <w:rPr>
          <w:rFonts w:eastAsiaTheme="minorEastAsia"/>
          <w:bCs/>
          <w:sz w:val="28"/>
          <w:szCs w:val="28"/>
        </w:rPr>
        <w:t>.</w:t>
      </w:r>
    </w:p>
    <w:p w:rsidR="00575BB5" w:rsidRPr="00643FFB" w:rsidRDefault="00575BB5" w:rsidP="00575BB5">
      <w:pPr>
        <w:rPr>
          <w:rFonts w:cs="Times New Roman"/>
          <w:szCs w:val="28"/>
        </w:rPr>
      </w:pPr>
      <w:r w:rsidRPr="00643FFB">
        <w:rPr>
          <w:rFonts w:cs="Times New Roman"/>
          <w:szCs w:val="28"/>
        </w:rPr>
        <w:t>Также следует отметить, что в противодействии финансовым пирамидам значительную роль играет международное сотрудничество.</w:t>
      </w:r>
    </w:p>
    <w:p w:rsidR="00575BB5" w:rsidRPr="00643FFB" w:rsidRDefault="00575BB5" w:rsidP="00575BB5">
      <w:pPr>
        <w:rPr>
          <w:rFonts w:cs="Times New Roman"/>
          <w:bCs/>
          <w:szCs w:val="28"/>
        </w:rPr>
      </w:pPr>
      <w:r w:rsidRPr="00643FFB">
        <w:rPr>
          <w:rFonts w:cs="Times New Roman"/>
          <w:bCs/>
          <w:szCs w:val="28"/>
        </w:rPr>
        <w:t xml:space="preserve">Международное сотрудничество – это одно из важнейших направлений деятельности правоохранительных органов любого государства, в том числе правоохранительных органов Республики Казахстан, в условиях глобализации преступности и транснациональных угроз. </w:t>
      </w:r>
    </w:p>
    <w:p w:rsidR="00575BB5" w:rsidRPr="00643FFB" w:rsidRDefault="00575BB5" w:rsidP="00575BB5">
      <w:pPr>
        <w:rPr>
          <w:rFonts w:cs="Times New Roman"/>
          <w:bCs/>
          <w:szCs w:val="28"/>
        </w:rPr>
      </w:pPr>
      <w:r w:rsidRPr="00643FFB">
        <w:rPr>
          <w:rFonts w:cs="Times New Roman"/>
          <w:bCs/>
          <w:szCs w:val="28"/>
          <w:lang w:val="kk-KZ"/>
        </w:rPr>
        <w:t>Следует отметить, что современные финансовые пирамиды активно используют цифровые технологии и укрепляют</w:t>
      </w:r>
      <w:r w:rsidRPr="00643FFB">
        <w:rPr>
          <w:rFonts w:cs="Times New Roman"/>
          <w:bCs/>
          <w:szCs w:val="28"/>
        </w:rPr>
        <w:t xml:space="preserve"> международные связи, что приводит к увеличению числа международных преступных группировок.</w:t>
      </w:r>
    </w:p>
    <w:p w:rsidR="00575BB5" w:rsidRPr="00643FFB" w:rsidRDefault="00575BB5" w:rsidP="00575BB5">
      <w:pPr>
        <w:rPr>
          <w:rFonts w:cs="Times New Roman"/>
          <w:bCs/>
          <w:szCs w:val="28"/>
        </w:rPr>
      </w:pPr>
      <w:r w:rsidRPr="00643FFB">
        <w:rPr>
          <w:rFonts w:cs="Times New Roman"/>
          <w:bCs/>
          <w:szCs w:val="28"/>
        </w:rPr>
        <w:t>Для эффективного противодействия финансовым пирамидам, на наш взгляд, крайне важно:</w:t>
      </w:r>
    </w:p>
    <w:p w:rsidR="00575BB5" w:rsidRPr="00643FFB" w:rsidRDefault="00575BB5" w:rsidP="00575BB5">
      <w:pPr>
        <w:rPr>
          <w:rFonts w:cs="Times New Roman"/>
          <w:bCs/>
          <w:szCs w:val="28"/>
        </w:rPr>
      </w:pPr>
      <w:r w:rsidRPr="00643FFB">
        <w:rPr>
          <w:rFonts w:cs="Times New Roman"/>
          <w:bCs/>
          <w:szCs w:val="28"/>
        </w:rPr>
        <w:t>- налаживание и развитие связей с зарубежными органами, в компетенцию которых входит борьба с финансовыми пирамидами, а также организация сотрудничества с международными и неправительственными организациями для реализации совместных мер;</w:t>
      </w:r>
    </w:p>
    <w:p w:rsidR="00575BB5" w:rsidRPr="00643FFB" w:rsidRDefault="00575BB5" w:rsidP="00575BB5">
      <w:pPr>
        <w:rPr>
          <w:rFonts w:cs="Times New Roman"/>
          <w:bCs/>
          <w:szCs w:val="28"/>
        </w:rPr>
      </w:pPr>
      <w:r w:rsidRPr="00643FFB">
        <w:rPr>
          <w:rFonts w:cs="Times New Roman"/>
          <w:bCs/>
          <w:szCs w:val="28"/>
        </w:rPr>
        <w:t>- совершенствование деятельности специализированных органов, отвечающих за международное сотрудничество, для координации усилий в борьбе с транснациональными финансовыми (инвестиционными) пирамидами;</w:t>
      </w:r>
    </w:p>
    <w:p w:rsidR="00575BB5" w:rsidRPr="00643FFB" w:rsidRDefault="00575BB5" w:rsidP="00575BB5">
      <w:pPr>
        <w:rPr>
          <w:rFonts w:cs="Times New Roman"/>
          <w:bCs/>
          <w:szCs w:val="28"/>
        </w:rPr>
      </w:pPr>
      <w:r w:rsidRPr="00643FFB">
        <w:rPr>
          <w:rFonts w:cs="Times New Roman"/>
          <w:bCs/>
          <w:szCs w:val="28"/>
        </w:rPr>
        <w:t>- дальнейшая совместная работа в рамках международных проектов и программ по борьбе с данным видом преступности;</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bCs/>
          <w:sz w:val="28"/>
          <w:szCs w:val="28"/>
        </w:rPr>
        <w:t>- организация совместных мероприятий с зарубежными правоохранительными органами с учетом транснационального характера преступлений.</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С целью укрепления международного сотрудничества в сфере противодействия деятельности финансовых (инвестиционных) пирамид целесообразно рассмотреть возможность ратификации Конвенции о преступности в сфере компьютерной информации от 23 ноября 2001 г. (Будапештская конвенция), которая является действенным международным документом в области борьбы с организованной преступностью в условиях глобальной цифровизации.</w:t>
      </w:r>
    </w:p>
    <w:p w:rsidR="00575BB5" w:rsidRPr="00643FFB" w:rsidRDefault="00575BB5" w:rsidP="00575BB5">
      <w:pPr>
        <w:rPr>
          <w:rFonts w:cs="Times New Roman"/>
          <w:bCs/>
          <w:szCs w:val="28"/>
        </w:rPr>
      </w:pPr>
      <w:r w:rsidRPr="00643FFB">
        <w:rPr>
          <w:rFonts w:cs="Times New Roman"/>
          <w:bCs/>
          <w:szCs w:val="28"/>
        </w:rPr>
        <w:t>Присоединение к Конвенции позволит оказывать взаимную правовую помощь в части доступа к электронным данным, хранящимся на территории других государств, а также обеспечит возможность свободного трансграничного доступа к хранящимся на территории другой страны компьютерным данным.</w:t>
      </w:r>
    </w:p>
    <w:p w:rsidR="00575BB5" w:rsidRPr="00643FFB" w:rsidRDefault="00575BB5" w:rsidP="00575BB5">
      <w:pPr>
        <w:pStyle w:val="ac"/>
        <w:shd w:val="clear" w:color="auto" w:fill="FFFFFF"/>
        <w:spacing w:before="0" w:beforeAutospacing="0" w:after="0" w:afterAutospacing="0"/>
        <w:ind w:firstLine="709"/>
        <w:jc w:val="both"/>
        <w:rPr>
          <w:rFonts w:eastAsiaTheme="minorEastAsia"/>
          <w:bCs/>
          <w:sz w:val="28"/>
          <w:szCs w:val="28"/>
        </w:rPr>
      </w:pPr>
      <w:r w:rsidRPr="00643FFB">
        <w:rPr>
          <w:rFonts w:eastAsiaTheme="minorEastAsia"/>
          <w:bCs/>
          <w:sz w:val="28"/>
          <w:szCs w:val="28"/>
        </w:rPr>
        <w:t xml:space="preserve">Таким образом, обозначенные меры будут способствовать более эффективному выявлению и привлечению к ответственности лиц, причастных к созданию и организации финансовых (инвестиционных) пирамид. Их реализация позволит повысить информированность населения об опасности </w:t>
      </w:r>
      <w:r w:rsidRPr="00643FFB">
        <w:rPr>
          <w:rFonts w:eastAsiaTheme="minorEastAsia"/>
          <w:bCs/>
          <w:sz w:val="28"/>
          <w:szCs w:val="28"/>
        </w:rPr>
        <w:lastRenderedPageBreak/>
        <w:t>подобных мошеннических схем и поможет гражданам избегать участия в них. Результатом реализации комплекса предложенных мер может стать снижение доверия людей к сомнительным финансовым проектам, что в свою очередь приведет к сокращению числа жертв мошенничества.</w:t>
      </w:r>
    </w:p>
    <w:p w:rsidR="00575BB5" w:rsidRPr="00643FFB" w:rsidRDefault="00575BB5" w:rsidP="00575BB5">
      <w:pPr>
        <w:pStyle w:val="ac"/>
        <w:shd w:val="clear" w:color="auto" w:fill="FFFFFF"/>
        <w:spacing w:before="0" w:beforeAutospacing="0" w:after="0" w:afterAutospacing="0"/>
        <w:ind w:firstLine="567"/>
        <w:jc w:val="both"/>
        <w:rPr>
          <w:sz w:val="28"/>
          <w:szCs w:val="28"/>
        </w:rPr>
      </w:pPr>
    </w:p>
    <w:p w:rsidR="00594F18" w:rsidRPr="00643FFB" w:rsidRDefault="00594F18" w:rsidP="00594F18">
      <w:pPr>
        <w:pStyle w:val="ac"/>
        <w:shd w:val="clear" w:color="auto" w:fill="FFFFFF"/>
        <w:spacing w:before="0" w:beforeAutospacing="0" w:after="0" w:afterAutospacing="0"/>
        <w:ind w:firstLine="567"/>
        <w:jc w:val="both"/>
        <w:rPr>
          <w:sz w:val="28"/>
          <w:szCs w:val="28"/>
        </w:rPr>
      </w:pPr>
    </w:p>
    <w:p w:rsidR="003E67B9" w:rsidRPr="00643FFB" w:rsidRDefault="003E67B9" w:rsidP="00594F18">
      <w:pPr>
        <w:pStyle w:val="ac"/>
        <w:shd w:val="clear" w:color="auto" w:fill="FFFFFF"/>
        <w:spacing w:before="0" w:beforeAutospacing="0" w:after="0" w:afterAutospacing="0"/>
        <w:ind w:firstLine="567"/>
        <w:jc w:val="both"/>
        <w:rPr>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594F18" w:rsidRPr="00643FFB" w:rsidRDefault="00594F18" w:rsidP="00FD67C4">
      <w:pPr>
        <w:pStyle w:val="ac"/>
        <w:shd w:val="clear" w:color="auto" w:fill="FFFFFF"/>
        <w:spacing w:before="0" w:beforeAutospacing="0" w:after="0" w:afterAutospacing="0"/>
        <w:ind w:firstLine="567"/>
        <w:jc w:val="center"/>
        <w:rPr>
          <w:b/>
          <w:bCs/>
          <w:sz w:val="28"/>
          <w:szCs w:val="28"/>
        </w:rPr>
      </w:pPr>
    </w:p>
    <w:p w:rsidR="009961EF" w:rsidRPr="00643FFB" w:rsidRDefault="009961EF" w:rsidP="00594F18">
      <w:pPr>
        <w:pStyle w:val="ac"/>
        <w:shd w:val="clear" w:color="auto" w:fill="FFFFFF"/>
        <w:spacing w:before="0" w:beforeAutospacing="0" w:after="0" w:afterAutospacing="0"/>
        <w:jc w:val="center"/>
      </w:pPr>
    </w:p>
    <w:p w:rsidR="009961EF" w:rsidRPr="00643FFB" w:rsidRDefault="009961EF" w:rsidP="00594F18">
      <w:pPr>
        <w:pStyle w:val="ac"/>
        <w:shd w:val="clear" w:color="auto" w:fill="FFFFFF"/>
        <w:spacing w:before="0" w:beforeAutospacing="0" w:after="0" w:afterAutospacing="0"/>
        <w:jc w:val="center"/>
      </w:pPr>
    </w:p>
    <w:p w:rsidR="00B0065C" w:rsidRPr="00643FFB" w:rsidRDefault="00B0065C" w:rsidP="00594F18">
      <w:pPr>
        <w:pStyle w:val="ac"/>
        <w:shd w:val="clear" w:color="auto" w:fill="FFFFFF"/>
        <w:spacing w:before="0" w:beforeAutospacing="0" w:after="0" w:afterAutospacing="0"/>
        <w:jc w:val="center"/>
      </w:pPr>
      <w:bookmarkStart w:id="52" w:name="_Hlk204602302"/>
    </w:p>
    <w:p w:rsidR="008412CF" w:rsidRPr="00643FFB" w:rsidRDefault="005F5CD5" w:rsidP="00594F18">
      <w:pPr>
        <w:pStyle w:val="ac"/>
        <w:shd w:val="clear" w:color="auto" w:fill="FFFFFF"/>
        <w:spacing w:before="0" w:beforeAutospacing="0" w:after="0" w:afterAutospacing="0"/>
        <w:jc w:val="center"/>
        <w:rPr>
          <w:b/>
          <w:bCs/>
          <w:sz w:val="28"/>
          <w:szCs w:val="28"/>
        </w:rPr>
      </w:pPr>
      <w:hyperlink w:anchor="_top" w:history="1">
        <w:r w:rsidR="008412CF" w:rsidRPr="00643FFB">
          <w:rPr>
            <w:rStyle w:val="afc"/>
            <w:b/>
            <w:bCs/>
            <w:color w:val="auto"/>
            <w:sz w:val="28"/>
            <w:szCs w:val="28"/>
            <w:u w:val="none"/>
          </w:rPr>
          <w:t>СПИСОК ИСПОЛЬЗОВАННЫХ ИСТОЧНИКОВ</w:t>
        </w:r>
      </w:hyperlink>
    </w:p>
    <w:p w:rsidR="008412CF" w:rsidRPr="00643FFB" w:rsidRDefault="008412CF" w:rsidP="00FD67C4">
      <w:pPr>
        <w:pStyle w:val="ac"/>
        <w:shd w:val="clear" w:color="auto" w:fill="FFFFFF"/>
        <w:spacing w:before="0" w:beforeAutospacing="0" w:after="0" w:afterAutospacing="0"/>
        <w:ind w:firstLine="567"/>
        <w:jc w:val="center"/>
        <w:rPr>
          <w:b/>
          <w:bCs/>
          <w:sz w:val="28"/>
          <w:szCs w:val="28"/>
        </w:rPr>
      </w:pP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bookmarkStart w:id="53" w:name="_Hlk207045860"/>
      <w:bookmarkEnd w:id="52"/>
      <w:r w:rsidRPr="00643FFB">
        <w:rPr>
          <w:rFonts w:cs="Times New Roman"/>
          <w:sz w:val="28"/>
          <w:szCs w:val="28"/>
        </w:rPr>
        <w:t xml:space="preserve"> </w:t>
      </w:r>
      <w:r w:rsidR="00BD0B1A" w:rsidRPr="00643FFB">
        <w:rPr>
          <w:rFonts w:cs="Times New Roman"/>
          <w:sz w:val="28"/>
          <w:szCs w:val="28"/>
        </w:rPr>
        <w:t>Выступление Президента Республики Казахстан К.</w:t>
      </w:r>
      <w:r w:rsidR="004B0128" w:rsidRPr="00643FFB">
        <w:rPr>
          <w:rFonts w:cs="Times New Roman"/>
          <w:sz w:val="28"/>
          <w:szCs w:val="28"/>
        </w:rPr>
        <w:t>-Ж.</w:t>
      </w:r>
      <w:r w:rsidR="00BD0B1A" w:rsidRPr="00643FFB">
        <w:rPr>
          <w:rFonts w:cs="Times New Roman"/>
          <w:sz w:val="28"/>
          <w:szCs w:val="28"/>
        </w:rPr>
        <w:t xml:space="preserve"> Токаева на совещани</w:t>
      </w:r>
      <w:r w:rsidR="00B276F1" w:rsidRPr="00643FFB">
        <w:rPr>
          <w:rFonts w:cs="Times New Roman"/>
          <w:sz w:val="28"/>
          <w:szCs w:val="28"/>
        </w:rPr>
        <w:t>и</w:t>
      </w:r>
      <w:r w:rsidR="00BD0B1A" w:rsidRPr="00643FFB">
        <w:rPr>
          <w:rFonts w:cs="Times New Roman"/>
          <w:sz w:val="28"/>
          <w:szCs w:val="28"/>
        </w:rPr>
        <w:t xml:space="preserve"> с руководителями правоохранительных структур и государственных органов</w:t>
      </w:r>
      <w:r w:rsidR="004B0128" w:rsidRPr="00643FFB">
        <w:rPr>
          <w:rFonts w:cs="Times New Roman"/>
          <w:sz w:val="28"/>
          <w:szCs w:val="28"/>
        </w:rPr>
        <w:t xml:space="preserve"> //</w:t>
      </w:r>
      <w:r w:rsidR="00BD0B1A" w:rsidRPr="00643FFB">
        <w:rPr>
          <w:rFonts w:eastAsiaTheme="minorHAnsi" w:cs="Times New Roman"/>
          <w:sz w:val="28"/>
          <w:szCs w:val="28"/>
          <w:lang w:eastAsia="en-US"/>
        </w:rPr>
        <w:t xml:space="preserve"> </w:t>
      </w:r>
      <w:hyperlink r:id="rId9" w:history="1">
        <w:r w:rsidR="004B0128" w:rsidRPr="00643FFB">
          <w:rPr>
            <w:rStyle w:val="afc"/>
            <w:rFonts w:cs="Times New Roman"/>
            <w:color w:val="auto"/>
            <w:sz w:val="28"/>
            <w:szCs w:val="28"/>
            <w:u w:val="none"/>
          </w:rPr>
          <w:t>https://informburo.kz/novosti/tokaev-poruchil-privlech-k.</w:t>
        </w:r>
      </w:hyperlink>
      <w:r w:rsidR="00BD0B1A" w:rsidRPr="00643FFB">
        <w:rPr>
          <w:rFonts w:eastAsiaTheme="minorHAnsi" w:cs="Times New Roman"/>
          <w:sz w:val="28"/>
          <w:szCs w:val="28"/>
          <w:lang w:eastAsia="en-US"/>
        </w:rPr>
        <w:t xml:space="preserve"> 26</w:t>
      </w:r>
      <w:r w:rsidR="004B0128" w:rsidRPr="00643FFB">
        <w:rPr>
          <w:rFonts w:eastAsiaTheme="minorHAnsi" w:cs="Times New Roman"/>
          <w:sz w:val="28"/>
          <w:szCs w:val="28"/>
          <w:lang w:eastAsia="en-US"/>
        </w:rPr>
        <w:t>.12</w:t>
      </w:r>
      <w:r w:rsidR="00BD0B1A" w:rsidRPr="00643FFB">
        <w:rPr>
          <w:rFonts w:eastAsiaTheme="minorHAnsi" w:cs="Times New Roman"/>
          <w:sz w:val="28"/>
          <w:szCs w:val="28"/>
          <w:lang w:eastAsia="en-US"/>
        </w:rPr>
        <w:t>2024.</w:t>
      </w:r>
    </w:p>
    <w:p w:rsidR="00BD0B1A" w:rsidRPr="00643FFB" w:rsidRDefault="00BD0B1A"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Указ Президента Республики Казахстан</w:t>
      </w:r>
      <w:r w:rsidR="004B0128" w:rsidRPr="00643FFB">
        <w:rPr>
          <w:rFonts w:cs="Times New Roman"/>
          <w:sz w:val="28"/>
          <w:szCs w:val="28"/>
        </w:rPr>
        <w:t>.</w:t>
      </w:r>
      <w:r w:rsidRPr="00643FFB">
        <w:rPr>
          <w:rFonts w:cs="Times New Roman"/>
          <w:sz w:val="28"/>
          <w:szCs w:val="28"/>
        </w:rPr>
        <w:t xml:space="preserve"> </w:t>
      </w:r>
      <w:r w:rsidR="004B0128" w:rsidRPr="00643FFB">
        <w:rPr>
          <w:rFonts w:cs="Times New Roman"/>
          <w:sz w:val="28"/>
          <w:szCs w:val="28"/>
        </w:rPr>
        <w:t xml:space="preserve">Об утверждении Концепции развития финансового сектора Республики Казахстан до 2030 года: утв. </w:t>
      </w:r>
      <w:r w:rsidRPr="00643FFB">
        <w:rPr>
          <w:rFonts w:cs="Times New Roman"/>
          <w:sz w:val="28"/>
          <w:szCs w:val="28"/>
        </w:rPr>
        <w:t>26</w:t>
      </w:r>
      <w:r w:rsidR="004B0128" w:rsidRPr="00643FFB">
        <w:rPr>
          <w:rFonts w:cs="Times New Roman"/>
          <w:sz w:val="28"/>
          <w:szCs w:val="28"/>
        </w:rPr>
        <w:t> </w:t>
      </w:r>
      <w:r w:rsidRPr="00643FFB">
        <w:rPr>
          <w:rFonts w:cs="Times New Roman"/>
          <w:sz w:val="28"/>
          <w:szCs w:val="28"/>
        </w:rPr>
        <w:t>сентября 2022 года</w:t>
      </w:r>
      <w:r w:rsidR="004B0128" w:rsidRPr="00643FFB">
        <w:rPr>
          <w:rFonts w:cs="Times New Roman"/>
          <w:sz w:val="28"/>
          <w:szCs w:val="28"/>
        </w:rPr>
        <w:t>,</w:t>
      </w:r>
      <w:r w:rsidRPr="00643FFB">
        <w:rPr>
          <w:rFonts w:cs="Times New Roman"/>
          <w:sz w:val="28"/>
          <w:szCs w:val="28"/>
        </w:rPr>
        <w:t xml:space="preserve"> №1021 </w:t>
      </w:r>
      <w:r w:rsidR="004B0128" w:rsidRPr="00643FFB">
        <w:rPr>
          <w:rFonts w:cs="Times New Roman"/>
          <w:sz w:val="28"/>
          <w:szCs w:val="28"/>
        </w:rPr>
        <w:t>//</w:t>
      </w:r>
      <w:r w:rsidRPr="00643FFB">
        <w:rPr>
          <w:rFonts w:cs="Times New Roman"/>
          <w:sz w:val="28"/>
          <w:szCs w:val="28"/>
        </w:rPr>
        <w:t xml:space="preserve"> </w:t>
      </w:r>
      <w:hyperlink r:id="rId10" w:history="1">
        <w:r w:rsidR="004B0128" w:rsidRPr="00643FFB">
          <w:rPr>
            <w:rStyle w:val="afc"/>
            <w:rFonts w:cs="Times New Roman"/>
            <w:color w:val="auto"/>
            <w:sz w:val="28"/>
            <w:szCs w:val="28"/>
            <w:u w:val="none"/>
          </w:rPr>
          <w:t>https://adilet.zan.kz/rus/docs</w:t>
        </w:r>
      </w:hyperlink>
      <w:r w:rsidR="004B0128" w:rsidRPr="00643FFB">
        <w:rPr>
          <w:rStyle w:val="afc"/>
          <w:rFonts w:cs="Times New Roman"/>
          <w:color w:val="auto"/>
          <w:sz w:val="28"/>
          <w:szCs w:val="28"/>
          <w:u w:val="none"/>
        </w:rPr>
        <w:t>.</w:t>
      </w:r>
      <w:r w:rsidRPr="00643FFB">
        <w:rPr>
          <w:rFonts w:cs="Times New Roman"/>
          <w:sz w:val="28"/>
          <w:szCs w:val="28"/>
        </w:rPr>
        <w:t xml:space="preserve"> </w:t>
      </w:r>
      <w:r w:rsidR="004B0128" w:rsidRPr="00643FFB">
        <w:rPr>
          <w:rFonts w:cs="Times New Roman"/>
          <w:sz w:val="28"/>
          <w:szCs w:val="28"/>
        </w:rPr>
        <w:t>0</w:t>
      </w:r>
      <w:r w:rsidRPr="00643FFB">
        <w:rPr>
          <w:rFonts w:cs="Times New Roman"/>
          <w:sz w:val="28"/>
          <w:szCs w:val="28"/>
        </w:rPr>
        <w:t>1</w:t>
      </w:r>
      <w:r w:rsidR="004B0128" w:rsidRPr="00643FFB">
        <w:rPr>
          <w:rFonts w:cs="Times New Roman"/>
          <w:sz w:val="28"/>
          <w:szCs w:val="28"/>
        </w:rPr>
        <w:t>.12.</w:t>
      </w:r>
      <w:r w:rsidRPr="00643FFB">
        <w:rPr>
          <w:rFonts w:cs="Times New Roman"/>
          <w:sz w:val="28"/>
          <w:szCs w:val="28"/>
        </w:rPr>
        <w:t>2024.</w:t>
      </w: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Уголовный кодекс Республики Казахстан</w:t>
      </w:r>
      <w:r w:rsidR="004B0128" w:rsidRPr="00643FFB">
        <w:rPr>
          <w:rFonts w:cs="Times New Roman"/>
          <w:sz w:val="28"/>
          <w:szCs w:val="28"/>
        </w:rPr>
        <w:t xml:space="preserve">: принят </w:t>
      </w:r>
      <w:r w:rsidR="00BD0B1A" w:rsidRPr="00643FFB">
        <w:rPr>
          <w:rFonts w:cs="Times New Roman"/>
          <w:sz w:val="28"/>
          <w:szCs w:val="28"/>
        </w:rPr>
        <w:t>3 июля 2014 года</w:t>
      </w:r>
      <w:r w:rsidR="004B0128" w:rsidRPr="00643FFB">
        <w:rPr>
          <w:rFonts w:cs="Times New Roman"/>
          <w:sz w:val="28"/>
          <w:szCs w:val="28"/>
        </w:rPr>
        <w:t>,</w:t>
      </w:r>
      <w:r w:rsidR="00BD0B1A" w:rsidRPr="00643FFB">
        <w:rPr>
          <w:rFonts w:cs="Times New Roman"/>
          <w:sz w:val="28"/>
          <w:szCs w:val="28"/>
        </w:rPr>
        <w:t xml:space="preserve"> №226-V ЗРК</w:t>
      </w:r>
      <w:r w:rsidR="004B0128" w:rsidRPr="00643FFB">
        <w:rPr>
          <w:rFonts w:cs="Times New Roman"/>
          <w:sz w:val="28"/>
          <w:szCs w:val="28"/>
        </w:rPr>
        <w:t xml:space="preserve"> //</w:t>
      </w:r>
      <w:r w:rsidR="00BD0B1A" w:rsidRPr="00643FFB">
        <w:rPr>
          <w:rFonts w:cs="Times New Roman"/>
          <w:sz w:val="28"/>
          <w:szCs w:val="28"/>
        </w:rPr>
        <w:t xml:space="preserve"> </w:t>
      </w:r>
      <w:hyperlink r:id="rId11" w:history="1">
        <w:r w:rsidR="00BD0B1A" w:rsidRPr="00643FFB">
          <w:rPr>
            <w:rStyle w:val="afc"/>
            <w:rFonts w:cs="Times New Roman"/>
            <w:color w:val="auto"/>
            <w:sz w:val="28"/>
            <w:szCs w:val="28"/>
            <w:u w:val="none"/>
          </w:rPr>
          <w:t>https://adilet.zan.kz/rus/docs/K140000022</w:t>
        </w:r>
      </w:hyperlink>
      <w:r w:rsidR="004B0128" w:rsidRPr="00643FFB">
        <w:rPr>
          <w:rStyle w:val="afc"/>
          <w:rFonts w:cs="Times New Roman"/>
          <w:color w:val="auto"/>
          <w:sz w:val="28"/>
          <w:szCs w:val="28"/>
          <w:u w:val="none"/>
        </w:rPr>
        <w:t>.</w:t>
      </w:r>
      <w:r w:rsidR="00BD0B1A" w:rsidRPr="00643FFB">
        <w:rPr>
          <w:rFonts w:cs="Times New Roman"/>
          <w:sz w:val="28"/>
          <w:szCs w:val="28"/>
        </w:rPr>
        <w:t xml:space="preserve"> </w:t>
      </w:r>
      <w:r w:rsidR="004B0128" w:rsidRPr="00643FFB">
        <w:rPr>
          <w:rFonts w:cs="Times New Roman"/>
          <w:sz w:val="28"/>
          <w:szCs w:val="28"/>
        </w:rPr>
        <w:t>0</w:t>
      </w:r>
      <w:r w:rsidR="00BD0B1A" w:rsidRPr="00643FFB">
        <w:rPr>
          <w:rFonts w:cs="Times New Roman"/>
          <w:sz w:val="28"/>
          <w:szCs w:val="28"/>
        </w:rPr>
        <w:t>1</w:t>
      </w:r>
      <w:r w:rsidR="004B0128" w:rsidRPr="00643FFB">
        <w:rPr>
          <w:rFonts w:cs="Times New Roman"/>
          <w:sz w:val="28"/>
          <w:szCs w:val="28"/>
        </w:rPr>
        <w:t>.12.</w:t>
      </w:r>
      <w:r w:rsidR="00BD0B1A" w:rsidRPr="00643FFB">
        <w:rPr>
          <w:rFonts w:cs="Times New Roman"/>
          <w:sz w:val="28"/>
          <w:szCs w:val="28"/>
        </w:rPr>
        <w:t>2024.</w:t>
      </w: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Малышева Н.И. О перспективах параметрального подхода в познании государственно-правовых явлений</w:t>
      </w:r>
      <w:r w:rsidR="004B0128" w:rsidRPr="00643FFB">
        <w:rPr>
          <w:rFonts w:cs="Times New Roman"/>
          <w:sz w:val="28"/>
          <w:szCs w:val="28"/>
        </w:rPr>
        <w:t xml:space="preserve"> // Государственно-правовые исследования. – 2020. – №3. – С. 159-162</w:t>
      </w:r>
      <w:r w:rsidR="00BD0B1A" w:rsidRPr="00643FFB">
        <w:rPr>
          <w:rFonts w:cs="Times New Roman"/>
          <w:sz w:val="28"/>
          <w:szCs w:val="28"/>
        </w:rPr>
        <w:t>.</w:t>
      </w: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 xml:space="preserve">Дмитриади Г.Г. Модели финансовых пирамид: детерминированный подход. </w:t>
      </w:r>
      <w:r w:rsidR="004B0128" w:rsidRPr="00643FFB">
        <w:rPr>
          <w:rFonts w:cs="Times New Roman"/>
          <w:sz w:val="28"/>
          <w:szCs w:val="28"/>
        </w:rPr>
        <w:t xml:space="preserve">– </w:t>
      </w:r>
      <w:r w:rsidR="00BD0B1A" w:rsidRPr="00643FFB">
        <w:rPr>
          <w:rFonts w:cs="Times New Roman"/>
          <w:sz w:val="28"/>
          <w:szCs w:val="28"/>
        </w:rPr>
        <w:t xml:space="preserve">М.: УРСС, 2002. </w:t>
      </w:r>
      <w:r w:rsidR="00BD0B1A" w:rsidRPr="00643FFB">
        <w:rPr>
          <w:rFonts w:eastAsiaTheme="minorHAnsi" w:cs="Times New Roman"/>
          <w:sz w:val="28"/>
          <w:szCs w:val="28"/>
          <w:lang w:eastAsia="en-US"/>
        </w:rPr>
        <w:t>–</w:t>
      </w:r>
      <w:r w:rsidR="00BD0B1A" w:rsidRPr="00643FFB">
        <w:rPr>
          <w:rFonts w:cs="Times New Roman"/>
          <w:sz w:val="28"/>
          <w:szCs w:val="28"/>
        </w:rPr>
        <w:t xml:space="preserve"> 33 c.</w:t>
      </w:r>
    </w:p>
    <w:p w:rsidR="00BD0B1A" w:rsidRPr="00643FFB" w:rsidRDefault="00491647"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Банковские и экономические термины (словарь)</w:t>
      </w:r>
      <w:r w:rsidR="004B0128" w:rsidRPr="00643FFB">
        <w:rPr>
          <w:rFonts w:cs="Times New Roman"/>
          <w:sz w:val="28"/>
          <w:szCs w:val="28"/>
        </w:rPr>
        <w:t xml:space="preserve"> //</w:t>
      </w:r>
      <w:r w:rsidR="00BD0B1A" w:rsidRPr="00643FFB">
        <w:rPr>
          <w:rFonts w:eastAsiaTheme="minorHAnsi" w:cs="Times New Roman"/>
          <w:sz w:val="28"/>
          <w:szCs w:val="28"/>
          <w:lang w:eastAsia="en-US"/>
        </w:rPr>
        <w:t xml:space="preserve"> </w:t>
      </w:r>
      <w:hyperlink r:id="rId12" w:history="1">
        <w:r w:rsidR="00BD0B1A" w:rsidRPr="00643FFB">
          <w:rPr>
            <w:rStyle w:val="afc"/>
            <w:rFonts w:cs="Times New Roman"/>
            <w:color w:val="auto"/>
            <w:sz w:val="28"/>
            <w:szCs w:val="28"/>
            <w:u w:val="none"/>
            <w:lang w:val="kk-KZ"/>
          </w:rPr>
          <w:t>https://kazbank.kz/termin-p.php</w:t>
        </w:r>
      </w:hyperlink>
      <w:r w:rsidR="004B0128" w:rsidRPr="00643FFB">
        <w:rPr>
          <w:rStyle w:val="afc"/>
          <w:rFonts w:cs="Times New Roman"/>
          <w:color w:val="auto"/>
          <w:sz w:val="28"/>
          <w:szCs w:val="28"/>
          <w:u w:val="none"/>
          <w:lang w:val="kk-KZ"/>
        </w:rPr>
        <w:t>.</w:t>
      </w:r>
      <w:r w:rsidR="00BD0B1A" w:rsidRPr="00643FFB">
        <w:rPr>
          <w:rFonts w:cs="Times New Roman"/>
          <w:sz w:val="28"/>
          <w:szCs w:val="28"/>
          <w:lang w:val="kk-KZ"/>
        </w:rPr>
        <w:t xml:space="preserve"> </w:t>
      </w:r>
      <w:r w:rsidR="00BD0B1A" w:rsidRPr="00643FFB">
        <w:rPr>
          <w:rFonts w:eastAsiaTheme="minorHAnsi" w:cs="Times New Roman"/>
          <w:sz w:val="28"/>
          <w:szCs w:val="28"/>
          <w:lang w:eastAsia="en-US"/>
        </w:rPr>
        <w:t>26</w:t>
      </w:r>
      <w:r w:rsidR="004B0128" w:rsidRPr="00643FFB">
        <w:rPr>
          <w:rFonts w:eastAsiaTheme="minorHAnsi" w:cs="Times New Roman"/>
          <w:sz w:val="28"/>
          <w:szCs w:val="28"/>
          <w:lang w:eastAsia="en-US"/>
        </w:rPr>
        <w:t>.10.</w:t>
      </w:r>
      <w:r w:rsidR="00BD0B1A" w:rsidRPr="00643FFB">
        <w:rPr>
          <w:rFonts w:eastAsiaTheme="minorHAnsi" w:cs="Times New Roman"/>
          <w:sz w:val="28"/>
          <w:szCs w:val="28"/>
          <w:lang w:eastAsia="en-US"/>
        </w:rPr>
        <w:t>2024.</w:t>
      </w: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 xml:space="preserve">Азрилиян А.Н. Большой экономический словарь. </w:t>
      </w:r>
      <w:r w:rsidR="00491647" w:rsidRPr="00643FFB">
        <w:rPr>
          <w:rFonts w:cs="Times New Roman"/>
          <w:sz w:val="28"/>
          <w:szCs w:val="28"/>
        </w:rPr>
        <w:t>‒</w:t>
      </w:r>
      <w:r w:rsidR="00BD0B1A" w:rsidRPr="00643FFB">
        <w:rPr>
          <w:rFonts w:cs="Times New Roman"/>
          <w:sz w:val="28"/>
          <w:szCs w:val="28"/>
        </w:rPr>
        <w:t xml:space="preserve"> М.: Институт новой экономики, 2012. – 1472 с.</w:t>
      </w: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 xml:space="preserve">Аникин А.В. История финансовых потрясений: </w:t>
      </w:r>
      <w:r w:rsidR="00491647" w:rsidRPr="00643FFB">
        <w:rPr>
          <w:rFonts w:cs="Times New Roman"/>
          <w:sz w:val="28"/>
          <w:szCs w:val="28"/>
        </w:rPr>
        <w:t xml:space="preserve">от </w:t>
      </w:r>
      <w:r w:rsidR="00BD0B1A" w:rsidRPr="00643FFB">
        <w:rPr>
          <w:rFonts w:cs="Times New Roman"/>
          <w:sz w:val="28"/>
          <w:szCs w:val="28"/>
        </w:rPr>
        <w:t xml:space="preserve">Джона Ло до Сергея Кириенко. </w:t>
      </w:r>
      <w:r w:rsidR="00491647" w:rsidRPr="00643FFB">
        <w:rPr>
          <w:rFonts w:cs="Times New Roman"/>
          <w:sz w:val="28"/>
          <w:szCs w:val="28"/>
        </w:rPr>
        <w:t>‒</w:t>
      </w:r>
      <w:r w:rsidR="00BD0B1A" w:rsidRPr="00643FFB">
        <w:rPr>
          <w:rFonts w:cs="Times New Roman"/>
          <w:sz w:val="28"/>
          <w:szCs w:val="28"/>
        </w:rPr>
        <w:t xml:space="preserve"> М</w:t>
      </w:r>
      <w:r w:rsidR="00491647" w:rsidRPr="00643FFB">
        <w:rPr>
          <w:rFonts w:cs="Times New Roman"/>
          <w:sz w:val="28"/>
          <w:szCs w:val="28"/>
        </w:rPr>
        <w:t>.</w:t>
      </w:r>
      <w:r w:rsidR="00BD0B1A" w:rsidRPr="00643FFB">
        <w:rPr>
          <w:rFonts w:cs="Times New Roman"/>
          <w:sz w:val="28"/>
          <w:szCs w:val="28"/>
        </w:rPr>
        <w:t xml:space="preserve">: Олимп-Бизнес, 2000. </w:t>
      </w:r>
      <w:r w:rsidR="00491647" w:rsidRPr="00643FFB">
        <w:rPr>
          <w:rFonts w:cs="Times New Roman"/>
          <w:sz w:val="28"/>
          <w:szCs w:val="28"/>
        </w:rPr>
        <w:t>‒</w:t>
      </w:r>
      <w:r w:rsidR="00BD0B1A" w:rsidRPr="00643FFB">
        <w:rPr>
          <w:rFonts w:cs="Times New Roman"/>
          <w:sz w:val="28"/>
          <w:szCs w:val="28"/>
        </w:rPr>
        <w:t xml:space="preserve"> 384 с.</w:t>
      </w:r>
    </w:p>
    <w:p w:rsidR="00BD0B1A" w:rsidRPr="00643FFB" w:rsidRDefault="00C44DFE" w:rsidP="00C44DFE">
      <w:pPr>
        <w:pStyle w:val="af4"/>
        <w:numPr>
          <w:ilvl w:val="0"/>
          <w:numId w:val="9"/>
        </w:numPr>
        <w:tabs>
          <w:tab w:val="left" w:pos="851"/>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 xml:space="preserve">Белицкий В.Ю. Формирование понятия мошенничеств, совершенных по принципу «финансовых пирамид» // Известия Алтайского государственного университета. – 2010. – </w:t>
      </w:r>
      <w:r w:rsidR="00491647" w:rsidRPr="00643FFB">
        <w:rPr>
          <w:rFonts w:cs="Times New Roman"/>
          <w:sz w:val="28"/>
          <w:szCs w:val="28"/>
        </w:rPr>
        <w:t xml:space="preserve">Т. 1, </w:t>
      </w:r>
      <w:r w:rsidR="00BD0B1A" w:rsidRPr="00643FFB">
        <w:rPr>
          <w:rFonts w:cs="Times New Roman"/>
          <w:sz w:val="28"/>
          <w:szCs w:val="28"/>
        </w:rPr>
        <w:t xml:space="preserve">№2. – С. 73-76.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Алабердеева Р.Р., Латов Ю.В. Финансовые пирамиды как форма непроизводительного предпринимательства // T</w:t>
      </w:r>
      <w:r w:rsidR="00491647" w:rsidRPr="00643FFB">
        <w:rPr>
          <w:sz w:val="28"/>
          <w:szCs w:val="28"/>
        </w:rPr>
        <w:t>erra</w:t>
      </w:r>
      <w:r w:rsidRPr="00643FFB">
        <w:rPr>
          <w:sz w:val="28"/>
          <w:szCs w:val="28"/>
        </w:rPr>
        <w:t xml:space="preserve"> E</w:t>
      </w:r>
      <w:r w:rsidR="00491647" w:rsidRPr="00643FFB">
        <w:rPr>
          <w:sz w:val="28"/>
          <w:szCs w:val="28"/>
        </w:rPr>
        <w:t>conomicus</w:t>
      </w:r>
      <w:r w:rsidRPr="00643FFB">
        <w:rPr>
          <w:sz w:val="28"/>
          <w:szCs w:val="28"/>
        </w:rPr>
        <w:t xml:space="preserve">. – 2010. </w:t>
      </w:r>
      <w:r w:rsidR="00491647" w:rsidRPr="00643FFB">
        <w:rPr>
          <w:sz w:val="28"/>
          <w:szCs w:val="28"/>
        </w:rPr>
        <w:t xml:space="preserve">– </w:t>
      </w:r>
      <w:r w:rsidR="00491647" w:rsidRPr="00643FFB">
        <w:rPr>
          <w:sz w:val="28"/>
          <w:szCs w:val="28"/>
          <w:lang w:val="en-US"/>
        </w:rPr>
        <w:t>Vol</w:t>
      </w:r>
      <w:r w:rsidR="00491647" w:rsidRPr="00643FFB">
        <w:rPr>
          <w:sz w:val="28"/>
          <w:szCs w:val="28"/>
        </w:rPr>
        <w:t>.</w:t>
      </w:r>
      <w:r w:rsidR="00C44DFE" w:rsidRPr="00643FFB">
        <w:rPr>
          <w:sz w:val="28"/>
          <w:szCs w:val="28"/>
        </w:rPr>
        <w:t> </w:t>
      </w:r>
      <w:r w:rsidRPr="00643FFB">
        <w:rPr>
          <w:sz w:val="28"/>
          <w:szCs w:val="28"/>
        </w:rPr>
        <w:t>8</w:t>
      </w:r>
      <w:r w:rsidR="00491647" w:rsidRPr="00643FFB">
        <w:rPr>
          <w:sz w:val="28"/>
          <w:szCs w:val="28"/>
        </w:rPr>
        <w:t>,</w:t>
      </w:r>
      <w:r w:rsidRPr="00643FFB">
        <w:rPr>
          <w:sz w:val="28"/>
          <w:szCs w:val="28"/>
        </w:rPr>
        <w:t xml:space="preserve"> №2. </w:t>
      </w:r>
      <w:r w:rsidRPr="00643FFB">
        <w:rPr>
          <w:rFonts w:eastAsiaTheme="minorHAnsi"/>
          <w:sz w:val="28"/>
          <w:szCs w:val="28"/>
          <w:lang w:eastAsia="en-US"/>
        </w:rPr>
        <w:t>–</w:t>
      </w:r>
      <w:r w:rsidRPr="00643FFB">
        <w:rPr>
          <w:sz w:val="28"/>
          <w:szCs w:val="28"/>
        </w:rPr>
        <w:t xml:space="preserve"> </w:t>
      </w:r>
      <w:r w:rsidR="00491647" w:rsidRPr="00643FFB">
        <w:rPr>
          <w:sz w:val="28"/>
          <w:szCs w:val="28"/>
          <w:lang w:val="en-US"/>
        </w:rPr>
        <w:t>P</w:t>
      </w:r>
      <w:r w:rsidRPr="00643FFB">
        <w:rPr>
          <w:sz w:val="28"/>
          <w:szCs w:val="28"/>
        </w:rPr>
        <w:t>. 35-43.</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Закон Республики Казахстан</w:t>
      </w:r>
      <w:r w:rsidR="00491647" w:rsidRPr="00643FFB">
        <w:rPr>
          <w:sz w:val="28"/>
          <w:szCs w:val="28"/>
        </w:rPr>
        <w:t>.</w:t>
      </w:r>
      <w:r w:rsidRPr="00643FFB">
        <w:rPr>
          <w:sz w:val="28"/>
          <w:szCs w:val="28"/>
        </w:rPr>
        <w:t xml:space="preserve"> </w:t>
      </w:r>
      <w:r w:rsidR="00491647" w:rsidRPr="00643FFB">
        <w:rPr>
          <w:sz w:val="28"/>
          <w:szCs w:val="28"/>
        </w:rPr>
        <w:t>О внесении изменений и дополнений в некоторые законодательные акты Республики Казахстан по вопросам противодействия деятельности финансовых (инвестиционных) пирамид: принят</w:t>
      </w:r>
      <w:r w:rsidRPr="00643FFB">
        <w:rPr>
          <w:sz w:val="28"/>
          <w:szCs w:val="28"/>
        </w:rPr>
        <w:t xml:space="preserve"> 17 января 2014 года</w:t>
      </w:r>
      <w:r w:rsidR="00491647" w:rsidRPr="00643FFB">
        <w:rPr>
          <w:sz w:val="28"/>
          <w:szCs w:val="28"/>
        </w:rPr>
        <w:t>,</w:t>
      </w:r>
      <w:r w:rsidRPr="00643FFB">
        <w:rPr>
          <w:sz w:val="28"/>
          <w:szCs w:val="28"/>
        </w:rPr>
        <w:t xml:space="preserve"> №166-V </w:t>
      </w:r>
      <w:r w:rsidR="00491647" w:rsidRPr="00643FFB">
        <w:rPr>
          <w:sz w:val="28"/>
          <w:szCs w:val="28"/>
        </w:rPr>
        <w:t>//</w:t>
      </w:r>
      <w:r w:rsidRPr="00643FFB">
        <w:rPr>
          <w:sz w:val="28"/>
          <w:szCs w:val="28"/>
        </w:rPr>
        <w:t xml:space="preserve"> </w:t>
      </w:r>
      <w:hyperlink r:id="rId13" w:history="1">
        <w:r w:rsidR="00491647" w:rsidRPr="00643FFB">
          <w:rPr>
            <w:rStyle w:val="afc"/>
            <w:rFonts w:eastAsiaTheme="minorEastAsia"/>
            <w:color w:val="auto"/>
            <w:sz w:val="28"/>
            <w:szCs w:val="28"/>
            <w:u w:val="none"/>
          </w:rPr>
          <w:t>https://adilet.zan.kz/rus/docs/Z</w:t>
        </w:r>
      </w:hyperlink>
      <w:r w:rsidR="00491647" w:rsidRPr="00643FFB">
        <w:rPr>
          <w:rStyle w:val="afc"/>
          <w:rFonts w:eastAsiaTheme="minorEastAsia"/>
          <w:color w:val="auto"/>
          <w:sz w:val="28"/>
          <w:szCs w:val="28"/>
          <w:u w:val="none"/>
        </w:rPr>
        <w:t>.</w:t>
      </w:r>
      <w:r w:rsidRPr="00643FFB">
        <w:rPr>
          <w:rFonts w:eastAsiaTheme="minorHAnsi"/>
          <w:sz w:val="28"/>
          <w:szCs w:val="28"/>
          <w:lang w:eastAsia="en-US"/>
        </w:rPr>
        <w:t xml:space="preserve"> </w:t>
      </w:r>
      <w:r w:rsidR="00491647" w:rsidRPr="00643FFB">
        <w:rPr>
          <w:rFonts w:eastAsiaTheme="minorHAnsi"/>
          <w:sz w:val="28"/>
          <w:szCs w:val="28"/>
          <w:lang w:eastAsia="en-US"/>
        </w:rPr>
        <w:t>0</w:t>
      </w:r>
      <w:r w:rsidRPr="00643FFB">
        <w:rPr>
          <w:sz w:val="28"/>
          <w:szCs w:val="28"/>
        </w:rPr>
        <w:t>1</w:t>
      </w:r>
      <w:r w:rsidR="00491647" w:rsidRPr="00643FFB">
        <w:rPr>
          <w:sz w:val="28"/>
          <w:szCs w:val="28"/>
        </w:rPr>
        <w:t>.12.</w:t>
      </w:r>
      <w:r w:rsidRPr="00643FFB">
        <w:rPr>
          <w:sz w:val="28"/>
          <w:szCs w:val="28"/>
        </w:rPr>
        <w:t>2024.</w:t>
      </w:r>
    </w:p>
    <w:p w:rsidR="00BD0B1A" w:rsidRPr="00643FFB" w:rsidRDefault="00491647"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lastRenderedPageBreak/>
        <w:t>Чудиновских М.</w:t>
      </w:r>
      <w:r w:rsidR="00BD0B1A" w:rsidRPr="00643FFB">
        <w:rPr>
          <w:sz w:val="28"/>
          <w:szCs w:val="28"/>
        </w:rPr>
        <w:t>В. Ответственность за создание финансовых пирамид в Российской Федерации и Республике Казахстан</w:t>
      </w:r>
      <w:r w:rsidRPr="00643FFB">
        <w:rPr>
          <w:sz w:val="28"/>
          <w:szCs w:val="28"/>
        </w:rPr>
        <w:t xml:space="preserve"> //</w:t>
      </w:r>
      <w:r w:rsidR="00BD0B1A" w:rsidRPr="00643FFB">
        <w:rPr>
          <w:sz w:val="28"/>
          <w:szCs w:val="28"/>
        </w:rPr>
        <w:t xml:space="preserve"> Право: история, теория, практика: </w:t>
      </w:r>
      <w:r w:rsidRPr="00643FFB">
        <w:rPr>
          <w:sz w:val="28"/>
          <w:szCs w:val="28"/>
        </w:rPr>
        <w:t>матер.</w:t>
      </w:r>
      <w:r w:rsidR="00BD0B1A" w:rsidRPr="00643FFB">
        <w:rPr>
          <w:sz w:val="28"/>
          <w:szCs w:val="28"/>
        </w:rPr>
        <w:t xml:space="preserve"> </w:t>
      </w:r>
      <w:r w:rsidRPr="00643FFB">
        <w:rPr>
          <w:sz w:val="28"/>
          <w:szCs w:val="28"/>
        </w:rPr>
        <w:t>5-й</w:t>
      </w:r>
      <w:r w:rsidR="00BD0B1A" w:rsidRPr="00643FFB">
        <w:rPr>
          <w:sz w:val="28"/>
          <w:szCs w:val="28"/>
        </w:rPr>
        <w:t xml:space="preserve"> </w:t>
      </w:r>
      <w:r w:rsidR="00BD0B1A" w:rsidRPr="00643FFB">
        <w:rPr>
          <w:rFonts w:eastAsiaTheme="minorHAnsi"/>
          <w:sz w:val="28"/>
          <w:szCs w:val="28"/>
          <w:lang w:eastAsia="en-US"/>
        </w:rPr>
        <w:t>междунар</w:t>
      </w:r>
      <w:r w:rsidRPr="00643FFB">
        <w:rPr>
          <w:rFonts w:eastAsiaTheme="minorHAnsi"/>
          <w:sz w:val="28"/>
          <w:szCs w:val="28"/>
          <w:lang w:eastAsia="en-US"/>
        </w:rPr>
        <w:t>.</w:t>
      </w:r>
      <w:r w:rsidR="00BD0B1A" w:rsidRPr="00643FFB">
        <w:rPr>
          <w:rFonts w:eastAsiaTheme="minorHAnsi"/>
          <w:sz w:val="28"/>
          <w:szCs w:val="28"/>
          <w:lang w:eastAsia="en-US"/>
        </w:rPr>
        <w:t xml:space="preserve"> науч</w:t>
      </w:r>
      <w:r w:rsidRPr="00643FFB">
        <w:rPr>
          <w:rFonts w:eastAsiaTheme="minorHAnsi"/>
          <w:sz w:val="28"/>
          <w:szCs w:val="28"/>
          <w:lang w:eastAsia="en-US"/>
        </w:rPr>
        <w:t>.</w:t>
      </w:r>
      <w:r w:rsidR="00BD0B1A" w:rsidRPr="00643FFB">
        <w:rPr>
          <w:rFonts w:eastAsiaTheme="minorHAnsi"/>
          <w:sz w:val="28"/>
          <w:szCs w:val="28"/>
          <w:lang w:eastAsia="en-US"/>
        </w:rPr>
        <w:t>-практ</w:t>
      </w:r>
      <w:r w:rsidRPr="00643FFB">
        <w:rPr>
          <w:rFonts w:eastAsiaTheme="minorHAnsi"/>
          <w:sz w:val="28"/>
          <w:szCs w:val="28"/>
          <w:lang w:eastAsia="en-US"/>
        </w:rPr>
        <w:t>.</w:t>
      </w:r>
      <w:r w:rsidR="00BD0B1A" w:rsidRPr="00643FFB">
        <w:rPr>
          <w:rFonts w:eastAsiaTheme="minorHAnsi"/>
          <w:sz w:val="28"/>
          <w:szCs w:val="28"/>
          <w:lang w:eastAsia="en-US"/>
        </w:rPr>
        <w:t xml:space="preserve"> конф</w:t>
      </w:r>
      <w:r w:rsidR="00BD0B1A" w:rsidRPr="00643FFB">
        <w:rPr>
          <w:sz w:val="28"/>
          <w:szCs w:val="28"/>
        </w:rPr>
        <w:t xml:space="preserve">. </w:t>
      </w:r>
      <w:r w:rsidR="00BD0B1A" w:rsidRPr="00643FFB">
        <w:rPr>
          <w:rFonts w:eastAsiaTheme="minorHAnsi"/>
          <w:sz w:val="28"/>
          <w:szCs w:val="28"/>
          <w:lang w:eastAsia="en-US"/>
        </w:rPr>
        <w:t>–</w:t>
      </w:r>
      <w:r w:rsidR="00BD0B1A" w:rsidRPr="00643FFB">
        <w:rPr>
          <w:sz w:val="28"/>
          <w:szCs w:val="28"/>
        </w:rPr>
        <w:t xml:space="preserve"> СПб.</w:t>
      </w:r>
      <w:r w:rsidRPr="00643FFB">
        <w:rPr>
          <w:sz w:val="28"/>
          <w:szCs w:val="28"/>
        </w:rPr>
        <w:t>,</w:t>
      </w:r>
      <w:r w:rsidR="00BD0B1A" w:rsidRPr="00643FFB">
        <w:rPr>
          <w:sz w:val="28"/>
          <w:szCs w:val="28"/>
        </w:rPr>
        <w:t xml:space="preserve"> 2017. </w:t>
      </w:r>
      <w:r w:rsidR="00BD0B1A" w:rsidRPr="00643FFB">
        <w:rPr>
          <w:rFonts w:eastAsiaTheme="minorHAnsi"/>
          <w:sz w:val="28"/>
          <w:szCs w:val="28"/>
          <w:lang w:eastAsia="en-US"/>
        </w:rPr>
        <w:t>–</w:t>
      </w:r>
      <w:r w:rsidR="00BD0B1A" w:rsidRPr="00643FFB">
        <w:rPr>
          <w:sz w:val="28"/>
          <w:szCs w:val="28"/>
        </w:rPr>
        <w:t xml:space="preserve"> С. 120-123. </w:t>
      </w:r>
    </w:p>
    <w:p w:rsidR="00BD0B1A" w:rsidRPr="00643FFB" w:rsidRDefault="00491647"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Седова А.В., Ушаков А.Н., Пивоварова Е.</w:t>
      </w:r>
      <w:r w:rsidR="00BD0B1A" w:rsidRPr="00643FFB">
        <w:rPr>
          <w:sz w:val="28"/>
          <w:szCs w:val="28"/>
        </w:rPr>
        <w:t xml:space="preserve">К. Финансовые пирамиды: понятие и отличительные черты // Молодой ученый. – 2014. </w:t>
      </w:r>
      <w:r w:rsidR="00BD0B1A" w:rsidRPr="00643FFB">
        <w:rPr>
          <w:rFonts w:eastAsiaTheme="minorHAnsi"/>
          <w:sz w:val="28"/>
          <w:szCs w:val="28"/>
          <w:lang w:eastAsia="en-US"/>
        </w:rPr>
        <w:t>–</w:t>
      </w:r>
      <w:r w:rsidR="00BD0B1A" w:rsidRPr="00643FFB">
        <w:rPr>
          <w:sz w:val="28"/>
          <w:szCs w:val="28"/>
        </w:rPr>
        <w:t xml:space="preserve"> №15(74). </w:t>
      </w:r>
      <w:r w:rsidR="00BD0B1A" w:rsidRPr="00643FFB">
        <w:rPr>
          <w:rFonts w:eastAsiaTheme="minorHAnsi"/>
          <w:sz w:val="28"/>
          <w:szCs w:val="28"/>
          <w:lang w:eastAsia="en-US"/>
        </w:rPr>
        <w:t>–</w:t>
      </w:r>
      <w:r w:rsidR="00BD0B1A" w:rsidRPr="00643FFB">
        <w:rPr>
          <w:sz w:val="28"/>
          <w:szCs w:val="28"/>
        </w:rPr>
        <w:t xml:space="preserve"> С.</w:t>
      </w:r>
      <w:r w:rsidR="00C44DFE" w:rsidRPr="00643FFB">
        <w:rPr>
          <w:sz w:val="28"/>
          <w:szCs w:val="28"/>
        </w:rPr>
        <w:t> </w:t>
      </w:r>
      <w:r w:rsidR="00BD0B1A" w:rsidRPr="00643FFB">
        <w:rPr>
          <w:sz w:val="28"/>
          <w:szCs w:val="28"/>
        </w:rPr>
        <w:t>208-210.</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Википедия АО «МММ»</w:t>
      </w:r>
      <w:r w:rsidR="00491647" w:rsidRPr="00643FFB">
        <w:rPr>
          <w:sz w:val="28"/>
          <w:szCs w:val="28"/>
        </w:rPr>
        <w:t xml:space="preserve"> //</w:t>
      </w:r>
      <w:r w:rsidRPr="00643FFB">
        <w:rPr>
          <w:rFonts w:eastAsiaTheme="minorHAnsi"/>
          <w:sz w:val="28"/>
          <w:szCs w:val="28"/>
          <w:lang w:eastAsia="en-US"/>
        </w:rPr>
        <w:t xml:space="preserve"> </w:t>
      </w:r>
      <w:r w:rsidRPr="00643FFB">
        <w:rPr>
          <w:sz w:val="28"/>
          <w:szCs w:val="28"/>
        </w:rPr>
        <w:t>ru.m.wikipedia.org</w:t>
      </w:r>
      <w:r w:rsidR="00491647" w:rsidRPr="00643FFB">
        <w:rPr>
          <w:sz w:val="28"/>
          <w:szCs w:val="28"/>
        </w:rPr>
        <w:t>.</w:t>
      </w:r>
      <w:r w:rsidRPr="00643FFB">
        <w:rPr>
          <w:rFonts w:eastAsiaTheme="minorHAnsi"/>
          <w:sz w:val="28"/>
          <w:szCs w:val="28"/>
          <w:lang w:eastAsia="en-US"/>
        </w:rPr>
        <w:t xml:space="preserve"> 26</w:t>
      </w:r>
      <w:r w:rsidR="00491647" w:rsidRPr="00643FFB">
        <w:rPr>
          <w:rFonts w:eastAsiaTheme="minorHAnsi"/>
          <w:sz w:val="28"/>
          <w:szCs w:val="28"/>
          <w:lang w:eastAsia="en-US"/>
        </w:rPr>
        <w:t>.10.</w:t>
      </w:r>
      <w:r w:rsidRPr="00643FFB">
        <w:rPr>
          <w:rFonts w:eastAsiaTheme="minorHAnsi"/>
          <w:sz w:val="28"/>
          <w:szCs w:val="28"/>
          <w:lang w:eastAsia="en-US"/>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lang w:val="kk-KZ"/>
        </w:rPr>
        <w:t>Предпринимательский кодекс Республики Казахстан</w:t>
      </w:r>
      <w:r w:rsidR="00491647" w:rsidRPr="00643FFB">
        <w:rPr>
          <w:sz w:val="28"/>
          <w:szCs w:val="28"/>
          <w:lang w:val="kk-KZ"/>
        </w:rPr>
        <w:t>: принят</w:t>
      </w:r>
      <w:r w:rsidRPr="00643FFB">
        <w:rPr>
          <w:sz w:val="28"/>
          <w:szCs w:val="28"/>
        </w:rPr>
        <w:t xml:space="preserve"> 29 октября 2015 год</w:t>
      </w:r>
      <w:r w:rsidR="00491647" w:rsidRPr="00643FFB">
        <w:rPr>
          <w:sz w:val="28"/>
          <w:szCs w:val="28"/>
        </w:rPr>
        <w:t>а,</w:t>
      </w:r>
      <w:r w:rsidRPr="00643FFB">
        <w:rPr>
          <w:sz w:val="28"/>
          <w:szCs w:val="28"/>
        </w:rPr>
        <w:t xml:space="preserve"> №375</w:t>
      </w:r>
      <w:r w:rsidR="00491647" w:rsidRPr="00643FFB">
        <w:rPr>
          <w:sz w:val="28"/>
          <w:szCs w:val="28"/>
        </w:rPr>
        <w:t xml:space="preserve"> //</w:t>
      </w:r>
      <w:r w:rsidRPr="00643FFB">
        <w:rPr>
          <w:sz w:val="28"/>
          <w:szCs w:val="28"/>
        </w:rPr>
        <w:t xml:space="preserve"> adilet.zan.kz/rus/docs/K1500000375</w:t>
      </w:r>
      <w:r w:rsidR="00491647" w:rsidRPr="00643FFB">
        <w:rPr>
          <w:sz w:val="28"/>
          <w:szCs w:val="28"/>
        </w:rPr>
        <w:t>.</w:t>
      </w:r>
      <w:r w:rsidRPr="00643FFB">
        <w:rPr>
          <w:sz w:val="28"/>
          <w:szCs w:val="28"/>
        </w:rPr>
        <w:t xml:space="preserve"> </w:t>
      </w:r>
      <w:r w:rsidR="00491647" w:rsidRPr="00643FFB">
        <w:rPr>
          <w:sz w:val="28"/>
          <w:szCs w:val="28"/>
        </w:rPr>
        <w:t>0</w:t>
      </w:r>
      <w:r w:rsidRPr="00643FFB">
        <w:rPr>
          <w:sz w:val="28"/>
          <w:szCs w:val="28"/>
        </w:rPr>
        <w:t>1</w:t>
      </w:r>
      <w:r w:rsidR="00491647"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Финансовые пирамиды в Казахстане. 180 уголовных дел за последние три года </w:t>
      </w:r>
      <w:r w:rsidRPr="00643FFB">
        <w:rPr>
          <w:rFonts w:eastAsiaTheme="minorHAnsi"/>
          <w:sz w:val="28"/>
          <w:szCs w:val="28"/>
          <w:lang w:eastAsia="en-US"/>
        </w:rPr>
        <w:t xml:space="preserve">// </w:t>
      </w:r>
      <w:hyperlink r:id="rId14" w:history="1">
        <w:r w:rsidR="00491647" w:rsidRPr="00643FFB">
          <w:rPr>
            <w:rStyle w:val="afc"/>
            <w:rFonts w:eastAsiaTheme="minorEastAsia"/>
            <w:color w:val="auto"/>
            <w:sz w:val="28"/>
            <w:szCs w:val="28"/>
            <w:u w:val="none"/>
          </w:rPr>
          <w:t>https://informburo.kz/stati/finansovye-piramidy-v.</w:t>
        </w:r>
      </w:hyperlink>
      <w:r w:rsidRPr="00643FFB">
        <w:rPr>
          <w:rFonts w:eastAsiaTheme="minorHAnsi"/>
          <w:sz w:val="28"/>
          <w:szCs w:val="28"/>
          <w:lang w:eastAsia="en-US"/>
        </w:rPr>
        <w:t xml:space="preserve"> </w:t>
      </w:r>
      <w:r w:rsidR="00491647" w:rsidRPr="00643FFB">
        <w:rPr>
          <w:rFonts w:eastAsiaTheme="minorHAnsi"/>
          <w:sz w:val="28"/>
          <w:szCs w:val="28"/>
          <w:lang w:eastAsia="en-US"/>
        </w:rPr>
        <w:t>0</w:t>
      </w:r>
      <w:r w:rsidRPr="00643FFB">
        <w:rPr>
          <w:rFonts w:eastAsiaTheme="minorHAnsi"/>
          <w:sz w:val="28"/>
          <w:szCs w:val="28"/>
          <w:lang w:eastAsia="en-US"/>
        </w:rPr>
        <w:t>1</w:t>
      </w:r>
      <w:r w:rsidR="00491647" w:rsidRPr="00643FFB">
        <w:rPr>
          <w:rFonts w:eastAsiaTheme="minorHAnsi"/>
          <w:sz w:val="28"/>
          <w:szCs w:val="28"/>
          <w:lang w:eastAsia="en-US"/>
        </w:rPr>
        <w:t>.11.</w:t>
      </w:r>
      <w:r w:rsidRPr="00643FFB">
        <w:rPr>
          <w:rFonts w:eastAsiaTheme="minorHAnsi"/>
          <w:sz w:val="28"/>
          <w:szCs w:val="28"/>
          <w:lang w:eastAsia="en-US"/>
        </w:rPr>
        <w:t xml:space="preserve">2024.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lang w:val="kk-KZ"/>
        </w:rPr>
        <w:t>Закон Республики Казахстан</w:t>
      </w:r>
      <w:r w:rsidR="00491647" w:rsidRPr="00643FFB">
        <w:rPr>
          <w:sz w:val="28"/>
          <w:szCs w:val="28"/>
          <w:lang w:val="kk-KZ"/>
        </w:rPr>
        <w:t>.</w:t>
      </w:r>
      <w:r w:rsidRPr="00643FFB">
        <w:rPr>
          <w:sz w:val="28"/>
          <w:szCs w:val="28"/>
          <w:lang w:val="kk-KZ"/>
        </w:rPr>
        <w:t xml:space="preserve"> </w:t>
      </w:r>
      <w:r w:rsidR="00491647" w:rsidRPr="00643FFB">
        <w:rPr>
          <w:sz w:val="28"/>
          <w:szCs w:val="28"/>
          <w:lang w:val="kk-KZ"/>
        </w:rPr>
        <w:t>Об инвестиционных и венчурных фондах: принят</w:t>
      </w:r>
      <w:r w:rsidRPr="00643FFB">
        <w:rPr>
          <w:sz w:val="28"/>
          <w:szCs w:val="28"/>
          <w:lang w:val="kk-KZ"/>
        </w:rPr>
        <w:t xml:space="preserve"> 7 июля 2004 года</w:t>
      </w:r>
      <w:r w:rsidR="00491647" w:rsidRPr="00643FFB">
        <w:rPr>
          <w:sz w:val="28"/>
          <w:szCs w:val="28"/>
          <w:lang w:val="kk-KZ"/>
        </w:rPr>
        <w:t>, №576 //</w:t>
      </w:r>
      <w:r w:rsidRPr="00643FFB">
        <w:rPr>
          <w:sz w:val="28"/>
          <w:szCs w:val="28"/>
        </w:rPr>
        <w:t xml:space="preserve"> </w:t>
      </w:r>
      <w:hyperlink r:id="rId15" w:history="1">
        <w:r w:rsidR="005C48D0" w:rsidRPr="00643FFB">
          <w:rPr>
            <w:rStyle w:val="afc"/>
            <w:rFonts w:eastAsiaTheme="minorEastAsia"/>
            <w:color w:val="auto"/>
            <w:sz w:val="28"/>
            <w:szCs w:val="28"/>
            <w:u w:val="none"/>
            <w:lang w:val="kk-KZ"/>
          </w:rPr>
          <w:t>https://adilet.zan.kz/rus/docs</w:t>
        </w:r>
      </w:hyperlink>
      <w:r w:rsidR="00491647" w:rsidRPr="00643FFB">
        <w:rPr>
          <w:rStyle w:val="afc"/>
          <w:rFonts w:eastAsiaTheme="minorEastAsia"/>
          <w:color w:val="auto"/>
          <w:sz w:val="28"/>
          <w:szCs w:val="28"/>
          <w:u w:val="none"/>
          <w:lang w:val="kk-KZ"/>
        </w:rPr>
        <w:t>.</w:t>
      </w:r>
      <w:r w:rsidRPr="00643FFB">
        <w:rPr>
          <w:rFonts w:eastAsiaTheme="minorHAnsi"/>
          <w:sz w:val="28"/>
          <w:szCs w:val="28"/>
          <w:lang w:eastAsia="en-US"/>
        </w:rPr>
        <w:t xml:space="preserve"> </w:t>
      </w:r>
      <w:r w:rsidR="00491647" w:rsidRPr="00643FFB">
        <w:rPr>
          <w:rFonts w:eastAsiaTheme="minorHAnsi"/>
          <w:sz w:val="28"/>
          <w:szCs w:val="28"/>
          <w:lang w:eastAsia="en-US"/>
        </w:rPr>
        <w:t>0</w:t>
      </w:r>
      <w:r w:rsidRPr="00643FFB">
        <w:rPr>
          <w:sz w:val="28"/>
          <w:szCs w:val="28"/>
        </w:rPr>
        <w:t>1</w:t>
      </w:r>
      <w:r w:rsidR="00491647"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pacing w:val="2"/>
          <w:sz w:val="28"/>
          <w:szCs w:val="28"/>
          <w:shd w:val="clear" w:color="auto" w:fill="FFFFFF"/>
        </w:rPr>
        <w:t>Закон Республики Казахстан</w:t>
      </w:r>
      <w:r w:rsidR="005C48D0" w:rsidRPr="00643FFB">
        <w:rPr>
          <w:spacing w:val="2"/>
          <w:sz w:val="28"/>
          <w:szCs w:val="28"/>
          <w:shd w:val="clear" w:color="auto" w:fill="FFFFFF"/>
        </w:rPr>
        <w:t>.</w:t>
      </w:r>
      <w:r w:rsidRPr="00643FFB">
        <w:rPr>
          <w:spacing w:val="2"/>
          <w:sz w:val="28"/>
          <w:szCs w:val="28"/>
          <w:shd w:val="clear" w:color="auto" w:fill="FFFFFF"/>
        </w:rPr>
        <w:t xml:space="preserve"> </w:t>
      </w:r>
      <w:r w:rsidR="005C48D0" w:rsidRPr="00643FFB">
        <w:rPr>
          <w:sz w:val="28"/>
          <w:szCs w:val="28"/>
        </w:rPr>
        <w:t>О микрофинансовой деятельности: принят</w:t>
      </w:r>
      <w:r w:rsidR="005C48D0" w:rsidRPr="00643FFB">
        <w:rPr>
          <w:spacing w:val="2"/>
          <w:sz w:val="28"/>
          <w:szCs w:val="28"/>
          <w:shd w:val="clear" w:color="auto" w:fill="FFFFFF"/>
        </w:rPr>
        <w:t xml:space="preserve"> </w:t>
      </w:r>
      <w:r w:rsidRPr="00643FFB">
        <w:rPr>
          <w:spacing w:val="2"/>
          <w:sz w:val="28"/>
          <w:szCs w:val="28"/>
          <w:shd w:val="clear" w:color="auto" w:fill="FFFFFF"/>
        </w:rPr>
        <w:t>26 ноября 2012 года</w:t>
      </w:r>
      <w:r w:rsidR="005C48D0" w:rsidRPr="00643FFB">
        <w:rPr>
          <w:spacing w:val="2"/>
          <w:sz w:val="28"/>
          <w:szCs w:val="28"/>
          <w:shd w:val="clear" w:color="auto" w:fill="FFFFFF"/>
        </w:rPr>
        <w:t>,</w:t>
      </w:r>
      <w:r w:rsidRPr="00643FFB">
        <w:rPr>
          <w:spacing w:val="2"/>
          <w:sz w:val="28"/>
          <w:szCs w:val="28"/>
          <w:shd w:val="clear" w:color="auto" w:fill="FFFFFF"/>
        </w:rPr>
        <w:t xml:space="preserve"> №56 </w:t>
      </w:r>
      <w:r w:rsidR="005C48D0" w:rsidRPr="00643FFB">
        <w:rPr>
          <w:spacing w:val="2"/>
          <w:sz w:val="28"/>
          <w:szCs w:val="28"/>
          <w:shd w:val="clear" w:color="auto" w:fill="FFFFFF"/>
        </w:rPr>
        <w:t>//</w:t>
      </w:r>
      <w:r w:rsidRPr="00643FFB">
        <w:rPr>
          <w:sz w:val="28"/>
          <w:szCs w:val="28"/>
        </w:rPr>
        <w:t xml:space="preserve"> </w:t>
      </w:r>
      <w:hyperlink r:id="rId16" w:history="1">
        <w:r w:rsidR="005C48D0" w:rsidRPr="00643FFB">
          <w:rPr>
            <w:rStyle w:val="afc"/>
            <w:rFonts w:eastAsiaTheme="minorEastAsia"/>
            <w:color w:val="auto"/>
            <w:sz w:val="28"/>
            <w:szCs w:val="28"/>
            <w:u w:val="none"/>
          </w:rPr>
          <w:t>https://adilet.zan.kz/rus/docs/.</w:t>
        </w:r>
      </w:hyperlink>
      <w:r w:rsidRPr="00643FFB">
        <w:rPr>
          <w:rFonts w:eastAsiaTheme="minorHAnsi"/>
          <w:sz w:val="28"/>
          <w:szCs w:val="28"/>
          <w:lang w:eastAsia="en-US"/>
        </w:rPr>
        <w:t xml:space="preserve"> </w:t>
      </w:r>
      <w:r w:rsidR="005C48D0" w:rsidRPr="00643FFB">
        <w:rPr>
          <w:rFonts w:eastAsiaTheme="minorHAnsi"/>
          <w:sz w:val="28"/>
          <w:szCs w:val="28"/>
          <w:lang w:eastAsia="en-US"/>
        </w:rPr>
        <w:t>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Ефимова А.В. Роль микрофинансовых организаций в обеспечении экономической безопасности // Молодой ученый. </w:t>
      </w:r>
      <w:r w:rsidRPr="00643FFB">
        <w:rPr>
          <w:rFonts w:eastAsiaTheme="minorHAnsi"/>
          <w:sz w:val="28"/>
          <w:szCs w:val="28"/>
          <w:lang w:eastAsia="en-US"/>
        </w:rPr>
        <w:t>–</w:t>
      </w:r>
      <w:r w:rsidRPr="00643FFB">
        <w:rPr>
          <w:sz w:val="28"/>
          <w:szCs w:val="28"/>
        </w:rPr>
        <w:t xml:space="preserve"> 2023. </w:t>
      </w:r>
      <w:r w:rsidRPr="00643FFB">
        <w:rPr>
          <w:rFonts w:eastAsiaTheme="minorHAnsi"/>
          <w:sz w:val="28"/>
          <w:szCs w:val="28"/>
          <w:lang w:eastAsia="en-US"/>
        </w:rPr>
        <w:t>–</w:t>
      </w:r>
      <w:r w:rsidRPr="00643FFB">
        <w:rPr>
          <w:sz w:val="28"/>
          <w:szCs w:val="28"/>
        </w:rPr>
        <w:t xml:space="preserve"> №14(461). </w:t>
      </w:r>
      <w:r w:rsidRPr="00643FFB">
        <w:rPr>
          <w:rFonts w:eastAsiaTheme="minorHAnsi"/>
          <w:sz w:val="28"/>
          <w:szCs w:val="28"/>
          <w:lang w:eastAsia="en-US"/>
        </w:rPr>
        <w:t>–</w:t>
      </w:r>
      <w:r w:rsidRPr="00643FFB">
        <w:rPr>
          <w:sz w:val="28"/>
          <w:szCs w:val="28"/>
        </w:rPr>
        <w:t xml:space="preserve"> С. 107-110.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Борчашвили И.Ш. Комментарий к Уголовному кодексу Республики Казахстан (Общая часть). – Алматы: Жетi жар</w:t>
      </w:r>
      <w:r w:rsidRPr="00643FFB">
        <w:rPr>
          <w:sz w:val="28"/>
          <w:szCs w:val="28"/>
          <w:lang w:val="kk-KZ"/>
        </w:rPr>
        <w:t>ғ</w:t>
      </w:r>
      <w:r w:rsidRPr="00643FFB">
        <w:rPr>
          <w:sz w:val="28"/>
          <w:szCs w:val="28"/>
        </w:rPr>
        <w:t>ы</w:t>
      </w:r>
      <w:r w:rsidR="005C48D0" w:rsidRPr="00643FFB">
        <w:rPr>
          <w:sz w:val="28"/>
          <w:szCs w:val="28"/>
        </w:rPr>
        <w:t>,</w:t>
      </w:r>
      <w:r w:rsidRPr="00643FFB">
        <w:rPr>
          <w:sz w:val="28"/>
          <w:szCs w:val="28"/>
        </w:rPr>
        <w:t xml:space="preserve"> 2021. </w:t>
      </w:r>
      <w:r w:rsidR="005C48D0" w:rsidRPr="00643FFB">
        <w:rPr>
          <w:sz w:val="28"/>
          <w:szCs w:val="28"/>
        </w:rPr>
        <w:t xml:space="preserve">– Т. 1. </w:t>
      </w:r>
      <w:r w:rsidRPr="00643FFB">
        <w:rPr>
          <w:sz w:val="28"/>
          <w:szCs w:val="28"/>
          <w:lang w:val="kk-KZ"/>
        </w:rPr>
        <w:t>– 996 с</w:t>
      </w:r>
      <w:r w:rsidRPr="00643FFB">
        <w:rPr>
          <w:sz w:val="28"/>
          <w:szCs w:val="28"/>
        </w:rPr>
        <w:t>.</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Грозин С.С., Островских Ж.В. Особенности функционирования финансовых пирамид с использованием цифровых активов (на примере проекта «Финико»): криминологический анализ // Сибирский юридический вестник. </w:t>
      </w:r>
      <w:r w:rsidRPr="00643FFB">
        <w:rPr>
          <w:rFonts w:eastAsiaTheme="minorHAnsi"/>
          <w:sz w:val="28"/>
          <w:szCs w:val="28"/>
          <w:lang w:eastAsia="en-US"/>
        </w:rPr>
        <w:t xml:space="preserve">– </w:t>
      </w:r>
      <w:r w:rsidRPr="00643FFB">
        <w:rPr>
          <w:sz w:val="28"/>
          <w:szCs w:val="28"/>
        </w:rPr>
        <w:t xml:space="preserve">2021. </w:t>
      </w:r>
      <w:r w:rsidRPr="00643FFB">
        <w:rPr>
          <w:rFonts w:eastAsiaTheme="minorHAnsi"/>
          <w:sz w:val="28"/>
          <w:szCs w:val="28"/>
          <w:lang w:eastAsia="en-US"/>
        </w:rPr>
        <w:t xml:space="preserve">– </w:t>
      </w:r>
      <w:r w:rsidRPr="00643FFB">
        <w:rPr>
          <w:sz w:val="28"/>
          <w:szCs w:val="28"/>
        </w:rPr>
        <w:t xml:space="preserve">№4(95). </w:t>
      </w:r>
      <w:r w:rsidRPr="00643FFB">
        <w:rPr>
          <w:rFonts w:eastAsiaTheme="minorHAnsi"/>
          <w:sz w:val="28"/>
          <w:szCs w:val="28"/>
          <w:lang w:eastAsia="en-US"/>
        </w:rPr>
        <w:t>– С.</w:t>
      </w:r>
      <w:r w:rsidR="005C48D0" w:rsidRPr="00643FFB">
        <w:rPr>
          <w:rFonts w:eastAsiaTheme="minorHAnsi"/>
          <w:sz w:val="28"/>
          <w:szCs w:val="28"/>
          <w:lang w:eastAsia="en-US"/>
        </w:rPr>
        <w:t xml:space="preserve"> </w:t>
      </w:r>
      <w:r w:rsidRPr="00643FFB">
        <w:rPr>
          <w:rFonts w:eastAsiaTheme="minorHAnsi"/>
          <w:sz w:val="28"/>
          <w:szCs w:val="28"/>
          <w:lang w:eastAsia="en-US"/>
        </w:rPr>
        <w:t>104</w:t>
      </w:r>
      <w:r w:rsidR="005C48D0" w:rsidRPr="00643FFB">
        <w:rPr>
          <w:rFonts w:eastAsiaTheme="minorHAnsi"/>
          <w:sz w:val="28"/>
          <w:szCs w:val="28"/>
          <w:lang w:eastAsia="en-US"/>
        </w:rPr>
        <w:t>-</w:t>
      </w:r>
      <w:r w:rsidRPr="00643FFB">
        <w:rPr>
          <w:rFonts w:eastAsiaTheme="minorHAnsi"/>
          <w:sz w:val="28"/>
          <w:szCs w:val="28"/>
          <w:lang w:eastAsia="en-US"/>
        </w:rPr>
        <w:t>109</w:t>
      </w:r>
      <w:r w:rsidRPr="00643FFB">
        <w:rPr>
          <w:sz w:val="28"/>
          <w:szCs w:val="28"/>
        </w:rPr>
        <w:t>.</w:t>
      </w:r>
    </w:p>
    <w:p w:rsidR="00BD0B1A" w:rsidRPr="00643FFB" w:rsidRDefault="005C48D0"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Лаптева Е.</w:t>
      </w:r>
      <w:r w:rsidR="00BD0B1A" w:rsidRPr="00643FFB">
        <w:rPr>
          <w:sz w:val="28"/>
          <w:szCs w:val="28"/>
        </w:rPr>
        <w:t xml:space="preserve">В. Джон Ло </w:t>
      </w:r>
      <w:r w:rsidRPr="00643FFB">
        <w:rPr>
          <w:sz w:val="28"/>
          <w:szCs w:val="28"/>
        </w:rPr>
        <w:t>‒</w:t>
      </w:r>
      <w:r w:rsidR="00BD0B1A" w:rsidRPr="00643FFB">
        <w:rPr>
          <w:sz w:val="28"/>
          <w:szCs w:val="28"/>
        </w:rPr>
        <w:t xml:space="preserve"> организатор первой финансовой пирамиды в Европе // Гуманитарные науки. </w:t>
      </w:r>
      <w:r w:rsidR="00BD0B1A" w:rsidRPr="00643FFB">
        <w:rPr>
          <w:rFonts w:eastAsiaTheme="minorHAnsi"/>
          <w:sz w:val="28"/>
          <w:szCs w:val="28"/>
          <w:lang w:eastAsia="en-US"/>
        </w:rPr>
        <w:t xml:space="preserve">– </w:t>
      </w:r>
      <w:r w:rsidR="00BD0B1A" w:rsidRPr="00643FFB">
        <w:rPr>
          <w:sz w:val="28"/>
          <w:szCs w:val="28"/>
        </w:rPr>
        <w:t xml:space="preserve">2012. </w:t>
      </w:r>
      <w:r w:rsidR="00BD0B1A" w:rsidRPr="00643FFB">
        <w:rPr>
          <w:rFonts w:eastAsiaTheme="minorHAnsi"/>
          <w:sz w:val="28"/>
          <w:szCs w:val="28"/>
          <w:lang w:eastAsia="en-US"/>
        </w:rPr>
        <w:t xml:space="preserve">– </w:t>
      </w:r>
      <w:r w:rsidRPr="00643FFB">
        <w:rPr>
          <w:sz w:val="28"/>
          <w:szCs w:val="28"/>
        </w:rPr>
        <w:t>№</w:t>
      </w:r>
      <w:r w:rsidR="00BD0B1A" w:rsidRPr="00643FFB">
        <w:rPr>
          <w:sz w:val="28"/>
          <w:szCs w:val="28"/>
        </w:rPr>
        <w:t xml:space="preserve">3. </w:t>
      </w:r>
      <w:r w:rsidR="00BD0B1A" w:rsidRPr="00643FFB">
        <w:rPr>
          <w:rFonts w:eastAsiaTheme="minorHAnsi"/>
          <w:sz w:val="28"/>
          <w:szCs w:val="28"/>
          <w:lang w:eastAsia="en-US"/>
        </w:rPr>
        <w:t>– С.</w:t>
      </w:r>
      <w:r w:rsidR="00BD0B1A" w:rsidRPr="00643FFB">
        <w:rPr>
          <w:sz w:val="28"/>
          <w:szCs w:val="28"/>
        </w:rPr>
        <w:t xml:space="preserve"> 45</w:t>
      </w:r>
      <w:r w:rsidRPr="00643FFB">
        <w:rPr>
          <w:sz w:val="28"/>
          <w:szCs w:val="28"/>
        </w:rPr>
        <w:t>-</w:t>
      </w:r>
      <w:r w:rsidR="00BD0B1A" w:rsidRPr="00643FFB">
        <w:rPr>
          <w:sz w:val="28"/>
          <w:szCs w:val="28"/>
        </w:rPr>
        <w:t>50.</w:t>
      </w:r>
    </w:p>
    <w:p w:rsidR="00BD0B1A" w:rsidRPr="00643FFB" w:rsidRDefault="005C48D0"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Лаптева Е.</w:t>
      </w:r>
      <w:r w:rsidR="00BD0B1A" w:rsidRPr="00643FFB">
        <w:rPr>
          <w:sz w:val="28"/>
          <w:szCs w:val="28"/>
        </w:rPr>
        <w:t xml:space="preserve">В. Финансовая пирамида: феномен и исторические прецеденты // Актуальные проблемы российского права. </w:t>
      </w:r>
      <w:r w:rsidR="00BD0B1A" w:rsidRPr="00643FFB">
        <w:rPr>
          <w:rFonts w:eastAsiaTheme="minorHAnsi"/>
          <w:sz w:val="28"/>
          <w:szCs w:val="28"/>
          <w:lang w:eastAsia="en-US"/>
        </w:rPr>
        <w:t xml:space="preserve">– </w:t>
      </w:r>
      <w:r w:rsidR="00BD0B1A" w:rsidRPr="00643FFB">
        <w:rPr>
          <w:sz w:val="28"/>
          <w:szCs w:val="28"/>
        </w:rPr>
        <w:t xml:space="preserve">2016. </w:t>
      </w:r>
      <w:r w:rsidR="00BD0B1A" w:rsidRPr="00643FFB">
        <w:rPr>
          <w:rFonts w:eastAsiaTheme="minorHAnsi"/>
          <w:sz w:val="28"/>
          <w:szCs w:val="28"/>
          <w:lang w:eastAsia="en-US"/>
        </w:rPr>
        <w:t xml:space="preserve">– </w:t>
      </w:r>
      <w:r w:rsidR="00BD0B1A" w:rsidRPr="00643FFB">
        <w:rPr>
          <w:sz w:val="28"/>
          <w:szCs w:val="28"/>
        </w:rPr>
        <w:t xml:space="preserve">№12(73). </w:t>
      </w:r>
      <w:r w:rsidR="00BD0B1A" w:rsidRPr="00643FFB">
        <w:rPr>
          <w:rFonts w:eastAsiaTheme="minorHAnsi"/>
          <w:sz w:val="28"/>
          <w:szCs w:val="28"/>
          <w:lang w:eastAsia="en-US"/>
        </w:rPr>
        <w:t xml:space="preserve">– </w:t>
      </w:r>
      <w:r w:rsidR="00BD0B1A" w:rsidRPr="00643FFB">
        <w:rPr>
          <w:sz w:val="28"/>
          <w:szCs w:val="28"/>
        </w:rPr>
        <w:t>С.</w:t>
      </w:r>
      <w:r w:rsidRPr="00643FFB">
        <w:rPr>
          <w:sz w:val="28"/>
          <w:szCs w:val="28"/>
        </w:rPr>
        <w:t> </w:t>
      </w:r>
      <w:r w:rsidR="00BD0B1A" w:rsidRPr="00643FFB">
        <w:rPr>
          <w:sz w:val="28"/>
          <w:szCs w:val="28"/>
        </w:rPr>
        <w:t>25-31.</w:t>
      </w:r>
    </w:p>
    <w:p w:rsidR="00BD0B1A" w:rsidRPr="00643FFB" w:rsidRDefault="005C48D0"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Голицын Ю.</w:t>
      </w:r>
      <w:r w:rsidR="00BD0B1A" w:rsidRPr="00643FFB">
        <w:rPr>
          <w:sz w:val="28"/>
          <w:szCs w:val="28"/>
        </w:rPr>
        <w:t xml:space="preserve">П. Первая финансовая пирамида России // Биржевое обозрение. </w:t>
      </w:r>
      <w:r w:rsidR="00BD0B1A" w:rsidRPr="00643FFB">
        <w:rPr>
          <w:rFonts w:eastAsiaTheme="minorHAnsi"/>
          <w:sz w:val="28"/>
          <w:szCs w:val="28"/>
          <w:lang w:eastAsia="en-US"/>
        </w:rPr>
        <w:t>–</w:t>
      </w:r>
      <w:r w:rsidR="00BD0B1A" w:rsidRPr="00643FFB">
        <w:rPr>
          <w:sz w:val="28"/>
          <w:szCs w:val="28"/>
        </w:rPr>
        <w:t xml:space="preserve"> 2009. </w:t>
      </w:r>
      <w:r w:rsidR="00BD0B1A" w:rsidRPr="00643FFB">
        <w:rPr>
          <w:rFonts w:eastAsiaTheme="minorHAnsi"/>
          <w:sz w:val="28"/>
          <w:szCs w:val="28"/>
          <w:lang w:eastAsia="en-US"/>
        </w:rPr>
        <w:t>–</w:t>
      </w:r>
      <w:r w:rsidR="00BD0B1A" w:rsidRPr="00643FFB">
        <w:rPr>
          <w:sz w:val="28"/>
          <w:szCs w:val="28"/>
        </w:rPr>
        <w:t xml:space="preserve"> №1(61). </w:t>
      </w:r>
      <w:r w:rsidR="00BD0B1A" w:rsidRPr="00643FFB">
        <w:rPr>
          <w:rFonts w:eastAsiaTheme="minorHAnsi"/>
          <w:sz w:val="28"/>
          <w:szCs w:val="28"/>
          <w:lang w:eastAsia="en-US"/>
        </w:rPr>
        <w:t>–</w:t>
      </w:r>
      <w:r w:rsidR="00BD0B1A" w:rsidRPr="00643FFB">
        <w:rPr>
          <w:sz w:val="28"/>
          <w:szCs w:val="28"/>
        </w:rPr>
        <w:t xml:space="preserve"> С. 23-25.</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Алибекова А.М. Некоторые вопросы квалификации создания и руководства финансовой (инвестиционной) пирамидой </w:t>
      </w:r>
      <w:r w:rsidR="005C48D0" w:rsidRPr="00643FFB">
        <w:rPr>
          <w:sz w:val="28"/>
          <w:szCs w:val="28"/>
        </w:rPr>
        <w:t>//</w:t>
      </w:r>
      <w:r w:rsidRPr="00643FFB">
        <w:rPr>
          <w:rFonts w:eastAsiaTheme="minorHAnsi"/>
          <w:sz w:val="28"/>
          <w:szCs w:val="28"/>
          <w:lang w:eastAsia="en-US"/>
        </w:rPr>
        <w:t xml:space="preserve"> </w:t>
      </w:r>
      <w:hyperlink r:id="rId17" w:history="1">
        <w:r w:rsidR="005C48D0" w:rsidRPr="00643FFB">
          <w:rPr>
            <w:rStyle w:val="afc"/>
            <w:rFonts w:eastAsiaTheme="minorEastAsia"/>
            <w:color w:val="auto"/>
            <w:sz w:val="28"/>
            <w:szCs w:val="28"/>
            <w:u w:val="none"/>
          </w:rPr>
          <w:t>https://online.zakon.kz/ Document/?doc_id=35918804</w:t>
        </w:r>
      </w:hyperlink>
      <w:r w:rsidR="005C48D0" w:rsidRPr="00643FFB">
        <w:rPr>
          <w:rStyle w:val="afc"/>
          <w:rFonts w:eastAsiaTheme="minorEastAsia"/>
          <w:color w:val="auto"/>
          <w:sz w:val="28"/>
          <w:szCs w:val="28"/>
          <w:u w:val="none"/>
        </w:rPr>
        <w:t>.</w:t>
      </w:r>
      <w:r w:rsidRPr="00643FFB">
        <w:rPr>
          <w:rFonts w:eastAsiaTheme="minorHAnsi"/>
          <w:sz w:val="28"/>
          <w:szCs w:val="28"/>
          <w:lang w:eastAsia="en-US"/>
        </w:rPr>
        <w:t xml:space="preserve"> 26</w:t>
      </w:r>
      <w:r w:rsidR="005C48D0" w:rsidRPr="00643FFB">
        <w:rPr>
          <w:rFonts w:eastAsiaTheme="minorHAnsi"/>
          <w:sz w:val="28"/>
          <w:szCs w:val="28"/>
          <w:lang w:eastAsia="en-US"/>
        </w:rPr>
        <w:t>.10.</w:t>
      </w:r>
      <w:r w:rsidRPr="00643FFB">
        <w:rPr>
          <w:rFonts w:eastAsiaTheme="minorHAnsi"/>
          <w:sz w:val="28"/>
          <w:szCs w:val="28"/>
          <w:lang w:eastAsia="en-US"/>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Финансовые пирамиды: </w:t>
      </w:r>
      <w:r w:rsidR="005C48D0" w:rsidRPr="00643FFB">
        <w:rPr>
          <w:sz w:val="28"/>
          <w:szCs w:val="28"/>
        </w:rPr>
        <w:t xml:space="preserve">монография </w:t>
      </w:r>
      <w:r w:rsidRPr="00643FFB">
        <w:rPr>
          <w:sz w:val="28"/>
          <w:szCs w:val="28"/>
        </w:rPr>
        <w:t xml:space="preserve">/ </w:t>
      </w:r>
      <w:r w:rsidR="005C48D0" w:rsidRPr="00643FFB">
        <w:rPr>
          <w:sz w:val="28"/>
          <w:szCs w:val="28"/>
        </w:rPr>
        <w:t xml:space="preserve">под </w:t>
      </w:r>
      <w:r w:rsidRPr="00643FFB">
        <w:rPr>
          <w:sz w:val="28"/>
          <w:szCs w:val="28"/>
        </w:rPr>
        <w:t xml:space="preserve">ред. Г.К. Шушиковой. </w:t>
      </w:r>
      <w:r w:rsidRPr="00643FFB">
        <w:rPr>
          <w:rFonts w:eastAsiaTheme="minorHAnsi"/>
          <w:sz w:val="28"/>
          <w:szCs w:val="28"/>
          <w:lang w:eastAsia="en-US"/>
        </w:rPr>
        <w:t>–</w:t>
      </w:r>
      <w:r w:rsidRPr="00643FFB">
        <w:rPr>
          <w:sz w:val="28"/>
          <w:szCs w:val="28"/>
        </w:rPr>
        <w:t xml:space="preserve"> Косшы, 2022. – 87 с.</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Герасимов А.М. Социально-правовая природа преступления и ее отражение в содержании уголовного законодательства // Вестник СГЮА. </w:t>
      </w:r>
      <w:r w:rsidR="005C48D0" w:rsidRPr="00643FFB">
        <w:rPr>
          <w:sz w:val="28"/>
          <w:szCs w:val="28"/>
        </w:rPr>
        <w:t xml:space="preserve">– </w:t>
      </w:r>
      <w:r w:rsidRPr="00643FFB">
        <w:rPr>
          <w:sz w:val="28"/>
          <w:szCs w:val="28"/>
        </w:rPr>
        <w:t xml:space="preserve">2021. </w:t>
      </w:r>
      <w:r w:rsidRPr="00643FFB">
        <w:rPr>
          <w:rFonts w:eastAsiaTheme="minorHAnsi"/>
          <w:sz w:val="28"/>
          <w:szCs w:val="28"/>
          <w:lang w:eastAsia="en-US"/>
        </w:rPr>
        <w:t xml:space="preserve">– </w:t>
      </w:r>
      <w:r w:rsidR="005C48D0" w:rsidRPr="00643FFB">
        <w:rPr>
          <w:sz w:val="28"/>
          <w:szCs w:val="28"/>
        </w:rPr>
        <w:t>№2</w:t>
      </w:r>
      <w:r w:rsidRPr="00643FFB">
        <w:rPr>
          <w:sz w:val="28"/>
          <w:szCs w:val="28"/>
        </w:rPr>
        <w:t xml:space="preserve">(139). </w:t>
      </w:r>
      <w:r w:rsidRPr="00643FFB">
        <w:rPr>
          <w:rFonts w:eastAsiaTheme="minorHAnsi"/>
          <w:sz w:val="28"/>
          <w:szCs w:val="28"/>
          <w:lang w:eastAsia="en-US"/>
        </w:rPr>
        <w:t xml:space="preserve">– </w:t>
      </w:r>
      <w:r w:rsidRPr="00643FFB">
        <w:rPr>
          <w:sz w:val="28"/>
          <w:szCs w:val="28"/>
        </w:rPr>
        <w:t xml:space="preserve">С. 124-130.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Республики Казахстан</w:t>
      </w:r>
      <w:r w:rsidR="005C48D0" w:rsidRPr="00643FFB">
        <w:rPr>
          <w:sz w:val="28"/>
          <w:szCs w:val="28"/>
        </w:rPr>
        <w:t>:</w:t>
      </w:r>
      <w:r w:rsidRPr="00643FFB">
        <w:rPr>
          <w:sz w:val="28"/>
          <w:szCs w:val="28"/>
        </w:rPr>
        <w:t xml:space="preserve"> </w:t>
      </w:r>
      <w:r w:rsidR="005C48D0" w:rsidRPr="00643FFB">
        <w:rPr>
          <w:sz w:val="28"/>
          <w:szCs w:val="28"/>
        </w:rPr>
        <w:t xml:space="preserve">принят </w:t>
      </w:r>
      <w:r w:rsidRPr="00643FFB">
        <w:rPr>
          <w:sz w:val="28"/>
          <w:szCs w:val="28"/>
        </w:rPr>
        <w:t>16 июля 1997 года</w:t>
      </w:r>
      <w:r w:rsidR="005C48D0" w:rsidRPr="00643FFB">
        <w:rPr>
          <w:sz w:val="28"/>
          <w:szCs w:val="28"/>
        </w:rPr>
        <w:t>,</w:t>
      </w:r>
      <w:r w:rsidRPr="00643FFB">
        <w:rPr>
          <w:sz w:val="28"/>
          <w:szCs w:val="28"/>
        </w:rPr>
        <w:t xml:space="preserve"> №167 (утратил силу) </w:t>
      </w:r>
      <w:r w:rsidR="005C48D0" w:rsidRPr="00643FFB">
        <w:rPr>
          <w:sz w:val="28"/>
          <w:szCs w:val="28"/>
        </w:rPr>
        <w:t>//</w:t>
      </w:r>
      <w:r w:rsidRPr="00643FFB">
        <w:rPr>
          <w:sz w:val="28"/>
          <w:szCs w:val="28"/>
        </w:rPr>
        <w:t xml:space="preserve"> </w:t>
      </w:r>
      <w:hyperlink r:id="rId18" w:history="1">
        <w:r w:rsidRPr="00643FFB">
          <w:rPr>
            <w:rStyle w:val="afc"/>
            <w:rFonts w:eastAsiaTheme="minorEastAsia"/>
            <w:color w:val="auto"/>
            <w:sz w:val="28"/>
            <w:szCs w:val="28"/>
            <w:u w:val="none"/>
          </w:rPr>
          <w:t>https://adilet.zan.kz/rus/docs/K970000167_</w:t>
        </w:r>
      </w:hyperlink>
      <w:r w:rsidR="005C48D0" w:rsidRPr="00643FFB">
        <w:rPr>
          <w:rStyle w:val="afc"/>
          <w:rFonts w:eastAsiaTheme="minorEastAsia"/>
          <w:color w:val="auto"/>
          <w:sz w:val="28"/>
          <w:szCs w:val="28"/>
          <w:u w:val="none"/>
        </w:rPr>
        <w:t>.</w:t>
      </w:r>
      <w:r w:rsidRPr="00643FFB">
        <w:rPr>
          <w:sz w:val="28"/>
          <w:szCs w:val="28"/>
        </w:rPr>
        <w:t xml:space="preserve"> </w:t>
      </w:r>
      <w:r w:rsidR="005C48D0" w:rsidRPr="00643FFB">
        <w:rPr>
          <w:sz w:val="28"/>
          <w:szCs w:val="28"/>
        </w:rPr>
        <w:t>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Ансель М. Методологические проблемы сравнительного права // Очерки сравнительного права. – 1981. </w:t>
      </w:r>
      <w:r w:rsidRPr="00643FFB">
        <w:rPr>
          <w:rFonts w:eastAsiaTheme="minorHAnsi"/>
          <w:sz w:val="28"/>
          <w:szCs w:val="28"/>
          <w:lang w:eastAsia="en-US"/>
        </w:rPr>
        <w:t>–</w:t>
      </w:r>
      <w:r w:rsidRPr="00643FFB">
        <w:rPr>
          <w:sz w:val="28"/>
          <w:szCs w:val="28"/>
        </w:rPr>
        <w:t xml:space="preserve"> №2. </w:t>
      </w:r>
      <w:r w:rsidRPr="00643FFB">
        <w:rPr>
          <w:rFonts w:eastAsiaTheme="minorHAnsi"/>
          <w:sz w:val="28"/>
          <w:szCs w:val="28"/>
          <w:lang w:eastAsia="en-US"/>
        </w:rPr>
        <w:t xml:space="preserve">– </w:t>
      </w:r>
      <w:r w:rsidRPr="00643FFB">
        <w:rPr>
          <w:sz w:val="28"/>
          <w:szCs w:val="28"/>
        </w:rPr>
        <w:t>С.</w:t>
      </w:r>
      <w:r w:rsidR="005C48D0" w:rsidRPr="00643FFB">
        <w:rPr>
          <w:sz w:val="28"/>
          <w:szCs w:val="28"/>
        </w:rPr>
        <w:t xml:space="preserve"> </w:t>
      </w:r>
      <w:r w:rsidRPr="00643FFB">
        <w:rPr>
          <w:sz w:val="28"/>
          <w:szCs w:val="28"/>
        </w:rPr>
        <w:t>36-86.</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lastRenderedPageBreak/>
        <w:t xml:space="preserve">Кайырбекова Г.Ф. Зарубежный опыт регламентации уголовной ответственности за создание и руководство финансовой (инвестиционной) пирамидой // </w:t>
      </w:r>
      <w:r w:rsidR="006904B4" w:rsidRPr="00643FFB">
        <w:rPr>
          <w:sz w:val="28"/>
          <w:szCs w:val="28"/>
        </w:rPr>
        <w:t>Хабаршы – Вестник Карагандинской академии МВД РК им. Б. Бейсенова.</w:t>
      </w:r>
      <w:r w:rsidRPr="00643FFB">
        <w:rPr>
          <w:sz w:val="28"/>
          <w:szCs w:val="28"/>
        </w:rPr>
        <w:t xml:space="preserve"> – 2023. – №4(82). – С. 294</w:t>
      </w:r>
      <w:r w:rsidR="005C48D0" w:rsidRPr="00643FFB">
        <w:rPr>
          <w:sz w:val="28"/>
          <w:szCs w:val="28"/>
        </w:rPr>
        <w:t>-</w:t>
      </w:r>
      <w:r w:rsidRPr="00643FFB">
        <w:rPr>
          <w:sz w:val="28"/>
          <w:szCs w:val="28"/>
        </w:rPr>
        <w:t xml:space="preserve">299.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Азербайджанской Республики</w:t>
      </w:r>
      <w:r w:rsidR="005C48D0" w:rsidRPr="00643FFB">
        <w:rPr>
          <w:sz w:val="28"/>
          <w:szCs w:val="28"/>
        </w:rPr>
        <w:t>: принят</w:t>
      </w:r>
      <w:r w:rsidRPr="00643FFB">
        <w:rPr>
          <w:sz w:val="28"/>
          <w:szCs w:val="28"/>
        </w:rPr>
        <w:t xml:space="preserve"> 30 декабря 1999 года</w:t>
      </w:r>
      <w:r w:rsidR="005C48D0" w:rsidRPr="00643FFB">
        <w:rPr>
          <w:sz w:val="28"/>
          <w:szCs w:val="28"/>
        </w:rPr>
        <w:t xml:space="preserve"> //</w:t>
      </w:r>
      <w:r w:rsidRPr="00643FFB">
        <w:rPr>
          <w:sz w:val="28"/>
          <w:szCs w:val="28"/>
        </w:rPr>
        <w:t xml:space="preserve"> </w:t>
      </w:r>
      <w:hyperlink r:id="rId19" w:history="1">
        <w:r w:rsidR="005C48D0" w:rsidRPr="00643FFB">
          <w:rPr>
            <w:rStyle w:val="afc"/>
            <w:rFonts w:eastAsiaTheme="minorEastAsia"/>
            <w:color w:val="auto"/>
            <w:sz w:val="28"/>
            <w:szCs w:val="28"/>
            <w:u w:val="none"/>
          </w:rPr>
          <w:t>http://online.zakon.kz/Document/?doc_id=30848941</w:t>
        </w:r>
      </w:hyperlink>
      <w:r w:rsidR="005C48D0" w:rsidRPr="00643FFB">
        <w:rPr>
          <w:rStyle w:val="afc"/>
          <w:rFonts w:eastAsiaTheme="minorEastAsia"/>
          <w:color w:val="auto"/>
          <w:sz w:val="28"/>
          <w:szCs w:val="28"/>
          <w:u w:val="none"/>
        </w:rPr>
        <w:t>. 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Республики Молдова</w:t>
      </w:r>
      <w:r w:rsidR="005C48D0" w:rsidRPr="00643FFB">
        <w:rPr>
          <w:sz w:val="28"/>
          <w:szCs w:val="28"/>
        </w:rPr>
        <w:t>: принят</w:t>
      </w:r>
      <w:r w:rsidRPr="00643FFB">
        <w:rPr>
          <w:sz w:val="28"/>
          <w:szCs w:val="28"/>
        </w:rPr>
        <w:t xml:space="preserve"> 18 апреля 2002 года</w:t>
      </w:r>
      <w:r w:rsidR="005C48D0" w:rsidRPr="00643FFB">
        <w:rPr>
          <w:sz w:val="28"/>
          <w:szCs w:val="28"/>
        </w:rPr>
        <w:t xml:space="preserve"> //</w:t>
      </w:r>
      <w:r w:rsidRPr="00643FFB">
        <w:rPr>
          <w:sz w:val="28"/>
          <w:szCs w:val="28"/>
        </w:rPr>
        <w:t xml:space="preserve"> </w:t>
      </w:r>
      <w:hyperlink r:id="rId20" w:history="1">
        <w:r w:rsidRPr="00643FFB">
          <w:rPr>
            <w:rStyle w:val="afc"/>
            <w:rFonts w:eastAsiaTheme="minorEastAsia"/>
            <w:color w:val="auto"/>
            <w:sz w:val="28"/>
            <w:szCs w:val="28"/>
            <w:u w:val="none"/>
          </w:rPr>
          <w:t>http://online.zakon.kz/Document/?doc_id=30394923</w:t>
        </w:r>
      </w:hyperlink>
      <w:r w:rsidR="005C48D0" w:rsidRPr="00643FFB">
        <w:rPr>
          <w:rStyle w:val="afc"/>
          <w:rFonts w:eastAsiaTheme="minorEastAsia"/>
          <w:color w:val="auto"/>
          <w:sz w:val="28"/>
          <w:szCs w:val="28"/>
          <w:u w:val="none"/>
        </w:rPr>
        <w:t>.</w:t>
      </w:r>
      <w:r w:rsidRPr="00643FFB">
        <w:rPr>
          <w:sz w:val="28"/>
          <w:szCs w:val="28"/>
        </w:rPr>
        <w:t xml:space="preserve"> </w:t>
      </w:r>
      <w:r w:rsidR="005C48D0" w:rsidRPr="00643FFB">
        <w:rPr>
          <w:sz w:val="28"/>
          <w:szCs w:val="28"/>
        </w:rPr>
        <w:t>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Республики Таджикистан</w:t>
      </w:r>
      <w:r w:rsidR="005C48D0" w:rsidRPr="00643FFB">
        <w:rPr>
          <w:sz w:val="28"/>
          <w:szCs w:val="28"/>
        </w:rPr>
        <w:t>: принят</w:t>
      </w:r>
      <w:r w:rsidRPr="00643FFB">
        <w:rPr>
          <w:sz w:val="28"/>
          <w:szCs w:val="28"/>
        </w:rPr>
        <w:t xml:space="preserve"> 21 мая 1998 года</w:t>
      </w:r>
      <w:r w:rsidR="005C48D0" w:rsidRPr="00643FFB">
        <w:rPr>
          <w:sz w:val="28"/>
          <w:szCs w:val="28"/>
        </w:rPr>
        <w:t xml:space="preserve"> //</w:t>
      </w:r>
      <w:r w:rsidRPr="00643FFB">
        <w:rPr>
          <w:sz w:val="28"/>
          <w:szCs w:val="28"/>
        </w:rPr>
        <w:t xml:space="preserve"> </w:t>
      </w:r>
      <w:hyperlink r:id="rId21" w:history="1">
        <w:r w:rsidR="005C48D0" w:rsidRPr="00643FFB">
          <w:rPr>
            <w:rStyle w:val="afc"/>
            <w:rFonts w:eastAsiaTheme="minorEastAsia"/>
            <w:color w:val="auto"/>
            <w:sz w:val="28"/>
            <w:szCs w:val="28"/>
            <w:u w:val="none"/>
          </w:rPr>
          <w:t>http://ru.wikipedia.org/wiki.</w:t>
        </w:r>
      </w:hyperlink>
      <w:r w:rsidRPr="00643FFB">
        <w:rPr>
          <w:sz w:val="28"/>
          <w:szCs w:val="28"/>
        </w:rPr>
        <w:t xml:space="preserve"> </w:t>
      </w:r>
      <w:r w:rsidR="005C48D0" w:rsidRPr="00643FFB">
        <w:rPr>
          <w:sz w:val="28"/>
          <w:szCs w:val="28"/>
        </w:rPr>
        <w:t>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Туркменистана</w:t>
      </w:r>
      <w:r w:rsidR="005C48D0" w:rsidRPr="00643FFB">
        <w:rPr>
          <w:sz w:val="28"/>
          <w:szCs w:val="28"/>
        </w:rPr>
        <w:t>: принят</w:t>
      </w:r>
      <w:r w:rsidRPr="00643FFB">
        <w:rPr>
          <w:sz w:val="28"/>
          <w:szCs w:val="28"/>
        </w:rPr>
        <w:t xml:space="preserve"> 12 июня 1997 года</w:t>
      </w:r>
      <w:r w:rsidR="005C48D0" w:rsidRPr="00643FFB">
        <w:rPr>
          <w:sz w:val="28"/>
          <w:szCs w:val="28"/>
        </w:rPr>
        <w:t xml:space="preserve"> //</w:t>
      </w:r>
      <w:r w:rsidRPr="00643FFB">
        <w:rPr>
          <w:sz w:val="28"/>
          <w:szCs w:val="28"/>
        </w:rPr>
        <w:t xml:space="preserve"> </w:t>
      </w:r>
      <w:hyperlink r:id="rId22" w:history="1">
        <w:r w:rsidRPr="00643FFB">
          <w:rPr>
            <w:rStyle w:val="afc"/>
            <w:rFonts w:eastAsiaTheme="minorEastAsia"/>
            <w:color w:val="auto"/>
            <w:sz w:val="28"/>
            <w:szCs w:val="28"/>
            <w:u w:val="none"/>
          </w:rPr>
          <w:t>http://online.zakon.kz/Document/?doc_id=145585753</w:t>
        </w:r>
      </w:hyperlink>
      <w:r w:rsidR="005C48D0" w:rsidRPr="00643FFB">
        <w:rPr>
          <w:rStyle w:val="afc"/>
          <w:rFonts w:eastAsiaTheme="minorEastAsia"/>
          <w:color w:val="auto"/>
          <w:sz w:val="28"/>
          <w:szCs w:val="28"/>
          <w:u w:val="none"/>
        </w:rPr>
        <w:t>.</w:t>
      </w:r>
      <w:r w:rsidRPr="00643FFB">
        <w:rPr>
          <w:sz w:val="28"/>
          <w:szCs w:val="28"/>
        </w:rPr>
        <w:t xml:space="preserve"> </w:t>
      </w:r>
      <w:r w:rsidR="005C48D0" w:rsidRPr="00643FFB">
        <w:rPr>
          <w:sz w:val="28"/>
          <w:szCs w:val="28"/>
        </w:rPr>
        <w:t>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Республики Армения</w:t>
      </w:r>
      <w:r w:rsidR="005C48D0" w:rsidRPr="00643FFB">
        <w:rPr>
          <w:sz w:val="28"/>
          <w:szCs w:val="28"/>
        </w:rPr>
        <w:t>: принят</w:t>
      </w:r>
      <w:r w:rsidRPr="00643FFB">
        <w:rPr>
          <w:sz w:val="28"/>
          <w:szCs w:val="28"/>
        </w:rPr>
        <w:t xml:space="preserve"> 5 мая 2021 года</w:t>
      </w:r>
      <w:r w:rsidR="005C48D0" w:rsidRPr="00643FFB">
        <w:rPr>
          <w:sz w:val="28"/>
          <w:szCs w:val="28"/>
        </w:rPr>
        <w:t xml:space="preserve"> //</w:t>
      </w:r>
      <w:r w:rsidRPr="00643FFB">
        <w:rPr>
          <w:sz w:val="28"/>
          <w:szCs w:val="28"/>
        </w:rPr>
        <w:t xml:space="preserve"> </w:t>
      </w:r>
      <w:hyperlink r:id="rId23" w:history="1">
        <w:r w:rsidRPr="00643FFB">
          <w:rPr>
            <w:rStyle w:val="afc"/>
            <w:rFonts w:eastAsiaTheme="minorEastAsia"/>
            <w:color w:val="auto"/>
            <w:sz w:val="28"/>
            <w:szCs w:val="28"/>
            <w:u w:val="none"/>
          </w:rPr>
          <w:t>https://hrlib.kz/document/176585</w:t>
        </w:r>
      </w:hyperlink>
      <w:r w:rsidR="005C48D0" w:rsidRPr="00643FFB">
        <w:rPr>
          <w:rStyle w:val="afc"/>
          <w:rFonts w:eastAsiaTheme="minorEastAsia"/>
          <w:color w:val="auto"/>
          <w:sz w:val="28"/>
          <w:szCs w:val="28"/>
          <w:u w:val="none"/>
        </w:rPr>
        <w:t>.</w:t>
      </w:r>
      <w:r w:rsidRPr="00643FFB">
        <w:rPr>
          <w:sz w:val="28"/>
          <w:szCs w:val="28"/>
        </w:rPr>
        <w:t xml:space="preserve"> </w:t>
      </w:r>
      <w:r w:rsidR="005C48D0" w:rsidRPr="00643FFB">
        <w:rPr>
          <w:sz w:val="28"/>
          <w:szCs w:val="28"/>
        </w:rPr>
        <w:t>0</w:t>
      </w:r>
      <w:r w:rsidRPr="00643FFB">
        <w:rPr>
          <w:sz w:val="28"/>
          <w:szCs w:val="28"/>
        </w:rPr>
        <w:t>1</w:t>
      </w:r>
      <w:r w:rsidR="005C48D0"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rStyle w:val="s1"/>
          <w:sz w:val="28"/>
          <w:szCs w:val="28"/>
        </w:rPr>
        <w:t>Уголовный кодекс Республики Беларусь</w:t>
      </w:r>
      <w:r w:rsidR="005C48D0" w:rsidRPr="00643FFB">
        <w:rPr>
          <w:rStyle w:val="s1"/>
          <w:sz w:val="28"/>
          <w:szCs w:val="28"/>
        </w:rPr>
        <w:t>: принят</w:t>
      </w:r>
      <w:r w:rsidRPr="00643FFB">
        <w:rPr>
          <w:rStyle w:val="s1"/>
          <w:sz w:val="28"/>
          <w:szCs w:val="28"/>
        </w:rPr>
        <w:t xml:space="preserve"> 9 июля 1999 года</w:t>
      </w:r>
      <w:r w:rsidR="005C48D0" w:rsidRPr="00643FFB">
        <w:rPr>
          <w:rStyle w:val="s1"/>
          <w:sz w:val="28"/>
          <w:szCs w:val="28"/>
        </w:rPr>
        <w:t xml:space="preserve"> //</w:t>
      </w:r>
      <w:r w:rsidRPr="00643FFB">
        <w:rPr>
          <w:rStyle w:val="s1"/>
          <w:sz w:val="28"/>
          <w:szCs w:val="28"/>
        </w:rPr>
        <w:t xml:space="preserve"> </w:t>
      </w:r>
      <w:hyperlink r:id="rId24" w:anchor="pos=0;0" w:history="1">
        <w:r w:rsidRPr="00643FFB">
          <w:rPr>
            <w:rStyle w:val="afc"/>
            <w:rFonts w:eastAsiaTheme="minorEastAsia"/>
            <w:color w:val="auto"/>
            <w:sz w:val="28"/>
            <w:szCs w:val="28"/>
            <w:u w:val="none"/>
          </w:rPr>
          <w:t>http://online.zakon.kz/Document/?doc_id=30414984#pos=0;0</w:t>
        </w:r>
      </w:hyperlink>
      <w:r w:rsidR="00776D84" w:rsidRPr="00643FFB">
        <w:rPr>
          <w:rStyle w:val="afc"/>
          <w:rFonts w:eastAsiaTheme="minorEastAsia"/>
          <w:color w:val="auto"/>
          <w:sz w:val="28"/>
          <w:szCs w:val="28"/>
          <w:u w:val="none"/>
        </w:rPr>
        <w:t>.</w:t>
      </w:r>
      <w:r w:rsidRPr="00643FFB">
        <w:rPr>
          <w:sz w:val="28"/>
          <w:szCs w:val="28"/>
        </w:rPr>
        <w:t xml:space="preserve"> </w:t>
      </w:r>
      <w:r w:rsidR="00776D84" w:rsidRPr="00643FFB">
        <w:rPr>
          <w:sz w:val="28"/>
          <w:szCs w:val="28"/>
        </w:rPr>
        <w:t>0</w:t>
      </w:r>
      <w:r w:rsidRPr="00643FFB">
        <w:rPr>
          <w:sz w:val="28"/>
          <w:szCs w:val="28"/>
        </w:rPr>
        <w:t>1</w:t>
      </w:r>
      <w:r w:rsidR="00776D84"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Кыргызской Республики</w:t>
      </w:r>
      <w:r w:rsidR="00776D84" w:rsidRPr="00643FFB">
        <w:rPr>
          <w:sz w:val="28"/>
          <w:szCs w:val="28"/>
        </w:rPr>
        <w:t>: принят</w:t>
      </w:r>
      <w:r w:rsidRPr="00643FFB">
        <w:rPr>
          <w:sz w:val="28"/>
          <w:szCs w:val="28"/>
        </w:rPr>
        <w:t xml:space="preserve"> 28 октября 2021 года</w:t>
      </w:r>
      <w:r w:rsidR="00776D84" w:rsidRPr="00643FFB">
        <w:rPr>
          <w:sz w:val="28"/>
          <w:szCs w:val="28"/>
        </w:rPr>
        <w:t xml:space="preserve"> //</w:t>
      </w:r>
      <w:r w:rsidRPr="00643FFB">
        <w:rPr>
          <w:sz w:val="28"/>
          <w:szCs w:val="28"/>
        </w:rPr>
        <w:t xml:space="preserve"> </w:t>
      </w:r>
      <w:hyperlink r:id="rId25" w:anchor="pos=758." w:history="1">
        <w:r w:rsidR="00776D84" w:rsidRPr="00643FFB">
          <w:rPr>
            <w:rStyle w:val="afc"/>
            <w:rFonts w:eastAsiaTheme="minorEastAsia"/>
            <w:color w:val="auto"/>
            <w:sz w:val="28"/>
            <w:szCs w:val="28"/>
            <w:u w:val="none"/>
          </w:rPr>
          <w:t>http://online.zakon.kz/Document/?doc_id=30222833#pos=758.</w:t>
        </w:r>
      </w:hyperlink>
      <w:r w:rsidRPr="00643FFB">
        <w:rPr>
          <w:sz w:val="28"/>
          <w:szCs w:val="28"/>
        </w:rPr>
        <w:t xml:space="preserve"> </w:t>
      </w:r>
      <w:r w:rsidR="00776D84" w:rsidRPr="00643FFB">
        <w:rPr>
          <w:sz w:val="28"/>
          <w:szCs w:val="28"/>
        </w:rPr>
        <w:t>0</w:t>
      </w:r>
      <w:r w:rsidRPr="00643FFB">
        <w:rPr>
          <w:sz w:val="28"/>
          <w:szCs w:val="28"/>
        </w:rPr>
        <w:t>1</w:t>
      </w:r>
      <w:r w:rsidR="00776D84" w:rsidRPr="00643FFB">
        <w:rPr>
          <w:sz w:val="28"/>
          <w:szCs w:val="28"/>
        </w:rPr>
        <w:t>.12.</w:t>
      </w:r>
      <w:r w:rsidRPr="00643FFB">
        <w:rPr>
          <w:sz w:val="28"/>
          <w:szCs w:val="28"/>
        </w:rPr>
        <w:t>2024.</w:t>
      </w:r>
    </w:p>
    <w:p w:rsidR="00BD0B1A" w:rsidRPr="00643FFB" w:rsidRDefault="005F5CD5" w:rsidP="00C44DFE">
      <w:pPr>
        <w:pStyle w:val="ac"/>
        <w:numPr>
          <w:ilvl w:val="0"/>
          <w:numId w:val="9"/>
        </w:numPr>
        <w:tabs>
          <w:tab w:val="left" w:pos="1134"/>
        </w:tabs>
        <w:spacing w:before="0" w:beforeAutospacing="0" w:after="0" w:afterAutospacing="0"/>
        <w:ind w:left="0" w:firstLine="709"/>
        <w:jc w:val="both"/>
        <w:rPr>
          <w:sz w:val="28"/>
          <w:szCs w:val="28"/>
        </w:rPr>
      </w:pPr>
      <w:hyperlink r:id="rId26" w:history="1">
        <w:r w:rsidR="00BD0B1A" w:rsidRPr="00643FFB">
          <w:rPr>
            <w:rStyle w:val="afc"/>
            <w:rFonts w:eastAsiaTheme="minorEastAsia"/>
            <w:color w:val="auto"/>
            <w:sz w:val="28"/>
            <w:szCs w:val="28"/>
            <w:u w:val="none"/>
            <w:shd w:val="clear" w:color="auto" w:fill="FFFFFF"/>
          </w:rPr>
          <w:t>Уголовный кодекс Российской Федерации</w:t>
        </w:r>
        <w:r w:rsidR="00776D84" w:rsidRPr="00643FFB">
          <w:rPr>
            <w:rStyle w:val="afc"/>
            <w:rFonts w:eastAsiaTheme="minorEastAsia"/>
            <w:color w:val="auto"/>
            <w:sz w:val="28"/>
            <w:szCs w:val="28"/>
            <w:u w:val="none"/>
            <w:shd w:val="clear" w:color="auto" w:fill="FFFFFF"/>
          </w:rPr>
          <w:t>:</w:t>
        </w:r>
        <w:r w:rsidR="00BD0B1A" w:rsidRPr="00643FFB">
          <w:rPr>
            <w:rStyle w:val="afc"/>
            <w:rFonts w:eastAsiaTheme="minorEastAsia"/>
            <w:color w:val="auto"/>
            <w:sz w:val="28"/>
            <w:szCs w:val="28"/>
            <w:u w:val="none"/>
            <w:shd w:val="clear" w:color="auto" w:fill="FFFFFF"/>
          </w:rPr>
          <w:t xml:space="preserve"> </w:t>
        </w:r>
        <w:r w:rsidR="00776D84" w:rsidRPr="00643FFB">
          <w:rPr>
            <w:rStyle w:val="afc"/>
            <w:rFonts w:eastAsiaTheme="minorEastAsia"/>
            <w:color w:val="auto"/>
            <w:sz w:val="28"/>
            <w:szCs w:val="28"/>
            <w:u w:val="none"/>
            <w:shd w:val="clear" w:color="auto" w:fill="FFFFFF"/>
          </w:rPr>
          <w:t xml:space="preserve">принят </w:t>
        </w:r>
        <w:r w:rsidR="00BD0B1A" w:rsidRPr="00643FFB">
          <w:rPr>
            <w:rStyle w:val="afc"/>
            <w:rFonts w:eastAsiaTheme="minorEastAsia"/>
            <w:color w:val="auto"/>
            <w:sz w:val="28"/>
            <w:szCs w:val="28"/>
            <w:u w:val="none"/>
            <w:shd w:val="clear" w:color="auto" w:fill="FFFFFF"/>
          </w:rPr>
          <w:t>13 июня 1996 года</w:t>
        </w:r>
        <w:r w:rsidR="00776D84" w:rsidRPr="00643FFB">
          <w:rPr>
            <w:rStyle w:val="afc"/>
            <w:rFonts w:eastAsiaTheme="minorEastAsia"/>
            <w:color w:val="auto"/>
            <w:sz w:val="28"/>
            <w:szCs w:val="28"/>
            <w:u w:val="none"/>
            <w:shd w:val="clear" w:color="auto" w:fill="FFFFFF"/>
          </w:rPr>
          <w:t xml:space="preserve"> //</w:t>
        </w:r>
      </w:hyperlink>
      <w:r w:rsidR="00BD0B1A" w:rsidRPr="00643FFB">
        <w:rPr>
          <w:sz w:val="28"/>
          <w:szCs w:val="28"/>
        </w:rPr>
        <w:t xml:space="preserve"> </w:t>
      </w:r>
      <w:hyperlink r:id="rId27" w:history="1">
        <w:r w:rsidR="00776D84" w:rsidRPr="00643FFB">
          <w:rPr>
            <w:rStyle w:val="afc"/>
            <w:rFonts w:eastAsiaTheme="minorEastAsia"/>
            <w:color w:val="auto"/>
            <w:sz w:val="28"/>
            <w:szCs w:val="28"/>
            <w:u w:val="none"/>
          </w:rPr>
          <w:t>http://www.consultant.ru/document/cons_doc_LAW_10699/.</w:t>
        </w:r>
      </w:hyperlink>
      <w:r w:rsidR="00BD0B1A" w:rsidRPr="00643FFB">
        <w:rPr>
          <w:sz w:val="28"/>
          <w:szCs w:val="28"/>
        </w:rPr>
        <w:t xml:space="preserve"> </w:t>
      </w:r>
      <w:r w:rsidR="00776D84" w:rsidRPr="00643FFB">
        <w:rPr>
          <w:sz w:val="28"/>
          <w:szCs w:val="28"/>
        </w:rPr>
        <w:t>0</w:t>
      </w:r>
      <w:r w:rsidR="00BD0B1A" w:rsidRPr="00643FFB">
        <w:rPr>
          <w:sz w:val="28"/>
          <w:szCs w:val="28"/>
        </w:rPr>
        <w:t>1</w:t>
      </w:r>
      <w:r w:rsidR="00776D84" w:rsidRPr="00643FFB">
        <w:rPr>
          <w:sz w:val="28"/>
          <w:szCs w:val="28"/>
        </w:rPr>
        <w:t>.12.</w:t>
      </w:r>
      <w:r w:rsidR="00BD0B1A"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rStyle w:val="s1"/>
          <w:sz w:val="28"/>
          <w:szCs w:val="28"/>
        </w:rPr>
        <w:t xml:space="preserve">Уголовный кодекс Республики </w:t>
      </w:r>
      <w:r w:rsidRPr="00643FFB">
        <w:rPr>
          <w:sz w:val="28"/>
          <w:szCs w:val="28"/>
        </w:rPr>
        <w:t>Узбекистан</w:t>
      </w:r>
      <w:r w:rsidR="00776D84" w:rsidRPr="00643FFB">
        <w:rPr>
          <w:sz w:val="28"/>
          <w:szCs w:val="28"/>
        </w:rPr>
        <w:t>: принят</w:t>
      </w:r>
      <w:r w:rsidRPr="00643FFB">
        <w:rPr>
          <w:rStyle w:val="s1"/>
          <w:sz w:val="28"/>
          <w:szCs w:val="28"/>
        </w:rPr>
        <w:t xml:space="preserve"> 22 сентября 1994 года</w:t>
      </w:r>
      <w:r w:rsidR="00776D84" w:rsidRPr="00643FFB">
        <w:rPr>
          <w:rStyle w:val="s1"/>
          <w:sz w:val="28"/>
          <w:szCs w:val="28"/>
        </w:rPr>
        <w:t xml:space="preserve"> //</w:t>
      </w:r>
      <w:r w:rsidRPr="00643FFB">
        <w:rPr>
          <w:sz w:val="28"/>
          <w:szCs w:val="28"/>
        </w:rPr>
        <w:t xml:space="preserve"> </w:t>
      </w:r>
      <w:hyperlink r:id="rId28" w:anchor="pos=0;0" w:history="1">
        <w:r w:rsidRPr="00643FFB">
          <w:rPr>
            <w:rStyle w:val="afc"/>
            <w:rFonts w:eastAsiaTheme="minorEastAsia"/>
            <w:color w:val="auto"/>
            <w:sz w:val="28"/>
            <w:szCs w:val="28"/>
            <w:u w:val="none"/>
          </w:rPr>
          <w:t>http://online.zakon.kz/Document/?doc_id=30414984#pos=0;0</w:t>
        </w:r>
      </w:hyperlink>
      <w:r w:rsidR="00776D84" w:rsidRPr="00643FFB">
        <w:rPr>
          <w:rStyle w:val="afc"/>
          <w:rFonts w:eastAsiaTheme="minorEastAsia"/>
          <w:color w:val="auto"/>
          <w:sz w:val="28"/>
          <w:szCs w:val="28"/>
          <w:u w:val="none"/>
        </w:rPr>
        <w:t>.</w:t>
      </w:r>
      <w:r w:rsidRPr="00643FFB">
        <w:rPr>
          <w:sz w:val="28"/>
          <w:szCs w:val="28"/>
        </w:rPr>
        <w:t xml:space="preserve"> 08</w:t>
      </w:r>
      <w:r w:rsidR="00776D84" w:rsidRPr="00643FFB">
        <w:rPr>
          <w:sz w:val="28"/>
          <w:szCs w:val="28"/>
        </w:rPr>
        <w:t>.03.</w:t>
      </w:r>
      <w:r w:rsidRPr="00643FFB">
        <w:rPr>
          <w:sz w:val="28"/>
          <w:szCs w:val="28"/>
        </w:rPr>
        <w:t>2019.</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Филипец О.Б. К вопросу совершенствования норм уголовного и уголовно-исполнительного законодательства Республики Казахстан, регламентирующих институт пожизненного лишения свободы // Вестник Института законодательства и правовой информации Республики Казахстан. </w:t>
      </w:r>
      <w:r w:rsidR="00776D84" w:rsidRPr="00643FFB">
        <w:rPr>
          <w:sz w:val="28"/>
          <w:szCs w:val="28"/>
        </w:rPr>
        <w:t xml:space="preserve">– </w:t>
      </w:r>
      <w:r w:rsidRPr="00643FFB">
        <w:rPr>
          <w:sz w:val="28"/>
          <w:szCs w:val="28"/>
        </w:rPr>
        <w:t xml:space="preserve">2014. </w:t>
      </w:r>
      <w:r w:rsidR="00776D84" w:rsidRPr="00643FFB">
        <w:rPr>
          <w:sz w:val="28"/>
          <w:szCs w:val="28"/>
        </w:rPr>
        <w:t xml:space="preserve">– </w:t>
      </w:r>
      <w:r w:rsidRPr="00643FFB">
        <w:rPr>
          <w:sz w:val="28"/>
          <w:szCs w:val="28"/>
        </w:rPr>
        <w:t>№2(34). – С. 60-64.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США</w:t>
      </w:r>
      <w:r w:rsidR="00776D84" w:rsidRPr="00643FFB">
        <w:rPr>
          <w:sz w:val="28"/>
          <w:szCs w:val="28"/>
        </w:rPr>
        <w:t xml:space="preserve"> //</w:t>
      </w:r>
      <w:r w:rsidRPr="00643FFB">
        <w:rPr>
          <w:sz w:val="28"/>
          <w:szCs w:val="28"/>
        </w:rPr>
        <w:t xml:space="preserve"> </w:t>
      </w:r>
      <w:hyperlink r:id="rId29" w:history="1">
        <w:r w:rsidRPr="00643FFB">
          <w:rPr>
            <w:rStyle w:val="afc"/>
            <w:rFonts w:eastAsiaTheme="minorEastAsia"/>
            <w:color w:val="auto"/>
            <w:sz w:val="28"/>
            <w:szCs w:val="28"/>
            <w:u w:val="none"/>
          </w:rPr>
          <w:t>http://laws-lois.justice.gc.ca/eng</w:t>
        </w:r>
      </w:hyperlink>
      <w:r w:rsidR="00776D84" w:rsidRPr="00643FFB">
        <w:rPr>
          <w:rStyle w:val="afc"/>
          <w:rFonts w:eastAsiaTheme="minorEastAsia"/>
          <w:color w:val="auto"/>
          <w:sz w:val="28"/>
          <w:szCs w:val="28"/>
          <w:u w:val="none"/>
        </w:rPr>
        <w:t>.</w:t>
      </w:r>
      <w:r w:rsidRPr="00643FFB">
        <w:rPr>
          <w:sz w:val="28"/>
          <w:szCs w:val="28"/>
        </w:rPr>
        <w:t xml:space="preserve"> </w:t>
      </w:r>
      <w:r w:rsidR="00776D84" w:rsidRPr="00643FFB">
        <w:rPr>
          <w:sz w:val="28"/>
          <w:szCs w:val="28"/>
        </w:rPr>
        <w:t>0</w:t>
      </w:r>
      <w:r w:rsidRPr="00643FFB">
        <w:rPr>
          <w:sz w:val="28"/>
          <w:szCs w:val="28"/>
        </w:rPr>
        <w:t>1</w:t>
      </w:r>
      <w:r w:rsidR="00776D84"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Уголовный кодекс ФРГ</w:t>
      </w:r>
      <w:r w:rsidR="00776D84" w:rsidRPr="00643FFB">
        <w:rPr>
          <w:sz w:val="28"/>
          <w:szCs w:val="28"/>
        </w:rPr>
        <w:t xml:space="preserve"> //</w:t>
      </w:r>
      <w:r w:rsidRPr="00643FFB">
        <w:rPr>
          <w:sz w:val="28"/>
          <w:szCs w:val="28"/>
        </w:rPr>
        <w:t xml:space="preserve"> </w:t>
      </w:r>
      <w:hyperlink r:id="rId30" w:history="1">
        <w:r w:rsidR="00776D84" w:rsidRPr="00643FFB">
          <w:rPr>
            <w:rStyle w:val="afc"/>
            <w:rFonts w:eastAsiaTheme="minorEastAsia"/>
            <w:color w:val="auto"/>
            <w:sz w:val="28"/>
            <w:szCs w:val="28"/>
            <w:u w:val="none"/>
          </w:rPr>
          <w:t>http://constitutions.ru/archives</w:t>
        </w:r>
      </w:hyperlink>
      <w:r w:rsidR="00776D84" w:rsidRPr="00643FFB">
        <w:rPr>
          <w:rStyle w:val="afc"/>
          <w:rFonts w:eastAsiaTheme="minorEastAsia"/>
          <w:color w:val="auto"/>
          <w:sz w:val="28"/>
          <w:szCs w:val="28"/>
          <w:u w:val="none"/>
        </w:rPr>
        <w:t>.</w:t>
      </w:r>
      <w:r w:rsidRPr="00643FFB">
        <w:rPr>
          <w:sz w:val="28"/>
          <w:szCs w:val="28"/>
        </w:rPr>
        <w:t xml:space="preserve"> </w:t>
      </w:r>
      <w:r w:rsidR="00776D84" w:rsidRPr="00643FFB">
        <w:rPr>
          <w:sz w:val="28"/>
          <w:szCs w:val="28"/>
        </w:rPr>
        <w:t>0</w:t>
      </w:r>
      <w:r w:rsidRPr="00643FFB">
        <w:rPr>
          <w:sz w:val="28"/>
          <w:szCs w:val="28"/>
        </w:rPr>
        <w:t>1</w:t>
      </w:r>
      <w:r w:rsidR="00776D84" w:rsidRPr="00643FFB">
        <w:rPr>
          <w:sz w:val="28"/>
          <w:szCs w:val="28"/>
        </w:rPr>
        <w:t>.12.</w:t>
      </w:r>
      <w:r w:rsidRPr="00643FFB">
        <w:rPr>
          <w:sz w:val="28"/>
          <w:szCs w:val="28"/>
        </w:rPr>
        <w:t>2024.</w:t>
      </w:r>
    </w:p>
    <w:p w:rsidR="00BD0B1A" w:rsidRPr="00643FFB" w:rsidRDefault="00776D84"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Никитина И.</w:t>
      </w:r>
      <w:r w:rsidR="00BD0B1A" w:rsidRPr="00643FFB">
        <w:rPr>
          <w:sz w:val="28"/>
          <w:szCs w:val="28"/>
        </w:rPr>
        <w:t>А. Мировой опыт законодательной борьбы с финансовым мошенничеством // Вестник Омского ун-та. – 2009. – №4. – С. 208-212.</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Мысловский Е.Н. Уголовно-правовые и криминологические проблемы современных нетрадиционных форм мошенничества: на примере «финансовых пирамид» «МММ», Русский дом «Селенга», «Тибет», «Хопер»: автореф. .... канд. юрид. наук: 12.00.08. – М., 2003. – 28 с.</w:t>
      </w:r>
    </w:p>
    <w:p w:rsidR="00BD0B1A" w:rsidRPr="00643FFB" w:rsidRDefault="00BD0B1A" w:rsidP="00C44DFE">
      <w:pPr>
        <w:pStyle w:val="ac"/>
        <w:numPr>
          <w:ilvl w:val="0"/>
          <w:numId w:val="9"/>
        </w:numPr>
        <w:tabs>
          <w:tab w:val="left" w:pos="1134"/>
          <w:tab w:val="left" w:pos="1276"/>
        </w:tabs>
        <w:spacing w:before="0" w:beforeAutospacing="0" w:after="0" w:afterAutospacing="0"/>
        <w:ind w:left="0" w:firstLine="709"/>
        <w:jc w:val="both"/>
        <w:rPr>
          <w:sz w:val="28"/>
          <w:szCs w:val="28"/>
        </w:rPr>
      </w:pPr>
      <w:r w:rsidRPr="00643FFB">
        <w:rPr>
          <w:sz w:val="28"/>
          <w:szCs w:val="28"/>
        </w:rPr>
        <w:t>Закон Польши</w:t>
      </w:r>
      <w:r w:rsidR="00776D84" w:rsidRPr="00643FFB">
        <w:rPr>
          <w:sz w:val="28"/>
          <w:szCs w:val="28"/>
        </w:rPr>
        <w:t>.</w:t>
      </w:r>
      <w:r w:rsidRPr="00643FFB">
        <w:rPr>
          <w:sz w:val="28"/>
          <w:szCs w:val="28"/>
        </w:rPr>
        <w:t xml:space="preserve"> О борьбе с недобросовестной конкуренцией</w:t>
      </w:r>
      <w:r w:rsidR="00776D84" w:rsidRPr="00643FFB">
        <w:rPr>
          <w:sz w:val="28"/>
          <w:szCs w:val="28"/>
        </w:rPr>
        <w:t>: принят 16 апреля 1193 года // https://www.wipo.int/wipolex/ru/legislation</w:t>
      </w:r>
      <w:r w:rsidRPr="00643FFB">
        <w:rPr>
          <w:sz w:val="28"/>
          <w:szCs w:val="28"/>
        </w:rPr>
        <w:t>.</w:t>
      </w:r>
      <w:r w:rsidR="00791A45" w:rsidRPr="00643FFB">
        <w:rPr>
          <w:sz w:val="28"/>
          <w:szCs w:val="28"/>
        </w:rPr>
        <w:t xml:space="preserve"> 01.12.2024.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lang w:val="en-US"/>
        </w:rPr>
      </w:pPr>
      <w:r w:rsidRPr="00643FFB">
        <w:rPr>
          <w:sz w:val="28"/>
          <w:szCs w:val="28"/>
          <w:lang w:val="en-US"/>
        </w:rPr>
        <w:t xml:space="preserve">Hovenden J.E. </w:t>
      </w:r>
      <w:r w:rsidR="00791A45" w:rsidRPr="00643FFB">
        <w:rPr>
          <w:sz w:val="28"/>
          <w:szCs w:val="28"/>
          <w:lang w:val="en-US"/>
        </w:rPr>
        <w:t>A General Treatise on the Principles and Practice by which Courts of Equity are Guided as to the Prevention Or Remedial Correction of Fraud: With Numerous Incidental Notices of Collateral Points, Both of Law and Equity. –</w:t>
      </w:r>
      <w:r w:rsidRPr="00643FFB">
        <w:rPr>
          <w:sz w:val="28"/>
          <w:szCs w:val="28"/>
          <w:lang w:val="en-US"/>
        </w:rPr>
        <w:t xml:space="preserve"> </w:t>
      </w:r>
      <w:r w:rsidR="00791A45" w:rsidRPr="00643FFB">
        <w:rPr>
          <w:sz w:val="28"/>
          <w:szCs w:val="28"/>
          <w:lang w:val="en-US"/>
        </w:rPr>
        <w:t xml:space="preserve">London, 1825. – </w:t>
      </w:r>
      <w:r w:rsidRPr="00643FFB">
        <w:rPr>
          <w:sz w:val="28"/>
          <w:szCs w:val="28"/>
          <w:lang w:val="en-US"/>
        </w:rPr>
        <w:t>Vol</w:t>
      </w:r>
      <w:r w:rsidR="00791A45" w:rsidRPr="00643FFB">
        <w:rPr>
          <w:sz w:val="28"/>
          <w:szCs w:val="28"/>
          <w:lang w:val="en-US"/>
        </w:rPr>
        <w:t>.</w:t>
      </w:r>
      <w:r w:rsidRPr="00643FFB">
        <w:rPr>
          <w:sz w:val="28"/>
          <w:szCs w:val="28"/>
          <w:lang w:val="en-US"/>
        </w:rPr>
        <w:t xml:space="preserve"> 2. </w:t>
      </w:r>
      <w:r w:rsidRPr="00643FFB">
        <w:rPr>
          <w:rFonts w:eastAsiaTheme="minorHAnsi"/>
          <w:sz w:val="28"/>
          <w:szCs w:val="28"/>
          <w:lang w:val="en-US" w:eastAsia="en-US"/>
        </w:rPr>
        <w:t xml:space="preserve">– </w:t>
      </w:r>
      <w:r w:rsidR="00791A45" w:rsidRPr="00643FFB">
        <w:rPr>
          <w:rFonts w:eastAsiaTheme="minorHAnsi"/>
          <w:sz w:val="28"/>
          <w:szCs w:val="28"/>
          <w:lang w:val="en-US" w:eastAsia="en-US"/>
        </w:rPr>
        <w:t xml:space="preserve">730 p.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lang w:val="en-US"/>
        </w:rPr>
      </w:pPr>
      <w:r w:rsidRPr="00643FFB">
        <w:rPr>
          <w:sz w:val="28"/>
          <w:szCs w:val="28"/>
          <w:lang w:val="en-US"/>
        </w:rPr>
        <w:t xml:space="preserve">Competition Act (R.S.C., 1985, c. C-34) // </w:t>
      </w:r>
      <w:r w:rsidR="00791A45" w:rsidRPr="00643FFB">
        <w:rPr>
          <w:sz w:val="28"/>
          <w:szCs w:val="28"/>
          <w:lang w:val="en-US"/>
        </w:rPr>
        <w:t>https://laws-lois.justice.gc.ca/eng/acts/C-34/</w:t>
      </w:r>
      <w:r w:rsidR="00791A45" w:rsidRPr="00643FFB">
        <w:rPr>
          <w:rStyle w:val="afc"/>
          <w:rFonts w:eastAsiaTheme="minorEastAsia"/>
          <w:color w:val="auto"/>
          <w:sz w:val="28"/>
          <w:szCs w:val="28"/>
          <w:u w:val="none"/>
          <w:lang w:val="en-US"/>
        </w:rPr>
        <w:t>.</w:t>
      </w:r>
      <w:r w:rsidRPr="00643FFB">
        <w:rPr>
          <w:rFonts w:eastAsiaTheme="minorHAnsi"/>
          <w:sz w:val="28"/>
          <w:szCs w:val="28"/>
          <w:lang w:val="en-US" w:eastAsia="en-US"/>
        </w:rPr>
        <w:t xml:space="preserve"> </w:t>
      </w:r>
      <w:r w:rsidR="00791A45" w:rsidRPr="00643FFB">
        <w:rPr>
          <w:rFonts w:eastAsiaTheme="minorHAnsi"/>
          <w:sz w:val="28"/>
          <w:szCs w:val="28"/>
          <w:lang w:val="en-US" w:eastAsia="en-US"/>
        </w:rPr>
        <w:t>0</w:t>
      </w:r>
      <w:r w:rsidRPr="00643FFB">
        <w:rPr>
          <w:rFonts w:eastAsiaTheme="minorHAnsi"/>
          <w:sz w:val="28"/>
          <w:szCs w:val="28"/>
          <w:lang w:val="en-US" w:eastAsia="en-US"/>
        </w:rPr>
        <w:t>1</w:t>
      </w:r>
      <w:r w:rsidR="00791A45" w:rsidRPr="00643FFB">
        <w:rPr>
          <w:rFonts w:eastAsiaTheme="minorHAnsi"/>
          <w:sz w:val="28"/>
          <w:szCs w:val="28"/>
          <w:lang w:val="en-US" w:eastAsia="en-US"/>
        </w:rPr>
        <w:t>.11.</w:t>
      </w:r>
      <w:r w:rsidRPr="00643FFB">
        <w:rPr>
          <w:rFonts w:eastAsiaTheme="minorHAnsi"/>
          <w:sz w:val="28"/>
          <w:szCs w:val="28"/>
          <w:lang w:val="en-US" w:eastAsia="en-US"/>
        </w:rPr>
        <w:t>2024.</w:t>
      </w:r>
    </w:p>
    <w:p w:rsidR="00BD0B1A" w:rsidRPr="00643FFB" w:rsidRDefault="00791A45"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lastRenderedPageBreak/>
        <w:t>Медиков Е.В., Ростокинский А.</w:t>
      </w:r>
      <w:r w:rsidR="00BD0B1A" w:rsidRPr="00643FFB">
        <w:rPr>
          <w:sz w:val="28"/>
          <w:szCs w:val="28"/>
        </w:rPr>
        <w:t xml:space="preserve">В. Международные аспекты борьбы с финансовыми пирамидами // Образование и право. </w:t>
      </w:r>
      <w:r w:rsidRPr="00643FFB">
        <w:rPr>
          <w:sz w:val="28"/>
          <w:szCs w:val="28"/>
        </w:rPr>
        <w:t xml:space="preserve">– </w:t>
      </w:r>
      <w:r w:rsidR="00BD0B1A" w:rsidRPr="00643FFB">
        <w:rPr>
          <w:sz w:val="28"/>
          <w:szCs w:val="28"/>
        </w:rPr>
        <w:t xml:space="preserve">2021. – №1. – </w:t>
      </w:r>
      <w:r w:rsidR="00BD0B1A" w:rsidRPr="00643FFB">
        <w:rPr>
          <w:sz w:val="28"/>
          <w:szCs w:val="28"/>
          <w:lang w:val="en-US"/>
        </w:rPr>
        <w:t>C</w:t>
      </w:r>
      <w:r w:rsidR="00BD0B1A" w:rsidRPr="00643FFB">
        <w:rPr>
          <w:sz w:val="28"/>
          <w:szCs w:val="28"/>
        </w:rPr>
        <w:t>. 155-159.</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Кайырбекова Г.Ф. Объективные признаки финансовой (инвестиционной) пирамиды</w:t>
      </w:r>
      <w:r w:rsidR="00791A45" w:rsidRPr="00643FFB">
        <w:rPr>
          <w:sz w:val="28"/>
          <w:szCs w:val="28"/>
        </w:rPr>
        <w:t xml:space="preserve"> //</w:t>
      </w:r>
      <w:r w:rsidRPr="00643FFB">
        <w:rPr>
          <w:sz w:val="28"/>
          <w:szCs w:val="28"/>
        </w:rPr>
        <w:t xml:space="preserve"> Мат</w:t>
      </w:r>
      <w:r w:rsidR="00791A45" w:rsidRPr="00643FFB">
        <w:rPr>
          <w:sz w:val="28"/>
          <w:szCs w:val="28"/>
        </w:rPr>
        <w:t>ер.</w:t>
      </w:r>
      <w:r w:rsidRPr="00643FFB">
        <w:rPr>
          <w:sz w:val="28"/>
          <w:szCs w:val="28"/>
        </w:rPr>
        <w:t xml:space="preserve"> междунар</w:t>
      </w:r>
      <w:r w:rsidR="00791A45" w:rsidRPr="00643FFB">
        <w:rPr>
          <w:sz w:val="28"/>
          <w:szCs w:val="28"/>
        </w:rPr>
        <w:t>.</w:t>
      </w:r>
      <w:r w:rsidRPr="00643FFB">
        <w:rPr>
          <w:sz w:val="28"/>
          <w:szCs w:val="28"/>
        </w:rPr>
        <w:t xml:space="preserve"> науч</w:t>
      </w:r>
      <w:r w:rsidR="00791A45" w:rsidRPr="00643FFB">
        <w:rPr>
          <w:sz w:val="28"/>
          <w:szCs w:val="28"/>
        </w:rPr>
        <w:t>.</w:t>
      </w:r>
      <w:r w:rsidRPr="00643FFB">
        <w:rPr>
          <w:sz w:val="28"/>
          <w:szCs w:val="28"/>
        </w:rPr>
        <w:t>-практ</w:t>
      </w:r>
      <w:r w:rsidR="00791A45" w:rsidRPr="00643FFB">
        <w:rPr>
          <w:sz w:val="28"/>
          <w:szCs w:val="28"/>
        </w:rPr>
        <w:t>.</w:t>
      </w:r>
      <w:r w:rsidRPr="00643FFB">
        <w:rPr>
          <w:sz w:val="28"/>
          <w:szCs w:val="28"/>
        </w:rPr>
        <w:t xml:space="preserve"> онлайн/офлайн конф</w:t>
      </w:r>
      <w:r w:rsidR="00791A45" w:rsidRPr="00643FFB">
        <w:rPr>
          <w:sz w:val="28"/>
          <w:szCs w:val="28"/>
        </w:rPr>
        <w:t>.</w:t>
      </w:r>
      <w:r w:rsidRPr="00643FFB">
        <w:rPr>
          <w:sz w:val="28"/>
          <w:szCs w:val="28"/>
        </w:rPr>
        <w:t xml:space="preserve"> «Актуальные проблемы современной правовой науки и практики». </w:t>
      </w:r>
      <w:r w:rsidR="00171494" w:rsidRPr="00643FFB">
        <w:rPr>
          <w:sz w:val="28"/>
          <w:szCs w:val="28"/>
        </w:rPr>
        <w:t xml:space="preserve">– </w:t>
      </w:r>
      <w:r w:rsidRPr="00643FFB">
        <w:rPr>
          <w:sz w:val="28"/>
          <w:szCs w:val="28"/>
        </w:rPr>
        <w:t>Караганда</w:t>
      </w:r>
      <w:r w:rsidR="00171494" w:rsidRPr="00643FFB">
        <w:rPr>
          <w:sz w:val="28"/>
          <w:szCs w:val="28"/>
        </w:rPr>
        <w:t>,</w:t>
      </w:r>
      <w:r w:rsidRPr="00643FFB">
        <w:rPr>
          <w:sz w:val="28"/>
          <w:szCs w:val="28"/>
        </w:rPr>
        <w:t xml:space="preserve"> 2024. – С. 102-105.</w:t>
      </w:r>
    </w:p>
    <w:p w:rsidR="00BD0B1A" w:rsidRPr="00643FFB" w:rsidRDefault="00171494"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Никитина И.</w:t>
      </w:r>
      <w:r w:rsidR="00BD0B1A" w:rsidRPr="00643FFB">
        <w:rPr>
          <w:sz w:val="28"/>
          <w:szCs w:val="28"/>
        </w:rPr>
        <w:t>А. Мировой опыт законодательной борьбы с финансовым мошенничеством // Вестник Омского ун-та. – 2009. – №4. – С. 208-212.</w:t>
      </w:r>
    </w:p>
    <w:p w:rsidR="00BD0B1A" w:rsidRPr="00643FFB" w:rsidRDefault="00171494"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Федорков А.</w:t>
      </w:r>
      <w:r w:rsidR="00BD0B1A" w:rsidRPr="00643FFB">
        <w:rPr>
          <w:sz w:val="28"/>
          <w:szCs w:val="28"/>
        </w:rPr>
        <w:t xml:space="preserve">В. Институт мошенничества в ФРГ // Пробелы в российском законодательстве. 2008. – №1. – </w:t>
      </w:r>
      <w:r w:rsidR="00BD0B1A" w:rsidRPr="00643FFB">
        <w:rPr>
          <w:sz w:val="28"/>
          <w:szCs w:val="28"/>
          <w:lang w:val="en-US"/>
        </w:rPr>
        <w:t>C</w:t>
      </w:r>
      <w:r w:rsidR="00BD0B1A" w:rsidRPr="00643FFB">
        <w:rPr>
          <w:sz w:val="28"/>
          <w:szCs w:val="28"/>
        </w:rPr>
        <w:t>. 277-278.</w:t>
      </w:r>
    </w:p>
    <w:p w:rsidR="00BD0B1A" w:rsidRPr="00643FFB" w:rsidRDefault="00171494"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Сачков А.</w:t>
      </w:r>
      <w:r w:rsidR="00BD0B1A" w:rsidRPr="00643FFB">
        <w:rPr>
          <w:sz w:val="28"/>
          <w:szCs w:val="28"/>
        </w:rPr>
        <w:t xml:space="preserve">Н. Объект состава организации деятельности по привлечению денежных средств и (или) иного имущества // Гуманитарные, социально-экономические и общественные науки. </w:t>
      </w:r>
      <w:r w:rsidR="00BD0B1A" w:rsidRPr="00643FFB">
        <w:rPr>
          <w:rFonts w:eastAsiaTheme="minorHAnsi"/>
          <w:sz w:val="28"/>
          <w:szCs w:val="28"/>
          <w:lang w:eastAsia="en-US"/>
        </w:rPr>
        <w:t xml:space="preserve">– </w:t>
      </w:r>
      <w:r w:rsidR="00BD0B1A" w:rsidRPr="00643FFB">
        <w:rPr>
          <w:sz w:val="28"/>
          <w:szCs w:val="28"/>
        </w:rPr>
        <w:t xml:space="preserve">2020. </w:t>
      </w:r>
      <w:r w:rsidR="00BD0B1A" w:rsidRPr="00643FFB">
        <w:rPr>
          <w:rFonts w:eastAsiaTheme="minorHAnsi"/>
          <w:sz w:val="28"/>
          <w:szCs w:val="28"/>
          <w:lang w:eastAsia="en-US"/>
        </w:rPr>
        <w:t xml:space="preserve">– </w:t>
      </w:r>
      <w:r w:rsidR="00BD0B1A" w:rsidRPr="00643FFB">
        <w:rPr>
          <w:sz w:val="28"/>
          <w:szCs w:val="28"/>
        </w:rPr>
        <w:t xml:space="preserve">№9. </w:t>
      </w:r>
      <w:r w:rsidR="00BD0B1A" w:rsidRPr="00643FFB">
        <w:rPr>
          <w:rFonts w:eastAsiaTheme="minorHAnsi"/>
          <w:sz w:val="28"/>
          <w:szCs w:val="28"/>
          <w:lang w:eastAsia="en-US"/>
        </w:rPr>
        <w:t>–</w:t>
      </w:r>
      <w:r w:rsidR="00BD0B1A" w:rsidRPr="00643FFB">
        <w:rPr>
          <w:sz w:val="28"/>
          <w:szCs w:val="28"/>
        </w:rPr>
        <w:t xml:space="preserve"> С. 157-160.</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Борчашвили И.Ш. Уголовное право Республики Казахстан. Общая часть</w:t>
      </w:r>
      <w:r w:rsidR="00171494" w:rsidRPr="00643FFB">
        <w:rPr>
          <w:sz w:val="28"/>
          <w:szCs w:val="28"/>
        </w:rPr>
        <w:t>:</w:t>
      </w:r>
      <w:r w:rsidRPr="00643FFB">
        <w:rPr>
          <w:sz w:val="28"/>
          <w:szCs w:val="28"/>
          <w:lang w:val="kk-KZ"/>
        </w:rPr>
        <w:t xml:space="preserve"> курс лекций</w:t>
      </w:r>
      <w:r w:rsidRPr="00643FFB">
        <w:rPr>
          <w:sz w:val="28"/>
          <w:szCs w:val="28"/>
        </w:rPr>
        <w:t xml:space="preserve">. </w:t>
      </w:r>
      <w:r w:rsidRPr="00643FFB">
        <w:rPr>
          <w:rFonts w:eastAsiaTheme="minorHAnsi"/>
          <w:sz w:val="28"/>
          <w:szCs w:val="28"/>
          <w:lang w:eastAsia="en-US"/>
        </w:rPr>
        <w:t>–</w:t>
      </w:r>
      <w:r w:rsidRPr="00643FFB">
        <w:rPr>
          <w:sz w:val="28"/>
          <w:szCs w:val="28"/>
          <w:lang w:val="kk-KZ"/>
        </w:rPr>
        <w:t xml:space="preserve"> Алматы</w:t>
      </w:r>
      <w:r w:rsidRPr="00643FFB">
        <w:rPr>
          <w:sz w:val="28"/>
          <w:szCs w:val="28"/>
        </w:rPr>
        <w:t xml:space="preserve">: Жеті жарғы, 2006. </w:t>
      </w:r>
      <w:r w:rsidRPr="00643FFB">
        <w:rPr>
          <w:rFonts w:eastAsiaTheme="minorHAnsi"/>
          <w:sz w:val="28"/>
          <w:szCs w:val="28"/>
          <w:lang w:eastAsia="en-US"/>
        </w:rPr>
        <w:t>– 286 с.</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rFonts w:eastAsiaTheme="minorHAnsi"/>
          <w:sz w:val="28"/>
          <w:szCs w:val="28"/>
          <w:lang w:eastAsia="en-US"/>
        </w:rPr>
        <w:t xml:space="preserve">Курбанова Д.Н. Финансовые пирамиды как вид мошенничества // Вестник </w:t>
      </w:r>
      <w:r w:rsidR="00C44DFE" w:rsidRPr="00643FFB">
        <w:rPr>
          <w:rFonts w:eastAsiaTheme="minorHAnsi"/>
          <w:sz w:val="28"/>
          <w:szCs w:val="28"/>
          <w:lang w:eastAsia="en-US"/>
        </w:rPr>
        <w:t xml:space="preserve">Дагестанского </w:t>
      </w:r>
      <w:r w:rsidRPr="00643FFB">
        <w:rPr>
          <w:rFonts w:eastAsiaTheme="minorHAnsi"/>
          <w:sz w:val="28"/>
          <w:szCs w:val="28"/>
          <w:lang w:eastAsia="en-US"/>
        </w:rPr>
        <w:t xml:space="preserve">государственного университета. </w:t>
      </w:r>
      <w:r w:rsidR="00171494" w:rsidRPr="00643FFB">
        <w:rPr>
          <w:rFonts w:eastAsiaTheme="minorHAnsi"/>
          <w:sz w:val="28"/>
          <w:szCs w:val="28"/>
          <w:lang w:eastAsia="en-US"/>
        </w:rPr>
        <w:t xml:space="preserve">– </w:t>
      </w:r>
      <w:r w:rsidRPr="00643FFB">
        <w:rPr>
          <w:rFonts w:eastAsiaTheme="minorHAnsi"/>
          <w:sz w:val="28"/>
          <w:szCs w:val="28"/>
          <w:lang w:eastAsia="en-US"/>
        </w:rPr>
        <w:t xml:space="preserve">2013. – №2. – С. 137-140.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Харьков А. В. Непосредственный объект преступного посягательства по ст. 172.2 УК РФ // Пробелы в российском законодательстве. </w:t>
      </w:r>
      <w:r w:rsidRPr="00643FFB">
        <w:rPr>
          <w:rFonts w:eastAsiaTheme="minorHAnsi"/>
          <w:sz w:val="28"/>
          <w:szCs w:val="28"/>
          <w:lang w:eastAsia="en-US"/>
        </w:rPr>
        <w:t xml:space="preserve">– 2017. – </w:t>
      </w:r>
      <w:r w:rsidRPr="00643FFB">
        <w:rPr>
          <w:sz w:val="28"/>
          <w:szCs w:val="28"/>
        </w:rPr>
        <w:t xml:space="preserve">№4. </w:t>
      </w:r>
      <w:r w:rsidRPr="00643FFB">
        <w:rPr>
          <w:rFonts w:eastAsiaTheme="minorHAnsi"/>
          <w:sz w:val="28"/>
          <w:szCs w:val="28"/>
          <w:lang w:eastAsia="en-US"/>
        </w:rPr>
        <w:t xml:space="preserve">– </w:t>
      </w:r>
      <w:r w:rsidRPr="00643FFB">
        <w:rPr>
          <w:sz w:val="28"/>
          <w:szCs w:val="28"/>
        </w:rPr>
        <w:t>С. 174-176.</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Сапрыкин А.М. Статья 172.2 Уголовного кодекса проблемы уголовно-правовой оценки и правоприменения // Евразийская адвокатура. – 2018. – №4(35). – С. 24-28.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Сафаров И.Г. Организация деятельности по привлечению денежных средств и (или) иного имущества: юридико-технический анализ // Вестник Казанского юридического института МВД России. </w:t>
      </w:r>
      <w:r w:rsidR="00171494" w:rsidRPr="00643FFB">
        <w:rPr>
          <w:sz w:val="28"/>
          <w:szCs w:val="28"/>
        </w:rPr>
        <w:t xml:space="preserve">– </w:t>
      </w:r>
      <w:r w:rsidRPr="00643FFB">
        <w:rPr>
          <w:sz w:val="28"/>
          <w:szCs w:val="28"/>
        </w:rPr>
        <w:t xml:space="preserve">2016. </w:t>
      </w:r>
      <w:r w:rsidR="00294C8A" w:rsidRPr="00643FFB">
        <w:rPr>
          <w:sz w:val="28"/>
          <w:szCs w:val="28"/>
        </w:rPr>
        <w:t xml:space="preserve">– </w:t>
      </w:r>
      <w:r w:rsidRPr="00643FFB">
        <w:rPr>
          <w:sz w:val="28"/>
          <w:szCs w:val="28"/>
        </w:rPr>
        <w:t xml:space="preserve">№4(26). </w:t>
      </w:r>
      <w:r w:rsidR="00294C8A" w:rsidRPr="00643FFB">
        <w:rPr>
          <w:sz w:val="28"/>
          <w:szCs w:val="28"/>
        </w:rPr>
        <w:t xml:space="preserve">– </w:t>
      </w:r>
      <w:r w:rsidRPr="00643FFB">
        <w:rPr>
          <w:sz w:val="28"/>
          <w:szCs w:val="28"/>
        </w:rPr>
        <w:t xml:space="preserve">С. 112-114.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Гражданский кодекс Республики Казахстан</w:t>
      </w:r>
      <w:r w:rsidR="00294C8A" w:rsidRPr="00643FFB">
        <w:rPr>
          <w:sz w:val="28"/>
          <w:szCs w:val="28"/>
        </w:rPr>
        <w:t>: принят</w:t>
      </w:r>
      <w:r w:rsidRPr="00643FFB">
        <w:rPr>
          <w:sz w:val="28"/>
          <w:szCs w:val="28"/>
        </w:rPr>
        <w:t xml:space="preserve"> 27 декабря 1994 года</w:t>
      </w:r>
      <w:r w:rsidR="00294C8A" w:rsidRPr="00643FFB">
        <w:rPr>
          <w:sz w:val="28"/>
          <w:szCs w:val="28"/>
        </w:rPr>
        <w:t>,</w:t>
      </w:r>
      <w:r w:rsidRPr="00643FFB">
        <w:rPr>
          <w:sz w:val="28"/>
          <w:szCs w:val="28"/>
        </w:rPr>
        <w:t xml:space="preserve"> №268-XIII</w:t>
      </w:r>
      <w:r w:rsidR="00294C8A" w:rsidRPr="00643FFB">
        <w:rPr>
          <w:sz w:val="28"/>
          <w:szCs w:val="28"/>
        </w:rPr>
        <w:t xml:space="preserve"> //</w:t>
      </w:r>
      <w:r w:rsidRPr="00643FFB">
        <w:rPr>
          <w:sz w:val="28"/>
          <w:szCs w:val="28"/>
        </w:rPr>
        <w:t xml:space="preserve"> https://adilet.zan.kz/rus/docs/K940001000_</w:t>
      </w:r>
      <w:r w:rsidR="00294C8A" w:rsidRPr="00643FFB">
        <w:rPr>
          <w:sz w:val="28"/>
          <w:szCs w:val="28"/>
        </w:rPr>
        <w:t>.</w:t>
      </w:r>
      <w:r w:rsidRPr="00643FFB">
        <w:rPr>
          <w:sz w:val="28"/>
          <w:szCs w:val="28"/>
        </w:rPr>
        <w:t xml:space="preserve"> </w:t>
      </w:r>
      <w:r w:rsidR="00294C8A" w:rsidRPr="00643FFB">
        <w:rPr>
          <w:sz w:val="28"/>
          <w:szCs w:val="28"/>
        </w:rPr>
        <w:t>0</w:t>
      </w:r>
      <w:r w:rsidRPr="00643FFB">
        <w:rPr>
          <w:sz w:val="28"/>
          <w:szCs w:val="28"/>
        </w:rPr>
        <w:t>1</w:t>
      </w:r>
      <w:r w:rsidR="00294C8A"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Закон Республики Казахстан</w:t>
      </w:r>
      <w:r w:rsidR="00294C8A" w:rsidRPr="00643FFB">
        <w:rPr>
          <w:sz w:val="28"/>
          <w:szCs w:val="28"/>
        </w:rPr>
        <w:t>.</w:t>
      </w:r>
      <w:r w:rsidRPr="00643FFB">
        <w:rPr>
          <w:sz w:val="28"/>
          <w:szCs w:val="28"/>
        </w:rPr>
        <w:t xml:space="preserve"> </w:t>
      </w:r>
      <w:r w:rsidR="00294C8A" w:rsidRPr="00643FFB">
        <w:rPr>
          <w:sz w:val="28"/>
          <w:szCs w:val="28"/>
        </w:rPr>
        <w:t>О разрешениях и уведомлениях: принят</w:t>
      </w:r>
      <w:r w:rsidRPr="00643FFB">
        <w:rPr>
          <w:sz w:val="28"/>
          <w:szCs w:val="28"/>
        </w:rPr>
        <w:t xml:space="preserve"> 16 мая 2014 года</w:t>
      </w:r>
      <w:r w:rsidR="00294C8A" w:rsidRPr="00643FFB">
        <w:rPr>
          <w:sz w:val="28"/>
          <w:szCs w:val="28"/>
        </w:rPr>
        <w:t>,</w:t>
      </w:r>
      <w:r w:rsidRPr="00643FFB">
        <w:rPr>
          <w:sz w:val="28"/>
          <w:szCs w:val="28"/>
        </w:rPr>
        <w:t xml:space="preserve"> №202-V ЗРК</w:t>
      </w:r>
      <w:r w:rsidR="00294C8A" w:rsidRPr="00643FFB">
        <w:rPr>
          <w:sz w:val="28"/>
          <w:szCs w:val="28"/>
        </w:rPr>
        <w:t xml:space="preserve"> //</w:t>
      </w:r>
      <w:r w:rsidRPr="00643FFB">
        <w:rPr>
          <w:sz w:val="28"/>
          <w:szCs w:val="28"/>
        </w:rPr>
        <w:t xml:space="preserve"> </w:t>
      </w:r>
      <w:hyperlink r:id="rId31" w:history="1">
        <w:r w:rsidR="00294C8A" w:rsidRPr="00643FFB">
          <w:rPr>
            <w:rStyle w:val="afc"/>
            <w:rFonts w:eastAsiaTheme="minorEastAsia"/>
            <w:color w:val="auto"/>
            <w:sz w:val="28"/>
            <w:szCs w:val="28"/>
            <w:u w:val="none"/>
          </w:rPr>
          <w:t>https://adilet.zan.kz/rus/docs/.</w:t>
        </w:r>
      </w:hyperlink>
      <w:r w:rsidRPr="00643FFB">
        <w:rPr>
          <w:sz w:val="28"/>
          <w:szCs w:val="28"/>
        </w:rPr>
        <w:t xml:space="preserve"> </w:t>
      </w:r>
      <w:r w:rsidR="00294C8A" w:rsidRPr="00643FFB">
        <w:rPr>
          <w:sz w:val="28"/>
          <w:szCs w:val="28"/>
        </w:rPr>
        <w:t>0</w:t>
      </w:r>
      <w:r w:rsidRPr="00643FFB">
        <w:rPr>
          <w:sz w:val="28"/>
          <w:szCs w:val="28"/>
        </w:rPr>
        <w:t>1</w:t>
      </w:r>
      <w:r w:rsidR="00294C8A"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Бублик В.А. Финансовая составляющая криминальной пирамидальной экономики // Всероссийский криминологический журнал. </w:t>
      </w:r>
      <w:r w:rsidR="00294C8A" w:rsidRPr="00643FFB">
        <w:rPr>
          <w:sz w:val="28"/>
          <w:szCs w:val="28"/>
        </w:rPr>
        <w:t xml:space="preserve">– </w:t>
      </w:r>
      <w:r w:rsidRPr="00643FFB">
        <w:rPr>
          <w:sz w:val="28"/>
          <w:szCs w:val="28"/>
        </w:rPr>
        <w:t xml:space="preserve">2017. </w:t>
      </w:r>
      <w:r w:rsidR="00294C8A" w:rsidRPr="00643FFB">
        <w:rPr>
          <w:sz w:val="28"/>
          <w:szCs w:val="28"/>
        </w:rPr>
        <w:t xml:space="preserve">– </w:t>
      </w:r>
      <w:r w:rsidRPr="00643FFB">
        <w:rPr>
          <w:sz w:val="28"/>
          <w:szCs w:val="28"/>
        </w:rPr>
        <w:t>Т. 11</w:t>
      </w:r>
      <w:r w:rsidR="00294C8A" w:rsidRPr="00643FFB">
        <w:rPr>
          <w:sz w:val="28"/>
          <w:szCs w:val="28"/>
        </w:rPr>
        <w:t>,</w:t>
      </w:r>
      <w:r w:rsidRPr="00643FFB">
        <w:rPr>
          <w:sz w:val="28"/>
          <w:szCs w:val="28"/>
        </w:rPr>
        <w:t xml:space="preserve"> №1. </w:t>
      </w:r>
      <w:r w:rsidR="00294C8A" w:rsidRPr="00643FFB">
        <w:rPr>
          <w:sz w:val="28"/>
          <w:szCs w:val="28"/>
        </w:rPr>
        <w:t xml:space="preserve">– </w:t>
      </w:r>
      <w:r w:rsidRPr="00643FFB">
        <w:rPr>
          <w:sz w:val="28"/>
          <w:szCs w:val="28"/>
        </w:rPr>
        <w:t>C. 71-87.</w:t>
      </w:r>
    </w:p>
    <w:p w:rsidR="00BD0B1A" w:rsidRPr="00643FFB" w:rsidRDefault="00294C8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Попов А.Н. </w:t>
      </w:r>
      <w:r w:rsidR="00BD0B1A" w:rsidRPr="00643FFB">
        <w:rPr>
          <w:sz w:val="28"/>
          <w:szCs w:val="28"/>
        </w:rPr>
        <w:t>Объективная сторона состава преступления: учеб</w:t>
      </w:r>
      <w:r w:rsidRPr="00643FFB">
        <w:rPr>
          <w:sz w:val="28"/>
          <w:szCs w:val="28"/>
        </w:rPr>
        <w:t>.</w:t>
      </w:r>
      <w:r w:rsidR="00BD0B1A" w:rsidRPr="00643FFB">
        <w:rPr>
          <w:sz w:val="28"/>
          <w:szCs w:val="28"/>
        </w:rPr>
        <w:t xml:space="preserve"> пос. – СПб</w:t>
      </w:r>
      <w:r w:rsidRPr="00643FFB">
        <w:rPr>
          <w:sz w:val="28"/>
          <w:szCs w:val="28"/>
        </w:rPr>
        <w:t>.</w:t>
      </w:r>
      <w:r w:rsidR="00BD0B1A" w:rsidRPr="00643FFB">
        <w:rPr>
          <w:sz w:val="28"/>
          <w:szCs w:val="28"/>
        </w:rPr>
        <w:t>, 2015. – 64 с.</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Семенченко О.Д. Уголовно-правовые аспекты борьбы с финансовыми пирамидами // Актуальные проблемы гуманитарных и естественных наук. – 2013. – №11-2. – С. 142-148.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Рахметов С.М. Совершенствование норм УК об ответственности за создание и руководство финансовой пирамидой</w:t>
      </w:r>
      <w:r w:rsidR="00294C8A" w:rsidRPr="00643FFB">
        <w:rPr>
          <w:sz w:val="28"/>
          <w:szCs w:val="28"/>
        </w:rPr>
        <w:t xml:space="preserve"> /</w:t>
      </w:r>
      <w:r w:rsidRPr="00643FFB">
        <w:rPr>
          <w:sz w:val="28"/>
          <w:szCs w:val="28"/>
        </w:rPr>
        <w:t xml:space="preserve">/ </w:t>
      </w:r>
      <w:hyperlink r:id="rId32" w:history="1">
        <w:r w:rsidR="00294C8A" w:rsidRPr="00643FFB">
          <w:rPr>
            <w:rStyle w:val="afc"/>
            <w:color w:val="auto"/>
            <w:sz w:val="28"/>
            <w:szCs w:val="28"/>
            <w:u w:val="none"/>
          </w:rPr>
          <w:t>https://online.zakon.kz/</w:t>
        </w:r>
      </w:hyperlink>
      <w:r w:rsidR="00294C8A" w:rsidRPr="00643FFB">
        <w:rPr>
          <w:sz w:val="28"/>
          <w:szCs w:val="28"/>
        </w:rPr>
        <w:t xml:space="preserve"> </w:t>
      </w:r>
      <w:r w:rsidRPr="00643FFB">
        <w:rPr>
          <w:sz w:val="28"/>
          <w:szCs w:val="28"/>
        </w:rPr>
        <w:t>Document</w:t>
      </w:r>
      <w:r w:rsidR="00294C8A" w:rsidRPr="00643FFB">
        <w:rPr>
          <w:sz w:val="28"/>
          <w:szCs w:val="28"/>
        </w:rPr>
        <w:t>.</w:t>
      </w:r>
      <w:r w:rsidRPr="00643FFB">
        <w:rPr>
          <w:sz w:val="28"/>
          <w:szCs w:val="28"/>
        </w:rPr>
        <w:t xml:space="preserve"> </w:t>
      </w:r>
      <w:r w:rsidR="00294C8A" w:rsidRPr="00643FFB">
        <w:rPr>
          <w:sz w:val="28"/>
          <w:szCs w:val="28"/>
        </w:rPr>
        <w:t>0</w:t>
      </w:r>
      <w:r w:rsidRPr="00643FFB">
        <w:rPr>
          <w:sz w:val="28"/>
          <w:szCs w:val="28"/>
        </w:rPr>
        <w:t>1</w:t>
      </w:r>
      <w:r w:rsidR="00294C8A" w:rsidRPr="00643FFB">
        <w:rPr>
          <w:sz w:val="28"/>
          <w:szCs w:val="28"/>
        </w:rPr>
        <w:t>.11.</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lastRenderedPageBreak/>
        <w:t>Белицкий В.Ю. Уголовная ответственность за организацию деятельности по привлечению денежных средств и (или) иного имущества // Алтайский ю</w:t>
      </w:r>
      <w:r w:rsidR="00294C8A" w:rsidRPr="00643FFB">
        <w:rPr>
          <w:sz w:val="28"/>
          <w:szCs w:val="28"/>
        </w:rPr>
        <w:t>ридический вестник. – 2017. – №1</w:t>
      </w:r>
      <w:r w:rsidRPr="00643FFB">
        <w:rPr>
          <w:sz w:val="28"/>
          <w:szCs w:val="28"/>
        </w:rPr>
        <w:t xml:space="preserve">(17). – С. 80-84.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Коновалова А.Б., Мосечкин И.Н. О некоторых проблемах установления уголовной ответственности за организацию деятельности по привлечению денежных средств и (или) иного имущества (ст. 172.2 УК РФ) // Бе</w:t>
      </w:r>
      <w:r w:rsidR="00666B55" w:rsidRPr="00643FFB">
        <w:rPr>
          <w:sz w:val="28"/>
          <w:szCs w:val="28"/>
        </w:rPr>
        <w:t>зопасность бизнеса. – 2016. – №</w:t>
      </w:r>
      <w:r w:rsidRPr="00643FFB">
        <w:rPr>
          <w:sz w:val="28"/>
          <w:szCs w:val="28"/>
        </w:rPr>
        <w:t xml:space="preserve">4. – С. 35-40.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Расторопов С.В., Харьков А.В. К вопросу определения объективной стороны преступления в деятельности </w:t>
      </w:r>
      <w:r w:rsidR="00B276F1" w:rsidRPr="00643FFB">
        <w:rPr>
          <w:sz w:val="28"/>
          <w:szCs w:val="28"/>
        </w:rPr>
        <w:t>«</w:t>
      </w:r>
      <w:r w:rsidRPr="00643FFB">
        <w:rPr>
          <w:sz w:val="28"/>
          <w:szCs w:val="28"/>
        </w:rPr>
        <w:t>финансовых пирамид</w:t>
      </w:r>
      <w:r w:rsidR="00B276F1" w:rsidRPr="00643FFB">
        <w:rPr>
          <w:sz w:val="28"/>
          <w:szCs w:val="28"/>
        </w:rPr>
        <w:t>»</w:t>
      </w:r>
      <w:r w:rsidRPr="00643FFB">
        <w:rPr>
          <w:sz w:val="28"/>
          <w:szCs w:val="28"/>
        </w:rPr>
        <w:t xml:space="preserve"> // Пробелы в российском законодательстве. </w:t>
      </w:r>
      <w:r w:rsidR="00666B55" w:rsidRPr="00643FFB">
        <w:rPr>
          <w:sz w:val="28"/>
          <w:szCs w:val="28"/>
        </w:rPr>
        <w:t xml:space="preserve">– </w:t>
      </w:r>
      <w:r w:rsidRPr="00643FFB">
        <w:rPr>
          <w:sz w:val="28"/>
          <w:szCs w:val="28"/>
        </w:rPr>
        <w:t xml:space="preserve">2017. </w:t>
      </w:r>
      <w:r w:rsidR="00666B55" w:rsidRPr="00643FFB">
        <w:rPr>
          <w:sz w:val="28"/>
          <w:szCs w:val="28"/>
        </w:rPr>
        <w:t xml:space="preserve">– </w:t>
      </w:r>
      <w:r w:rsidRPr="00643FFB">
        <w:rPr>
          <w:sz w:val="28"/>
          <w:szCs w:val="28"/>
        </w:rPr>
        <w:t xml:space="preserve">№4. – С. 138-142.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Аснис А.Я. Некоторые проблемы уголовной ответственности за организацию финансовых пирамид // Адвокат. – 2016. – №11. – С. 21-29.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Золаев Э.А. Организационная деятельность как самостоятельное преступление: понятие, виды, характеристика: автореф. </w:t>
      </w:r>
      <w:r w:rsidR="00666B55" w:rsidRPr="00643FFB">
        <w:rPr>
          <w:sz w:val="28"/>
          <w:szCs w:val="28"/>
        </w:rPr>
        <w:t>…</w:t>
      </w:r>
      <w:r w:rsidRPr="00643FFB">
        <w:rPr>
          <w:sz w:val="28"/>
          <w:szCs w:val="28"/>
        </w:rPr>
        <w:t xml:space="preserve"> канд. юрид. наук</w:t>
      </w:r>
      <w:r w:rsidR="00666B55" w:rsidRPr="00643FFB">
        <w:rPr>
          <w:sz w:val="28"/>
          <w:szCs w:val="28"/>
        </w:rPr>
        <w:t>:</w:t>
      </w:r>
      <w:r w:rsidRPr="00643FFB">
        <w:rPr>
          <w:sz w:val="28"/>
          <w:szCs w:val="28"/>
        </w:rPr>
        <w:t xml:space="preserve"> 12.00.08. – М., 2018. – 22 с.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 xml:space="preserve">Лимарь А.С., Михайлова И.А. Понятие «организация деятельности» по Уголовному кодексу Российской Федерации // Российский следователь. – 2018. – №10. – С. 46-49. </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Ка</w:t>
      </w:r>
      <w:r w:rsidR="00666B55" w:rsidRPr="00643FFB">
        <w:rPr>
          <w:sz w:val="28"/>
          <w:szCs w:val="28"/>
        </w:rPr>
        <w:t>йырбекова Г.</w:t>
      </w:r>
      <w:r w:rsidRPr="00643FFB">
        <w:rPr>
          <w:sz w:val="28"/>
          <w:szCs w:val="28"/>
        </w:rPr>
        <w:t>Ф. Уголовно-правовые и криминологические инструменты противодействия финансовой (инвестиционной) пирамиде // Уч</w:t>
      </w:r>
      <w:r w:rsidR="00666B55" w:rsidRPr="00643FFB">
        <w:rPr>
          <w:sz w:val="28"/>
          <w:szCs w:val="28"/>
        </w:rPr>
        <w:t xml:space="preserve">. тр. Алматинской академии МВД </w:t>
      </w:r>
      <w:r w:rsidRPr="00643FFB">
        <w:rPr>
          <w:sz w:val="28"/>
          <w:szCs w:val="28"/>
        </w:rPr>
        <w:t>Республики Казахстан им. М. Есбулатова. – 2023. – №2(75). – С. 124-132.</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А</w:t>
      </w:r>
      <w:r w:rsidR="00666B55" w:rsidRPr="00643FFB">
        <w:rPr>
          <w:sz w:val="28"/>
          <w:szCs w:val="28"/>
        </w:rPr>
        <w:t>у</w:t>
      </w:r>
      <w:r w:rsidRPr="00643FFB">
        <w:rPr>
          <w:sz w:val="28"/>
          <w:szCs w:val="28"/>
        </w:rPr>
        <w:t>дсА</w:t>
      </w:r>
      <w:r w:rsidR="00666B55" w:rsidRPr="00643FFB">
        <w:rPr>
          <w:sz w:val="28"/>
          <w:szCs w:val="28"/>
        </w:rPr>
        <w:t>.</w:t>
      </w:r>
      <w:r w:rsidRPr="00643FFB">
        <w:rPr>
          <w:sz w:val="28"/>
          <w:szCs w:val="28"/>
        </w:rPr>
        <w:t xml:space="preserve"> Д</w:t>
      </w:r>
      <w:r w:rsidR="00666B55" w:rsidRPr="00643FFB">
        <w:rPr>
          <w:sz w:val="28"/>
          <w:szCs w:val="28"/>
        </w:rPr>
        <w:t xml:space="preserve">. </w:t>
      </w:r>
      <w:r w:rsidRPr="00643FFB">
        <w:rPr>
          <w:sz w:val="28"/>
          <w:szCs w:val="28"/>
        </w:rPr>
        <w:t>12548-2023</w:t>
      </w:r>
      <w:r w:rsidR="00473863" w:rsidRPr="00643FFB">
        <w:rPr>
          <w:sz w:val="28"/>
          <w:szCs w:val="28"/>
        </w:rPr>
        <w:t>.</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Нормативное постановление Верховного Суда Республики Казахстан</w:t>
      </w:r>
      <w:r w:rsidR="00666B55" w:rsidRPr="00643FFB">
        <w:rPr>
          <w:sz w:val="28"/>
          <w:szCs w:val="28"/>
        </w:rPr>
        <w:t>.</w:t>
      </w:r>
      <w:r w:rsidRPr="00643FFB">
        <w:rPr>
          <w:sz w:val="28"/>
          <w:szCs w:val="28"/>
        </w:rPr>
        <w:t xml:space="preserve"> О некоторых вопросах применения судами законодательства по делам об уголовных правонарушениях в сфере экономической деятельности</w:t>
      </w:r>
      <w:r w:rsidR="00666B55" w:rsidRPr="00643FFB">
        <w:rPr>
          <w:sz w:val="28"/>
          <w:szCs w:val="28"/>
        </w:rPr>
        <w:t>: утв. 24 января 2020 года, №3 //</w:t>
      </w:r>
      <w:bookmarkStart w:id="54" w:name="_Hlk182979350"/>
      <w:r w:rsidRPr="00643FFB">
        <w:rPr>
          <w:sz w:val="28"/>
          <w:szCs w:val="28"/>
        </w:rPr>
        <w:t xml:space="preserve"> </w:t>
      </w:r>
      <w:hyperlink r:id="rId33" w:history="1">
        <w:r w:rsidRPr="00643FFB">
          <w:rPr>
            <w:rStyle w:val="afc"/>
            <w:rFonts w:eastAsiaTheme="minorEastAsia"/>
            <w:color w:val="auto"/>
            <w:sz w:val="28"/>
            <w:szCs w:val="28"/>
            <w:u w:val="none"/>
          </w:rPr>
          <w:t>https://adilet.zan.kz/rus/docs/P200000003</w:t>
        </w:r>
        <w:r w:rsidRPr="00643FFB">
          <w:rPr>
            <w:rStyle w:val="afc"/>
            <w:rFonts w:eastAsiaTheme="minorEastAsia"/>
            <w:color w:val="auto"/>
            <w:sz w:val="28"/>
            <w:szCs w:val="28"/>
            <w:u w:val="none"/>
            <w:lang w:val="en-US"/>
          </w:rPr>
          <w:t>S</w:t>
        </w:r>
      </w:hyperlink>
      <w:r w:rsidR="00666B55" w:rsidRPr="00643FFB">
        <w:rPr>
          <w:rStyle w:val="afc"/>
          <w:rFonts w:eastAsiaTheme="minorEastAsia"/>
          <w:color w:val="auto"/>
          <w:sz w:val="28"/>
          <w:szCs w:val="28"/>
          <w:u w:val="none"/>
        </w:rPr>
        <w:t>.</w:t>
      </w:r>
      <w:r w:rsidRPr="00643FFB">
        <w:rPr>
          <w:sz w:val="28"/>
          <w:szCs w:val="28"/>
        </w:rPr>
        <w:t xml:space="preserve"> </w:t>
      </w:r>
      <w:bookmarkEnd w:id="54"/>
      <w:r w:rsidR="00666B55" w:rsidRPr="00643FFB">
        <w:rPr>
          <w:sz w:val="28"/>
          <w:szCs w:val="28"/>
        </w:rPr>
        <w:t>0</w:t>
      </w:r>
      <w:r w:rsidRPr="00643FFB">
        <w:rPr>
          <w:sz w:val="28"/>
          <w:szCs w:val="28"/>
        </w:rPr>
        <w:t>1</w:t>
      </w:r>
      <w:r w:rsidR="00666B55" w:rsidRPr="00643FFB">
        <w:rPr>
          <w:sz w:val="28"/>
          <w:szCs w:val="28"/>
        </w:rPr>
        <w:t>.12.</w:t>
      </w:r>
      <w:r w:rsidRPr="00643FFB">
        <w:rPr>
          <w:sz w:val="28"/>
          <w:szCs w:val="28"/>
        </w:rPr>
        <w:t>2024.</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rPr>
        <w:t>Сачков А.Н. Организация деятельности по привлечению денежных средств и (или) иного имущества: признаки преступного деяния // Гуманитарные, социально-экономические и общественные науки. – 2021. – №1. – С. 135-138.</w:t>
      </w:r>
    </w:p>
    <w:p w:rsidR="00BD0B1A" w:rsidRPr="00643FFB" w:rsidRDefault="00BD0B1A" w:rsidP="00C44DFE">
      <w:pPr>
        <w:pStyle w:val="ac"/>
        <w:numPr>
          <w:ilvl w:val="0"/>
          <w:numId w:val="9"/>
        </w:numPr>
        <w:tabs>
          <w:tab w:val="left" w:pos="1134"/>
        </w:tabs>
        <w:spacing w:before="0" w:beforeAutospacing="0" w:after="0" w:afterAutospacing="0"/>
        <w:ind w:left="0" w:firstLine="709"/>
        <w:jc w:val="both"/>
        <w:rPr>
          <w:sz w:val="28"/>
          <w:szCs w:val="28"/>
        </w:rPr>
      </w:pPr>
      <w:r w:rsidRPr="00643FFB">
        <w:rPr>
          <w:sz w:val="28"/>
          <w:szCs w:val="28"/>
          <w:lang w:val="kk-KZ"/>
        </w:rPr>
        <w:t>Бокша И.</w:t>
      </w:r>
      <w:r w:rsidRPr="00643FFB">
        <w:rPr>
          <w:sz w:val="28"/>
          <w:szCs w:val="28"/>
        </w:rPr>
        <w:t>В.</w:t>
      </w:r>
      <w:r w:rsidRPr="00643FFB">
        <w:rPr>
          <w:sz w:val="28"/>
          <w:szCs w:val="28"/>
          <w:lang w:val="kk-KZ"/>
        </w:rPr>
        <w:t xml:space="preserve">, Калининская Я.С., Миловидова С.Ф. К вопросу о криминализации и декриминализации мошенничества в сфере предпринимательской деятельности </w:t>
      </w:r>
      <w:r w:rsidR="00666B55" w:rsidRPr="00643FFB">
        <w:rPr>
          <w:sz w:val="28"/>
          <w:szCs w:val="28"/>
          <w:lang w:val="kk-KZ"/>
        </w:rPr>
        <w:t>// Проблемы в законодательстве. – 2016. – №8. – С. 156-158.</w:t>
      </w:r>
    </w:p>
    <w:p w:rsidR="00BD0B1A" w:rsidRPr="00643FFB" w:rsidRDefault="00BD0B1A" w:rsidP="00C44DFE">
      <w:pPr>
        <w:pStyle w:val="footnotedescription"/>
        <w:numPr>
          <w:ilvl w:val="0"/>
          <w:numId w:val="9"/>
        </w:numPr>
        <w:tabs>
          <w:tab w:val="left" w:pos="1134"/>
        </w:tabs>
        <w:spacing w:line="240" w:lineRule="auto"/>
        <w:ind w:left="0" w:right="0" w:firstLine="709"/>
        <w:rPr>
          <w:color w:val="auto"/>
          <w:sz w:val="28"/>
          <w:szCs w:val="28"/>
        </w:rPr>
      </w:pPr>
      <w:r w:rsidRPr="00643FFB">
        <w:rPr>
          <w:color w:val="auto"/>
          <w:sz w:val="28"/>
          <w:szCs w:val="28"/>
        </w:rPr>
        <w:t xml:space="preserve">Сабитов Р.А., Сабитова Е.Ю. Уголовно-правовая оценка обманов и действий, совершённых с документами. – М.: Юрлитинформ, 2012. – 339 с.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Арс№2СА. Д</w:t>
      </w:r>
      <w:r w:rsidR="00666B55" w:rsidRPr="00643FFB">
        <w:rPr>
          <w:rFonts w:cs="Times New Roman"/>
          <w:sz w:val="28"/>
          <w:szCs w:val="28"/>
        </w:rPr>
        <w:t xml:space="preserve">. </w:t>
      </w:r>
      <w:r w:rsidRPr="00643FFB">
        <w:rPr>
          <w:rFonts w:cs="Times New Roman"/>
          <w:sz w:val="28"/>
          <w:szCs w:val="28"/>
        </w:rPr>
        <w:t>12548-2023</w:t>
      </w:r>
      <w:r w:rsidR="00473863" w:rsidRPr="00643FFB">
        <w:rPr>
          <w:rFonts w:cs="Times New Roman"/>
          <w:sz w:val="28"/>
          <w:szCs w:val="28"/>
        </w:rPr>
        <w:t>.</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 xml:space="preserve">Рогов И.И., Рахметова С.М. Комментарий к Уголовному кодексу Республики Казахстан. – Алматы, 2016. – 752 с.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 xml:space="preserve">Борчашвили И.Ш. Комментарий к Уголовному Кодексу Республики Казахстан (Особенная часть). – </w:t>
      </w:r>
      <w:r w:rsidRPr="00643FFB">
        <w:rPr>
          <w:rFonts w:cs="Times New Roman"/>
          <w:sz w:val="28"/>
          <w:szCs w:val="28"/>
          <w:lang w:val="kk-KZ"/>
        </w:rPr>
        <w:t>Алматы</w:t>
      </w:r>
      <w:r w:rsidRPr="00643FFB">
        <w:rPr>
          <w:rFonts w:cs="Times New Roman"/>
          <w:sz w:val="28"/>
          <w:szCs w:val="28"/>
        </w:rPr>
        <w:t xml:space="preserve">, 2021. </w:t>
      </w:r>
      <w:r w:rsidR="002C4AB5" w:rsidRPr="00643FFB">
        <w:rPr>
          <w:rFonts w:cs="Times New Roman"/>
          <w:sz w:val="28"/>
          <w:szCs w:val="28"/>
        </w:rPr>
        <w:t xml:space="preserve">– Т. 2. </w:t>
      </w:r>
      <w:r w:rsidRPr="00643FFB">
        <w:rPr>
          <w:rFonts w:cs="Times New Roman"/>
          <w:sz w:val="28"/>
          <w:szCs w:val="28"/>
        </w:rPr>
        <w:t>– 1152 с.</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 xml:space="preserve">Яни П.С. Специальные виды мошенничества // Законность. – </w:t>
      </w:r>
      <w:r w:rsidR="002C4AB5" w:rsidRPr="00643FFB">
        <w:rPr>
          <w:rFonts w:cs="Times New Roman"/>
          <w:sz w:val="28"/>
          <w:szCs w:val="28"/>
        </w:rPr>
        <w:t xml:space="preserve">2015. – </w:t>
      </w:r>
      <w:r w:rsidRPr="00643FFB">
        <w:rPr>
          <w:rFonts w:cs="Times New Roman"/>
          <w:sz w:val="28"/>
          <w:szCs w:val="28"/>
        </w:rPr>
        <w:t>№6. – С. 19-25.</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lastRenderedPageBreak/>
        <w:t xml:space="preserve">Рахметов С. М. Мониторинг практики применения некоторых норм уголовного кодекса об ответственности за уголовные правонарушения в сфере экономической деятельности // Вестник института законодательства и правовой информации РК. </w:t>
      </w:r>
      <w:r w:rsidR="002C4AB5" w:rsidRPr="00643FFB">
        <w:rPr>
          <w:rFonts w:cs="Times New Roman"/>
          <w:sz w:val="28"/>
          <w:szCs w:val="28"/>
        </w:rPr>
        <w:t xml:space="preserve">– 2022. </w:t>
      </w:r>
      <w:r w:rsidRPr="00643FFB">
        <w:rPr>
          <w:rFonts w:cs="Times New Roman"/>
          <w:sz w:val="28"/>
          <w:szCs w:val="28"/>
        </w:rPr>
        <w:t xml:space="preserve">– №4(71). – С. 124-134.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Закон Республики Казахстан</w:t>
      </w:r>
      <w:r w:rsidR="002C4AB5" w:rsidRPr="00643FFB">
        <w:rPr>
          <w:rFonts w:cs="Times New Roman"/>
          <w:sz w:val="28"/>
          <w:szCs w:val="28"/>
        </w:rPr>
        <w:t>. О рекламе: принят</w:t>
      </w:r>
      <w:r w:rsidRPr="00643FFB">
        <w:rPr>
          <w:rFonts w:cs="Times New Roman"/>
          <w:sz w:val="28"/>
          <w:szCs w:val="28"/>
        </w:rPr>
        <w:t xml:space="preserve"> 19 декабря 2003 года </w:t>
      </w:r>
      <w:r w:rsidR="002C4AB5" w:rsidRPr="00643FFB">
        <w:rPr>
          <w:rFonts w:cs="Times New Roman"/>
          <w:sz w:val="28"/>
          <w:szCs w:val="28"/>
        </w:rPr>
        <w:t>//</w:t>
      </w:r>
      <w:r w:rsidRPr="00643FFB">
        <w:rPr>
          <w:rFonts w:cs="Times New Roman"/>
          <w:sz w:val="28"/>
          <w:szCs w:val="28"/>
        </w:rPr>
        <w:t xml:space="preserve"> </w:t>
      </w:r>
      <w:hyperlink r:id="rId34" w:history="1">
        <w:r w:rsidRPr="00643FFB">
          <w:rPr>
            <w:rStyle w:val="afc"/>
            <w:rFonts w:cs="Times New Roman"/>
            <w:bCs/>
            <w:color w:val="auto"/>
            <w:sz w:val="28"/>
            <w:szCs w:val="28"/>
            <w:u w:val="none"/>
          </w:rPr>
          <w:t>https://adilet.zan.kz/rus/docs/Z030000508_</w:t>
        </w:r>
      </w:hyperlink>
      <w:r w:rsidR="002C4AB5" w:rsidRPr="00643FFB">
        <w:rPr>
          <w:rStyle w:val="afc"/>
          <w:rFonts w:cs="Times New Roman"/>
          <w:bCs/>
          <w:color w:val="auto"/>
          <w:sz w:val="28"/>
          <w:szCs w:val="28"/>
          <w:u w:val="none"/>
        </w:rPr>
        <w:t>.</w:t>
      </w:r>
      <w:r w:rsidRPr="00643FFB">
        <w:rPr>
          <w:rFonts w:cs="Times New Roman"/>
          <w:sz w:val="28"/>
          <w:szCs w:val="28"/>
        </w:rPr>
        <w:t xml:space="preserve"> </w:t>
      </w:r>
      <w:r w:rsidR="002C4AB5" w:rsidRPr="00643FFB">
        <w:rPr>
          <w:rFonts w:cs="Times New Roman"/>
          <w:sz w:val="28"/>
          <w:szCs w:val="28"/>
        </w:rPr>
        <w:t>0</w:t>
      </w:r>
      <w:r w:rsidRPr="00643FFB">
        <w:rPr>
          <w:rFonts w:cs="Times New Roman"/>
          <w:sz w:val="28"/>
          <w:szCs w:val="28"/>
        </w:rPr>
        <w:t>1</w:t>
      </w:r>
      <w:r w:rsidR="002C4AB5" w:rsidRPr="00643FFB">
        <w:rPr>
          <w:rFonts w:cs="Times New Roman"/>
          <w:sz w:val="28"/>
          <w:szCs w:val="28"/>
        </w:rPr>
        <w:t>.12.</w:t>
      </w:r>
      <w:r w:rsidRPr="00643FFB">
        <w:rPr>
          <w:rFonts w:cs="Times New Roman"/>
          <w:sz w:val="28"/>
          <w:szCs w:val="28"/>
        </w:rPr>
        <w:t>2024.</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 xml:space="preserve">Рарог А.И. Настольная книга судьи по квалификации преступлений: практ. пос. </w:t>
      </w:r>
      <w:r w:rsidR="002C4AB5" w:rsidRPr="00643FFB">
        <w:rPr>
          <w:rFonts w:cs="Times New Roman"/>
          <w:sz w:val="28"/>
          <w:szCs w:val="28"/>
        </w:rPr>
        <w:t>//</w:t>
      </w:r>
      <w:r w:rsidRPr="00643FFB">
        <w:rPr>
          <w:sz w:val="28"/>
          <w:szCs w:val="28"/>
        </w:rPr>
        <w:t xml:space="preserve"> </w:t>
      </w:r>
      <w:hyperlink r:id="rId35" w:history="1">
        <w:r w:rsidR="002C4AB5" w:rsidRPr="00643FFB">
          <w:rPr>
            <w:rStyle w:val="afc"/>
            <w:rFonts w:cs="Times New Roman"/>
            <w:color w:val="auto"/>
            <w:sz w:val="28"/>
            <w:szCs w:val="28"/>
            <w:u w:val="none"/>
          </w:rPr>
          <w:t>https://4etalka.ru/nauka_obrazovanie/yurisprudentsiya.</w:t>
        </w:r>
      </w:hyperlink>
      <w:r w:rsidRPr="00643FFB">
        <w:rPr>
          <w:rFonts w:eastAsiaTheme="minorHAnsi"/>
          <w:sz w:val="28"/>
          <w:szCs w:val="28"/>
          <w:lang w:eastAsia="en-US"/>
        </w:rPr>
        <w:t xml:space="preserve"> 1</w:t>
      </w:r>
      <w:r w:rsidR="002C4AB5" w:rsidRPr="00643FFB">
        <w:rPr>
          <w:rFonts w:eastAsiaTheme="minorHAnsi"/>
          <w:sz w:val="28"/>
          <w:szCs w:val="28"/>
          <w:lang w:eastAsia="en-US"/>
        </w:rPr>
        <w:t>.11.</w:t>
      </w:r>
      <w:r w:rsidRPr="00643FFB">
        <w:rPr>
          <w:rFonts w:eastAsiaTheme="minorHAnsi"/>
          <w:sz w:val="28"/>
          <w:szCs w:val="28"/>
          <w:lang w:eastAsia="en-US"/>
        </w:rPr>
        <w:t>2024.</w:t>
      </w:r>
    </w:p>
    <w:p w:rsidR="00BD0B1A" w:rsidRPr="00643FFB" w:rsidRDefault="002C4AB5"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Борчашвили И.</w:t>
      </w:r>
      <w:r w:rsidR="00BD0B1A" w:rsidRPr="00643FFB">
        <w:rPr>
          <w:rFonts w:cs="Times New Roman"/>
          <w:sz w:val="28"/>
          <w:szCs w:val="28"/>
        </w:rPr>
        <w:t xml:space="preserve">Ш. О так называемых материальных, формальных и усеченных составах преступлений: постановка проблемы // Вестник Института законодательства и правовой информации Республики Казахстан. – 2007. </w:t>
      </w:r>
      <w:r w:rsidRPr="00643FFB">
        <w:rPr>
          <w:rFonts w:cs="Times New Roman"/>
          <w:sz w:val="28"/>
          <w:szCs w:val="28"/>
        </w:rPr>
        <w:t xml:space="preserve">– </w:t>
      </w:r>
      <w:r w:rsidR="00BD0B1A" w:rsidRPr="00643FFB">
        <w:rPr>
          <w:rFonts w:cs="Times New Roman"/>
          <w:sz w:val="28"/>
          <w:szCs w:val="28"/>
        </w:rPr>
        <w:t>№1(5). – С. 92-95.</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Рогов И.И., Рахметов С.М. Комментарий к Уголовному кодексу</w:t>
      </w:r>
      <w:r w:rsidR="002C4AB5" w:rsidRPr="00643FFB">
        <w:rPr>
          <w:rFonts w:cs="Times New Roman"/>
          <w:sz w:val="28"/>
          <w:szCs w:val="28"/>
        </w:rPr>
        <w:t xml:space="preserve"> Республики </w:t>
      </w:r>
      <w:r w:rsidRPr="00643FFB">
        <w:rPr>
          <w:rFonts w:cs="Times New Roman"/>
          <w:sz w:val="28"/>
          <w:szCs w:val="28"/>
        </w:rPr>
        <w:t>Казахстан. – Алматы: Норма-К, 2016. – 752 с.</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Колосовский В.В. Точное определение признаков субъективной стороны преступления как одна из основных гарантий правильной квалификации // Уч</w:t>
      </w:r>
      <w:r w:rsidR="002C4AB5" w:rsidRPr="00643FFB">
        <w:rPr>
          <w:rFonts w:cs="Times New Roman"/>
          <w:sz w:val="28"/>
          <w:szCs w:val="28"/>
        </w:rPr>
        <w:t>.</w:t>
      </w:r>
      <w:r w:rsidRPr="00643FFB">
        <w:rPr>
          <w:rFonts w:cs="Times New Roman"/>
          <w:sz w:val="28"/>
          <w:szCs w:val="28"/>
        </w:rPr>
        <w:t xml:space="preserve"> тр</w:t>
      </w:r>
      <w:r w:rsidR="002C4AB5" w:rsidRPr="00643FFB">
        <w:rPr>
          <w:rFonts w:cs="Times New Roman"/>
          <w:sz w:val="28"/>
          <w:szCs w:val="28"/>
        </w:rPr>
        <w:t>.</w:t>
      </w:r>
      <w:r w:rsidRPr="00643FFB">
        <w:rPr>
          <w:rFonts w:cs="Times New Roman"/>
          <w:sz w:val="28"/>
          <w:szCs w:val="28"/>
        </w:rPr>
        <w:t xml:space="preserve"> Российской академии адво</w:t>
      </w:r>
      <w:r w:rsidR="002C4AB5" w:rsidRPr="00643FFB">
        <w:rPr>
          <w:rFonts w:cs="Times New Roman"/>
          <w:sz w:val="28"/>
          <w:szCs w:val="28"/>
        </w:rPr>
        <w:t>катуры и нотариата. – 2009. – №</w:t>
      </w:r>
      <w:r w:rsidRPr="00643FFB">
        <w:rPr>
          <w:rFonts w:cs="Times New Roman"/>
          <w:sz w:val="28"/>
          <w:szCs w:val="28"/>
        </w:rPr>
        <w:t>2. – С.</w:t>
      </w:r>
      <w:r w:rsidR="002C4AB5" w:rsidRPr="00643FFB">
        <w:rPr>
          <w:rFonts w:cs="Times New Roman"/>
          <w:sz w:val="28"/>
          <w:szCs w:val="28"/>
        </w:rPr>
        <w:t xml:space="preserve"> </w:t>
      </w:r>
      <w:r w:rsidRPr="00643FFB">
        <w:rPr>
          <w:rFonts w:cs="Times New Roman"/>
          <w:sz w:val="28"/>
          <w:szCs w:val="28"/>
        </w:rPr>
        <w:t>114-125.</w:t>
      </w:r>
    </w:p>
    <w:p w:rsidR="00BD0B1A" w:rsidRPr="00643FFB" w:rsidRDefault="00CD53D3"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87</w:t>
      </w:r>
      <w:r w:rsidR="00BD0B1A" w:rsidRPr="00643FFB">
        <w:rPr>
          <w:rFonts w:cs="Times New Roman"/>
          <w:sz w:val="28"/>
          <w:szCs w:val="28"/>
        </w:rPr>
        <w:t>Зарубин А.В. Вопросы ответственности за организацию деятельности по привлечению денежных средств и (или) иного имущества (ст. 172</w:t>
      </w:r>
      <w:r w:rsidR="00BD0B1A" w:rsidRPr="00643FFB">
        <w:rPr>
          <w:rFonts w:cs="Times New Roman"/>
          <w:sz w:val="28"/>
          <w:szCs w:val="28"/>
          <w:vertAlign w:val="superscript"/>
        </w:rPr>
        <w:t>2</w:t>
      </w:r>
      <w:r w:rsidR="00BD0B1A" w:rsidRPr="00643FFB">
        <w:rPr>
          <w:rFonts w:cs="Times New Roman"/>
          <w:sz w:val="28"/>
          <w:szCs w:val="28"/>
        </w:rPr>
        <w:t xml:space="preserve"> УК РФ) // Криминалистъ. – 2017. – №1(20). – С. 11-14. </w:t>
      </w:r>
    </w:p>
    <w:p w:rsidR="00BD0B1A" w:rsidRPr="00643FFB" w:rsidRDefault="00CD53D3"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86</w:t>
      </w:r>
      <w:r w:rsidR="00BD0B1A" w:rsidRPr="00643FFB">
        <w:rPr>
          <w:rFonts w:cs="Times New Roman"/>
          <w:sz w:val="28"/>
          <w:szCs w:val="28"/>
        </w:rPr>
        <w:t xml:space="preserve">Сафаров И.Г. Организация деятельности по привлечению денежных средств и (или) иного имущества: юридико-технический анализ // Вестник Казанского юридического института МВД России. – 2016. – №4(26). – С. 112-114.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АКгс. Д</w:t>
      </w:r>
      <w:r w:rsidR="00967C4D" w:rsidRPr="00643FFB">
        <w:rPr>
          <w:rFonts w:cs="Times New Roman"/>
          <w:sz w:val="28"/>
          <w:szCs w:val="28"/>
        </w:rPr>
        <w:t xml:space="preserve">. </w:t>
      </w:r>
      <w:r w:rsidRPr="00643FFB">
        <w:rPr>
          <w:rFonts w:cs="Times New Roman"/>
          <w:sz w:val="28"/>
          <w:szCs w:val="28"/>
        </w:rPr>
        <w:t>12568-2022.</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ААос. Д</w:t>
      </w:r>
      <w:r w:rsidR="00967C4D" w:rsidRPr="00643FFB">
        <w:rPr>
          <w:rFonts w:cs="Times New Roman"/>
          <w:sz w:val="28"/>
          <w:szCs w:val="28"/>
        </w:rPr>
        <w:t xml:space="preserve">. </w:t>
      </w:r>
      <w:r w:rsidRPr="00643FFB">
        <w:rPr>
          <w:rFonts w:cs="Times New Roman"/>
          <w:sz w:val="28"/>
          <w:szCs w:val="28"/>
        </w:rPr>
        <w:t>01268-2023.</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Горловская И.Г., Гимадиева И.И. Финансовые пирамиды: понятие, признаки, проблемы // Вестник ОмГУ. Серия: Экономика. – 2011. – №3. – С.</w:t>
      </w:r>
      <w:r w:rsidR="00967C4D" w:rsidRPr="00643FFB">
        <w:rPr>
          <w:rFonts w:cs="Times New Roman"/>
          <w:sz w:val="28"/>
          <w:szCs w:val="28"/>
        </w:rPr>
        <w:t> </w:t>
      </w:r>
      <w:r w:rsidRPr="00643FFB">
        <w:rPr>
          <w:rFonts w:cs="Times New Roman"/>
          <w:sz w:val="28"/>
          <w:szCs w:val="28"/>
        </w:rPr>
        <w:t>166</w:t>
      </w:r>
      <w:r w:rsidR="00967C4D" w:rsidRPr="00643FFB">
        <w:rPr>
          <w:rFonts w:cs="Times New Roman"/>
          <w:sz w:val="28"/>
          <w:szCs w:val="28"/>
        </w:rPr>
        <w:t>-</w:t>
      </w:r>
      <w:r w:rsidRPr="00643FFB">
        <w:rPr>
          <w:rFonts w:cs="Times New Roman"/>
          <w:sz w:val="28"/>
          <w:szCs w:val="28"/>
        </w:rPr>
        <w:t xml:space="preserve">171. </w:t>
      </w:r>
    </w:p>
    <w:p w:rsidR="00BD0B1A" w:rsidRPr="00643FFB" w:rsidRDefault="00967C4D"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Балгожина М.Е., Ахмадиев А.Б., Райбаев Д.</w:t>
      </w:r>
      <w:r w:rsidR="00BD0B1A" w:rsidRPr="00643FFB">
        <w:rPr>
          <w:rFonts w:cs="Times New Roman"/>
          <w:sz w:val="28"/>
          <w:szCs w:val="28"/>
        </w:rPr>
        <w:t xml:space="preserve">К. О диспозиции ст. 217 УК Республики Казахстан, предусматривающей ответственность за создание и руководство финансовой пирамидой // </w:t>
      </w:r>
      <w:r w:rsidR="006904B4" w:rsidRPr="00643FFB">
        <w:rPr>
          <w:rFonts w:cs="Times New Roman"/>
          <w:sz w:val="28"/>
          <w:szCs w:val="28"/>
        </w:rPr>
        <w:t>Хабаршы – Вестник Карагандинской академии МВД РК им. Б. Бейсенова.</w:t>
      </w:r>
      <w:r w:rsidRPr="00643FFB">
        <w:rPr>
          <w:rFonts w:cs="Times New Roman"/>
          <w:sz w:val="28"/>
          <w:szCs w:val="28"/>
        </w:rPr>
        <w:t xml:space="preserve"> – 2022. – №1</w:t>
      </w:r>
      <w:r w:rsidR="00BD0B1A" w:rsidRPr="00643FFB">
        <w:rPr>
          <w:rFonts w:cs="Times New Roman"/>
          <w:sz w:val="28"/>
          <w:szCs w:val="28"/>
        </w:rPr>
        <w:t>(75). – С. 20</w:t>
      </w:r>
      <w:r w:rsidRPr="00643FFB">
        <w:rPr>
          <w:rFonts w:cs="Times New Roman"/>
          <w:sz w:val="28"/>
          <w:szCs w:val="28"/>
        </w:rPr>
        <w:t>-</w:t>
      </w:r>
      <w:r w:rsidR="00BD0B1A" w:rsidRPr="00643FFB">
        <w:rPr>
          <w:rFonts w:cs="Times New Roman"/>
          <w:sz w:val="28"/>
          <w:szCs w:val="28"/>
        </w:rPr>
        <w:t xml:space="preserve">26.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Арс№2АргА. Д</w:t>
      </w:r>
      <w:r w:rsidR="00967C4D" w:rsidRPr="00643FFB">
        <w:rPr>
          <w:rFonts w:cs="Times New Roman"/>
          <w:sz w:val="28"/>
          <w:szCs w:val="28"/>
        </w:rPr>
        <w:t xml:space="preserve">. </w:t>
      </w:r>
      <w:r w:rsidRPr="00643FFB">
        <w:rPr>
          <w:rFonts w:cs="Times New Roman"/>
          <w:sz w:val="28"/>
          <w:szCs w:val="28"/>
        </w:rPr>
        <w:t>03489-2023</w:t>
      </w:r>
      <w:r w:rsidR="00967C4D" w:rsidRPr="00643FFB">
        <w:rPr>
          <w:rFonts w:cs="Times New Roman"/>
          <w:sz w:val="28"/>
          <w:szCs w:val="28"/>
        </w:rPr>
        <w:t xml:space="preserve"> (ДСП)</w:t>
      </w:r>
      <w:r w:rsidRPr="00643FFB">
        <w:rPr>
          <w:rFonts w:cs="Times New Roman"/>
          <w:sz w:val="28"/>
          <w:szCs w:val="28"/>
        </w:rPr>
        <w:t>.</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Долгов</w:t>
      </w:r>
      <w:r w:rsidRPr="00643FFB">
        <w:rPr>
          <w:rFonts w:cs="Times New Roman"/>
          <w:sz w:val="28"/>
          <w:szCs w:val="28"/>
          <w:lang w:val="kk-KZ"/>
        </w:rPr>
        <w:t>а</w:t>
      </w:r>
      <w:r w:rsidR="00967C4D" w:rsidRPr="00643FFB">
        <w:rPr>
          <w:rFonts w:cs="Times New Roman"/>
          <w:sz w:val="28"/>
          <w:szCs w:val="28"/>
        </w:rPr>
        <w:t xml:space="preserve"> А.И. </w:t>
      </w:r>
      <w:r w:rsidRPr="00643FFB">
        <w:rPr>
          <w:rFonts w:cs="Times New Roman"/>
          <w:sz w:val="28"/>
          <w:szCs w:val="28"/>
        </w:rPr>
        <w:t>Криминология</w:t>
      </w:r>
      <w:r w:rsidR="00967C4D" w:rsidRPr="00643FFB">
        <w:rPr>
          <w:rFonts w:cs="Times New Roman"/>
          <w:sz w:val="28"/>
          <w:szCs w:val="28"/>
        </w:rPr>
        <w:t>.</w:t>
      </w:r>
      <w:r w:rsidRPr="00643FFB">
        <w:rPr>
          <w:rFonts w:cs="Times New Roman"/>
          <w:sz w:val="28"/>
          <w:szCs w:val="28"/>
        </w:rPr>
        <w:t xml:space="preserve"> – </w:t>
      </w:r>
      <w:r w:rsidR="00967C4D" w:rsidRPr="00643FFB">
        <w:rPr>
          <w:rFonts w:cs="Times New Roman"/>
          <w:sz w:val="28"/>
          <w:szCs w:val="28"/>
        </w:rPr>
        <w:t xml:space="preserve">Изд. </w:t>
      </w:r>
      <w:r w:rsidRPr="00643FFB">
        <w:rPr>
          <w:rFonts w:cs="Times New Roman"/>
          <w:sz w:val="28"/>
          <w:szCs w:val="28"/>
        </w:rPr>
        <w:t>3-е, перер</w:t>
      </w:r>
      <w:r w:rsidR="00967C4D" w:rsidRPr="00643FFB">
        <w:rPr>
          <w:rFonts w:cs="Times New Roman"/>
          <w:sz w:val="28"/>
          <w:szCs w:val="28"/>
        </w:rPr>
        <w:t xml:space="preserve">. и доп. – </w:t>
      </w:r>
      <w:r w:rsidRPr="00643FFB">
        <w:rPr>
          <w:rFonts w:cs="Times New Roman"/>
          <w:sz w:val="28"/>
          <w:szCs w:val="28"/>
        </w:rPr>
        <w:t xml:space="preserve">М.: Норма, 2005. </w:t>
      </w:r>
      <w:r w:rsidR="00967C4D" w:rsidRPr="00643FFB">
        <w:rPr>
          <w:rFonts w:cs="Times New Roman"/>
          <w:sz w:val="28"/>
          <w:szCs w:val="28"/>
        </w:rPr>
        <w:t>–</w:t>
      </w:r>
      <w:r w:rsidRPr="00643FFB">
        <w:rPr>
          <w:rFonts w:cs="Times New Roman"/>
          <w:sz w:val="28"/>
          <w:szCs w:val="28"/>
        </w:rPr>
        <w:t xml:space="preserve"> 912 с.</w:t>
      </w:r>
      <w:r w:rsidRPr="00643FFB">
        <w:rPr>
          <w:rStyle w:val="af7"/>
          <w:rFonts w:cs="Times New Roman"/>
          <w:sz w:val="28"/>
          <w:szCs w:val="28"/>
        </w:rPr>
        <w:t xml:space="preserve">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ab/>
        <w:t>Комитет по правовой статистике и специальным учетам Генеральной прокуратуры</w:t>
      </w:r>
      <w:r w:rsidR="00967C4D" w:rsidRPr="00643FFB">
        <w:rPr>
          <w:rFonts w:cs="Times New Roman"/>
          <w:sz w:val="28"/>
          <w:szCs w:val="28"/>
        </w:rPr>
        <w:t xml:space="preserve"> //</w:t>
      </w:r>
      <w:r w:rsidRPr="00643FFB">
        <w:rPr>
          <w:rFonts w:cs="Times New Roman"/>
          <w:sz w:val="28"/>
          <w:szCs w:val="28"/>
        </w:rPr>
        <w:t xml:space="preserve"> https:// qamqor.gov.kz</w:t>
      </w:r>
      <w:r w:rsidR="00967C4D" w:rsidRPr="00643FFB">
        <w:rPr>
          <w:rFonts w:cs="Times New Roman"/>
          <w:sz w:val="28"/>
          <w:szCs w:val="28"/>
        </w:rPr>
        <w:t>.</w:t>
      </w:r>
      <w:r w:rsidRPr="00643FFB">
        <w:rPr>
          <w:rFonts w:cs="Times New Roman"/>
          <w:sz w:val="28"/>
          <w:szCs w:val="28"/>
        </w:rPr>
        <w:t xml:space="preserve"> </w:t>
      </w:r>
      <w:r w:rsidR="00967C4D" w:rsidRPr="00643FFB">
        <w:rPr>
          <w:rFonts w:cs="Times New Roman"/>
          <w:sz w:val="28"/>
          <w:szCs w:val="28"/>
        </w:rPr>
        <w:t>0</w:t>
      </w:r>
      <w:r w:rsidRPr="00643FFB">
        <w:rPr>
          <w:rFonts w:cs="Times New Roman"/>
          <w:sz w:val="28"/>
          <w:szCs w:val="28"/>
        </w:rPr>
        <w:t>6</w:t>
      </w:r>
      <w:r w:rsidR="00967C4D" w:rsidRPr="00643FFB">
        <w:rPr>
          <w:rFonts w:cs="Times New Roman"/>
          <w:sz w:val="28"/>
          <w:szCs w:val="28"/>
        </w:rPr>
        <w:t>.12.</w:t>
      </w:r>
      <w:r w:rsidRPr="00643FFB">
        <w:rPr>
          <w:rFonts w:cs="Times New Roman"/>
          <w:sz w:val="28"/>
          <w:szCs w:val="28"/>
        </w:rPr>
        <w:t>2024.</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АрсгА. Д</w:t>
      </w:r>
      <w:r w:rsidR="00967C4D" w:rsidRPr="00643FFB">
        <w:rPr>
          <w:rFonts w:cs="Times New Roman"/>
          <w:sz w:val="28"/>
          <w:szCs w:val="28"/>
        </w:rPr>
        <w:t xml:space="preserve">. </w:t>
      </w:r>
      <w:r w:rsidRPr="00643FFB">
        <w:rPr>
          <w:rFonts w:cs="Times New Roman"/>
          <w:sz w:val="28"/>
          <w:szCs w:val="28"/>
        </w:rPr>
        <w:t>3248-2023</w:t>
      </w:r>
      <w:r w:rsidR="00473863" w:rsidRPr="00643FFB">
        <w:rPr>
          <w:rFonts w:cs="Times New Roman"/>
          <w:sz w:val="28"/>
          <w:szCs w:val="28"/>
        </w:rPr>
        <w:t>.</w:t>
      </w:r>
    </w:p>
    <w:p w:rsidR="00BD0B1A" w:rsidRPr="00643FFB" w:rsidRDefault="00967C4D"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Миненок М.Г., Миненок Д.</w:t>
      </w:r>
      <w:r w:rsidR="00BD0B1A" w:rsidRPr="00643FFB">
        <w:rPr>
          <w:rFonts w:cs="Times New Roman"/>
          <w:sz w:val="28"/>
          <w:szCs w:val="28"/>
        </w:rPr>
        <w:t>М. Корысть</w:t>
      </w:r>
      <w:r w:rsidRPr="00643FFB">
        <w:rPr>
          <w:rFonts w:cs="Times New Roman"/>
          <w:sz w:val="28"/>
          <w:szCs w:val="28"/>
        </w:rPr>
        <w:t>:</w:t>
      </w:r>
      <w:r w:rsidR="00BD0B1A" w:rsidRPr="00643FFB">
        <w:rPr>
          <w:rFonts w:cs="Times New Roman"/>
          <w:sz w:val="28"/>
          <w:szCs w:val="28"/>
        </w:rPr>
        <w:t xml:space="preserve"> </w:t>
      </w:r>
      <w:r w:rsidRPr="00643FFB">
        <w:rPr>
          <w:rFonts w:cs="Times New Roman"/>
          <w:sz w:val="28"/>
          <w:szCs w:val="28"/>
        </w:rPr>
        <w:t xml:space="preserve">криминологические </w:t>
      </w:r>
      <w:r w:rsidR="00BD0B1A" w:rsidRPr="00643FFB">
        <w:rPr>
          <w:rFonts w:cs="Times New Roman"/>
          <w:sz w:val="28"/>
          <w:szCs w:val="28"/>
        </w:rPr>
        <w:t xml:space="preserve">и уголовно-правовые проблемы. – СПб., 2001. </w:t>
      </w:r>
      <w:r w:rsidRPr="00643FFB">
        <w:rPr>
          <w:rFonts w:cs="Times New Roman"/>
          <w:sz w:val="28"/>
          <w:szCs w:val="28"/>
        </w:rPr>
        <w:t>–</w:t>
      </w:r>
      <w:r w:rsidR="00BD0B1A" w:rsidRPr="00643FFB">
        <w:rPr>
          <w:rFonts w:cs="Times New Roman"/>
          <w:sz w:val="28"/>
          <w:szCs w:val="28"/>
        </w:rPr>
        <w:t xml:space="preserve"> 366 с.</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Криминология: учеб</w:t>
      </w:r>
      <w:r w:rsidR="00967C4D" w:rsidRPr="00643FFB">
        <w:rPr>
          <w:rFonts w:cs="Times New Roman"/>
          <w:sz w:val="28"/>
          <w:szCs w:val="28"/>
        </w:rPr>
        <w:t>.</w:t>
      </w:r>
      <w:r w:rsidRPr="00643FFB">
        <w:rPr>
          <w:rFonts w:cs="Times New Roman"/>
          <w:sz w:val="28"/>
          <w:szCs w:val="28"/>
        </w:rPr>
        <w:t xml:space="preserve"> / под ред. В.Н. Кудрявцева, В.Е. Эминова. – </w:t>
      </w:r>
      <w:r w:rsidR="00967C4D" w:rsidRPr="00643FFB">
        <w:rPr>
          <w:rFonts w:cs="Times New Roman"/>
          <w:sz w:val="28"/>
          <w:szCs w:val="28"/>
        </w:rPr>
        <w:t>Изд.</w:t>
      </w:r>
      <w:r w:rsidRPr="00643FFB">
        <w:rPr>
          <w:rFonts w:cs="Times New Roman"/>
          <w:sz w:val="28"/>
          <w:szCs w:val="28"/>
        </w:rPr>
        <w:t xml:space="preserve"> 5-е, перер. и доп. – М</w:t>
      </w:r>
      <w:r w:rsidR="00967C4D" w:rsidRPr="00643FFB">
        <w:rPr>
          <w:rFonts w:cs="Times New Roman"/>
          <w:sz w:val="28"/>
          <w:szCs w:val="28"/>
        </w:rPr>
        <w:t>., 20</w:t>
      </w:r>
      <w:r w:rsidRPr="00643FFB">
        <w:rPr>
          <w:rFonts w:cs="Times New Roman"/>
          <w:sz w:val="28"/>
          <w:szCs w:val="28"/>
        </w:rPr>
        <w:t>22. – 800 с.</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lastRenderedPageBreak/>
        <w:t xml:space="preserve">Аванесов Г.А. Криминология: </w:t>
      </w:r>
      <w:r w:rsidR="00967C4D" w:rsidRPr="00643FFB">
        <w:rPr>
          <w:rFonts w:cs="Times New Roman"/>
          <w:sz w:val="28"/>
          <w:szCs w:val="28"/>
        </w:rPr>
        <w:t>учеб</w:t>
      </w:r>
      <w:r w:rsidRPr="00643FFB">
        <w:rPr>
          <w:rFonts w:cs="Times New Roman"/>
          <w:sz w:val="28"/>
          <w:szCs w:val="28"/>
        </w:rPr>
        <w:t>. пос. – Горький, 1975. – 423 с.</w:t>
      </w:r>
      <w:r w:rsidRPr="00643FFB">
        <w:rPr>
          <w:rStyle w:val="af7"/>
          <w:rFonts w:cs="Times New Roman"/>
          <w:sz w:val="28"/>
          <w:szCs w:val="28"/>
        </w:rPr>
        <w:t xml:space="preserve"> </w:t>
      </w:r>
    </w:p>
    <w:p w:rsidR="00BD0B1A" w:rsidRPr="00643FFB" w:rsidRDefault="00BD0B1A" w:rsidP="00C44DFE">
      <w:pPr>
        <w:pStyle w:val="af4"/>
        <w:numPr>
          <w:ilvl w:val="0"/>
          <w:numId w:val="9"/>
        </w:numPr>
        <w:tabs>
          <w:tab w:val="left" w:pos="1134"/>
        </w:tabs>
        <w:ind w:left="0" w:firstLine="709"/>
        <w:rPr>
          <w:rFonts w:cs="Times New Roman"/>
          <w:sz w:val="28"/>
          <w:szCs w:val="28"/>
        </w:rPr>
      </w:pPr>
      <w:r w:rsidRPr="00643FFB">
        <w:rPr>
          <w:rFonts w:cs="Times New Roman"/>
          <w:sz w:val="28"/>
          <w:szCs w:val="28"/>
        </w:rPr>
        <w:t>Лунеев</w:t>
      </w:r>
      <w:r w:rsidR="00967C4D" w:rsidRPr="00643FFB">
        <w:rPr>
          <w:rFonts w:cs="Times New Roman"/>
          <w:sz w:val="28"/>
          <w:szCs w:val="28"/>
        </w:rPr>
        <w:t xml:space="preserve"> </w:t>
      </w:r>
      <w:r w:rsidRPr="00643FFB">
        <w:rPr>
          <w:rFonts w:cs="Times New Roman"/>
          <w:sz w:val="28"/>
          <w:szCs w:val="28"/>
        </w:rPr>
        <w:t>В.В. Курс мировой и российской криминологии</w:t>
      </w:r>
      <w:r w:rsidR="00967C4D" w:rsidRPr="00643FFB">
        <w:rPr>
          <w:rFonts w:cs="Times New Roman"/>
          <w:sz w:val="28"/>
          <w:szCs w:val="28"/>
        </w:rPr>
        <w:t>:</w:t>
      </w:r>
      <w:r w:rsidRPr="00643FFB">
        <w:rPr>
          <w:rFonts w:cs="Times New Roman"/>
          <w:sz w:val="28"/>
          <w:szCs w:val="28"/>
        </w:rPr>
        <w:t xml:space="preserve"> </w:t>
      </w:r>
      <w:r w:rsidR="00967C4D" w:rsidRPr="00643FFB">
        <w:rPr>
          <w:rFonts w:cs="Times New Roman"/>
          <w:sz w:val="28"/>
          <w:szCs w:val="28"/>
        </w:rPr>
        <w:t xml:space="preserve">в </w:t>
      </w:r>
      <w:r w:rsidRPr="00643FFB">
        <w:rPr>
          <w:rFonts w:cs="Times New Roman"/>
          <w:sz w:val="28"/>
          <w:szCs w:val="28"/>
        </w:rPr>
        <w:t xml:space="preserve">2 т. – М.: Юрайт, 2015. </w:t>
      </w:r>
      <w:r w:rsidR="00967C4D" w:rsidRPr="00643FFB">
        <w:rPr>
          <w:rFonts w:cs="Times New Roman"/>
          <w:sz w:val="28"/>
          <w:szCs w:val="28"/>
        </w:rPr>
        <w:t xml:space="preserve">– Т. 1. </w:t>
      </w:r>
      <w:r w:rsidRPr="00643FFB">
        <w:rPr>
          <w:rFonts w:cs="Times New Roman"/>
          <w:sz w:val="28"/>
          <w:szCs w:val="28"/>
        </w:rPr>
        <w:t>– 1003 с.</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Антонян</w:t>
      </w:r>
      <w:r w:rsidR="00967C4D" w:rsidRPr="00643FFB">
        <w:rPr>
          <w:rFonts w:cs="Times New Roman"/>
          <w:sz w:val="28"/>
          <w:szCs w:val="28"/>
        </w:rPr>
        <w:t xml:space="preserve"> Ю.</w:t>
      </w:r>
      <w:r w:rsidRPr="00643FFB">
        <w:rPr>
          <w:rFonts w:cs="Times New Roman"/>
          <w:sz w:val="28"/>
          <w:szCs w:val="28"/>
        </w:rPr>
        <w:t>М. Личность преступника. – М.: Норма, 2021. – 224 с.</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Бабурин В.В., Карабеков К.О. Криминологическая характеристика личности киберпреступника в Российской Федерации и Республике Казахстан // Психопедагогика в правоохранительных органах. – 2024. – №1(96). – С. 114-119.</w:t>
      </w:r>
    </w:p>
    <w:p w:rsidR="00BD0B1A" w:rsidRPr="00643FFB" w:rsidRDefault="00C44DFE"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w:t>
      </w:r>
      <w:r w:rsidR="00BD0B1A" w:rsidRPr="00643FFB">
        <w:rPr>
          <w:rFonts w:cs="Times New Roman"/>
          <w:sz w:val="28"/>
          <w:szCs w:val="28"/>
        </w:rPr>
        <w:t>Герасимова Е.В., Миронов А.В., Рубищев А.Н. Криминологическая характеристика преступности, ее тенденции и динамика // Журнал прикладных исследований. – 2022. – №1. – С. 83-88.</w:t>
      </w:r>
    </w:p>
    <w:p w:rsidR="00BD0B1A" w:rsidRPr="00643FFB" w:rsidRDefault="00C44DFE"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w:t>
      </w:r>
      <w:r w:rsidR="00967C4D" w:rsidRPr="00643FFB">
        <w:rPr>
          <w:rFonts w:cs="Times New Roman"/>
          <w:sz w:val="28"/>
          <w:szCs w:val="28"/>
        </w:rPr>
        <w:t xml:space="preserve">Тихомиров М.Ю. </w:t>
      </w:r>
      <w:r w:rsidR="00BD0B1A" w:rsidRPr="00643FFB">
        <w:rPr>
          <w:rFonts w:cs="Times New Roman"/>
          <w:sz w:val="28"/>
          <w:szCs w:val="28"/>
        </w:rPr>
        <w:t xml:space="preserve">Юридическая энциклопедия. </w:t>
      </w:r>
      <w:r w:rsidR="00967C4D" w:rsidRPr="00643FFB">
        <w:rPr>
          <w:rFonts w:cs="Times New Roman"/>
          <w:sz w:val="28"/>
          <w:szCs w:val="28"/>
        </w:rPr>
        <w:t xml:space="preserve">– </w:t>
      </w:r>
      <w:r w:rsidR="00BD0B1A" w:rsidRPr="00643FFB">
        <w:rPr>
          <w:rFonts w:cs="Times New Roman"/>
          <w:sz w:val="28"/>
          <w:szCs w:val="28"/>
        </w:rPr>
        <w:t>М: Наука, 2006. – 972</w:t>
      </w:r>
      <w:r w:rsidR="00967C4D" w:rsidRPr="00643FFB">
        <w:rPr>
          <w:rFonts w:cs="Times New Roman"/>
          <w:sz w:val="28"/>
          <w:szCs w:val="28"/>
        </w:rPr>
        <w:t> </w:t>
      </w:r>
      <w:r w:rsidR="00BD0B1A" w:rsidRPr="00643FFB">
        <w:rPr>
          <w:rFonts w:cs="Times New Roman"/>
          <w:sz w:val="28"/>
          <w:szCs w:val="28"/>
        </w:rPr>
        <w:t>с.</w:t>
      </w:r>
    </w:p>
    <w:p w:rsidR="00BD0B1A" w:rsidRPr="00643FFB" w:rsidRDefault="00967C4D"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Алауханов Е.</w:t>
      </w:r>
      <w:r w:rsidR="00BD0B1A" w:rsidRPr="00643FFB">
        <w:rPr>
          <w:rFonts w:cs="Times New Roman"/>
          <w:sz w:val="28"/>
          <w:szCs w:val="28"/>
        </w:rPr>
        <w:t>О. Криминология. – СПб</w:t>
      </w:r>
      <w:r w:rsidRPr="00643FFB">
        <w:rPr>
          <w:rFonts w:cs="Times New Roman"/>
          <w:sz w:val="28"/>
          <w:szCs w:val="28"/>
        </w:rPr>
        <w:t>.</w:t>
      </w:r>
      <w:r w:rsidR="00BD0B1A" w:rsidRPr="00643FFB">
        <w:rPr>
          <w:rFonts w:cs="Times New Roman"/>
          <w:sz w:val="28"/>
          <w:szCs w:val="28"/>
        </w:rPr>
        <w:t xml:space="preserve">, 2013. </w:t>
      </w:r>
      <w:r w:rsidRPr="00643FFB">
        <w:rPr>
          <w:rFonts w:cs="Times New Roman"/>
          <w:sz w:val="28"/>
          <w:szCs w:val="28"/>
        </w:rPr>
        <w:t>–</w:t>
      </w:r>
      <w:r w:rsidR="00BD0B1A" w:rsidRPr="00643FFB">
        <w:rPr>
          <w:rFonts w:cs="Times New Roman"/>
          <w:sz w:val="28"/>
          <w:szCs w:val="28"/>
        </w:rPr>
        <w:t xml:space="preserve"> 606 с.</w:t>
      </w:r>
    </w:p>
    <w:p w:rsidR="00BD0B1A" w:rsidRPr="00643FFB" w:rsidRDefault="00967C4D"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Кецко К.</w:t>
      </w:r>
      <w:r w:rsidR="00BD0B1A" w:rsidRPr="00643FFB">
        <w:rPr>
          <w:rFonts w:cs="Times New Roman"/>
          <w:sz w:val="28"/>
          <w:szCs w:val="28"/>
        </w:rPr>
        <w:t>В. Отдельные особенности личности экономического преступника, действующего в сфере электронной коммерции // Право и государство: теория и практика. – 2022. – №7. – С. 135-138.</w:t>
      </w:r>
    </w:p>
    <w:p w:rsidR="00BD0B1A" w:rsidRPr="00643FFB" w:rsidRDefault="00967C4D"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Кондратюк </w:t>
      </w:r>
      <w:r w:rsidR="00BD0B1A" w:rsidRPr="00643FFB">
        <w:rPr>
          <w:rFonts w:cs="Times New Roman"/>
          <w:sz w:val="28"/>
          <w:szCs w:val="28"/>
        </w:rPr>
        <w:t>Л.В. Антропология преступления (микрокриминология). – М.</w:t>
      </w:r>
      <w:r w:rsidRPr="00643FFB">
        <w:rPr>
          <w:rFonts w:cs="Times New Roman"/>
          <w:sz w:val="28"/>
          <w:szCs w:val="28"/>
        </w:rPr>
        <w:t xml:space="preserve">, 2001. – </w:t>
      </w:r>
      <w:r w:rsidR="00BD0B1A" w:rsidRPr="00643FFB">
        <w:rPr>
          <w:rFonts w:cs="Times New Roman"/>
          <w:sz w:val="28"/>
          <w:szCs w:val="28"/>
        </w:rPr>
        <w:t>344 с.</w:t>
      </w:r>
    </w:p>
    <w:p w:rsidR="00BD0B1A" w:rsidRPr="00643FFB" w:rsidRDefault="00967C4D"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Антонян Ю.</w:t>
      </w:r>
      <w:r w:rsidR="00BD0B1A" w:rsidRPr="00643FFB">
        <w:rPr>
          <w:rFonts w:cs="Times New Roman"/>
          <w:sz w:val="28"/>
          <w:szCs w:val="28"/>
        </w:rPr>
        <w:t>М. Преступник как предмет криминологического изучения // Вопросы борьбы с преступностью. – 2011. – №34. – С. 46-51.</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Дагель</w:t>
      </w:r>
      <w:r w:rsidR="00967C4D" w:rsidRPr="00643FFB">
        <w:rPr>
          <w:rFonts w:cs="Times New Roman"/>
          <w:sz w:val="28"/>
          <w:szCs w:val="28"/>
        </w:rPr>
        <w:t xml:space="preserve"> </w:t>
      </w:r>
      <w:r w:rsidRPr="00643FFB">
        <w:rPr>
          <w:rFonts w:cs="Times New Roman"/>
          <w:sz w:val="28"/>
          <w:szCs w:val="28"/>
        </w:rPr>
        <w:t xml:space="preserve">П.С. Учение о личности преступника в советском уголовном праве. </w:t>
      </w:r>
      <w:r w:rsidR="00967C4D" w:rsidRPr="00643FFB">
        <w:rPr>
          <w:rFonts w:cs="Times New Roman"/>
          <w:sz w:val="28"/>
          <w:szCs w:val="28"/>
        </w:rPr>
        <w:t>–</w:t>
      </w:r>
      <w:r w:rsidRPr="00643FFB">
        <w:rPr>
          <w:rFonts w:cs="Times New Roman"/>
          <w:sz w:val="28"/>
          <w:szCs w:val="28"/>
        </w:rPr>
        <w:t xml:space="preserve"> Владивосток, 1970. – 132 с.</w:t>
      </w:r>
    </w:p>
    <w:p w:rsidR="00BD0B1A" w:rsidRPr="00643FFB" w:rsidRDefault="00967C4D"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Миненок М.</w:t>
      </w:r>
      <w:r w:rsidR="00BD0B1A" w:rsidRPr="00643FFB">
        <w:rPr>
          <w:rFonts w:cs="Times New Roman"/>
          <w:sz w:val="28"/>
          <w:szCs w:val="28"/>
        </w:rPr>
        <w:t>Г. Криминологические и уголовно-правовые проблемы корысти: дис.</w:t>
      </w:r>
      <w:r w:rsidRPr="00643FFB">
        <w:rPr>
          <w:rFonts w:cs="Times New Roman"/>
          <w:sz w:val="28"/>
          <w:szCs w:val="28"/>
        </w:rPr>
        <w:t xml:space="preserve"> .</w:t>
      </w:r>
      <w:r w:rsidR="00BD0B1A" w:rsidRPr="00643FFB">
        <w:rPr>
          <w:rFonts w:cs="Times New Roman"/>
          <w:sz w:val="28"/>
          <w:szCs w:val="28"/>
        </w:rPr>
        <w:t>.. док. юрид. наук: 12.00.08. – СПб</w:t>
      </w:r>
      <w:r w:rsidRPr="00643FFB">
        <w:rPr>
          <w:rFonts w:cs="Times New Roman"/>
          <w:sz w:val="28"/>
          <w:szCs w:val="28"/>
        </w:rPr>
        <w:t>.</w:t>
      </w:r>
      <w:r w:rsidR="00BD0B1A" w:rsidRPr="00643FFB">
        <w:rPr>
          <w:rFonts w:cs="Times New Roman"/>
          <w:sz w:val="28"/>
          <w:szCs w:val="28"/>
        </w:rPr>
        <w:t xml:space="preserve">, 1992. – 418 с. </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Жампеисов Д.А., Жампеисов Д.А. Преступность в Республике Казахстан: социально-экономические, социокультурные и миграционные факторы // ДЕМИС. Демографические исследования. – 2021. – №4. – С. 11-16.</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Лысов</w:t>
      </w:r>
      <w:r w:rsidR="006904B4" w:rsidRPr="00643FFB">
        <w:rPr>
          <w:rFonts w:cs="Times New Roman"/>
          <w:sz w:val="28"/>
          <w:szCs w:val="28"/>
        </w:rPr>
        <w:t xml:space="preserve"> </w:t>
      </w:r>
      <w:r w:rsidRPr="00643FFB">
        <w:rPr>
          <w:rFonts w:cs="Times New Roman"/>
          <w:sz w:val="28"/>
          <w:szCs w:val="28"/>
        </w:rPr>
        <w:t>М.Д. Личность преступника, совершающего должностное преступление // Личность преступника. – 2002. – №4. – С. 82-86.</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Шестаков</w:t>
      </w:r>
      <w:r w:rsidR="006904B4" w:rsidRPr="00643FFB">
        <w:rPr>
          <w:rFonts w:cs="Times New Roman"/>
          <w:sz w:val="28"/>
          <w:szCs w:val="28"/>
        </w:rPr>
        <w:t xml:space="preserve"> </w:t>
      </w:r>
      <w:r w:rsidRPr="00643FFB">
        <w:rPr>
          <w:rFonts w:cs="Times New Roman"/>
          <w:sz w:val="28"/>
          <w:szCs w:val="28"/>
        </w:rPr>
        <w:t>Д.А. Введение в криминологию семейных отношений. –СПб., 2003. – 384 с.</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Бидова Б.Б., Алиев М.</w:t>
      </w:r>
      <w:r w:rsidR="00BD0B1A" w:rsidRPr="00643FFB">
        <w:rPr>
          <w:rFonts w:cs="Times New Roman"/>
          <w:sz w:val="28"/>
          <w:szCs w:val="28"/>
        </w:rPr>
        <w:t>К. Криминологические и уголовно-правовые аспекты анализа личности преступника // Право и государство:</w:t>
      </w:r>
      <w:r w:rsidRPr="00643FFB">
        <w:rPr>
          <w:rFonts w:cs="Times New Roman"/>
          <w:sz w:val="28"/>
          <w:szCs w:val="28"/>
        </w:rPr>
        <w:t xml:space="preserve"> теория и практика. – 2022. – №</w:t>
      </w:r>
      <w:r w:rsidR="00BD0B1A" w:rsidRPr="00643FFB">
        <w:rPr>
          <w:rFonts w:cs="Times New Roman"/>
          <w:sz w:val="28"/>
          <w:szCs w:val="28"/>
        </w:rPr>
        <w:t>6(210). – С. 31-37.</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Намысов Е.</w:t>
      </w:r>
      <w:r w:rsidR="00BD0B1A" w:rsidRPr="00643FFB">
        <w:rPr>
          <w:rFonts w:cs="Times New Roman"/>
          <w:sz w:val="28"/>
          <w:szCs w:val="28"/>
        </w:rPr>
        <w:t>Д. Мошенничество в цифровую эпоху в связи с общественными изменениями // Криминологический журнал. – 2023. – №3. – С.</w:t>
      </w:r>
      <w:r w:rsidRPr="00643FFB">
        <w:rPr>
          <w:rFonts w:cs="Times New Roman"/>
          <w:sz w:val="28"/>
          <w:szCs w:val="28"/>
        </w:rPr>
        <w:t> </w:t>
      </w:r>
      <w:r w:rsidR="00BD0B1A" w:rsidRPr="00643FFB">
        <w:rPr>
          <w:rFonts w:cs="Times New Roman"/>
          <w:sz w:val="28"/>
          <w:szCs w:val="28"/>
        </w:rPr>
        <w:t>62-66.</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Комаров А.</w:t>
      </w:r>
      <w:r w:rsidR="00BD0B1A" w:rsidRPr="00643FFB">
        <w:rPr>
          <w:rFonts w:cs="Times New Roman"/>
          <w:sz w:val="28"/>
          <w:szCs w:val="28"/>
        </w:rPr>
        <w:t>А. Криминологические аспекты мошенничества в глобальной сети Интернет: дис ... канд. юрид. наук: 12.00.08. – Пятигорск, 2011. – 262 с.</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Дадашов Р.</w:t>
      </w:r>
      <w:r w:rsidR="00BD0B1A" w:rsidRPr="00643FFB">
        <w:rPr>
          <w:rFonts w:cs="Times New Roman"/>
          <w:sz w:val="28"/>
          <w:szCs w:val="28"/>
        </w:rPr>
        <w:t xml:space="preserve">Ф. Противодействие киберпреступности в Республике Казахстан и зарубежных странах: криминологический и виктимологический аспекты // Криминологический журнал. – 2023. – №3. – С. 91-96. </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lastRenderedPageBreak/>
        <w:t xml:space="preserve"> Кудрявцев В.</w:t>
      </w:r>
      <w:r w:rsidR="00BD0B1A" w:rsidRPr="00643FFB">
        <w:rPr>
          <w:rFonts w:cs="Times New Roman"/>
          <w:sz w:val="28"/>
          <w:szCs w:val="28"/>
        </w:rPr>
        <w:t xml:space="preserve">Н. Генезис преступления: Опыт криминологического моделирования: </w:t>
      </w:r>
      <w:r w:rsidRPr="00643FFB">
        <w:rPr>
          <w:rFonts w:cs="Times New Roman"/>
          <w:sz w:val="28"/>
          <w:szCs w:val="28"/>
        </w:rPr>
        <w:t xml:space="preserve">учеб. </w:t>
      </w:r>
      <w:r w:rsidR="00BD0B1A" w:rsidRPr="00643FFB">
        <w:rPr>
          <w:rFonts w:cs="Times New Roman"/>
          <w:sz w:val="28"/>
          <w:szCs w:val="28"/>
        </w:rPr>
        <w:t xml:space="preserve">пос. </w:t>
      </w:r>
      <w:r w:rsidRPr="00643FFB">
        <w:rPr>
          <w:rFonts w:cs="Times New Roman"/>
          <w:sz w:val="28"/>
          <w:szCs w:val="28"/>
        </w:rPr>
        <w:t xml:space="preserve">– </w:t>
      </w:r>
      <w:r w:rsidR="00BD0B1A" w:rsidRPr="00643FFB">
        <w:rPr>
          <w:rFonts w:cs="Times New Roman"/>
          <w:sz w:val="28"/>
          <w:szCs w:val="28"/>
        </w:rPr>
        <w:t>М., 1998. – 360 с.</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Алексеев А.И. Избр</w:t>
      </w:r>
      <w:r w:rsidR="006904B4" w:rsidRPr="00643FFB">
        <w:rPr>
          <w:rFonts w:cs="Times New Roman"/>
          <w:sz w:val="28"/>
          <w:szCs w:val="28"/>
        </w:rPr>
        <w:t>.</w:t>
      </w:r>
      <w:r w:rsidRPr="00643FFB">
        <w:rPr>
          <w:rFonts w:cs="Times New Roman"/>
          <w:sz w:val="28"/>
          <w:szCs w:val="28"/>
        </w:rPr>
        <w:t xml:space="preserve"> тр. – М., 2018. – 348 с.</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Талан М.В., Шавалеев Б.</w:t>
      </w:r>
      <w:r w:rsidR="00BD0B1A" w:rsidRPr="00643FFB">
        <w:rPr>
          <w:rFonts w:cs="Times New Roman"/>
          <w:sz w:val="28"/>
          <w:szCs w:val="28"/>
        </w:rPr>
        <w:t>Э. Криминологический анализ личности мошенника в сфере неправомерного использования электронных средств платежа // Вестник Санкт-Петербургског</w:t>
      </w:r>
      <w:r w:rsidRPr="00643FFB">
        <w:rPr>
          <w:rFonts w:cs="Times New Roman"/>
          <w:sz w:val="28"/>
          <w:szCs w:val="28"/>
        </w:rPr>
        <w:t xml:space="preserve">о университета. Право. – 2023. </w:t>
      </w:r>
      <w:r w:rsidR="00BD0B1A" w:rsidRPr="00643FFB">
        <w:rPr>
          <w:rFonts w:cs="Times New Roman"/>
          <w:sz w:val="28"/>
          <w:szCs w:val="28"/>
        </w:rPr>
        <w:t>– №1. – С. 108-122.</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Долгова А.</w:t>
      </w:r>
      <w:r w:rsidR="00BD0B1A" w:rsidRPr="00643FFB">
        <w:rPr>
          <w:rFonts w:cs="Times New Roman"/>
          <w:sz w:val="28"/>
          <w:szCs w:val="28"/>
        </w:rPr>
        <w:t xml:space="preserve">И. Детерминация и причинность преступности. </w:t>
      </w:r>
      <w:r w:rsidRPr="00643FFB">
        <w:rPr>
          <w:rFonts w:cs="Times New Roman"/>
          <w:sz w:val="28"/>
          <w:szCs w:val="28"/>
        </w:rPr>
        <w:t xml:space="preserve">– </w:t>
      </w:r>
      <w:r w:rsidR="00BD0B1A" w:rsidRPr="00643FFB">
        <w:rPr>
          <w:rFonts w:cs="Times New Roman"/>
          <w:sz w:val="28"/>
          <w:szCs w:val="28"/>
        </w:rPr>
        <w:t>М., 2007. – 384 с.</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Кайырбекова Г.Ф. Криминологическая характеристика создания и руководства финансовой (инвестиционной) пирамиды // Мат</w:t>
      </w:r>
      <w:r w:rsidR="006904B4" w:rsidRPr="00643FFB">
        <w:rPr>
          <w:rFonts w:cs="Times New Roman"/>
          <w:sz w:val="28"/>
          <w:szCs w:val="28"/>
        </w:rPr>
        <w:t>ер.</w:t>
      </w:r>
      <w:r w:rsidRPr="00643FFB">
        <w:rPr>
          <w:rFonts w:cs="Times New Roman"/>
          <w:sz w:val="28"/>
          <w:szCs w:val="28"/>
        </w:rPr>
        <w:t xml:space="preserve"> </w:t>
      </w:r>
      <w:r w:rsidR="006904B4" w:rsidRPr="00643FFB">
        <w:rPr>
          <w:rFonts w:cs="Times New Roman"/>
          <w:sz w:val="28"/>
          <w:szCs w:val="28"/>
        </w:rPr>
        <w:t>22-й</w:t>
      </w:r>
      <w:r w:rsidRPr="00643FFB">
        <w:rPr>
          <w:rFonts w:cs="Times New Roman"/>
          <w:sz w:val="28"/>
          <w:szCs w:val="28"/>
        </w:rPr>
        <w:t xml:space="preserve"> </w:t>
      </w:r>
      <w:r w:rsidR="006904B4" w:rsidRPr="00643FFB">
        <w:rPr>
          <w:rFonts w:cs="Times New Roman"/>
          <w:sz w:val="28"/>
          <w:szCs w:val="28"/>
        </w:rPr>
        <w:t xml:space="preserve">междунар. </w:t>
      </w:r>
      <w:r w:rsidRPr="00643FFB">
        <w:rPr>
          <w:rFonts w:cs="Times New Roman"/>
          <w:sz w:val="28"/>
          <w:szCs w:val="28"/>
        </w:rPr>
        <w:t>науч</w:t>
      </w:r>
      <w:r w:rsidR="006904B4" w:rsidRPr="00643FFB">
        <w:rPr>
          <w:rFonts w:cs="Times New Roman"/>
          <w:sz w:val="28"/>
          <w:szCs w:val="28"/>
        </w:rPr>
        <w:t>.</w:t>
      </w:r>
      <w:r w:rsidRPr="00643FFB">
        <w:rPr>
          <w:rFonts w:cs="Times New Roman"/>
          <w:sz w:val="28"/>
          <w:szCs w:val="28"/>
        </w:rPr>
        <w:t>-практ</w:t>
      </w:r>
      <w:r w:rsidR="006904B4" w:rsidRPr="00643FFB">
        <w:rPr>
          <w:rFonts w:cs="Times New Roman"/>
          <w:sz w:val="28"/>
          <w:szCs w:val="28"/>
        </w:rPr>
        <w:t>.</w:t>
      </w:r>
      <w:r w:rsidRPr="00643FFB">
        <w:rPr>
          <w:rFonts w:cs="Times New Roman"/>
          <w:sz w:val="28"/>
          <w:szCs w:val="28"/>
        </w:rPr>
        <w:t xml:space="preserve"> конф</w:t>
      </w:r>
      <w:r w:rsidR="006904B4" w:rsidRPr="00643FFB">
        <w:rPr>
          <w:rFonts w:cs="Times New Roman"/>
          <w:sz w:val="28"/>
          <w:szCs w:val="28"/>
        </w:rPr>
        <w:t xml:space="preserve">. </w:t>
      </w:r>
      <w:r w:rsidRPr="00643FFB">
        <w:rPr>
          <w:rFonts w:cs="Times New Roman"/>
          <w:sz w:val="28"/>
          <w:szCs w:val="28"/>
        </w:rPr>
        <w:t>«Государство и право России в современном мире». – М.</w:t>
      </w:r>
      <w:r w:rsidR="006904B4" w:rsidRPr="00643FFB">
        <w:rPr>
          <w:rFonts w:cs="Times New Roman"/>
          <w:sz w:val="28"/>
          <w:szCs w:val="28"/>
        </w:rPr>
        <w:t>,</w:t>
      </w:r>
      <w:r w:rsidRPr="00643FFB">
        <w:rPr>
          <w:rFonts w:cs="Times New Roman"/>
          <w:sz w:val="28"/>
          <w:szCs w:val="28"/>
        </w:rPr>
        <w:t xml:space="preserve"> 2023. </w:t>
      </w:r>
      <w:r w:rsidR="006904B4" w:rsidRPr="00643FFB">
        <w:rPr>
          <w:rFonts w:cs="Times New Roman"/>
          <w:sz w:val="28"/>
          <w:szCs w:val="28"/>
        </w:rPr>
        <w:t xml:space="preserve">– Ч. 5. </w:t>
      </w:r>
      <w:r w:rsidRPr="00643FFB">
        <w:rPr>
          <w:rFonts w:cs="Times New Roman"/>
          <w:sz w:val="28"/>
          <w:szCs w:val="28"/>
        </w:rPr>
        <w:t>– С. 64-67.</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Криминология: </w:t>
      </w:r>
      <w:r w:rsidR="006904B4" w:rsidRPr="00643FFB">
        <w:rPr>
          <w:rFonts w:cs="Times New Roman"/>
          <w:sz w:val="28"/>
          <w:szCs w:val="28"/>
        </w:rPr>
        <w:t xml:space="preserve">курс </w:t>
      </w:r>
      <w:r w:rsidRPr="00643FFB">
        <w:rPr>
          <w:rFonts w:cs="Times New Roman"/>
          <w:sz w:val="28"/>
          <w:szCs w:val="28"/>
        </w:rPr>
        <w:t>лекций</w:t>
      </w:r>
      <w:r w:rsidR="006904B4" w:rsidRPr="00643FFB">
        <w:rPr>
          <w:rFonts w:cs="Times New Roman"/>
          <w:sz w:val="28"/>
          <w:szCs w:val="28"/>
        </w:rPr>
        <w:t xml:space="preserve"> / под ред. И.Ш. Борчашвили.</w:t>
      </w:r>
      <w:r w:rsidRPr="00643FFB">
        <w:rPr>
          <w:rFonts w:cs="Times New Roman"/>
          <w:sz w:val="28"/>
          <w:szCs w:val="28"/>
        </w:rPr>
        <w:t xml:space="preserve"> – Караганда, 2022. – 180 с.</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Кайырбекова Г.Ф. Виктимологический аспект финансовой (инвестиционной) пирамиды </w:t>
      </w:r>
      <w:r w:rsidR="006904B4" w:rsidRPr="00643FFB">
        <w:rPr>
          <w:rFonts w:cs="Times New Roman"/>
          <w:sz w:val="28"/>
          <w:szCs w:val="28"/>
        </w:rPr>
        <w:t>/</w:t>
      </w:r>
      <w:r w:rsidRPr="00643FFB">
        <w:rPr>
          <w:rFonts w:cs="Times New Roman"/>
          <w:sz w:val="28"/>
          <w:szCs w:val="28"/>
        </w:rPr>
        <w:t>/ Учен</w:t>
      </w:r>
      <w:r w:rsidR="006904B4" w:rsidRPr="00643FFB">
        <w:rPr>
          <w:rFonts w:cs="Times New Roman"/>
          <w:sz w:val="28"/>
          <w:szCs w:val="28"/>
        </w:rPr>
        <w:t>.</w:t>
      </w:r>
      <w:r w:rsidRPr="00643FFB">
        <w:rPr>
          <w:rFonts w:cs="Times New Roman"/>
          <w:sz w:val="28"/>
          <w:szCs w:val="28"/>
        </w:rPr>
        <w:t xml:space="preserve"> тр</w:t>
      </w:r>
      <w:r w:rsidR="006904B4" w:rsidRPr="00643FFB">
        <w:rPr>
          <w:rFonts w:cs="Times New Roman"/>
          <w:sz w:val="28"/>
          <w:szCs w:val="28"/>
        </w:rPr>
        <w:t>.</w:t>
      </w:r>
      <w:r w:rsidRPr="00643FFB">
        <w:rPr>
          <w:rFonts w:cs="Times New Roman"/>
          <w:sz w:val="28"/>
          <w:szCs w:val="28"/>
        </w:rPr>
        <w:t xml:space="preserve"> Алматинской академии МВД Республики Казахстан. </w:t>
      </w:r>
      <w:r w:rsidR="006904B4" w:rsidRPr="00643FFB">
        <w:rPr>
          <w:rFonts w:cs="Times New Roman"/>
          <w:sz w:val="28"/>
          <w:szCs w:val="28"/>
        </w:rPr>
        <w:t xml:space="preserve">– 2024. </w:t>
      </w:r>
      <w:r w:rsidRPr="00643FFB">
        <w:rPr>
          <w:rFonts w:cs="Times New Roman"/>
          <w:sz w:val="28"/>
          <w:szCs w:val="28"/>
        </w:rPr>
        <w:t>– №4. – С. 64-69.</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Волженкин Б.В. Избр</w:t>
      </w:r>
      <w:r w:rsidR="006904B4" w:rsidRPr="00643FFB">
        <w:rPr>
          <w:rFonts w:cs="Times New Roman"/>
          <w:sz w:val="28"/>
          <w:szCs w:val="28"/>
        </w:rPr>
        <w:t>.</w:t>
      </w:r>
      <w:r w:rsidRPr="00643FFB">
        <w:rPr>
          <w:rFonts w:cs="Times New Roman"/>
          <w:sz w:val="28"/>
          <w:szCs w:val="28"/>
        </w:rPr>
        <w:t xml:space="preserve"> тр</w:t>
      </w:r>
      <w:r w:rsidR="006904B4" w:rsidRPr="00643FFB">
        <w:rPr>
          <w:rFonts w:cs="Times New Roman"/>
          <w:sz w:val="28"/>
          <w:szCs w:val="28"/>
        </w:rPr>
        <w:t>.</w:t>
      </w:r>
      <w:r w:rsidRPr="00643FFB">
        <w:rPr>
          <w:rFonts w:cs="Times New Roman"/>
          <w:sz w:val="28"/>
          <w:szCs w:val="28"/>
        </w:rPr>
        <w:t xml:space="preserve"> по уголовному праву и криминологии (1963-2007 гг.). – СПб</w:t>
      </w:r>
      <w:r w:rsidR="006904B4" w:rsidRPr="00643FFB">
        <w:rPr>
          <w:rFonts w:cs="Times New Roman"/>
          <w:sz w:val="28"/>
          <w:szCs w:val="28"/>
        </w:rPr>
        <w:t>.</w:t>
      </w:r>
      <w:r w:rsidRPr="00643FFB">
        <w:rPr>
          <w:rFonts w:cs="Times New Roman"/>
          <w:sz w:val="28"/>
          <w:szCs w:val="28"/>
        </w:rPr>
        <w:t>, 2008. – 969 с.,</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Быкадорова Е.В., Афанасьев А.</w:t>
      </w:r>
      <w:r w:rsidR="00BD0B1A" w:rsidRPr="00643FFB">
        <w:rPr>
          <w:rFonts w:cs="Times New Roman"/>
          <w:sz w:val="28"/>
          <w:szCs w:val="28"/>
        </w:rPr>
        <w:t>В. Финансовая пирамида как один из способов легализации (отмывания) денежных средств // Юридический вестник Дагестанского государс</w:t>
      </w:r>
      <w:r w:rsidRPr="00643FFB">
        <w:rPr>
          <w:rFonts w:cs="Times New Roman"/>
          <w:sz w:val="28"/>
          <w:szCs w:val="28"/>
        </w:rPr>
        <w:t xml:space="preserve">твенного университета. – 2023. </w:t>
      </w:r>
      <w:r w:rsidR="00BD0B1A" w:rsidRPr="00643FFB">
        <w:rPr>
          <w:rFonts w:cs="Times New Roman"/>
          <w:sz w:val="28"/>
          <w:szCs w:val="28"/>
        </w:rPr>
        <w:t>– №1. – С. 15-21.</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Зубарева А.</w:t>
      </w:r>
      <w:r w:rsidR="00BD0B1A" w:rsidRPr="00643FFB">
        <w:rPr>
          <w:rFonts w:cs="Times New Roman"/>
          <w:sz w:val="28"/>
          <w:szCs w:val="28"/>
        </w:rPr>
        <w:t>М. Механизм противодействия теневой экономической деятельности, совершаемой с использованием финансовых пирамид: дис. ... канд. экон. наук</w:t>
      </w:r>
      <w:r w:rsidRPr="00643FFB">
        <w:rPr>
          <w:rFonts w:cs="Times New Roman"/>
          <w:sz w:val="28"/>
          <w:szCs w:val="28"/>
        </w:rPr>
        <w:t>: 08.00.05</w:t>
      </w:r>
      <w:r w:rsidR="00BD0B1A" w:rsidRPr="00643FFB">
        <w:rPr>
          <w:rFonts w:cs="Times New Roman"/>
          <w:sz w:val="28"/>
          <w:szCs w:val="28"/>
        </w:rPr>
        <w:t xml:space="preserve">. </w:t>
      </w:r>
      <w:r w:rsidR="00BD0B1A" w:rsidRPr="00643FFB">
        <w:rPr>
          <w:rFonts w:eastAsiaTheme="minorHAnsi" w:cs="Times New Roman"/>
          <w:sz w:val="28"/>
          <w:szCs w:val="28"/>
          <w:lang w:eastAsia="en-US"/>
        </w:rPr>
        <w:t xml:space="preserve">– </w:t>
      </w:r>
      <w:r w:rsidR="00BD0B1A" w:rsidRPr="00643FFB">
        <w:rPr>
          <w:rFonts w:cs="Times New Roman"/>
          <w:sz w:val="28"/>
          <w:szCs w:val="28"/>
        </w:rPr>
        <w:t>СПб</w:t>
      </w:r>
      <w:r w:rsidRPr="00643FFB">
        <w:rPr>
          <w:rFonts w:cs="Times New Roman"/>
          <w:sz w:val="28"/>
          <w:szCs w:val="28"/>
        </w:rPr>
        <w:t>., 2017.</w:t>
      </w:r>
      <w:r w:rsidR="00BD0B1A" w:rsidRPr="00643FFB">
        <w:rPr>
          <w:rFonts w:cs="Times New Roman"/>
          <w:sz w:val="28"/>
          <w:szCs w:val="28"/>
        </w:rPr>
        <w:t xml:space="preserve"> </w:t>
      </w:r>
      <w:r w:rsidR="00BD0B1A" w:rsidRPr="00643FFB">
        <w:rPr>
          <w:rFonts w:eastAsiaTheme="minorHAnsi" w:cs="Times New Roman"/>
          <w:sz w:val="28"/>
          <w:szCs w:val="28"/>
          <w:lang w:eastAsia="en-US"/>
        </w:rPr>
        <w:t xml:space="preserve">– </w:t>
      </w:r>
      <w:r w:rsidR="00BD0B1A" w:rsidRPr="00643FFB">
        <w:rPr>
          <w:rFonts w:cs="Times New Roman"/>
          <w:sz w:val="28"/>
          <w:szCs w:val="28"/>
        </w:rPr>
        <w:t>168 с.</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Хан В.</w:t>
      </w:r>
      <w:r w:rsidR="00BD0B1A" w:rsidRPr="00643FFB">
        <w:rPr>
          <w:rFonts w:cs="Times New Roman"/>
          <w:sz w:val="28"/>
          <w:szCs w:val="28"/>
        </w:rPr>
        <w:t xml:space="preserve">В. Имущественное расследование как инструмент реализации задач уголовного процесса Республики Казахстан // </w:t>
      </w:r>
      <w:r w:rsidRPr="00643FFB">
        <w:rPr>
          <w:rFonts w:cs="Times New Roman"/>
          <w:sz w:val="28"/>
          <w:szCs w:val="28"/>
        </w:rPr>
        <w:t xml:space="preserve">Хабаршы – </w:t>
      </w:r>
      <w:r w:rsidR="00BD0B1A" w:rsidRPr="00643FFB">
        <w:rPr>
          <w:rFonts w:cs="Times New Roman"/>
          <w:sz w:val="28"/>
          <w:szCs w:val="28"/>
        </w:rPr>
        <w:t xml:space="preserve">Вестник Карагандинской академии МВД РК им. Б. Бейсенова. </w:t>
      </w:r>
      <w:r w:rsidR="00BD0B1A" w:rsidRPr="00643FFB">
        <w:rPr>
          <w:rFonts w:eastAsiaTheme="minorHAnsi" w:cs="Times New Roman"/>
          <w:sz w:val="28"/>
          <w:szCs w:val="28"/>
          <w:lang w:eastAsia="en-US"/>
        </w:rPr>
        <w:t>–</w:t>
      </w:r>
      <w:r w:rsidR="00BD0B1A" w:rsidRPr="00643FFB">
        <w:rPr>
          <w:rFonts w:cs="Times New Roman"/>
          <w:sz w:val="28"/>
          <w:szCs w:val="28"/>
        </w:rPr>
        <w:t xml:space="preserve"> 2023. </w:t>
      </w:r>
      <w:r w:rsidR="00BD0B1A" w:rsidRPr="00643FFB">
        <w:rPr>
          <w:rFonts w:eastAsiaTheme="minorHAnsi" w:cs="Times New Roman"/>
          <w:sz w:val="28"/>
          <w:szCs w:val="28"/>
          <w:lang w:eastAsia="en-US"/>
        </w:rPr>
        <w:t>–</w:t>
      </w:r>
      <w:r w:rsidR="00BD0B1A" w:rsidRPr="00643FFB">
        <w:rPr>
          <w:rFonts w:cs="Times New Roman"/>
          <w:sz w:val="28"/>
          <w:szCs w:val="28"/>
        </w:rPr>
        <w:t xml:space="preserve"> №4(86). </w:t>
      </w:r>
      <w:r w:rsidR="00BD0B1A" w:rsidRPr="00643FFB">
        <w:rPr>
          <w:rFonts w:eastAsiaTheme="minorHAnsi" w:cs="Times New Roman"/>
          <w:sz w:val="28"/>
          <w:szCs w:val="28"/>
          <w:lang w:eastAsia="en-US"/>
        </w:rPr>
        <w:t>–</w:t>
      </w:r>
      <w:r w:rsidR="00BD0B1A" w:rsidRPr="00643FFB">
        <w:rPr>
          <w:rFonts w:cs="Times New Roman"/>
          <w:sz w:val="28"/>
          <w:szCs w:val="28"/>
        </w:rPr>
        <w:t xml:space="preserve"> </w:t>
      </w:r>
      <w:r w:rsidR="00BD0B1A" w:rsidRPr="00643FFB">
        <w:rPr>
          <w:rFonts w:cs="Times New Roman"/>
          <w:sz w:val="28"/>
          <w:szCs w:val="28"/>
          <w:lang w:val="en-US"/>
        </w:rPr>
        <w:t>C</w:t>
      </w:r>
      <w:r w:rsidR="00BD0B1A" w:rsidRPr="00643FFB">
        <w:rPr>
          <w:rFonts w:cs="Times New Roman"/>
          <w:sz w:val="28"/>
          <w:szCs w:val="28"/>
        </w:rPr>
        <w:t>.</w:t>
      </w:r>
      <w:r w:rsidRPr="00643FFB">
        <w:rPr>
          <w:rFonts w:cs="Times New Roman"/>
          <w:sz w:val="28"/>
          <w:szCs w:val="28"/>
        </w:rPr>
        <w:t> </w:t>
      </w:r>
      <w:r w:rsidR="00BD0B1A" w:rsidRPr="00643FFB">
        <w:rPr>
          <w:rFonts w:cs="Times New Roman"/>
          <w:sz w:val="28"/>
          <w:szCs w:val="28"/>
        </w:rPr>
        <w:t>263-269.</w:t>
      </w:r>
    </w:p>
    <w:p w:rsidR="00BD0B1A" w:rsidRPr="00643FFB" w:rsidRDefault="006904B4"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Рыжкова М</w:t>
      </w:r>
      <w:r w:rsidR="00EB2B2B" w:rsidRPr="00643FFB">
        <w:rPr>
          <w:rFonts w:cs="Times New Roman"/>
          <w:sz w:val="28"/>
          <w:szCs w:val="28"/>
        </w:rPr>
        <w:t>.</w:t>
      </w:r>
      <w:r w:rsidRPr="00643FFB">
        <w:rPr>
          <w:rFonts w:cs="Times New Roman"/>
          <w:sz w:val="28"/>
          <w:szCs w:val="28"/>
        </w:rPr>
        <w:t>В., Кашапова Э</w:t>
      </w:r>
      <w:r w:rsidR="00EB2B2B" w:rsidRPr="00643FFB">
        <w:rPr>
          <w:rFonts w:cs="Times New Roman"/>
          <w:sz w:val="28"/>
          <w:szCs w:val="28"/>
        </w:rPr>
        <w:t>.</w:t>
      </w:r>
      <w:r w:rsidR="00BD0B1A" w:rsidRPr="00643FFB">
        <w:rPr>
          <w:rFonts w:cs="Times New Roman"/>
          <w:sz w:val="28"/>
          <w:szCs w:val="28"/>
        </w:rPr>
        <w:t xml:space="preserve">Р. Сладж-инструменты противодействия финансовым пирамидам </w:t>
      </w:r>
      <w:r w:rsidR="00BD0B1A" w:rsidRPr="00643FFB">
        <w:rPr>
          <w:rFonts w:eastAsiaTheme="minorHAnsi" w:cs="Times New Roman"/>
          <w:sz w:val="28"/>
          <w:szCs w:val="28"/>
          <w:lang w:eastAsia="en-US"/>
        </w:rPr>
        <w:t xml:space="preserve">// </w:t>
      </w:r>
      <w:r w:rsidR="001842EF" w:rsidRPr="00643FFB">
        <w:rPr>
          <w:rFonts w:eastAsiaTheme="minorHAnsi" w:cs="Times New Roman"/>
          <w:sz w:val="28"/>
          <w:szCs w:val="28"/>
          <w:lang w:val="en-US" w:eastAsia="en-US"/>
        </w:rPr>
        <w:t>Journal</w:t>
      </w:r>
      <w:r w:rsidR="001842EF" w:rsidRPr="00643FFB">
        <w:rPr>
          <w:rFonts w:eastAsiaTheme="minorHAnsi" w:cs="Times New Roman"/>
          <w:sz w:val="28"/>
          <w:szCs w:val="28"/>
          <w:lang w:eastAsia="en-US"/>
        </w:rPr>
        <w:t xml:space="preserve"> </w:t>
      </w:r>
      <w:r w:rsidR="001842EF" w:rsidRPr="00643FFB">
        <w:rPr>
          <w:rFonts w:eastAsiaTheme="minorHAnsi" w:cs="Times New Roman"/>
          <w:sz w:val="28"/>
          <w:szCs w:val="28"/>
          <w:lang w:val="en-US" w:eastAsia="en-US"/>
        </w:rPr>
        <w:t>of</w:t>
      </w:r>
      <w:r w:rsidR="001842EF" w:rsidRPr="00643FFB">
        <w:rPr>
          <w:rFonts w:eastAsiaTheme="minorHAnsi" w:cs="Times New Roman"/>
          <w:sz w:val="28"/>
          <w:szCs w:val="28"/>
          <w:lang w:eastAsia="en-US"/>
        </w:rPr>
        <w:t xml:space="preserve"> </w:t>
      </w:r>
      <w:r w:rsidR="001842EF" w:rsidRPr="00643FFB">
        <w:rPr>
          <w:rFonts w:eastAsiaTheme="minorHAnsi" w:cs="Times New Roman"/>
          <w:sz w:val="28"/>
          <w:szCs w:val="28"/>
          <w:lang w:val="en-US" w:eastAsia="en-US"/>
        </w:rPr>
        <w:t>New</w:t>
      </w:r>
      <w:r w:rsidR="001842EF" w:rsidRPr="00643FFB">
        <w:rPr>
          <w:rFonts w:eastAsiaTheme="minorHAnsi" w:cs="Times New Roman"/>
          <w:sz w:val="28"/>
          <w:szCs w:val="28"/>
          <w:lang w:eastAsia="en-US"/>
        </w:rPr>
        <w:t xml:space="preserve"> </w:t>
      </w:r>
      <w:r w:rsidR="001842EF" w:rsidRPr="00643FFB">
        <w:rPr>
          <w:rFonts w:eastAsiaTheme="minorHAnsi" w:cs="Times New Roman"/>
          <w:sz w:val="28"/>
          <w:szCs w:val="28"/>
          <w:lang w:val="en-US" w:eastAsia="en-US"/>
        </w:rPr>
        <w:t>Economy</w:t>
      </w:r>
      <w:r w:rsidR="001842EF" w:rsidRPr="00643FFB">
        <w:rPr>
          <w:rFonts w:eastAsiaTheme="minorHAnsi" w:cs="Times New Roman"/>
          <w:sz w:val="28"/>
          <w:szCs w:val="28"/>
          <w:lang w:eastAsia="en-US"/>
        </w:rPr>
        <w:t xml:space="preserve">. – 2024. – </w:t>
      </w:r>
      <w:r w:rsidR="001842EF" w:rsidRPr="00643FFB">
        <w:rPr>
          <w:rFonts w:eastAsiaTheme="minorHAnsi" w:cs="Times New Roman"/>
          <w:sz w:val="28"/>
          <w:szCs w:val="28"/>
          <w:lang w:val="en-US" w:eastAsia="en-US"/>
        </w:rPr>
        <w:t>Vol</w:t>
      </w:r>
      <w:r w:rsidR="001842EF" w:rsidRPr="00643FFB">
        <w:rPr>
          <w:rFonts w:eastAsiaTheme="minorHAnsi" w:cs="Times New Roman"/>
          <w:sz w:val="28"/>
          <w:szCs w:val="28"/>
          <w:lang w:eastAsia="en-US"/>
        </w:rPr>
        <w:t xml:space="preserve">. 25, </w:t>
      </w:r>
      <w:r w:rsidR="006D7132" w:rsidRPr="00643FFB">
        <w:rPr>
          <w:rFonts w:eastAsiaTheme="minorHAnsi" w:cs="Times New Roman"/>
          <w:sz w:val="28"/>
          <w:szCs w:val="28"/>
          <w:lang w:eastAsia="en-US"/>
        </w:rPr>
        <w:t>№1. – Р.</w:t>
      </w:r>
      <w:r w:rsidR="00EB2B2B" w:rsidRPr="00643FFB">
        <w:rPr>
          <w:rFonts w:eastAsiaTheme="minorHAnsi" w:cs="Times New Roman"/>
          <w:sz w:val="28"/>
          <w:szCs w:val="28"/>
          <w:lang w:eastAsia="en-US"/>
        </w:rPr>
        <w:t> </w:t>
      </w:r>
      <w:r w:rsidR="006D7132" w:rsidRPr="00643FFB">
        <w:rPr>
          <w:rFonts w:eastAsiaTheme="minorHAnsi" w:cs="Times New Roman"/>
          <w:sz w:val="28"/>
          <w:szCs w:val="28"/>
          <w:lang w:eastAsia="en-US"/>
        </w:rPr>
        <w:t>50-68</w:t>
      </w:r>
      <w:r w:rsidR="00BD0B1A" w:rsidRPr="00643FFB">
        <w:rPr>
          <w:rFonts w:eastAsiaTheme="minorHAnsi" w:cs="Times New Roman"/>
          <w:sz w:val="28"/>
          <w:szCs w:val="28"/>
          <w:lang w:eastAsia="en-US"/>
        </w:rPr>
        <w:t>.</w:t>
      </w:r>
    </w:p>
    <w:p w:rsidR="00BD0B1A" w:rsidRPr="00643FFB" w:rsidRDefault="006D7132"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Алексеев А.И., Герасимов С.И., Сухарев А.</w:t>
      </w:r>
      <w:r w:rsidR="00BD0B1A" w:rsidRPr="00643FFB">
        <w:rPr>
          <w:rFonts w:cs="Times New Roman"/>
          <w:sz w:val="28"/>
          <w:szCs w:val="28"/>
        </w:rPr>
        <w:t xml:space="preserve">Я. Криминологическая профилактика: теория, опыт, проблемы. </w:t>
      </w:r>
      <w:r w:rsidR="00BD0B1A" w:rsidRPr="00643FFB">
        <w:rPr>
          <w:rFonts w:eastAsiaTheme="minorHAnsi" w:cs="Times New Roman"/>
          <w:sz w:val="28"/>
          <w:szCs w:val="28"/>
          <w:lang w:eastAsia="en-US"/>
        </w:rPr>
        <w:t>–</w:t>
      </w:r>
      <w:r w:rsidR="00BD0B1A" w:rsidRPr="00643FFB">
        <w:rPr>
          <w:rFonts w:cs="Times New Roman"/>
          <w:sz w:val="28"/>
          <w:szCs w:val="28"/>
        </w:rPr>
        <w:t xml:space="preserve"> М.: Норма, 2001. </w:t>
      </w:r>
      <w:r w:rsidR="00BD0B1A" w:rsidRPr="00643FFB">
        <w:rPr>
          <w:rFonts w:eastAsiaTheme="minorHAnsi" w:cs="Times New Roman"/>
          <w:sz w:val="28"/>
          <w:szCs w:val="28"/>
          <w:lang w:eastAsia="en-US"/>
        </w:rPr>
        <w:t xml:space="preserve">– 481 с. </w:t>
      </w:r>
    </w:p>
    <w:p w:rsidR="00BD0B1A" w:rsidRPr="00643FFB" w:rsidRDefault="006D7132"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Ожегов С.</w:t>
      </w:r>
      <w:r w:rsidR="00BD0B1A" w:rsidRPr="00643FFB">
        <w:rPr>
          <w:rFonts w:cs="Times New Roman"/>
          <w:sz w:val="28"/>
          <w:szCs w:val="28"/>
        </w:rPr>
        <w:t xml:space="preserve">И. Толковый словарь русского языка: 80 000 слов и фразеологических выражений. </w:t>
      </w:r>
      <w:r w:rsidR="00BD0B1A" w:rsidRPr="00643FFB">
        <w:rPr>
          <w:rFonts w:eastAsiaTheme="minorHAnsi" w:cs="Times New Roman"/>
          <w:sz w:val="28"/>
          <w:szCs w:val="28"/>
          <w:lang w:eastAsia="en-US"/>
        </w:rPr>
        <w:t xml:space="preserve">– </w:t>
      </w:r>
      <w:r w:rsidR="00BD0B1A" w:rsidRPr="00643FFB">
        <w:rPr>
          <w:rFonts w:cs="Times New Roman"/>
          <w:sz w:val="28"/>
          <w:szCs w:val="28"/>
        </w:rPr>
        <w:t>М</w:t>
      </w:r>
      <w:r w:rsidRPr="00643FFB">
        <w:rPr>
          <w:rFonts w:cs="Times New Roman"/>
          <w:sz w:val="28"/>
          <w:szCs w:val="28"/>
        </w:rPr>
        <w:t>.</w:t>
      </w:r>
      <w:r w:rsidR="00BD0B1A" w:rsidRPr="00643FFB">
        <w:rPr>
          <w:rFonts w:cs="Times New Roman"/>
          <w:sz w:val="28"/>
          <w:szCs w:val="28"/>
        </w:rPr>
        <w:t xml:space="preserve">: ИТИ Технологии, 2006. </w:t>
      </w:r>
      <w:r w:rsidR="00BD0B1A" w:rsidRPr="00643FFB">
        <w:rPr>
          <w:rFonts w:eastAsiaTheme="minorHAnsi" w:cs="Times New Roman"/>
          <w:sz w:val="28"/>
          <w:szCs w:val="28"/>
          <w:lang w:eastAsia="en-US"/>
        </w:rPr>
        <w:t>–</w:t>
      </w:r>
      <w:r w:rsidR="00BD0B1A" w:rsidRPr="00643FFB">
        <w:rPr>
          <w:rFonts w:cs="Times New Roman"/>
          <w:sz w:val="28"/>
          <w:szCs w:val="28"/>
        </w:rPr>
        <w:t xml:space="preserve"> 941 с.</w:t>
      </w:r>
    </w:p>
    <w:p w:rsidR="00BD0B1A" w:rsidRPr="00643FFB" w:rsidRDefault="006D7132"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Пеньков Е.</w:t>
      </w:r>
      <w:r w:rsidR="00BD0B1A" w:rsidRPr="00643FFB">
        <w:rPr>
          <w:rFonts w:cs="Times New Roman"/>
          <w:sz w:val="28"/>
          <w:szCs w:val="28"/>
        </w:rPr>
        <w:t xml:space="preserve">М. Социальные нормы – регуляторы поведения личности. </w:t>
      </w:r>
      <w:r w:rsidR="00BD0B1A" w:rsidRPr="00643FFB">
        <w:rPr>
          <w:rFonts w:eastAsiaTheme="minorHAnsi" w:cs="Times New Roman"/>
          <w:sz w:val="28"/>
          <w:szCs w:val="28"/>
          <w:lang w:eastAsia="en-US"/>
        </w:rPr>
        <w:t xml:space="preserve">– </w:t>
      </w:r>
      <w:r w:rsidR="00BD0B1A" w:rsidRPr="00643FFB">
        <w:rPr>
          <w:rFonts w:cs="Times New Roman"/>
          <w:sz w:val="28"/>
          <w:szCs w:val="28"/>
        </w:rPr>
        <w:t>М</w:t>
      </w:r>
      <w:r w:rsidRPr="00643FFB">
        <w:rPr>
          <w:rFonts w:cs="Times New Roman"/>
          <w:sz w:val="28"/>
          <w:szCs w:val="28"/>
        </w:rPr>
        <w:t>.</w:t>
      </w:r>
      <w:r w:rsidR="00BD0B1A" w:rsidRPr="00643FFB">
        <w:rPr>
          <w:rFonts w:cs="Times New Roman"/>
          <w:sz w:val="28"/>
          <w:szCs w:val="28"/>
        </w:rPr>
        <w:t xml:space="preserve">: Мысль, 1972. </w:t>
      </w:r>
      <w:r w:rsidR="00BD0B1A" w:rsidRPr="00643FFB">
        <w:rPr>
          <w:rFonts w:eastAsiaTheme="minorHAnsi" w:cs="Times New Roman"/>
          <w:sz w:val="28"/>
          <w:szCs w:val="28"/>
          <w:lang w:eastAsia="en-US"/>
        </w:rPr>
        <w:t xml:space="preserve">– </w:t>
      </w:r>
      <w:r w:rsidR="00BD0B1A" w:rsidRPr="00643FFB">
        <w:rPr>
          <w:rFonts w:cs="Times New Roman"/>
          <w:sz w:val="28"/>
          <w:szCs w:val="28"/>
        </w:rPr>
        <w:t>198 с.</w:t>
      </w:r>
    </w:p>
    <w:p w:rsidR="00BD0B1A" w:rsidRPr="00643FFB" w:rsidRDefault="00BD0B1A" w:rsidP="00C44DFE">
      <w:pPr>
        <w:pStyle w:val="af4"/>
        <w:numPr>
          <w:ilvl w:val="0"/>
          <w:numId w:val="9"/>
        </w:numPr>
        <w:tabs>
          <w:tab w:val="left" w:pos="993"/>
          <w:tab w:val="left" w:pos="1134"/>
        </w:tabs>
        <w:ind w:left="0" w:firstLine="709"/>
        <w:rPr>
          <w:rFonts w:cs="Times New Roman"/>
          <w:sz w:val="28"/>
          <w:szCs w:val="28"/>
        </w:rPr>
      </w:pPr>
      <w:r w:rsidRPr="00643FFB">
        <w:rPr>
          <w:rFonts w:cs="Times New Roman"/>
          <w:sz w:val="28"/>
          <w:szCs w:val="28"/>
        </w:rPr>
        <w:t xml:space="preserve"> Тумаков А.В., Терехов М.Г. Создание финансовых пирамид с использованием цифровых активов // Вестник экономической безопасности. </w:t>
      </w:r>
      <w:r w:rsidRPr="00643FFB">
        <w:rPr>
          <w:rFonts w:eastAsiaTheme="minorHAnsi" w:cs="Times New Roman"/>
          <w:sz w:val="28"/>
          <w:szCs w:val="28"/>
          <w:lang w:eastAsia="en-US"/>
        </w:rPr>
        <w:t>–</w:t>
      </w:r>
      <w:r w:rsidRPr="00643FFB">
        <w:rPr>
          <w:rFonts w:cs="Times New Roman"/>
          <w:sz w:val="28"/>
          <w:szCs w:val="28"/>
        </w:rPr>
        <w:t xml:space="preserve">2020. </w:t>
      </w:r>
      <w:r w:rsidRPr="00643FFB">
        <w:rPr>
          <w:rFonts w:eastAsiaTheme="minorHAnsi" w:cs="Times New Roman"/>
          <w:sz w:val="28"/>
          <w:szCs w:val="28"/>
          <w:lang w:eastAsia="en-US"/>
        </w:rPr>
        <w:t xml:space="preserve">– </w:t>
      </w:r>
      <w:r w:rsidR="006D7132" w:rsidRPr="00643FFB">
        <w:rPr>
          <w:rFonts w:eastAsiaTheme="minorHAnsi" w:cs="Times New Roman"/>
          <w:sz w:val="28"/>
          <w:szCs w:val="28"/>
          <w:lang w:eastAsia="en-US"/>
        </w:rPr>
        <w:t xml:space="preserve">№3. – </w:t>
      </w:r>
      <w:r w:rsidRPr="00643FFB">
        <w:rPr>
          <w:rFonts w:eastAsiaTheme="minorHAnsi" w:cs="Times New Roman"/>
          <w:sz w:val="28"/>
          <w:szCs w:val="28"/>
          <w:lang w:eastAsia="en-US"/>
        </w:rPr>
        <w:t>С. 91-94.</w:t>
      </w:r>
    </w:p>
    <w:p w:rsidR="00BD0B1A" w:rsidRPr="00643FFB" w:rsidRDefault="006D7132" w:rsidP="00C44DFE">
      <w:pPr>
        <w:pStyle w:val="af4"/>
        <w:numPr>
          <w:ilvl w:val="0"/>
          <w:numId w:val="9"/>
        </w:numPr>
        <w:tabs>
          <w:tab w:val="left" w:pos="993"/>
          <w:tab w:val="left" w:pos="1134"/>
        </w:tabs>
        <w:ind w:left="0" w:firstLine="709"/>
        <w:rPr>
          <w:rFonts w:cs="Times New Roman"/>
          <w:sz w:val="28"/>
          <w:szCs w:val="28"/>
        </w:rPr>
      </w:pPr>
      <w:r w:rsidRPr="00643FFB">
        <w:rPr>
          <w:rFonts w:eastAsiaTheme="minorHAnsi" w:cs="Times New Roman"/>
          <w:sz w:val="28"/>
          <w:szCs w:val="28"/>
          <w:lang w:eastAsia="en-US"/>
        </w:rPr>
        <w:lastRenderedPageBreak/>
        <w:t xml:space="preserve"> Хорунин А.Ю., Фильчакова Н.Ю., Рудченко Н.</w:t>
      </w:r>
      <w:r w:rsidR="00BD0B1A" w:rsidRPr="00643FFB">
        <w:rPr>
          <w:rFonts w:eastAsiaTheme="minorHAnsi" w:cs="Times New Roman"/>
          <w:sz w:val="28"/>
          <w:szCs w:val="28"/>
          <w:lang w:eastAsia="en-US"/>
        </w:rPr>
        <w:t>П. «Финансовые пирамиды»: к вопросу об актуальности и социальной опасности явления в современности // Финансовые исследования. – 2018. – №4(61). – С. 88-93.</w:t>
      </w:r>
    </w:p>
    <w:bookmarkEnd w:id="53"/>
    <w:p w:rsidR="006D3D0E" w:rsidRDefault="006D3D0E" w:rsidP="00FD67C4">
      <w:pPr>
        <w:pStyle w:val="af4"/>
        <w:tabs>
          <w:tab w:val="left" w:pos="993"/>
          <w:tab w:val="left" w:pos="1134"/>
        </w:tabs>
        <w:ind w:firstLine="567"/>
        <w:jc w:val="right"/>
        <w:rPr>
          <w:rFonts w:eastAsiaTheme="minorHAnsi" w:cs="Times New Roman"/>
          <w:sz w:val="28"/>
          <w:szCs w:val="28"/>
          <w:lang w:val="kk-KZ" w:eastAsia="en-US"/>
        </w:rPr>
      </w:pPr>
    </w:p>
    <w:p w:rsidR="00966B6C" w:rsidRDefault="00966B6C" w:rsidP="00FD67C4">
      <w:pPr>
        <w:pStyle w:val="af4"/>
        <w:tabs>
          <w:tab w:val="left" w:pos="993"/>
          <w:tab w:val="left" w:pos="1134"/>
        </w:tabs>
        <w:ind w:firstLine="567"/>
        <w:jc w:val="right"/>
        <w:rPr>
          <w:rFonts w:eastAsiaTheme="minorHAnsi" w:cs="Times New Roman"/>
          <w:sz w:val="28"/>
          <w:szCs w:val="28"/>
          <w:lang w:val="kk-KZ" w:eastAsia="en-US"/>
        </w:rPr>
      </w:pPr>
    </w:p>
    <w:p w:rsidR="006D3D0E" w:rsidRDefault="006D3D0E" w:rsidP="00FD67C4">
      <w:pPr>
        <w:pStyle w:val="af4"/>
        <w:tabs>
          <w:tab w:val="left" w:pos="993"/>
          <w:tab w:val="left" w:pos="1134"/>
        </w:tabs>
        <w:ind w:firstLine="567"/>
        <w:jc w:val="right"/>
        <w:rPr>
          <w:rFonts w:eastAsiaTheme="minorHAnsi" w:cs="Times New Roman"/>
          <w:sz w:val="28"/>
          <w:szCs w:val="28"/>
          <w:lang w:val="kk-KZ" w:eastAsia="en-US"/>
        </w:rPr>
      </w:pPr>
    </w:p>
    <w:p w:rsidR="006D3D0E" w:rsidRDefault="006D3D0E" w:rsidP="00FD67C4">
      <w:pPr>
        <w:pStyle w:val="af4"/>
        <w:tabs>
          <w:tab w:val="left" w:pos="993"/>
          <w:tab w:val="left" w:pos="1134"/>
        </w:tabs>
        <w:ind w:firstLine="567"/>
        <w:jc w:val="right"/>
        <w:rPr>
          <w:rFonts w:eastAsiaTheme="minorHAnsi" w:cs="Times New Roman"/>
          <w:sz w:val="28"/>
          <w:szCs w:val="28"/>
          <w:lang w:val="kk-KZ" w:eastAsia="en-US"/>
        </w:rPr>
      </w:pPr>
    </w:p>
    <w:p w:rsidR="006D3D0E" w:rsidRDefault="006D3D0E" w:rsidP="00FD67C4">
      <w:pPr>
        <w:pStyle w:val="af4"/>
        <w:tabs>
          <w:tab w:val="left" w:pos="993"/>
          <w:tab w:val="left" w:pos="1134"/>
        </w:tabs>
        <w:ind w:firstLine="567"/>
        <w:jc w:val="right"/>
        <w:rPr>
          <w:rFonts w:eastAsiaTheme="minorHAnsi" w:cs="Times New Roman"/>
          <w:sz w:val="28"/>
          <w:szCs w:val="28"/>
          <w:lang w:val="kk-KZ" w:eastAsia="en-US"/>
        </w:rPr>
      </w:pPr>
    </w:p>
    <w:p w:rsidR="006D3D0E" w:rsidRPr="00643FFB" w:rsidRDefault="006D3D0E" w:rsidP="00FD67C4">
      <w:pPr>
        <w:pStyle w:val="af4"/>
        <w:tabs>
          <w:tab w:val="left" w:pos="993"/>
          <w:tab w:val="left" w:pos="1134"/>
        </w:tabs>
        <w:ind w:firstLine="567"/>
        <w:jc w:val="right"/>
        <w:rPr>
          <w:rFonts w:eastAsiaTheme="minorHAnsi" w:cs="Times New Roman"/>
          <w:sz w:val="28"/>
          <w:szCs w:val="28"/>
          <w:lang w:val="kk-KZ" w:eastAsia="en-US"/>
        </w:rPr>
      </w:pPr>
    </w:p>
    <w:p w:rsidR="00150355" w:rsidRPr="00643FFB" w:rsidRDefault="009961EF" w:rsidP="006D7132">
      <w:pPr>
        <w:pStyle w:val="af4"/>
        <w:tabs>
          <w:tab w:val="left" w:pos="993"/>
          <w:tab w:val="left" w:pos="1134"/>
        </w:tabs>
        <w:ind w:firstLine="0"/>
        <w:jc w:val="center"/>
        <w:rPr>
          <w:rFonts w:eastAsiaTheme="minorHAnsi" w:cs="Times New Roman"/>
          <w:b/>
          <w:sz w:val="28"/>
          <w:szCs w:val="28"/>
          <w:lang w:val="kk-KZ" w:eastAsia="en-US"/>
        </w:rPr>
      </w:pPr>
      <w:r w:rsidRPr="00643FFB">
        <w:rPr>
          <w:rFonts w:eastAsiaTheme="minorHAnsi" w:cs="Times New Roman"/>
          <w:b/>
          <w:sz w:val="28"/>
          <w:szCs w:val="28"/>
          <w:lang w:val="kk-KZ" w:eastAsia="en-US"/>
        </w:rPr>
        <w:t>ПРИЛОЖЕНИЕ А</w:t>
      </w:r>
    </w:p>
    <w:p w:rsidR="00BD0B1A" w:rsidRPr="00643FFB" w:rsidRDefault="00BD0B1A" w:rsidP="00FD67C4">
      <w:pPr>
        <w:pStyle w:val="af4"/>
        <w:tabs>
          <w:tab w:val="left" w:pos="993"/>
          <w:tab w:val="left" w:pos="1134"/>
        </w:tabs>
        <w:ind w:firstLine="567"/>
        <w:jc w:val="right"/>
        <w:rPr>
          <w:rFonts w:eastAsiaTheme="minorHAnsi" w:cs="Times New Roman"/>
          <w:sz w:val="28"/>
          <w:szCs w:val="28"/>
          <w:lang w:val="kk-KZ" w:eastAsia="en-US"/>
        </w:rPr>
      </w:pPr>
    </w:p>
    <w:p w:rsidR="00EB2B2B" w:rsidRPr="00643FFB" w:rsidRDefault="00EB2B2B" w:rsidP="00EB2B2B">
      <w:pPr>
        <w:pStyle w:val="af4"/>
        <w:tabs>
          <w:tab w:val="left" w:pos="993"/>
          <w:tab w:val="left" w:pos="1134"/>
        </w:tabs>
        <w:ind w:firstLine="0"/>
        <w:jc w:val="center"/>
        <w:rPr>
          <w:rFonts w:cs="Times New Roman"/>
          <w:bCs/>
          <w:sz w:val="28"/>
          <w:szCs w:val="28"/>
        </w:rPr>
      </w:pPr>
      <w:r w:rsidRPr="00643FFB">
        <w:rPr>
          <w:rFonts w:cs="Times New Roman"/>
          <w:bCs/>
          <w:sz w:val="28"/>
          <w:szCs w:val="28"/>
        </w:rPr>
        <w:t xml:space="preserve">Проект нормативного постановления Верховного суда Республики Казахстан </w:t>
      </w:r>
    </w:p>
    <w:p w:rsidR="008412CF" w:rsidRPr="00643FFB" w:rsidRDefault="00EB2B2B" w:rsidP="00EB2B2B">
      <w:pPr>
        <w:pStyle w:val="af4"/>
        <w:tabs>
          <w:tab w:val="left" w:pos="993"/>
          <w:tab w:val="left" w:pos="1134"/>
        </w:tabs>
        <w:ind w:firstLine="0"/>
        <w:jc w:val="center"/>
        <w:rPr>
          <w:rFonts w:cs="Times New Roman"/>
          <w:sz w:val="28"/>
          <w:szCs w:val="28"/>
        </w:rPr>
      </w:pPr>
      <w:r w:rsidRPr="00643FFB">
        <w:rPr>
          <w:rFonts w:cs="Times New Roman"/>
          <w:bCs/>
          <w:sz w:val="28"/>
          <w:szCs w:val="28"/>
        </w:rPr>
        <w:t xml:space="preserve">«О внесении изменений и дополнений в </w:t>
      </w:r>
      <w:r w:rsidR="00B276F1" w:rsidRPr="00643FFB">
        <w:rPr>
          <w:rFonts w:cs="Times New Roman"/>
          <w:bCs/>
          <w:sz w:val="28"/>
          <w:szCs w:val="28"/>
        </w:rPr>
        <w:t>Н</w:t>
      </w:r>
      <w:r w:rsidRPr="00643FFB">
        <w:rPr>
          <w:rFonts w:cs="Times New Roman"/>
          <w:bCs/>
          <w:sz w:val="28"/>
          <w:szCs w:val="28"/>
        </w:rPr>
        <w:t>ормативное постановление Верховного Суда Республики Казахстан от 24 января 2020 года №3 «О некоторых вопросах применения судами законодательства по делам об уголовных правонарушениях в сфере экономической деятельности»»</w:t>
      </w:r>
    </w:p>
    <w:p w:rsidR="00B0065C" w:rsidRPr="00643FFB" w:rsidRDefault="00B0065C" w:rsidP="00FD67C4">
      <w:pPr>
        <w:pStyle w:val="af4"/>
        <w:tabs>
          <w:tab w:val="left" w:pos="993"/>
          <w:tab w:val="left" w:pos="1134"/>
        </w:tabs>
        <w:ind w:firstLine="567"/>
        <w:jc w:val="center"/>
        <w:rPr>
          <w:rFonts w:eastAsiaTheme="minorHAnsi" w:cs="Times New Roman"/>
          <w:sz w:val="28"/>
          <w:szCs w:val="28"/>
          <w:lang w:eastAsia="en-US"/>
        </w:rPr>
      </w:pPr>
    </w:p>
    <w:p w:rsidR="008412CF" w:rsidRPr="00643FFB" w:rsidRDefault="008412CF" w:rsidP="00EB2B2B">
      <w:pPr>
        <w:pStyle w:val="af4"/>
        <w:tabs>
          <w:tab w:val="left" w:pos="993"/>
          <w:tab w:val="left" w:pos="1134"/>
        </w:tabs>
        <w:rPr>
          <w:rFonts w:cs="Times New Roman"/>
          <w:sz w:val="26"/>
          <w:szCs w:val="26"/>
        </w:rPr>
      </w:pPr>
      <w:r w:rsidRPr="00643FFB">
        <w:rPr>
          <w:rFonts w:cs="Times New Roman"/>
          <w:sz w:val="26"/>
          <w:szCs w:val="26"/>
        </w:rPr>
        <w:t xml:space="preserve">1. Внести изменения и дополнения в </w:t>
      </w:r>
      <w:r w:rsidR="00B276F1" w:rsidRPr="00643FFB">
        <w:rPr>
          <w:rFonts w:cs="Times New Roman"/>
          <w:sz w:val="26"/>
          <w:szCs w:val="26"/>
        </w:rPr>
        <w:t>Н</w:t>
      </w:r>
      <w:r w:rsidRPr="00643FFB">
        <w:rPr>
          <w:rFonts w:cs="Times New Roman"/>
          <w:sz w:val="26"/>
          <w:szCs w:val="26"/>
        </w:rPr>
        <w:t>ормативное постановление Верховного Суда Республики Казахстан «О некоторых вопросах применения судами законодательства по делам об уголовных правонарушениях в сфере экономической деятельности» от 24 января 2020 года №3 (с изменениями и дополнениями, внесенными нормативными постановлениями Верховного Суда Республики Казахстан от 24 января 2020 года </w:t>
      </w:r>
      <w:hyperlink r:id="rId36" w:anchor="z3" w:history="1">
        <w:r w:rsidRPr="00643FFB">
          <w:rPr>
            <w:rStyle w:val="afc"/>
            <w:rFonts w:cs="Times New Roman"/>
            <w:color w:val="auto"/>
            <w:sz w:val="26"/>
            <w:szCs w:val="26"/>
            <w:u w:val="none"/>
          </w:rPr>
          <w:t>№3</w:t>
        </w:r>
      </w:hyperlink>
      <w:r w:rsidRPr="00643FFB">
        <w:rPr>
          <w:rFonts w:cs="Times New Roman"/>
          <w:sz w:val="26"/>
          <w:szCs w:val="26"/>
        </w:rPr>
        <w:t>; от 11 декабря 2020 года </w:t>
      </w:r>
      <w:hyperlink r:id="rId37" w:anchor="z0" w:history="1">
        <w:r w:rsidRPr="00643FFB">
          <w:rPr>
            <w:rStyle w:val="afc"/>
            <w:rFonts w:cs="Times New Roman"/>
            <w:color w:val="auto"/>
            <w:sz w:val="26"/>
            <w:szCs w:val="26"/>
            <w:u w:val="none"/>
          </w:rPr>
          <w:t>№3</w:t>
        </w:r>
      </w:hyperlink>
      <w:r w:rsidRPr="00643FFB">
        <w:rPr>
          <w:rFonts w:cs="Times New Roman"/>
          <w:sz w:val="26"/>
          <w:szCs w:val="26"/>
        </w:rPr>
        <w:t>; от 29 ноября 2024 года </w:t>
      </w:r>
      <w:hyperlink r:id="rId38" w:anchor="z0" w:history="1">
        <w:r w:rsidRPr="00643FFB">
          <w:rPr>
            <w:rStyle w:val="afc"/>
            <w:rFonts w:cs="Times New Roman"/>
            <w:color w:val="auto"/>
            <w:sz w:val="26"/>
            <w:szCs w:val="26"/>
            <w:u w:val="none"/>
          </w:rPr>
          <w:t>№3</w:t>
        </w:r>
      </w:hyperlink>
      <w:r w:rsidRPr="00643FFB">
        <w:rPr>
          <w:rFonts w:cs="Times New Roman"/>
          <w:sz w:val="26"/>
          <w:szCs w:val="26"/>
        </w:rPr>
        <w:t>):</w:t>
      </w:r>
    </w:p>
    <w:p w:rsidR="008412CF" w:rsidRPr="00643FFB" w:rsidRDefault="008412CF" w:rsidP="00EB2B2B">
      <w:pPr>
        <w:pStyle w:val="af4"/>
        <w:tabs>
          <w:tab w:val="left" w:pos="993"/>
          <w:tab w:val="left" w:pos="1134"/>
        </w:tabs>
        <w:rPr>
          <w:rFonts w:cs="Times New Roman"/>
          <w:sz w:val="26"/>
          <w:szCs w:val="26"/>
        </w:rPr>
      </w:pPr>
      <w:r w:rsidRPr="00643FFB">
        <w:rPr>
          <w:rFonts w:cs="Times New Roman"/>
          <w:sz w:val="26"/>
          <w:szCs w:val="26"/>
        </w:rPr>
        <w:t>1) дополнить пунктом 19-1 и 19-2 следующего содержания:</w:t>
      </w:r>
    </w:p>
    <w:p w:rsidR="008412CF" w:rsidRPr="00643FFB" w:rsidRDefault="008412CF" w:rsidP="00EB2B2B">
      <w:pPr>
        <w:shd w:val="clear" w:color="auto" w:fill="FFFFFF"/>
        <w:rPr>
          <w:rFonts w:cs="Times New Roman"/>
          <w:sz w:val="26"/>
          <w:szCs w:val="26"/>
        </w:rPr>
      </w:pPr>
      <w:r w:rsidRPr="00643FFB">
        <w:rPr>
          <w:rFonts w:cs="Times New Roman"/>
          <w:sz w:val="26"/>
          <w:szCs w:val="26"/>
        </w:rPr>
        <w:t>«19-1. Под ущербом применительно к статье 217 УК следует понимать сумму с учетом вычета из суммы общего незаконного дохода (всех поступлений денежных средств потерпевших) суммы возвращённых потерпевшим денежных средств в виде дивидендов</w:t>
      </w:r>
      <w:r w:rsidR="00B276F1" w:rsidRPr="00643FFB">
        <w:rPr>
          <w:rFonts w:cs="Times New Roman"/>
          <w:sz w:val="26"/>
          <w:szCs w:val="26"/>
        </w:rPr>
        <w:t>»</w:t>
      </w:r>
      <w:r w:rsidRPr="00643FFB">
        <w:rPr>
          <w:rFonts w:cs="Times New Roman"/>
          <w:sz w:val="26"/>
          <w:szCs w:val="26"/>
        </w:rPr>
        <w:t>.</w:t>
      </w:r>
    </w:p>
    <w:p w:rsidR="006A3C7B" w:rsidRPr="00643FFB" w:rsidRDefault="006A3C7B" w:rsidP="00EB2B2B">
      <w:pPr>
        <w:pStyle w:val="a7"/>
        <w:tabs>
          <w:tab w:val="left" w:pos="851"/>
        </w:tabs>
        <w:ind w:left="0"/>
        <w:contextualSpacing w:val="0"/>
        <w:rPr>
          <w:rFonts w:cs="Times New Roman"/>
          <w:sz w:val="26"/>
          <w:szCs w:val="26"/>
        </w:rPr>
      </w:pPr>
      <w:r w:rsidRPr="00643FFB">
        <w:rPr>
          <w:rFonts w:cs="Times New Roman"/>
          <w:sz w:val="26"/>
          <w:szCs w:val="26"/>
        </w:rPr>
        <w:t>«19-2. Под привлечением денег применительно к статье 217 УК следует понимать всю сумму полученного незаконного дохода (всех поступлений денежных средств или иного имущества) от участников, без учета вычет</w:t>
      </w:r>
      <w:r w:rsidR="00B276F1" w:rsidRPr="00643FFB">
        <w:rPr>
          <w:rFonts w:cs="Times New Roman"/>
          <w:sz w:val="26"/>
          <w:szCs w:val="26"/>
        </w:rPr>
        <w:t>а</w:t>
      </w:r>
      <w:r w:rsidRPr="00643FFB">
        <w:rPr>
          <w:rFonts w:cs="Times New Roman"/>
          <w:sz w:val="26"/>
          <w:szCs w:val="26"/>
        </w:rPr>
        <w:t xml:space="preserve"> последующих выплат, дохода, выгоды либо иного вознаграждения, которое должно быть обеспечено за счет </w:t>
      </w:r>
      <w:r w:rsidR="00A3649A" w:rsidRPr="00643FFB">
        <w:rPr>
          <w:rFonts w:cs="Times New Roman"/>
          <w:sz w:val="26"/>
          <w:szCs w:val="26"/>
        </w:rPr>
        <w:t>средств,</w:t>
      </w:r>
      <w:r w:rsidRPr="00643FFB">
        <w:rPr>
          <w:rFonts w:cs="Times New Roman"/>
          <w:sz w:val="26"/>
          <w:szCs w:val="26"/>
        </w:rPr>
        <w:t xml:space="preserve"> вносимых другими участниками. </w:t>
      </w:r>
    </w:p>
    <w:p w:rsidR="008412CF" w:rsidRPr="00643FFB" w:rsidRDefault="008412CF" w:rsidP="00EB2B2B">
      <w:pPr>
        <w:shd w:val="clear" w:color="auto" w:fill="FFFFFF"/>
        <w:rPr>
          <w:rFonts w:cs="Times New Roman"/>
          <w:sz w:val="26"/>
          <w:szCs w:val="26"/>
        </w:rPr>
      </w:pPr>
      <w:r w:rsidRPr="00643FFB">
        <w:rPr>
          <w:rFonts w:cs="Times New Roman"/>
          <w:sz w:val="26"/>
          <w:szCs w:val="26"/>
        </w:rPr>
        <w:t xml:space="preserve">В случае, отсутствия документов, подтверждающих факт передачи либо получения взноса </w:t>
      </w:r>
      <w:r w:rsidR="00A3649A" w:rsidRPr="00643FFB">
        <w:rPr>
          <w:rFonts w:cs="Times New Roman"/>
          <w:sz w:val="26"/>
          <w:szCs w:val="26"/>
        </w:rPr>
        <w:t xml:space="preserve">от </w:t>
      </w:r>
      <w:r w:rsidRPr="00643FFB">
        <w:rPr>
          <w:rFonts w:cs="Times New Roman"/>
          <w:sz w:val="26"/>
          <w:szCs w:val="26"/>
        </w:rPr>
        <w:t>участник</w:t>
      </w:r>
      <w:r w:rsidR="00A3649A" w:rsidRPr="00643FFB">
        <w:rPr>
          <w:rFonts w:cs="Times New Roman"/>
          <w:sz w:val="26"/>
          <w:szCs w:val="26"/>
        </w:rPr>
        <w:t>а</w:t>
      </w:r>
      <w:r w:rsidRPr="00643FFB">
        <w:rPr>
          <w:rFonts w:cs="Times New Roman"/>
          <w:sz w:val="26"/>
          <w:szCs w:val="26"/>
        </w:rPr>
        <w:t xml:space="preserve"> финансовой (инвестиционной) пирамиды, то таким доказательством мо</w:t>
      </w:r>
      <w:r w:rsidR="00A3649A" w:rsidRPr="00643FFB">
        <w:rPr>
          <w:rFonts w:cs="Times New Roman"/>
          <w:sz w:val="26"/>
          <w:szCs w:val="26"/>
        </w:rPr>
        <w:t>гут</w:t>
      </w:r>
      <w:r w:rsidRPr="00643FFB">
        <w:rPr>
          <w:rFonts w:cs="Times New Roman"/>
          <w:sz w:val="26"/>
          <w:szCs w:val="26"/>
        </w:rPr>
        <w:t xml:space="preserve"> выступать наличие денежных средств у потерпевшего на момент создания финансовой или инвестиционной пирамид и связь с подозреваемыми.».</w:t>
      </w:r>
    </w:p>
    <w:p w:rsidR="008412CF" w:rsidRPr="00643FFB" w:rsidRDefault="008412CF" w:rsidP="00EB2B2B">
      <w:pPr>
        <w:pStyle w:val="af4"/>
        <w:tabs>
          <w:tab w:val="left" w:pos="993"/>
          <w:tab w:val="left" w:pos="1134"/>
        </w:tabs>
        <w:rPr>
          <w:rFonts w:cs="Times New Roman"/>
          <w:sz w:val="26"/>
          <w:szCs w:val="26"/>
        </w:rPr>
      </w:pPr>
      <w:r w:rsidRPr="00643FFB">
        <w:rPr>
          <w:rFonts w:cs="Times New Roman"/>
          <w:sz w:val="26"/>
          <w:szCs w:val="26"/>
        </w:rPr>
        <w:t>2) дополнить пунктом 19-</w:t>
      </w:r>
      <w:r w:rsidR="003D4BE8" w:rsidRPr="00643FFB">
        <w:rPr>
          <w:rFonts w:cs="Times New Roman"/>
          <w:sz w:val="26"/>
          <w:szCs w:val="26"/>
        </w:rPr>
        <w:t>3</w:t>
      </w:r>
      <w:r w:rsidRPr="00643FFB">
        <w:rPr>
          <w:rFonts w:cs="Times New Roman"/>
          <w:sz w:val="26"/>
          <w:szCs w:val="26"/>
        </w:rPr>
        <w:t xml:space="preserve"> следующего содержания:</w:t>
      </w:r>
    </w:p>
    <w:p w:rsidR="008412CF" w:rsidRPr="00643FFB" w:rsidRDefault="008412CF" w:rsidP="00EB2B2B">
      <w:pPr>
        <w:shd w:val="clear" w:color="auto" w:fill="FFFFFF"/>
        <w:rPr>
          <w:rFonts w:cs="Times New Roman"/>
          <w:sz w:val="26"/>
          <w:szCs w:val="26"/>
        </w:rPr>
      </w:pPr>
      <w:r w:rsidRPr="00643FFB">
        <w:rPr>
          <w:rFonts w:cs="Times New Roman"/>
          <w:sz w:val="26"/>
          <w:szCs w:val="26"/>
        </w:rPr>
        <w:t>«19-</w:t>
      </w:r>
      <w:r w:rsidR="004E4784" w:rsidRPr="00643FFB">
        <w:rPr>
          <w:rFonts w:cs="Times New Roman"/>
          <w:sz w:val="26"/>
          <w:szCs w:val="26"/>
        </w:rPr>
        <w:t>3</w:t>
      </w:r>
      <w:r w:rsidRPr="00643FFB">
        <w:rPr>
          <w:rFonts w:cs="Times New Roman"/>
          <w:sz w:val="26"/>
          <w:szCs w:val="26"/>
        </w:rPr>
        <w:t xml:space="preserve">. Лицо, являющееся субъектом частного предпринимательства и оказывающее содействие в </w:t>
      </w:r>
      <w:r w:rsidR="004E4784" w:rsidRPr="00643FFB">
        <w:rPr>
          <w:rFonts w:cs="Times New Roman"/>
          <w:sz w:val="26"/>
          <w:szCs w:val="26"/>
        </w:rPr>
        <w:t>деятельности</w:t>
      </w:r>
      <w:r w:rsidRPr="00643FFB">
        <w:rPr>
          <w:rFonts w:cs="Times New Roman"/>
          <w:sz w:val="26"/>
          <w:szCs w:val="26"/>
        </w:rPr>
        <w:t xml:space="preserve"> финансовой </w:t>
      </w:r>
      <w:r w:rsidR="004E4784" w:rsidRPr="00643FFB">
        <w:rPr>
          <w:rFonts w:cs="Times New Roman"/>
          <w:sz w:val="26"/>
          <w:szCs w:val="26"/>
        </w:rPr>
        <w:t xml:space="preserve">или </w:t>
      </w:r>
      <w:r w:rsidRPr="00643FFB">
        <w:rPr>
          <w:rFonts w:cs="Times New Roman"/>
          <w:sz w:val="26"/>
          <w:szCs w:val="26"/>
        </w:rPr>
        <w:t>инвестиционной пирамиды</w:t>
      </w:r>
      <w:r w:rsidR="00A3649A" w:rsidRPr="00643FFB">
        <w:rPr>
          <w:rFonts w:cs="Times New Roman"/>
          <w:sz w:val="26"/>
          <w:szCs w:val="26"/>
        </w:rPr>
        <w:t>,</w:t>
      </w:r>
      <w:r w:rsidRPr="00643FFB">
        <w:rPr>
          <w:rFonts w:cs="Times New Roman"/>
          <w:sz w:val="26"/>
          <w:szCs w:val="26"/>
        </w:rPr>
        <w:t xml:space="preserve"> несет уголовную ответственность по ст. 217-1 УК РК, в качестве пособника.</w:t>
      </w:r>
    </w:p>
    <w:p w:rsidR="008412CF" w:rsidRPr="00643FFB" w:rsidRDefault="008412CF" w:rsidP="00EB2B2B">
      <w:pPr>
        <w:shd w:val="clear" w:color="auto" w:fill="FFFFFF"/>
        <w:rPr>
          <w:rFonts w:cs="Times New Roman"/>
          <w:sz w:val="26"/>
          <w:szCs w:val="26"/>
        </w:rPr>
      </w:pPr>
      <w:r w:rsidRPr="00643FFB">
        <w:rPr>
          <w:rFonts w:cs="Times New Roman"/>
          <w:sz w:val="26"/>
          <w:szCs w:val="26"/>
        </w:rPr>
        <w:t>При этом под оказанием содействия следует понимать предоставление участникам финансовой пирамиды помещений для проведения встреч и собраний, туристических путевок, а также иных услуг и предметов для демонстраци</w:t>
      </w:r>
      <w:r w:rsidR="00A3649A" w:rsidRPr="00643FFB">
        <w:rPr>
          <w:rFonts w:cs="Times New Roman"/>
          <w:sz w:val="26"/>
          <w:szCs w:val="26"/>
        </w:rPr>
        <w:t>и</w:t>
      </w:r>
      <w:r w:rsidRPr="00643FFB">
        <w:rPr>
          <w:rFonts w:cs="Times New Roman"/>
          <w:sz w:val="26"/>
          <w:szCs w:val="26"/>
        </w:rPr>
        <w:t xml:space="preserve"> роскоши и благосостояния.».</w:t>
      </w:r>
    </w:p>
    <w:p w:rsidR="008412CF" w:rsidRPr="00643FFB" w:rsidRDefault="008412CF" w:rsidP="00EB2B2B">
      <w:pPr>
        <w:rPr>
          <w:rFonts w:cs="Times New Roman"/>
          <w:i/>
          <w:iCs/>
          <w:sz w:val="26"/>
          <w:szCs w:val="26"/>
        </w:rPr>
      </w:pPr>
      <w:r w:rsidRPr="00643FFB">
        <w:rPr>
          <w:rFonts w:cs="Times New Roman"/>
          <w:sz w:val="26"/>
          <w:szCs w:val="26"/>
        </w:rPr>
        <w:lastRenderedPageBreak/>
        <w:t>II. Согласно</w:t>
      </w:r>
      <w:r w:rsidR="00EB2B2B" w:rsidRPr="00643FFB">
        <w:rPr>
          <w:rFonts w:cs="Times New Roman"/>
          <w:sz w:val="26"/>
          <w:szCs w:val="26"/>
        </w:rPr>
        <w:t xml:space="preserve"> </w:t>
      </w:r>
      <w:hyperlink r:id="rId39" w:anchor="z5" w:history="1">
        <w:r w:rsidRPr="00643FFB">
          <w:rPr>
            <w:rStyle w:val="afc"/>
            <w:rFonts w:cs="Times New Roman"/>
            <w:color w:val="auto"/>
            <w:sz w:val="26"/>
            <w:szCs w:val="26"/>
            <w:u w:val="none"/>
          </w:rPr>
          <w:t>статье 4</w:t>
        </w:r>
      </w:hyperlink>
      <w:r w:rsidR="00EB2B2B" w:rsidRPr="00643FFB">
        <w:rPr>
          <w:rStyle w:val="afc"/>
          <w:rFonts w:cs="Times New Roman"/>
          <w:color w:val="auto"/>
          <w:sz w:val="26"/>
          <w:szCs w:val="26"/>
          <w:u w:val="none"/>
        </w:rPr>
        <w:t xml:space="preserve"> </w:t>
      </w:r>
      <w:r w:rsidRPr="00643FFB">
        <w:rPr>
          <w:rFonts w:cs="Times New Roman"/>
          <w:sz w:val="26"/>
          <w:szCs w:val="26"/>
        </w:rPr>
        <w:t>Конституции Республики Казахстан</w:t>
      </w:r>
      <w:r w:rsidR="00A3649A" w:rsidRPr="00643FFB">
        <w:rPr>
          <w:rFonts w:cs="Times New Roman"/>
          <w:sz w:val="26"/>
          <w:szCs w:val="26"/>
        </w:rPr>
        <w:t>,</w:t>
      </w:r>
      <w:r w:rsidRPr="00643FFB">
        <w:rPr>
          <w:rFonts w:cs="Times New Roman"/>
          <w:sz w:val="26"/>
          <w:szCs w:val="26"/>
        </w:rPr>
        <w:t xml:space="preserve">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r w:rsidRPr="00643FFB">
        <w:rPr>
          <w:rFonts w:cs="Times New Roman"/>
          <w:i/>
          <w:iCs/>
          <w:sz w:val="26"/>
          <w:szCs w:val="26"/>
        </w:rPr>
        <w:t xml:space="preserve"> </w:t>
      </w:r>
    </w:p>
    <w:p w:rsidR="008412CF" w:rsidRPr="00643FFB" w:rsidRDefault="008412CF" w:rsidP="00EB2B2B">
      <w:pPr>
        <w:rPr>
          <w:rFonts w:cs="Times New Roman"/>
          <w:i/>
          <w:iCs/>
          <w:sz w:val="26"/>
          <w:szCs w:val="26"/>
        </w:rPr>
      </w:pPr>
      <w:r w:rsidRPr="00643FFB">
        <w:rPr>
          <w:rFonts w:cs="Times New Roman"/>
          <w:i/>
          <w:iCs/>
          <w:sz w:val="26"/>
          <w:szCs w:val="26"/>
        </w:rPr>
        <w:t>Председатель Верховного Суда</w:t>
      </w:r>
    </w:p>
    <w:p w:rsidR="008412CF" w:rsidRPr="00643FFB" w:rsidRDefault="008412CF" w:rsidP="00EB2B2B">
      <w:pPr>
        <w:rPr>
          <w:rFonts w:cs="Times New Roman"/>
          <w:i/>
          <w:iCs/>
          <w:sz w:val="26"/>
          <w:szCs w:val="26"/>
        </w:rPr>
      </w:pPr>
      <w:r w:rsidRPr="00643FFB">
        <w:rPr>
          <w:rFonts w:cs="Times New Roman"/>
          <w:i/>
          <w:iCs/>
          <w:sz w:val="26"/>
          <w:szCs w:val="26"/>
        </w:rPr>
        <w:t xml:space="preserve">Республики Казахстан </w:t>
      </w:r>
    </w:p>
    <w:p w:rsidR="008412CF" w:rsidRPr="00643FFB" w:rsidRDefault="008412CF" w:rsidP="00EB2B2B">
      <w:pPr>
        <w:rPr>
          <w:rFonts w:cs="Times New Roman"/>
          <w:i/>
          <w:iCs/>
          <w:sz w:val="26"/>
          <w:szCs w:val="26"/>
        </w:rPr>
      </w:pPr>
      <w:r w:rsidRPr="00643FFB">
        <w:rPr>
          <w:rFonts w:cs="Times New Roman"/>
          <w:i/>
          <w:iCs/>
          <w:sz w:val="26"/>
          <w:szCs w:val="26"/>
        </w:rPr>
        <w:t xml:space="preserve">Судья Верховного Суда </w:t>
      </w:r>
    </w:p>
    <w:p w:rsidR="008412CF" w:rsidRPr="00643FFB" w:rsidRDefault="008412CF" w:rsidP="00EB2B2B">
      <w:pPr>
        <w:rPr>
          <w:rFonts w:cs="Times New Roman"/>
          <w:i/>
          <w:iCs/>
          <w:sz w:val="26"/>
          <w:szCs w:val="26"/>
        </w:rPr>
      </w:pPr>
      <w:r w:rsidRPr="00643FFB">
        <w:rPr>
          <w:rFonts w:cs="Times New Roman"/>
          <w:i/>
          <w:iCs/>
          <w:sz w:val="26"/>
          <w:szCs w:val="26"/>
        </w:rPr>
        <w:t>Республики Казахстан,</w:t>
      </w:r>
    </w:p>
    <w:p w:rsidR="00966B6C" w:rsidRDefault="008412CF" w:rsidP="00966B6C">
      <w:pPr>
        <w:rPr>
          <w:rFonts w:cs="Times New Roman"/>
          <w:i/>
          <w:iCs/>
          <w:sz w:val="26"/>
          <w:szCs w:val="26"/>
        </w:rPr>
      </w:pPr>
      <w:r w:rsidRPr="00643FFB">
        <w:rPr>
          <w:rFonts w:cs="Times New Roman"/>
          <w:i/>
          <w:iCs/>
          <w:sz w:val="26"/>
          <w:szCs w:val="26"/>
        </w:rPr>
        <w:t>секретарь пленарного заседания</w:t>
      </w:r>
    </w:p>
    <w:p w:rsidR="008412CF" w:rsidRPr="00966B6C" w:rsidRDefault="009961EF" w:rsidP="00966B6C">
      <w:pPr>
        <w:jc w:val="center"/>
        <w:rPr>
          <w:rFonts w:eastAsiaTheme="minorHAnsi" w:cs="Times New Roman"/>
          <w:szCs w:val="28"/>
          <w:lang w:val="kk-KZ" w:eastAsia="en-US"/>
        </w:rPr>
      </w:pPr>
      <w:r w:rsidRPr="00643FFB">
        <w:rPr>
          <w:rFonts w:eastAsiaTheme="minorHAnsi" w:cs="Times New Roman"/>
          <w:b/>
          <w:szCs w:val="28"/>
          <w:lang w:val="kk-KZ" w:eastAsia="en-US"/>
        </w:rPr>
        <w:t>ПРИЛОЖЕНИЕ Б</w:t>
      </w: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10DAE" w:rsidRPr="00643FFB" w:rsidRDefault="006D3D0E" w:rsidP="00FD67C4">
      <w:pPr>
        <w:ind w:firstLine="567"/>
        <w:jc w:val="center"/>
        <w:rPr>
          <w:rFonts w:cs="Times New Roman"/>
          <w:bCs/>
          <w:szCs w:val="28"/>
        </w:rPr>
      </w:pPr>
      <w:r>
        <w:rPr>
          <w:rFonts w:cs="Times New Roman"/>
          <w:bCs/>
          <w:szCs w:val="28"/>
        </w:rPr>
        <w:t>Описание с</w:t>
      </w:r>
      <w:r w:rsidR="00EB2B2B" w:rsidRPr="00643FFB">
        <w:rPr>
          <w:rFonts w:cs="Times New Roman"/>
          <w:bCs/>
          <w:szCs w:val="28"/>
        </w:rPr>
        <w:t>ценари</w:t>
      </w:r>
      <w:r>
        <w:rPr>
          <w:rFonts w:cs="Times New Roman"/>
          <w:bCs/>
          <w:szCs w:val="28"/>
        </w:rPr>
        <w:t>я</w:t>
      </w:r>
      <w:r w:rsidR="00EB2B2B" w:rsidRPr="00643FFB">
        <w:rPr>
          <w:rFonts w:cs="Times New Roman"/>
          <w:bCs/>
          <w:szCs w:val="28"/>
        </w:rPr>
        <w:t xml:space="preserve"> онлайн-игры, моделирующей действия пользователя по выявлению потенциальной финансовой или инвестиционной пирамиды</w:t>
      </w:r>
    </w:p>
    <w:p w:rsidR="00810DAE" w:rsidRPr="00643FFB" w:rsidRDefault="00810DAE" w:rsidP="00FD67C4">
      <w:pPr>
        <w:ind w:firstLine="567"/>
        <w:jc w:val="center"/>
        <w:rPr>
          <w:rFonts w:cs="Times New Roman"/>
          <w:b/>
          <w:bCs/>
          <w:szCs w:val="28"/>
        </w:rPr>
      </w:pPr>
    </w:p>
    <w:p w:rsidR="00810DAE" w:rsidRPr="00643FFB" w:rsidRDefault="00810DAE" w:rsidP="00EB2B2B">
      <w:pPr>
        <w:rPr>
          <w:rFonts w:cs="Times New Roman"/>
          <w:szCs w:val="28"/>
        </w:rPr>
      </w:pPr>
      <w:r w:rsidRPr="00643FFB">
        <w:rPr>
          <w:rFonts w:cs="Times New Roman"/>
          <w:bCs/>
          <w:i/>
          <w:szCs w:val="28"/>
        </w:rPr>
        <w:t>Формат:</w:t>
      </w:r>
      <w:r w:rsidRPr="00643FFB">
        <w:rPr>
          <w:rFonts w:cs="Times New Roman"/>
          <w:b/>
          <w:bCs/>
          <w:szCs w:val="28"/>
        </w:rPr>
        <w:t xml:space="preserve"> </w:t>
      </w:r>
      <w:r w:rsidRPr="00643FFB">
        <w:rPr>
          <w:rFonts w:cs="Times New Roman"/>
          <w:szCs w:val="28"/>
        </w:rPr>
        <w:t>Игра может быть использована в рамках как сайта, так и в виде мобильного приложения</w:t>
      </w:r>
    </w:p>
    <w:p w:rsidR="00810DAE" w:rsidRPr="00643FFB" w:rsidRDefault="00810DAE" w:rsidP="00EB2B2B">
      <w:pPr>
        <w:rPr>
          <w:rFonts w:cs="Times New Roman"/>
          <w:szCs w:val="28"/>
        </w:rPr>
      </w:pPr>
      <w:r w:rsidRPr="00643FFB">
        <w:rPr>
          <w:rFonts w:cs="Times New Roman"/>
          <w:bCs/>
          <w:i/>
          <w:szCs w:val="28"/>
        </w:rPr>
        <w:t>Правила игры.</w:t>
      </w:r>
      <w:r w:rsidRPr="00643FFB">
        <w:rPr>
          <w:rFonts w:cs="Times New Roman"/>
          <w:b/>
          <w:bCs/>
          <w:szCs w:val="28"/>
        </w:rPr>
        <w:t xml:space="preserve"> </w:t>
      </w:r>
      <w:r w:rsidRPr="00643FFB">
        <w:rPr>
          <w:rFonts w:cs="Times New Roman"/>
          <w:szCs w:val="28"/>
        </w:rPr>
        <w:t xml:space="preserve">Игрок выступает в роли частного лица, рассматривающего различные финансовые или инвестиционные предложения. Его задача </w:t>
      </w:r>
      <w:r w:rsidR="00EB2B2B" w:rsidRPr="00643FFB">
        <w:rPr>
          <w:rFonts w:cs="Times New Roman"/>
          <w:szCs w:val="28"/>
        </w:rPr>
        <w:t>‒</w:t>
      </w:r>
      <w:r w:rsidRPr="00643FFB">
        <w:rPr>
          <w:rFonts w:cs="Times New Roman"/>
          <w:szCs w:val="28"/>
        </w:rPr>
        <w:t xml:space="preserve"> изучить информацию, распознать мошеннические схемы и принять решение: вложиться, сообщить в правоохранительные органы или отказаться.</w:t>
      </w:r>
    </w:p>
    <w:p w:rsidR="00810DAE" w:rsidRPr="00643FFB" w:rsidRDefault="00810DAE" w:rsidP="00EB2B2B">
      <w:pPr>
        <w:rPr>
          <w:rFonts w:cs="Times New Roman"/>
          <w:szCs w:val="28"/>
        </w:rPr>
      </w:pPr>
      <w:r w:rsidRPr="00643FFB">
        <w:rPr>
          <w:rFonts w:cs="Times New Roman"/>
          <w:bCs/>
          <w:i/>
          <w:szCs w:val="28"/>
        </w:rPr>
        <w:t>Обучающий элемент.</w:t>
      </w:r>
      <w:r w:rsidRPr="00643FFB">
        <w:rPr>
          <w:rFonts w:cs="Times New Roman"/>
          <w:b/>
          <w:bCs/>
          <w:szCs w:val="28"/>
        </w:rPr>
        <w:t xml:space="preserve"> </w:t>
      </w:r>
      <w:r w:rsidR="00A3649A" w:rsidRPr="00643FFB">
        <w:rPr>
          <w:rFonts w:cs="Times New Roman"/>
          <w:szCs w:val="28"/>
        </w:rPr>
        <w:t>П</w:t>
      </w:r>
      <w:r w:rsidRPr="00643FFB">
        <w:rPr>
          <w:rFonts w:cs="Times New Roman"/>
          <w:szCs w:val="28"/>
        </w:rPr>
        <w:t xml:space="preserve">осле каждого выбора </w:t>
      </w:r>
      <w:r w:rsidR="00A3649A" w:rsidRPr="00643FFB">
        <w:rPr>
          <w:rFonts w:cs="Times New Roman"/>
          <w:szCs w:val="28"/>
        </w:rPr>
        <w:t>дается</w:t>
      </w:r>
      <w:r w:rsidRPr="00643FFB">
        <w:rPr>
          <w:rFonts w:cs="Times New Roman"/>
          <w:szCs w:val="28"/>
        </w:rPr>
        <w:t xml:space="preserve"> краткое пояснение и показ на примере </w:t>
      </w:r>
      <w:r w:rsidR="00A3649A" w:rsidRPr="00643FFB">
        <w:rPr>
          <w:rFonts w:cs="Times New Roman"/>
          <w:szCs w:val="28"/>
        </w:rPr>
        <w:t xml:space="preserve">из </w:t>
      </w:r>
      <w:r w:rsidRPr="00643FFB">
        <w:rPr>
          <w:rFonts w:cs="Times New Roman"/>
          <w:szCs w:val="28"/>
        </w:rPr>
        <w:t xml:space="preserve">деятельности финансовых или инвестиционных организаций (например: «доходность выше 30% без риска </w:t>
      </w:r>
      <w:r w:rsidR="00EB2B2B" w:rsidRPr="00643FFB">
        <w:rPr>
          <w:rFonts w:cs="Times New Roman"/>
          <w:szCs w:val="28"/>
        </w:rPr>
        <w:t>‒</w:t>
      </w:r>
      <w:r w:rsidRPr="00643FFB">
        <w:rPr>
          <w:rFonts w:cs="Times New Roman"/>
          <w:szCs w:val="28"/>
        </w:rPr>
        <w:t xml:space="preserve"> классический признак пирамиды»).</w:t>
      </w:r>
    </w:p>
    <w:p w:rsidR="00810DAE" w:rsidRPr="00643FFB" w:rsidRDefault="00810DAE" w:rsidP="00EB2B2B">
      <w:pPr>
        <w:rPr>
          <w:rFonts w:cs="Times New Roman"/>
          <w:bCs/>
          <w:i/>
          <w:szCs w:val="28"/>
        </w:rPr>
      </w:pPr>
      <w:r w:rsidRPr="00643FFB">
        <w:rPr>
          <w:rFonts w:cs="Times New Roman"/>
          <w:bCs/>
          <w:i/>
          <w:szCs w:val="28"/>
        </w:rPr>
        <w:t>Структура игры:</w:t>
      </w:r>
    </w:p>
    <w:p w:rsidR="00810DAE" w:rsidRPr="00643FFB" w:rsidRDefault="00810DAE" w:rsidP="00EB2B2B">
      <w:pPr>
        <w:tabs>
          <w:tab w:val="left" w:pos="567"/>
        </w:tabs>
        <w:rPr>
          <w:rFonts w:cs="Times New Roman"/>
          <w:bCs/>
          <w:i/>
          <w:szCs w:val="28"/>
        </w:rPr>
      </w:pPr>
      <w:r w:rsidRPr="00643FFB">
        <w:rPr>
          <w:rFonts w:cs="Times New Roman"/>
          <w:bCs/>
          <w:i/>
          <w:szCs w:val="28"/>
        </w:rPr>
        <w:t>1. Уровень 1: Проверка сайта/предложения</w:t>
      </w:r>
    </w:p>
    <w:p w:rsidR="00810DAE" w:rsidRPr="00643FFB" w:rsidRDefault="00810DAE" w:rsidP="00EB2B2B">
      <w:pPr>
        <w:tabs>
          <w:tab w:val="left" w:pos="567"/>
        </w:tabs>
        <w:ind w:left="709" w:firstLine="0"/>
        <w:rPr>
          <w:rFonts w:cs="Times New Roman"/>
          <w:szCs w:val="28"/>
        </w:rPr>
      </w:pPr>
      <w:r w:rsidRPr="00643FFB">
        <w:rPr>
          <w:rFonts w:cs="Times New Roman"/>
          <w:szCs w:val="28"/>
        </w:rPr>
        <w:t>Игрок получает ссылку на сайт и описание проекта.</w:t>
      </w:r>
    </w:p>
    <w:p w:rsidR="00810DAE" w:rsidRPr="00643FFB" w:rsidRDefault="00810DAE" w:rsidP="00EB2B2B">
      <w:pPr>
        <w:tabs>
          <w:tab w:val="left" w:pos="567"/>
        </w:tabs>
        <w:ind w:left="709" w:firstLine="0"/>
        <w:rPr>
          <w:rFonts w:cs="Times New Roman"/>
          <w:szCs w:val="28"/>
        </w:rPr>
      </w:pPr>
      <w:r w:rsidRPr="00643FFB">
        <w:rPr>
          <w:rFonts w:cs="Times New Roman"/>
          <w:szCs w:val="28"/>
        </w:rPr>
        <w:t>Проверяет: наличие лицензии; контактной информации; отзывов; обещанных доходностей.</w:t>
      </w:r>
    </w:p>
    <w:p w:rsidR="00810DAE" w:rsidRPr="00643FFB" w:rsidRDefault="00810DAE" w:rsidP="00EB2B2B">
      <w:pPr>
        <w:tabs>
          <w:tab w:val="left" w:pos="567"/>
        </w:tabs>
        <w:rPr>
          <w:rFonts w:cs="Times New Roman"/>
          <w:szCs w:val="28"/>
        </w:rPr>
      </w:pPr>
      <w:r w:rsidRPr="00643FFB">
        <w:rPr>
          <w:rFonts w:cs="Times New Roman"/>
          <w:bCs/>
          <w:i/>
          <w:szCs w:val="28"/>
        </w:rPr>
        <w:t>Задач</w:t>
      </w:r>
      <w:r w:rsidR="00A3649A" w:rsidRPr="00643FFB">
        <w:rPr>
          <w:rFonts w:cs="Times New Roman"/>
          <w:bCs/>
          <w:i/>
          <w:szCs w:val="28"/>
        </w:rPr>
        <w:t>и</w:t>
      </w:r>
      <w:r w:rsidRPr="00643FFB">
        <w:rPr>
          <w:rFonts w:cs="Times New Roman"/>
          <w:bCs/>
          <w:i/>
          <w:szCs w:val="28"/>
        </w:rPr>
        <w:t>:</w:t>
      </w:r>
      <w:r w:rsidRPr="00643FFB">
        <w:rPr>
          <w:rFonts w:cs="Times New Roman"/>
          <w:szCs w:val="28"/>
        </w:rPr>
        <w:t xml:space="preserve"> «Проверить реестр лицензий», «Поиск отзывов», «Анализ условий».</w:t>
      </w:r>
    </w:p>
    <w:p w:rsidR="00EB2B2B" w:rsidRPr="00643FFB" w:rsidRDefault="00EB2B2B" w:rsidP="00EB2B2B">
      <w:pPr>
        <w:rPr>
          <w:rFonts w:cs="Times New Roman"/>
          <w:bCs/>
          <w:i/>
          <w:sz w:val="16"/>
          <w:szCs w:val="16"/>
        </w:rPr>
      </w:pPr>
    </w:p>
    <w:p w:rsidR="00810DAE" w:rsidRPr="00643FFB" w:rsidRDefault="00810DAE" w:rsidP="00EB2B2B">
      <w:pPr>
        <w:rPr>
          <w:rFonts w:cs="Times New Roman"/>
          <w:bCs/>
          <w:i/>
          <w:szCs w:val="28"/>
        </w:rPr>
      </w:pPr>
      <w:r w:rsidRPr="00643FFB">
        <w:rPr>
          <w:rFonts w:cs="Times New Roman"/>
          <w:bCs/>
          <w:i/>
          <w:szCs w:val="28"/>
        </w:rPr>
        <w:t>2. Уровень 2: Переписка с представителем</w:t>
      </w:r>
    </w:p>
    <w:p w:rsidR="00810DAE" w:rsidRPr="00643FFB" w:rsidRDefault="00810DAE" w:rsidP="00EB2B2B">
      <w:pPr>
        <w:ind w:left="709" w:firstLine="0"/>
        <w:rPr>
          <w:rFonts w:cs="Times New Roman"/>
          <w:szCs w:val="28"/>
        </w:rPr>
      </w:pPr>
      <w:r w:rsidRPr="00643FFB">
        <w:rPr>
          <w:rFonts w:cs="Times New Roman"/>
          <w:szCs w:val="28"/>
        </w:rPr>
        <w:t>Имитируется чат с «менеджером» проекта.</w:t>
      </w:r>
    </w:p>
    <w:p w:rsidR="00810DAE" w:rsidRPr="00643FFB" w:rsidRDefault="00810DAE" w:rsidP="00EB2B2B">
      <w:pPr>
        <w:ind w:left="709" w:firstLine="0"/>
        <w:rPr>
          <w:rFonts w:cs="Times New Roman"/>
          <w:szCs w:val="28"/>
        </w:rPr>
      </w:pPr>
      <w:r w:rsidRPr="00643FFB">
        <w:rPr>
          <w:rFonts w:cs="Times New Roman"/>
          <w:szCs w:val="28"/>
        </w:rPr>
        <w:t>Игрок выбирает, какие вопросы задать: о гарантиях, рисках, возврате средств.</w:t>
      </w:r>
    </w:p>
    <w:p w:rsidR="00810DAE" w:rsidRPr="00643FFB" w:rsidRDefault="00810DAE" w:rsidP="00EB2B2B">
      <w:pPr>
        <w:rPr>
          <w:rFonts w:cs="Times New Roman"/>
          <w:szCs w:val="28"/>
        </w:rPr>
      </w:pPr>
      <w:r w:rsidRPr="00643FFB">
        <w:rPr>
          <w:rFonts w:cs="Times New Roman"/>
          <w:bCs/>
          <w:i/>
          <w:szCs w:val="28"/>
        </w:rPr>
        <w:t>Задача:</w:t>
      </w:r>
      <w:r w:rsidRPr="00643FFB">
        <w:rPr>
          <w:rFonts w:cs="Times New Roman"/>
          <w:szCs w:val="28"/>
        </w:rPr>
        <w:t xml:space="preserve"> распознать манипуляции и понять, заслуживает ли проект доверия.</w:t>
      </w:r>
    </w:p>
    <w:p w:rsidR="00EB2B2B" w:rsidRPr="00643FFB" w:rsidRDefault="00EB2B2B" w:rsidP="00EB2B2B">
      <w:pPr>
        <w:rPr>
          <w:rFonts w:cs="Times New Roman"/>
          <w:bCs/>
          <w:i/>
          <w:sz w:val="16"/>
          <w:szCs w:val="16"/>
        </w:rPr>
      </w:pPr>
    </w:p>
    <w:p w:rsidR="00810DAE" w:rsidRPr="00643FFB" w:rsidRDefault="00810DAE" w:rsidP="00EB2B2B">
      <w:pPr>
        <w:rPr>
          <w:rFonts w:cs="Times New Roman"/>
          <w:bCs/>
          <w:i/>
          <w:szCs w:val="28"/>
        </w:rPr>
      </w:pPr>
      <w:r w:rsidRPr="00643FFB">
        <w:rPr>
          <w:rFonts w:cs="Times New Roman"/>
          <w:bCs/>
          <w:i/>
          <w:szCs w:val="28"/>
        </w:rPr>
        <w:t>3. Уровень 3: Инвестиционный симулятор</w:t>
      </w:r>
    </w:p>
    <w:p w:rsidR="00810DAE" w:rsidRPr="00643FFB" w:rsidRDefault="00810DAE" w:rsidP="00EB2B2B">
      <w:pPr>
        <w:rPr>
          <w:rFonts w:cs="Times New Roman"/>
          <w:szCs w:val="28"/>
        </w:rPr>
      </w:pPr>
      <w:r w:rsidRPr="00643FFB">
        <w:rPr>
          <w:rFonts w:cs="Times New Roman"/>
          <w:szCs w:val="28"/>
        </w:rPr>
        <w:t xml:space="preserve">Игрок «вкладывает» виртуальные деньги и наблюдает </w:t>
      </w:r>
      <w:r w:rsidR="00A3649A" w:rsidRPr="00643FFB">
        <w:rPr>
          <w:rFonts w:cs="Times New Roman"/>
          <w:szCs w:val="28"/>
        </w:rPr>
        <w:t xml:space="preserve">за </w:t>
      </w:r>
      <w:r w:rsidRPr="00643FFB">
        <w:rPr>
          <w:rFonts w:cs="Times New Roman"/>
          <w:szCs w:val="28"/>
        </w:rPr>
        <w:t>развитие</w:t>
      </w:r>
      <w:r w:rsidR="00A3649A" w:rsidRPr="00643FFB">
        <w:rPr>
          <w:rFonts w:cs="Times New Roman"/>
          <w:szCs w:val="28"/>
        </w:rPr>
        <w:t>м</w:t>
      </w:r>
      <w:r w:rsidRPr="00643FFB">
        <w:rPr>
          <w:rFonts w:cs="Times New Roman"/>
          <w:szCs w:val="28"/>
        </w:rPr>
        <w:t xml:space="preserve"> проекта.</w:t>
      </w:r>
    </w:p>
    <w:p w:rsidR="00810DAE" w:rsidRPr="00643FFB" w:rsidRDefault="00810DAE" w:rsidP="00EB2B2B">
      <w:pPr>
        <w:rPr>
          <w:rFonts w:cs="Times New Roman"/>
          <w:szCs w:val="28"/>
        </w:rPr>
      </w:pPr>
      <w:r w:rsidRPr="00643FFB">
        <w:rPr>
          <w:rFonts w:cs="Times New Roman"/>
          <w:szCs w:val="28"/>
        </w:rPr>
        <w:t>Симулируются типичные признаки пирамид: рост дохода без объяснений; выплаты только за счёт новых вкладов; исчезновение сайта.</w:t>
      </w:r>
    </w:p>
    <w:p w:rsidR="00810DAE" w:rsidRPr="00643FFB" w:rsidRDefault="00810DAE" w:rsidP="00EB2B2B">
      <w:pPr>
        <w:rPr>
          <w:rFonts w:cs="Times New Roman"/>
          <w:szCs w:val="28"/>
        </w:rPr>
      </w:pPr>
      <w:r w:rsidRPr="00643FFB">
        <w:rPr>
          <w:rFonts w:cs="Times New Roman"/>
          <w:bCs/>
          <w:i/>
          <w:szCs w:val="28"/>
        </w:rPr>
        <w:t>Задача:</w:t>
      </w:r>
      <w:r w:rsidRPr="00643FFB">
        <w:rPr>
          <w:rFonts w:cs="Times New Roman"/>
          <w:szCs w:val="28"/>
        </w:rPr>
        <w:t xml:space="preserve"> принять эффективное (правильное) решение: выйти из проекта, продолжить проект, сообщить в правоохранительные органы.</w:t>
      </w:r>
    </w:p>
    <w:p w:rsidR="00810DAE" w:rsidRPr="00643FFB" w:rsidRDefault="00810DAE" w:rsidP="00EB2B2B">
      <w:pPr>
        <w:rPr>
          <w:rFonts w:cs="Times New Roman"/>
          <w:sz w:val="16"/>
          <w:szCs w:val="16"/>
        </w:rPr>
      </w:pPr>
    </w:p>
    <w:p w:rsidR="00810DAE" w:rsidRPr="00643FFB" w:rsidRDefault="00810DAE" w:rsidP="00EB2B2B">
      <w:pPr>
        <w:rPr>
          <w:rFonts w:cs="Times New Roman"/>
          <w:bCs/>
          <w:i/>
          <w:szCs w:val="28"/>
        </w:rPr>
      </w:pPr>
      <w:r w:rsidRPr="00643FFB">
        <w:rPr>
          <w:rFonts w:cs="Times New Roman"/>
          <w:bCs/>
          <w:i/>
          <w:szCs w:val="28"/>
        </w:rPr>
        <w:lastRenderedPageBreak/>
        <w:t>4. Финальный раунд: Правильный выбор</w:t>
      </w:r>
    </w:p>
    <w:p w:rsidR="00810DAE" w:rsidRPr="00643FFB" w:rsidRDefault="00810DAE" w:rsidP="00EB2B2B">
      <w:pPr>
        <w:rPr>
          <w:rFonts w:cs="Times New Roman"/>
          <w:szCs w:val="28"/>
        </w:rPr>
      </w:pPr>
      <w:r w:rsidRPr="00643FFB">
        <w:rPr>
          <w:rFonts w:cs="Times New Roman"/>
          <w:szCs w:val="28"/>
        </w:rPr>
        <w:t xml:space="preserve">Игроку показываются короткие кейсы (5 штук). Нужно быстро определить, какие из них </w:t>
      </w:r>
      <w:r w:rsidR="00EB2B2B" w:rsidRPr="00643FFB">
        <w:rPr>
          <w:rFonts w:cs="Times New Roman"/>
          <w:szCs w:val="28"/>
        </w:rPr>
        <w:t>‒</w:t>
      </w:r>
      <w:r w:rsidRPr="00643FFB">
        <w:rPr>
          <w:rFonts w:cs="Times New Roman"/>
          <w:szCs w:val="28"/>
        </w:rPr>
        <w:t xml:space="preserve"> пирамида, а какие </w:t>
      </w:r>
      <w:r w:rsidR="00EB2B2B" w:rsidRPr="00643FFB">
        <w:rPr>
          <w:rFonts w:cs="Times New Roman"/>
          <w:szCs w:val="28"/>
        </w:rPr>
        <w:t>‒</w:t>
      </w:r>
      <w:r w:rsidRPr="00643FFB">
        <w:rPr>
          <w:rFonts w:cs="Times New Roman"/>
          <w:szCs w:val="28"/>
        </w:rPr>
        <w:t xml:space="preserve"> законные проекты.</w:t>
      </w:r>
    </w:p>
    <w:p w:rsidR="00810DAE" w:rsidRPr="00643FFB" w:rsidRDefault="00810DAE" w:rsidP="00FD67C4">
      <w:pPr>
        <w:pStyle w:val="a7"/>
        <w:ind w:left="0" w:firstLine="567"/>
        <w:contextualSpacing w:val="0"/>
        <w:rPr>
          <w:rFonts w:cs="Times New Roman"/>
          <w:szCs w:val="28"/>
        </w:rPr>
      </w:pPr>
    </w:p>
    <w:p w:rsidR="00810DAE" w:rsidRPr="00643FFB" w:rsidRDefault="00810DAE" w:rsidP="00FD67C4">
      <w:pPr>
        <w:pStyle w:val="af4"/>
        <w:tabs>
          <w:tab w:val="left" w:pos="993"/>
          <w:tab w:val="left" w:pos="1134"/>
        </w:tabs>
        <w:ind w:firstLine="567"/>
        <w:jc w:val="right"/>
        <w:rPr>
          <w:rFonts w:eastAsiaTheme="minorHAnsi" w:cs="Times New Roman"/>
          <w:sz w:val="28"/>
          <w:szCs w:val="28"/>
          <w:lang w:eastAsia="en-US"/>
        </w:rPr>
      </w:pPr>
    </w:p>
    <w:p w:rsidR="006D3D0E" w:rsidRDefault="006D3D0E" w:rsidP="006D3D0E">
      <w:pPr>
        <w:pStyle w:val="af4"/>
        <w:tabs>
          <w:tab w:val="left" w:pos="993"/>
          <w:tab w:val="left" w:pos="1134"/>
        </w:tabs>
        <w:ind w:firstLine="0"/>
        <w:rPr>
          <w:rFonts w:eastAsiaTheme="minorHAnsi" w:cs="Times New Roman"/>
          <w:sz w:val="28"/>
          <w:szCs w:val="28"/>
          <w:lang w:eastAsia="en-US"/>
        </w:rPr>
      </w:pPr>
    </w:p>
    <w:p w:rsidR="006D3D0E" w:rsidRDefault="006D3D0E" w:rsidP="006D3D0E">
      <w:pPr>
        <w:pStyle w:val="af4"/>
        <w:tabs>
          <w:tab w:val="left" w:pos="993"/>
          <w:tab w:val="left" w:pos="1134"/>
        </w:tabs>
        <w:ind w:firstLine="0"/>
        <w:rPr>
          <w:rFonts w:eastAsiaTheme="minorHAnsi" w:cs="Times New Roman"/>
          <w:sz w:val="28"/>
          <w:szCs w:val="28"/>
          <w:lang w:eastAsia="en-US"/>
        </w:rPr>
      </w:pPr>
    </w:p>
    <w:p w:rsidR="006D3D0E" w:rsidRPr="00643FFB" w:rsidRDefault="006D3D0E" w:rsidP="00FD67C4">
      <w:pPr>
        <w:pStyle w:val="af4"/>
        <w:tabs>
          <w:tab w:val="left" w:pos="993"/>
          <w:tab w:val="left" w:pos="1134"/>
        </w:tabs>
        <w:ind w:firstLine="567"/>
        <w:jc w:val="right"/>
        <w:rPr>
          <w:rFonts w:eastAsiaTheme="minorHAnsi" w:cs="Times New Roman"/>
          <w:sz w:val="28"/>
          <w:szCs w:val="28"/>
          <w:lang w:eastAsia="en-US"/>
        </w:rPr>
      </w:pPr>
    </w:p>
    <w:p w:rsidR="008412CF" w:rsidRPr="00643FFB" w:rsidRDefault="009961EF" w:rsidP="00EB2B2B">
      <w:pPr>
        <w:pStyle w:val="af4"/>
        <w:tabs>
          <w:tab w:val="left" w:pos="993"/>
          <w:tab w:val="left" w:pos="1134"/>
        </w:tabs>
        <w:ind w:firstLine="0"/>
        <w:jc w:val="center"/>
        <w:rPr>
          <w:rFonts w:eastAsiaTheme="minorHAnsi" w:cs="Times New Roman"/>
          <w:b/>
          <w:sz w:val="28"/>
          <w:szCs w:val="28"/>
          <w:lang w:val="kk-KZ" w:eastAsia="en-US"/>
        </w:rPr>
      </w:pPr>
      <w:r w:rsidRPr="00643FFB">
        <w:rPr>
          <w:rFonts w:eastAsiaTheme="minorHAnsi" w:cs="Times New Roman"/>
          <w:b/>
          <w:sz w:val="28"/>
          <w:szCs w:val="28"/>
          <w:lang w:val="kk-KZ" w:eastAsia="en-US"/>
        </w:rPr>
        <w:t>ПРИЛОЖЕНИЕ В</w:t>
      </w: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EB2B2B" w:rsidRPr="00643FFB" w:rsidRDefault="00EB2B2B" w:rsidP="00EB2B2B">
      <w:pPr>
        <w:pStyle w:val="af4"/>
        <w:tabs>
          <w:tab w:val="left" w:pos="993"/>
          <w:tab w:val="left" w:pos="1134"/>
        </w:tabs>
        <w:ind w:firstLine="0"/>
        <w:jc w:val="center"/>
        <w:rPr>
          <w:rFonts w:eastAsiaTheme="minorHAnsi" w:cs="Times New Roman"/>
          <w:sz w:val="28"/>
          <w:szCs w:val="28"/>
          <w:lang w:val="kk-KZ" w:eastAsia="en-US"/>
        </w:rPr>
      </w:pPr>
      <w:r w:rsidRPr="00643FFB">
        <w:rPr>
          <w:rFonts w:eastAsiaTheme="minorHAnsi" w:cs="Times New Roman"/>
          <w:sz w:val="28"/>
          <w:szCs w:val="28"/>
          <w:lang w:val="kk-KZ" w:eastAsia="en-US"/>
        </w:rPr>
        <w:t>Акты внедрения</w:t>
      </w:r>
    </w:p>
    <w:p w:rsidR="00985B80" w:rsidRDefault="00985B80" w:rsidP="00D420AA">
      <w:pPr>
        <w:pStyle w:val="af4"/>
        <w:tabs>
          <w:tab w:val="left" w:pos="993"/>
          <w:tab w:val="left" w:pos="1134"/>
        </w:tabs>
        <w:ind w:firstLine="0"/>
        <w:jc w:val="center"/>
        <w:rPr>
          <w:rFonts w:eastAsiaTheme="minorHAnsi" w:cs="Times New Roman"/>
          <w:sz w:val="28"/>
          <w:szCs w:val="28"/>
          <w:lang w:val="kk-KZ" w:eastAsia="en-US"/>
        </w:rPr>
      </w:pPr>
    </w:p>
    <w:p w:rsidR="00BD0223" w:rsidRPr="00643FFB" w:rsidRDefault="007D15F1" w:rsidP="00D420AA">
      <w:pPr>
        <w:pStyle w:val="af4"/>
        <w:tabs>
          <w:tab w:val="left" w:pos="993"/>
          <w:tab w:val="left" w:pos="1134"/>
        </w:tabs>
        <w:ind w:firstLine="0"/>
        <w:jc w:val="center"/>
        <w:rPr>
          <w:rFonts w:eastAsiaTheme="minorHAnsi" w:cs="Times New Roman"/>
          <w:sz w:val="28"/>
          <w:szCs w:val="28"/>
          <w:lang w:val="kk-KZ" w:eastAsia="en-US"/>
        </w:rPr>
      </w:pPr>
      <w:r>
        <w:rPr>
          <w:rFonts w:eastAsiaTheme="minorHAnsi" w:cs="Times New Roman"/>
          <w:noProof/>
          <w:sz w:val="28"/>
          <w:szCs w:val="28"/>
          <w:lang w:val="kk-KZ" w:eastAsia="en-US"/>
        </w:rPr>
        <w:lastRenderedPageBreak/>
        <w:drawing>
          <wp:inline distT="0" distB="0" distL="0" distR="0">
            <wp:extent cx="5295900" cy="792480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95900" cy="7924800"/>
                    </a:xfrm>
                    <a:prstGeom prst="rect">
                      <a:avLst/>
                    </a:prstGeom>
                    <a:noFill/>
                    <a:ln>
                      <a:noFill/>
                    </a:ln>
                  </pic:spPr>
                </pic:pic>
              </a:graphicData>
            </a:graphic>
          </wp:inline>
        </w:drawing>
      </w: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D420AA" w:rsidP="00D420AA">
      <w:pPr>
        <w:pStyle w:val="af4"/>
        <w:tabs>
          <w:tab w:val="left" w:pos="993"/>
          <w:tab w:val="left" w:pos="1134"/>
        </w:tabs>
        <w:ind w:firstLine="0"/>
        <w:jc w:val="center"/>
        <w:rPr>
          <w:rFonts w:eastAsiaTheme="minorHAnsi" w:cs="Times New Roman"/>
          <w:sz w:val="28"/>
          <w:szCs w:val="28"/>
          <w:lang w:val="kk-KZ" w:eastAsia="en-US"/>
        </w:rPr>
      </w:pPr>
      <w:r w:rsidRPr="00643FFB">
        <w:rPr>
          <w:rFonts w:eastAsiaTheme="minorHAnsi" w:cs="Times New Roman"/>
          <w:noProof/>
          <w:sz w:val="28"/>
          <w:szCs w:val="28"/>
          <w14:ligatures w14:val="standardContextual"/>
        </w:rPr>
        <w:lastRenderedPageBreak/>
        <w:drawing>
          <wp:inline distT="0" distB="0" distL="0" distR="0" wp14:anchorId="54529DA1" wp14:editId="4C15CADD">
            <wp:extent cx="5136515" cy="770509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36515" cy="7705090"/>
                    </a:xfrm>
                    <a:prstGeom prst="rect">
                      <a:avLst/>
                    </a:prstGeom>
                    <a:noFill/>
                    <a:ln>
                      <a:noFill/>
                    </a:ln>
                  </pic:spPr>
                </pic:pic>
              </a:graphicData>
            </a:graphic>
          </wp:inline>
        </w:drawing>
      </w: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D420AA" w:rsidP="00FD67C4">
      <w:pPr>
        <w:pStyle w:val="af4"/>
        <w:tabs>
          <w:tab w:val="left" w:pos="993"/>
          <w:tab w:val="left" w:pos="1134"/>
        </w:tabs>
        <w:ind w:firstLine="567"/>
        <w:jc w:val="center"/>
        <w:rPr>
          <w:rFonts w:eastAsiaTheme="minorHAnsi" w:cs="Times New Roman"/>
          <w:sz w:val="28"/>
          <w:szCs w:val="28"/>
          <w:lang w:val="kk-KZ" w:eastAsia="en-US"/>
        </w:rPr>
      </w:pPr>
      <w:r w:rsidRPr="00643FFB">
        <w:rPr>
          <w:rFonts w:eastAsiaTheme="minorHAnsi" w:cs="Times New Roman"/>
          <w:noProof/>
          <w:sz w:val="28"/>
          <w:szCs w:val="28"/>
          <w14:ligatures w14:val="standardContextual"/>
        </w:rPr>
        <w:lastRenderedPageBreak/>
        <w:drawing>
          <wp:inline distT="0" distB="0" distL="0" distR="0" wp14:anchorId="2EBDCAC2" wp14:editId="395431D3">
            <wp:extent cx="4603750" cy="3402965"/>
            <wp:effectExtent l="0" t="0" r="635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03750" cy="3402965"/>
                    </a:xfrm>
                    <a:prstGeom prst="rect">
                      <a:avLst/>
                    </a:prstGeom>
                    <a:noFill/>
                    <a:ln>
                      <a:noFill/>
                    </a:ln>
                  </pic:spPr>
                </pic:pic>
              </a:graphicData>
            </a:graphic>
          </wp:inline>
        </w:drawing>
      </w: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A3619B" w:rsidRPr="00643FFB" w:rsidRDefault="00A3619B" w:rsidP="00FD67C4">
      <w:pPr>
        <w:pStyle w:val="af4"/>
        <w:tabs>
          <w:tab w:val="left" w:pos="993"/>
          <w:tab w:val="left" w:pos="1134"/>
        </w:tabs>
        <w:ind w:firstLine="567"/>
        <w:jc w:val="center"/>
        <w:rPr>
          <w:rFonts w:eastAsiaTheme="minorHAnsi" w:cs="Times New Roman"/>
          <w:sz w:val="28"/>
          <w:szCs w:val="28"/>
          <w:lang w:val="kk-KZ" w:eastAsia="en-US"/>
        </w:rPr>
      </w:pPr>
    </w:p>
    <w:p w:rsidR="00A3619B" w:rsidRPr="00643FFB" w:rsidRDefault="00A3619B" w:rsidP="00FD67C4">
      <w:pPr>
        <w:pStyle w:val="af4"/>
        <w:tabs>
          <w:tab w:val="left" w:pos="993"/>
          <w:tab w:val="left" w:pos="1134"/>
        </w:tabs>
        <w:ind w:firstLine="567"/>
        <w:jc w:val="center"/>
        <w:rPr>
          <w:rFonts w:eastAsiaTheme="minorHAnsi" w:cs="Times New Roman"/>
          <w:sz w:val="28"/>
          <w:szCs w:val="28"/>
          <w:lang w:val="kk-KZ" w:eastAsia="en-US"/>
        </w:rPr>
      </w:pPr>
    </w:p>
    <w:p w:rsidR="00A3619B" w:rsidRPr="00643FFB" w:rsidRDefault="00A3619B"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985B80" w:rsidRPr="00643FFB" w:rsidRDefault="00985B80" w:rsidP="00FD67C4">
      <w:pPr>
        <w:pStyle w:val="af4"/>
        <w:tabs>
          <w:tab w:val="left" w:pos="993"/>
          <w:tab w:val="left" w:pos="1134"/>
        </w:tabs>
        <w:ind w:firstLine="567"/>
        <w:jc w:val="center"/>
        <w:rPr>
          <w:rFonts w:eastAsiaTheme="minorHAnsi" w:cs="Times New Roman"/>
          <w:sz w:val="28"/>
          <w:szCs w:val="28"/>
          <w:lang w:val="kk-KZ" w:eastAsia="en-US"/>
        </w:rPr>
      </w:pPr>
    </w:p>
    <w:p w:rsidR="008412CF" w:rsidRPr="00643FFB" w:rsidRDefault="00C07D89" w:rsidP="00D420AA">
      <w:pPr>
        <w:pStyle w:val="af4"/>
        <w:tabs>
          <w:tab w:val="left" w:pos="993"/>
          <w:tab w:val="left" w:pos="1134"/>
        </w:tabs>
        <w:ind w:firstLine="0"/>
        <w:jc w:val="center"/>
        <w:rPr>
          <w:rFonts w:eastAsiaTheme="minorHAnsi" w:cs="Times New Roman"/>
          <w:sz w:val="28"/>
          <w:szCs w:val="28"/>
          <w:lang w:val="kk-KZ" w:eastAsia="en-US"/>
        </w:rPr>
      </w:pPr>
      <w:r w:rsidRPr="000B7947">
        <w:rPr>
          <w:rFonts w:eastAsiaTheme="minorHAnsi" w:cs="Times New Roman"/>
          <w:noProof/>
          <w:sz w:val="28"/>
          <w:szCs w:val="28"/>
          <w:lang w:val="kk-KZ" w:eastAsia="en-US"/>
          <w14:ligatures w14:val="standardContextual"/>
        </w:rPr>
        <w:object w:dxaOrig="12758" w:dyaOrig="18578" w14:anchorId="3117C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2.5pt;height:718.2pt;mso-width-percent:0;mso-height-percent:0;mso-width-percent:0;mso-height-percent:0" o:ole="">
            <v:imagedata r:id="rId43" o:title=""/>
          </v:shape>
          <o:OLEObject Type="Embed" ProgID="AcroExch.Document.11" ShapeID="_x0000_i1025" DrawAspect="Content" ObjectID="_1842424064" r:id="rId44"/>
        </w:object>
      </w:r>
      <w:r w:rsidR="00D420AA" w:rsidRPr="00643FFB">
        <w:t xml:space="preserve"> </w:t>
      </w:r>
      <w:r w:rsidR="007D15F1">
        <w:rPr>
          <w:rFonts w:eastAsiaTheme="minorHAnsi" w:cs="Times New Roman"/>
          <w:noProof/>
          <w:sz w:val="28"/>
          <w:szCs w:val="28"/>
          <w:lang w:val="kk-KZ" w:eastAsia="en-US"/>
          <w14:ligatures w14:val="standardContextual"/>
        </w:rPr>
        <w:lastRenderedPageBreak/>
        <w:drawing>
          <wp:inline distT="0" distB="0" distL="0" distR="0">
            <wp:extent cx="5467350" cy="7981950"/>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7350" cy="7981950"/>
                    </a:xfrm>
                    <a:prstGeom prst="rect">
                      <a:avLst/>
                    </a:prstGeom>
                    <a:noFill/>
                    <a:ln>
                      <a:noFill/>
                    </a:ln>
                  </pic:spPr>
                </pic:pic>
              </a:graphicData>
            </a:graphic>
          </wp:inline>
        </w:drawing>
      </w: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8412CF" w:rsidP="00D420AA">
      <w:pPr>
        <w:pStyle w:val="af4"/>
        <w:tabs>
          <w:tab w:val="left" w:pos="993"/>
          <w:tab w:val="left" w:pos="1134"/>
        </w:tabs>
        <w:ind w:firstLine="0"/>
        <w:jc w:val="center"/>
        <w:rPr>
          <w:rFonts w:eastAsiaTheme="minorHAnsi" w:cs="Times New Roman"/>
          <w:sz w:val="28"/>
          <w:szCs w:val="28"/>
          <w:lang w:val="kk-KZ" w:eastAsia="en-US"/>
        </w:rPr>
      </w:pP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7D15F1" w:rsidP="00D420AA">
      <w:pPr>
        <w:pStyle w:val="af4"/>
        <w:tabs>
          <w:tab w:val="left" w:pos="993"/>
          <w:tab w:val="left" w:pos="1134"/>
        </w:tabs>
        <w:ind w:firstLine="0"/>
        <w:jc w:val="right"/>
        <w:rPr>
          <w:rFonts w:eastAsiaTheme="minorHAnsi" w:cs="Times New Roman"/>
          <w:sz w:val="28"/>
          <w:szCs w:val="28"/>
          <w:lang w:val="kk-KZ" w:eastAsia="en-US"/>
        </w:rPr>
      </w:pPr>
      <w:r>
        <w:rPr>
          <w:rFonts w:eastAsiaTheme="minorHAnsi" w:cs="Times New Roman"/>
          <w:noProof/>
          <w:sz w:val="28"/>
          <w:szCs w:val="28"/>
          <w:lang w:val="kk-KZ" w:eastAsia="en-US"/>
          <w14:ligatures w14:val="standardContextual"/>
        </w:rPr>
        <w:lastRenderedPageBreak/>
        <w:drawing>
          <wp:inline distT="0" distB="0" distL="0" distR="0">
            <wp:extent cx="5514975" cy="8067675"/>
            <wp:effectExtent l="0" t="0" r="9525" b="9525"/>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14975" cy="8067675"/>
                    </a:xfrm>
                    <a:prstGeom prst="rect">
                      <a:avLst/>
                    </a:prstGeom>
                    <a:noFill/>
                    <a:ln>
                      <a:noFill/>
                    </a:ln>
                  </pic:spPr>
                </pic:pic>
              </a:graphicData>
            </a:graphic>
          </wp:inline>
        </w:drawing>
      </w: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643FFB" w:rsidRDefault="008412CF" w:rsidP="00FD67C4">
      <w:pPr>
        <w:pStyle w:val="af4"/>
        <w:tabs>
          <w:tab w:val="left" w:pos="993"/>
          <w:tab w:val="left" w:pos="1134"/>
        </w:tabs>
        <w:ind w:firstLine="567"/>
        <w:jc w:val="right"/>
        <w:rPr>
          <w:rFonts w:eastAsiaTheme="minorHAnsi" w:cs="Times New Roman"/>
          <w:sz w:val="28"/>
          <w:szCs w:val="28"/>
          <w:lang w:val="kk-KZ" w:eastAsia="en-US"/>
        </w:rPr>
      </w:pPr>
    </w:p>
    <w:p w:rsidR="008412CF" w:rsidRPr="00FD67C4" w:rsidRDefault="008412CF" w:rsidP="00163DED">
      <w:pPr>
        <w:pStyle w:val="af4"/>
        <w:tabs>
          <w:tab w:val="left" w:pos="993"/>
          <w:tab w:val="left" w:pos="1134"/>
        </w:tabs>
        <w:ind w:firstLine="0"/>
        <w:rPr>
          <w:rFonts w:eastAsiaTheme="minorHAnsi" w:cs="Times New Roman"/>
          <w:sz w:val="28"/>
          <w:szCs w:val="28"/>
          <w:lang w:val="kk-KZ" w:eastAsia="en-US"/>
        </w:rPr>
      </w:pPr>
    </w:p>
    <w:sectPr w:rsidR="008412CF" w:rsidRPr="00FD67C4" w:rsidSect="00D826C9">
      <w:footerReference w:type="default" r:id="rId47"/>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5CD5" w:rsidRDefault="005F5CD5" w:rsidP="008412CF">
      <w:r>
        <w:separator/>
      </w:r>
    </w:p>
  </w:endnote>
  <w:endnote w:type="continuationSeparator" w:id="0">
    <w:p w:rsidR="005F5CD5" w:rsidRDefault="005F5CD5" w:rsidP="0084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99824"/>
      <w:docPartObj>
        <w:docPartGallery w:val="Page Numbers (Bottom of Page)"/>
        <w:docPartUnique/>
      </w:docPartObj>
    </w:sdtPr>
    <w:sdtEndPr>
      <w:rPr>
        <w:sz w:val="24"/>
        <w:szCs w:val="22"/>
      </w:rPr>
    </w:sdtEndPr>
    <w:sdtContent>
      <w:p w:rsidR="00151637" w:rsidRPr="008412CF" w:rsidRDefault="00151637" w:rsidP="008412CF">
        <w:pPr>
          <w:pStyle w:val="afa"/>
          <w:ind w:firstLine="0"/>
          <w:jc w:val="center"/>
          <w:rPr>
            <w:sz w:val="24"/>
            <w:szCs w:val="22"/>
          </w:rPr>
        </w:pPr>
        <w:r w:rsidRPr="008412CF">
          <w:rPr>
            <w:sz w:val="24"/>
            <w:szCs w:val="22"/>
          </w:rPr>
          <w:fldChar w:fldCharType="begin"/>
        </w:r>
        <w:r w:rsidRPr="008412CF">
          <w:rPr>
            <w:sz w:val="24"/>
            <w:szCs w:val="22"/>
          </w:rPr>
          <w:instrText>PAGE   \* MERGEFORMAT</w:instrText>
        </w:r>
        <w:r w:rsidRPr="008412CF">
          <w:rPr>
            <w:sz w:val="24"/>
            <w:szCs w:val="22"/>
          </w:rPr>
          <w:fldChar w:fldCharType="separate"/>
        </w:r>
        <w:r w:rsidR="003838D5">
          <w:rPr>
            <w:noProof/>
            <w:sz w:val="24"/>
            <w:szCs w:val="22"/>
          </w:rPr>
          <w:t>155</w:t>
        </w:r>
        <w:r w:rsidRPr="008412CF">
          <w:rPr>
            <w:sz w:val="24"/>
            <w:szCs w:val="22"/>
          </w:rPr>
          <w:fldChar w:fldCharType="end"/>
        </w:r>
      </w:p>
    </w:sdtContent>
  </w:sdt>
  <w:p w:rsidR="00151637" w:rsidRPr="008412CF" w:rsidRDefault="00151637" w:rsidP="008412CF">
    <w:pPr>
      <w:pStyle w:val="afa"/>
      <w:ind w:firstLine="0"/>
      <w:rPr>
        <w:sz w:val="24"/>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5CD5" w:rsidRDefault="005F5CD5" w:rsidP="008412CF">
      <w:r>
        <w:separator/>
      </w:r>
    </w:p>
  </w:footnote>
  <w:footnote w:type="continuationSeparator" w:id="0">
    <w:p w:rsidR="005F5CD5" w:rsidRDefault="005F5CD5" w:rsidP="008412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76366"/>
    <w:multiLevelType w:val="hybridMultilevel"/>
    <w:tmpl w:val="FB4C377A"/>
    <w:lvl w:ilvl="0" w:tplc="DA6E30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5F53E8"/>
    <w:multiLevelType w:val="hybridMultilevel"/>
    <w:tmpl w:val="64E060B6"/>
    <w:lvl w:ilvl="0" w:tplc="D0F4C984">
      <w:start w:val="1"/>
      <w:numFmt w:val="decimal"/>
      <w:lvlText w:val="%1"/>
      <w:lvlJc w:val="left"/>
      <w:pPr>
        <w:ind w:left="502"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5512462"/>
    <w:multiLevelType w:val="hybridMultilevel"/>
    <w:tmpl w:val="15E8C8D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6B41E7"/>
    <w:multiLevelType w:val="hybridMultilevel"/>
    <w:tmpl w:val="7292EEE6"/>
    <w:lvl w:ilvl="0" w:tplc="45EAAA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9C62298"/>
    <w:multiLevelType w:val="hybridMultilevel"/>
    <w:tmpl w:val="A7829246"/>
    <w:lvl w:ilvl="0" w:tplc="6D8C36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CB23F41"/>
    <w:multiLevelType w:val="hybridMultilevel"/>
    <w:tmpl w:val="EF74D618"/>
    <w:lvl w:ilvl="0" w:tplc="5A503A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DDD0A25"/>
    <w:multiLevelType w:val="hybridMultilevel"/>
    <w:tmpl w:val="4010F978"/>
    <w:lvl w:ilvl="0" w:tplc="84FAE8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A2A05B7"/>
    <w:multiLevelType w:val="hybridMultilevel"/>
    <w:tmpl w:val="15D267BC"/>
    <w:lvl w:ilvl="0" w:tplc="04190011">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DB90062"/>
    <w:multiLevelType w:val="hybridMultilevel"/>
    <w:tmpl w:val="B09035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A0696C"/>
    <w:multiLevelType w:val="hybridMultilevel"/>
    <w:tmpl w:val="6BC8715C"/>
    <w:lvl w:ilvl="0" w:tplc="A18865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2DE4AC3"/>
    <w:multiLevelType w:val="hybridMultilevel"/>
    <w:tmpl w:val="993896EE"/>
    <w:lvl w:ilvl="0" w:tplc="233E8722">
      <w:start w:val="1"/>
      <w:numFmt w:val="decimal"/>
      <w:lvlText w:val="%1."/>
      <w:lvlJc w:val="left"/>
      <w:pPr>
        <w:ind w:left="1069" w:hanging="360"/>
      </w:pPr>
      <w:rPr>
        <w:rFonts w:eastAsiaTheme="minorEastAsia" w:cstheme="minorBid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367A9F"/>
    <w:multiLevelType w:val="multilevel"/>
    <w:tmpl w:val="FE86F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54C27"/>
    <w:multiLevelType w:val="hybridMultilevel"/>
    <w:tmpl w:val="1F429308"/>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5711009"/>
    <w:multiLevelType w:val="hybridMultilevel"/>
    <w:tmpl w:val="5F6AF3EA"/>
    <w:lvl w:ilvl="0" w:tplc="70980A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5151AEA"/>
    <w:multiLevelType w:val="hybridMultilevel"/>
    <w:tmpl w:val="66F8A208"/>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CEC5A3A"/>
    <w:multiLevelType w:val="hybridMultilevel"/>
    <w:tmpl w:val="78CA4E96"/>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EC00DED"/>
    <w:multiLevelType w:val="hybridMultilevel"/>
    <w:tmpl w:val="B5CA8CB0"/>
    <w:lvl w:ilvl="0" w:tplc="D1E854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5AB7EC4"/>
    <w:multiLevelType w:val="hybridMultilevel"/>
    <w:tmpl w:val="0478D3A6"/>
    <w:lvl w:ilvl="0" w:tplc="48B0DE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71E0DB5"/>
    <w:multiLevelType w:val="hybridMultilevel"/>
    <w:tmpl w:val="A60EEEC0"/>
    <w:lvl w:ilvl="0" w:tplc="A56240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C064EA8"/>
    <w:multiLevelType w:val="hybridMultilevel"/>
    <w:tmpl w:val="A01E4850"/>
    <w:lvl w:ilvl="0" w:tplc="5C5477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E7D5EA7"/>
    <w:multiLevelType w:val="hybridMultilevel"/>
    <w:tmpl w:val="FCA25CC6"/>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5B0D1E"/>
    <w:multiLevelType w:val="hybridMultilevel"/>
    <w:tmpl w:val="D4F2FD86"/>
    <w:lvl w:ilvl="0" w:tplc="A246FC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BB04947"/>
    <w:multiLevelType w:val="hybridMultilevel"/>
    <w:tmpl w:val="4772664A"/>
    <w:lvl w:ilvl="0" w:tplc="9656FD32">
      <w:start w:val="1"/>
      <w:numFmt w:val="bullet"/>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5E0F3C5B"/>
    <w:multiLevelType w:val="hybridMultilevel"/>
    <w:tmpl w:val="99B4FA68"/>
    <w:lvl w:ilvl="0" w:tplc="B0403A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EEA012D"/>
    <w:multiLevelType w:val="hybridMultilevel"/>
    <w:tmpl w:val="F7A2B0DA"/>
    <w:lvl w:ilvl="0" w:tplc="00E25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0350F45"/>
    <w:multiLevelType w:val="hybridMultilevel"/>
    <w:tmpl w:val="168EBD8A"/>
    <w:lvl w:ilvl="0" w:tplc="9FE45F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25778BE"/>
    <w:multiLevelType w:val="hybridMultilevel"/>
    <w:tmpl w:val="1C3CA19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63CE214A"/>
    <w:multiLevelType w:val="hybridMultilevel"/>
    <w:tmpl w:val="D01E83F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4F12D92"/>
    <w:multiLevelType w:val="hybridMultilevel"/>
    <w:tmpl w:val="D5E8DFF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4729A8"/>
    <w:multiLevelType w:val="hybridMultilevel"/>
    <w:tmpl w:val="6F6AA9A8"/>
    <w:lvl w:ilvl="0" w:tplc="EC9800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71761C00"/>
    <w:multiLevelType w:val="hybridMultilevel"/>
    <w:tmpl w:val="7FE62D00"/>
    <w:lvl w:ilvl="0" w:tplc="0FCEA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1B03873"/>
    <w:multiLevelType w:val="hybridMultilevel"/>
    <w:tmpl w:val="6ED44140"/>
    <w:lvl w:ilvl="0" w:tplc="CDEA1E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6E62B0C"/>
    <w:multiLevelType w:val="hybridMultilevel"/>
    <w:tmpl w:val="3B12AA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7CA5214"/>
    <w:multiLevelType w:val="hybridMultilevel"/>
    <w:tmpl w:val="C98E074C"/>
    <w:lvl w:ilvl="0" w:tplc="930E05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6"/>
  </w:num>
  <w:num w:numId="2">
    <w:abstractNumId w:val="22"/>
  </w:num>
  <w:num w:numId="3">
    <w:abstractNumId w:val="7"/>
  </w:num>
  <w:num w:numId="4">
    <w:abstractNumId w:val="17"/>
  </w:num>
  <w:num w:numId="5">
    <w:abstractNumId w:val="0"/>
  </w:num>
  <w:num w:numId="6">
    <w:abstractNumId w:val="4"/>
  </w:num>
  <w:num w:numId="7">
    <w:abstractNumId w:val="33"/>
  </w:num>
  <w:num w:numId="8">
    <w:abstractNumId w:val="32"/>
  </w:num>
  <w:num w:numId="9">
    <w:abstractNumId w:val="1"/>
  </w:num>
  <w:num w:numId="10">
    <w:abstractNumId w:val="28"/>
  </w:num>
  <w:num w:numId="11">
    <w:abstractNumId w:val="11"/>
  </w:num>
  <w:num w:numId="12">
    <w:abstractNumId w:val="2"/>
  </w:num>
  <w:num w:numId="13">
    <w:abstractNumId w:val="8"/>
  </w:num>
  <w:num w:numId="14">
    <w:abstractNumId w:val="26"/>
  </w:num>
  <w:num w:numId="15">
    <w:abstractNumId w:val="30"/>
  </w:num>
  <w:num w:numId="16">
    <w:abstractNumId w:val="21"/>
  </w:num>
  <w:num w:numId="17">
    <w:abstractNumId w:val="29"/>
  </w:num>
  <w:num w:numId="18">
    <w:abstractNumId w:val="13"/>
  </w:num>
  <w:num w:numId="19">
    <w:abstractNumId w:val="12"/>
  </w:num>
  <w:num w:numId="20">
    <w:abstractNumId w:val="15"/>
  </w:num>
  <w:num w:numId="21">
    <w:abstractNumId w:val="23"/>
  </w:num>
  <w:num w:numId="22">
    <w:abstractNumId w:val="14"/>
  </w:num>
  <w:num w:numId="23">
    <w:abstractNumId w:val="27"/>
  </w:num>
  <w:num w:numId="24">
    <w:abstractNumId w:val="18"/>
  </w:num>
  <w:num w:numId="25">
    <w:abstractNumId w:val="3"/>
  </w:num>
  <w:num w:numId="26">
    <w:abstractNumId w:val="6"/>
  </w:num>
  <w:num w:numId="27">
    <w:abstractNumId w:val="5"/>
  </w:num>
  <w:num w:numId="28">
    <w:abstractNumId w:val="31"/>
  </w:num>
  <w:num w:numId="29">
    <w:abstractNumId w:val="24"/>
  </w:num>
  <w:num w:numId="30">
    <w:abstractNumId w:val="9"/>
  </w:num>
  <w:num w:numId="31">
    <w:abstractNumId w:val="10"/>
  </w:num>
  <w:num w:numId="32">
    <w:abstractNumId w:val="25"/>
  </w:num>
  <w:num w:numId="33">
    <w:abstractNumId w:val="19"/>
  </w:num>
  <w:num w:numId="3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E33"/>
    <w:rsid w:val="00053D18"/>
    <w:rsid w:val="00054FA6"/>
    <w:rsid w:val="000829E3"/>
    <w:rsid w:val="000920B5"/>
    <w:rsid w:val="000B7947"/>
    <w:rsid w:val="000E3B0D"/>
    <w:rsid w:val="001013BA"/>
    <w:rsid w:val="00150355"/>
    <w:rsid w:val="00151637"/>
    <w:rsid w:val="00163DED"/>
    <w:rsid w:val="00171494"/>
    <w:rsid w:val="001842EF"/>
    <w:rsid w:val="00191D88"/>
    <w:rsid w:val="00195D92"/>
    <w:rsid w:val="001978FC"/>
    <w:rsid w:val="001C654A"/>
    <w:rsid w:val="001D7445"/>
    <w:rsid w:val="00206364"/>
    <w:rsid w:val="00227D4D"/>
    <w:rsid w:val="0023094D"/>
    <w:rsid w:val="00241E89"/>
    <w:rsid w:val="00250ECA"/>
    <w:rsid w:val="00251E82"/>
    <w:rsid w:val="00252218"/>
    <w:rsid w:val="00275038"/>
    <w:rsid w:val="002754EB"/>
    <w:rsid w:val="00294C8A"/>
    <w:rsid w:val="002B57D2"/>
    <w:rsid w:val="002C4AB5"/>
    <w:rsid w:val="002F607A"/>
    <w:rsid w:val="002F69BA"/>
    <w:rsid w:val="00337445"/>
    <w:rsid w:val="00346F26"/>
    <w:rsid w:val="003472D5"/>
    <w:rsid w:val="0035462E"/>
    <w:rsid w:val="0036008C"/>
    <w:rsid w:val="00364DF9"/>
    <w:rsid w:val="003762EF"/>
    <w:rsid w:val="003838D5"/>
    <w:rsid w:val="003B6F38"/>
    <w:rsid w:val="003D4BE8"/>
    <w:rsid w:val="003D740E"/>
    <w:rsid w:val="003E67B9"/>
    <w:rsid w:val="0046581D"/>
    <w:rsid w:val="00466739"/>
    <w:rsid w:val="00471C23"/>
    <w:rsid w:val="004737DD"/>
    <w:rsid w:val="00473863"/>
    <w:rsid w:val="00476DDE"/>
    <w:rsid w:val="00491647"/>
    <w:rsid w:val="004A1476"/>
    <w:rsid w:val="004A63EF"/>
    <w:rsid w:val="004B0128"/>
    <w:rsid w:val="004B63DE"/>
    <w:rsid w:val="004E4784"/>
    <w:rsid w:val="004F03E7"/>
    <w:rsid w:val="005034DB"/>
    <w:rsid w:val="0050538E"/>
    <w:rsid w:val="00505768"/>
    <w:rsid w:val="0054066B"/>
    <w:rsid w:val="00575BB5"/>
    <w:rsid w:val="00581A1F"/>
    <w:rsid w:val="00594F18"/>
    <w:rsid w:val="005A2FB1"/>
    <w:rsid w:val="005A71B8"/>
    <w:rsid w:val="005A796E"/>
    <w:rsid w:val="005C00CC"/>
    <w:rsid w:val="005C1636"/>
    <w:rsid w:val="005C48D0"/>
    <w:rsid w:val="005D6427"/>
    <w:rsid w:val="005F5CD5"/>
    <w:rsid w:val="006048BA"/>
    <w:rsid w:val="00606045"/>
    <w:rsid w:val="006256D7"/>
    <w:rsid w:val="00643FFB"/>
    <w:rsid w:val="00644517"/>
    <w:rsid w:val="00647546"/>
    <w:rsid w:val="0065165C"/>
    <w:rsid w:val="00666B55"/>
    <w:rsid w:val="006745A9"/>
    <w:rsid w:val="006903F6"/>
    <w:rsid w:val="006904B4"/>
    <w:rsid w:val="006A3C7B"/>
    <w:rsid w:val="006A3D82"/>
    <w:rsid w:val="006B2120"/>
    <w:rsid w:val="006C3F37"/>
    <w:rsid w:val="006D3D0E"/>
    <w:rsid w:val="006D7132"/>
    <w:rsid w:val="0071506D"/>
    <w:rsid w:val="00722099"/>
    <w:rsid w:val="00740636"/>
    <w:rsid w:val="0074074A"/>
    <w:rsid w:val="00756087"/>
    <w:rsid w:val="00771941"/>
    <w:rsid w:val="00773202"/>
    <w:rsid w:val="00776D84"/>
    <w:rsid w:val="00780ED3"/>
    <w:rsid w:val="00791A45"/>
    <w:rsid w:val="00794DBB"/>
    <w:rsid w:val="007C0FDE"/>
    <w:rsid w:val="007D15F1"/>
    <w:rsid w:val="007D17A1"/>
    <w:rsid w:val="007E3080"/>
    <w:rsid w:val="007E734D"/>
    <w:rsid w:val="00802B94"/>
    <w:rsid w:val="00810DAE"/>
    <w:rsid w:val="008412CF"/>
    <w:rsid w:val="008439F7"/>
    <w:rsid w:val="00877E53"/>
    <w:rsid w:val="008C77D3"/>
    <w:rsid w:val="008D24B4"/>
    <w:rsid w:val="008E5871"/>
    <w:rsid w:val="008F4D79"/>
    <w:rsid w:val="00910B2D"/>
    <w:rsid w:val="009134DC"/>
    <w:rsid w:val="009468C6"/>
    <w:rsid w:val="00946AD3"/>
    <w:rsid w:val="00950021"/>
    <w:rsid w:val="00963365"/>
    <w:rsid w:val="0096679D"/>
    <w:rsid w:val="00966B6C"/>
    <w:rsid w:val="00967C4D"/>
    <w:rsid w:val="00985B80"/>
    <w:rsid w:val="00990890"/>
    <w:rsid w:val="00994FCE"/>
    <w:rsid w:val="009961EF"/>
    <w:rsid w:val="009B2E33"/>
    <w:rsid w:val="009D228A"/>
    <w:rsid w:val="009D4FFF"/>
    <w:rsid w:val="009E106A"/>
    <w:rsid w:val="009F1D9B"/>
    <w:rsid w:val="00A00A06"/>
    <w:rsid w:val="00A23571"/>
    <w:rsid w:val="00A261EB"/>
    <w:rsid w:val="00A26FAA"/>
    <w:rsid w:val="00A3258E"/>
    <w:rsid w:val="00A335C2"/>
    <w:rsid w:val="00A3619B"/>
    <w:rsid w:val="00A3649A"/>
    <w:rsid w:val="00A53680"/>
    <w:rsid w:val="00AA3DE4"/>
    <w:rsid w:val="00AB513E"/>
    <w:rsid w:val="00AD4CE8"/>
    <w:rsid w:val="00AF04EE"/>
    <w:rsid w:val="00B0065C"/>
    <w:rsid w:val="00B00BFD"/>
    <w:rsid w:val="00B276F1"/>
    <w:rsid w:val="00B31B61"/>
    <w:rsid w:val="00B44129"/>
    <w:rsid w:val="00B72326"/>
    <w:rsid w:val="00B8329A"/>
    <w:rsid w:val="00BD0223"/>
    <w:rsid w:val="00BD0B1A"/>
    <w:rsid w:val="00BD62D1"/>
    <w:rsid w:val="00BF17DF"/>
    <w:rsid w:val="00BF7CCC"/>
    <w:rsid w:val="00C07D89"/>
    <w:rsid w:val="00C31E15"/>
    <w:rsid w:val="00C44DFE"/>
    <w:rsid w:val="00C95842"/>
    <w:rsid w:val="00CA1F21"/>
    <w:rsid w:val="00CA3EF7"/>
    <w:rsid w:val="00CB6264"/>
    <w:rsid w:val="00CC64B6"/>
    <w:rsid w:val="00CD2A6D"/>
    <w:rsid w:val="00CD53D3"/>
    <w:rsid w:val="00D10549"/>
    <w:rsid w:val="00D420AA"/>
    <w:rsid w:val="00D47574"/>
    <w:rsid w:val="00D550EA"/>
    <w:rsid w:val="00D7569B"/>
    <w:rsid w:val="00D826C9"/>
    <w:rsid w:val="00DB1F88"/>
    <w:rsid w:val="00DC07BC"/>
    <w:rsid w:val="00DC10D3"/>
    <w:rsid w:val="00E2319B"/>
    <w:rsid w:val="00E72CAE"/>
    <w:rsid w:val="00E87C28"/>
    <w:rsid w:val="00E96AE2"/>
    <w:rsid w:val="00EA56A8"/>
    <w:rsid w:val="00EB2B2B"/>
    <w:rsid w:val="00EB6DA0"/>
    <w:rsid w:val="00ED258D"/>
    <w:rsid w:val="00F10925"/>
    <w:rsid w:val="00F12342"/>
    <w:rsid w:val="00F63505"/>
    <w:rsid w:val="00F848C1"/>
    <w:rsid w:val="00FA10C2"/>
    <w:rsid w:val="00FA216F"/>
    <w:rsid w:val="00FA3327"/>
    <w:rsid w:val="00FB7D66"/>
    <w:rsid w:val="00FD0F13"/>
    <w:rsid w:val="00FD67C4"/>
    <w:rsid w:val="00FD7DBE"/>
    <w:rsid w:val="00FE7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B672"/>
  <w15:docId w15:val="{16DBCFF8-99B2-E649-BEE8-2D0256FF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E33"/>
    <w:pPr>
      <w:spacing w:after="0" w:line="240" w:lineRule="auto"/>
      <w:ind w:firstLine="709"/>
      <w:jc w:val="both"/>
    </w:pPr>
    <w:rPr>
      <w:rFonts w:ascii="Times New Roman" w:eastAsiaTheme="minorEastAsia" w:hAnsi="Times New Roman"/>
      <w:kern w:val="0"/>
      <w:sz w:val="28"/>
      <w:szCs w:val="24"/>
      <w:lang w:eastAsia="ru-RU"/>
      <w14:ligatures w14:val="none"/>
    </w:rPr>
  </w:style>
  <w:style w:type="paragraph" w:styleId="1">
    <w:name w:val="heading 1"/>
    <w:basedOn w:val="a"/>
    <w:next w:val="a"/>
    <w:link w:val="10"/>
    <w:uiPriority w:val="9"/>
    <w:qFormat/>
    <w:rsid w:val="009B2E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B2E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B2E33"/>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B2E3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B2E3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B2E3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2E3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2E3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2E3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2E3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2E3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9B2E3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2E3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B2E3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B2E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2E33"/>
    <w:rPr>
      <w:rFonts w:eastAsiaTheme="majorEastAsia" w:cstheme="majorBidi"/>
      <w:color w:val="595959" w:themeColor="text1" w:themeTint="A6"/>
    </w:rPr>
  </w:style>
  <w:style w:type="character" w:customStyle="1" w:styleId="80">
    <w:name w:val="Заголовок 8 Знак"/>
    <w:basedOn w:val="a0"/>
    <w:link w:val="8"/>
    <w:uiPriority w:val="9"/>
    <w:semiHidden/>
    <w:rsid w:val="009B2E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2E33"/>
    <w:rPr>
      <w:rFonts w:eastAsiaTheme="majorEastAsia" w:cstheme="majorBidi"/>
      <w:color w:val="272727" w:themeColor="text1" w:themeTint="D8"/>
    </w:rPr>
  </w:style>
  <w:style w:type="paragraph" w:styleId="a3">
    <w:name w:val="Title"/>
    <w:basedOn w:val="a"/>
    <w:next w:val="a"/>
    <w:link w:val="a4"/>
    <w:uiPriority w:val="10"/>
    <w:qFormat/>
    <w:rsid w:val="009B2E3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B2E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2E33"/>
    <w:pPr>
      <w:numPr>
        <w:ilvl w:val="1"/>
      </w:numPr>
      <w:ind w:firstLine="709"/>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9B2E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2E33"/>
    <w:pPr>
      <w:spacing w:before="160"/>
      <w:jc w:val="center"/>
    </w:pPr>
    <w:rPr>
      <w:i/>
      <w:iCs/>
      <w:color w:val="404040" w:themeColor="text1" w:themeTint="BF"/>
    </w:rPr>
  </w:style>
  <w:style w:type="character" w:customStyle="1" w:styleId="22">
    <w:name w:val="Цитата 2 Знак"/>
    <w:basedOn w:val="a0"/>
    <w:link w:val="21"/>
    <w:uiPriority w:val="29"/>
    <w:rsid w:val="009B2E33"/>
    <w:rPr>
      <w:i/>
      <w:iCs/>
      <w:color w:val="404040" w:themeColor="text1" w:themeTint="BF"/>
    </w:rPr>
  </w:style>
  <w:style w:type="paragraph" w:styleId="a7">
    <w:name w:val="List Paragraph"/>
    <w:basedOn w:val="a"/>
    <w:uiPriority w:val="34"/>
    <w:qFormat/>
    <w:rsid w:val="009B2E33"/>
    <w:pPr>
      <w:ind w:left="720"/>
      <w:contextualSpacing/>
    </w:pPr>
  </w:style>
  <w:style w:type="character" w:styleId="a8">
    <w:name w:val="Intense Emphasis"/>
    <w:basedOn w:val="a0"/>
    <w:uiPriority w:val="21"/>
    <w:qFormat/>
    <w:rsid w:val="009B2E33"/>
    <w:rPr>
      <w:i/>
      <w:iCs/>
      <w:color w:val="2F5496" w:themeColor="accent1" w:themeShade="BF"/>
    </w:rPr>
  </w:style>
  <w:style w:type="paragraph" w:styleId="a9">
    <w:name w:val="Intense Quote"/>
    <w:basedOn w:val="a"/>
    <w:next w:val="a"/>
    <w:link w:val="aa"/>
    <w:uiPriority w:val="30"/>
    <w:qFormat/>
    <w:rsid w:val="009B2E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B2E33"/>
    <w:rPr>
      <w:i/>
      <w:iCs/>
      <w:color w:val="2F5496" w:themeColor="accent1" w:themeShade="BF"/>
    </w:rPr>
  </w:style>
  <w:style w:type="character" w:styleId="ab">
    <w:name w:val="Intense Reference"/>
    <w:basedOn w:val="a0"/>
    <w:uiPriority w:val="32"/>
    <w:qFormat/>
    <w:rsid w:val="009B2E33"/>
    <w:rPr>
      <w:b/>
      <w:bCs/>
      <w:smallCaps/>
      <w:color w:val="2F5496" w:themeColor="accent1" w:themeShade="BF"/>
      <w:spacing w:val="5"/>
    </w:rPr>
  </w:style>
  <w:style w:type="paragraph" w:styleId="ac">
    <w:name w:val="Normal (Web)"/>
    <w:aliases w:val="Обычный (Web),Знак4 Знак Знак,Знак4,Знак4 Знак Знак Знак Знак,Знак4 Знак, Знак Знак5,Знак Знак8,Знак Знак2,Знак Знак4, Знак Знак8"/>
    <w:basedOn w:val="a"/>
    <w:link w:val="ad"/>
    <w:uiPriority w:val="99"/>
    <w:unhideWhenUsed/>
    <w:qFormat/>
    <w:rsid w:val="009B2E33"/>
    <w:pPr>
      <w:spacing w:before="100" w:beforeAutospacing="1" w:after="100" w:afterAutospacing="1"/>
      <w:ind w:firstLine="0"/>
      <w:jc w:val="left"/>
    </w:pPr>
    <w:rPr>
      <w:rFonts w:eastAsia="Times New Roman" w:cs="Times New Roman"/>
      <w:sz w:val="24"/>
    </w:rPr>
  </w:style>
  <w:style w:type="paragraph" w:styleId="ae">
    <w:name w:val="Plain Text"/>
    <w:basedOn w:val="a"/>
    <w:link w:val="af"/>
    <w:uiPriority w:val="99"/>
    <w:unhideWhenUsed/>
    <w:rsid w:val="009B2E33"/>
    <w:pPr>
      <w:ind w:firstLine="0"/>
      <w:jc w:val="left"/>
    </w:pPr>
    <w:rPr>
      <w:rFonts w:ascii="Calibri" w:eastAsiaTheme="minorHAnsi" w:hAnsi="Calibri"/>
      <w:sz w:val="22"/>
      <w:szCs w:val="21"/>
      <w:lang w:eastAsia="en-US"/>
    </w:rPr>
  </w:style>
  <w:style w:type="character" w:customStyle="1" w:styleId="af">
    <w:name w:val="Текст Знак"/>
    <w:basedOn w:val="a0"/>
    <w:link w:val="ae"/>
    <w:uiPriority w:val="99"/>
    <w:rsid w:val="009B2E33"/>
    <w:rPr>
      <w:rFonts w:ascii="Calibri" w:hAnsi="Calibri"/>
      <w:kern w:val="0"/>
      <w:szCs w:val="21"/>
      <w14:ligatures w14:val="none"/>
    </w:rPr>
  </w:style>
  <w:style w:type="paragraph" w:customStyle="1" w:styleId="msonormalbullet1gif">
    <w:name w:val="msonormalbullet1.gif"/>
    <w:basedOn w:val="a"/>
    <w:rsid w:val="009B2E33"/>
    <w:pPr>
      <w:spacing w:before="100" w:beforeAutospacing="1" w:after="100" w:afterAutospacing="1"/>
      <w:ind w:firstLine="0"/>
      <w:jc w:val="left"/>
    </w:pPr>
    <w:rPr>
      <w:rFonts w:eastAsia="Times New Roman" w:cs="Times New Roman"/>
      <w:sz w:val="24"/>
    </w:rPr>
  </w:style>
  <w:style w:type="character" w:customStyle="1" w:styleId="af0">
    <w:name w:val="Основной текст_"/>
    <w:basedOn w:val="a0"/>
    <w:link w:val="11"/>
    <w:rsid w:val="009B2E33"/>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f0"/>
    <w:rsid w:val="009B2E33"/>
    <w:pPr>
      <w:shd w:val="clear" w:color="auto" w:fill="FFFFFF"/>
      <w:spacing w:after="1740" w:line="322" w:lineRule="exact"/>
      <w:ind w:firstLine="0"/>
      <w:jc w:val="center"/>
    </w:pPr>
    <w:rPr>
      <w:rFonts w:eastAsia="Times New Roman" w:cs="Times New Roman"/>
      <w:kern w:val="2"/>
      <w:sz w:val="27"/>
      <w:szCs w:val="27"/>
      <w:lang w:eastAsia="en-US"/>
      <w14:ligatures w14:val="standardContextual"/>
    </w:rPr>
  </w:style>
  <w:style w:type="character" w:customStyle="1" w:styleId="s0">
    <w:name w:val="s0"/>
    <w:basedOn w:val="a0"/>
    <w:rsid w:val="009B2E33"/>
    <w:rPr>
      <w:rFonts w:ascii="Times New Roman" w:hAnsi="Times New Roman" w:cs="Times New Roman" w:hint="default"/>
      <w:b w:val="0"/>
      <w:bCs w:val="0"/>
      <w:i w:val="0"/>
      <w:iCs w:val="0"/>
      <w:color w:val="000000"/>
    </w:rPr>
  </w:style>
  <w:style w:type="character" w:customStyle="1" w:styleId="ad">
    <w:name w:val="Обычный (Интернет) Знак"/>
    <w:aliases w:val="Обычный (Web) Знак,Знак4 Знак Знак Знак,Знак4 Знак1,Знак4 Знак Знак Знак Знак Знак,Знак4 Знак Знак1, Знак Знак5 Знак,Знак Знак8 Знак,Знак Знак2 Знак,Знак Знак4 Знак, Знак Знак8 Знак"/>
    <w:link w:val="ac"/>
    <w:uiPriority w:val="99"/>
    <w:rsid w:val="009B2E33"/>
    <w:rPr>
      <w:rFonts w:ascii="Times New Roman" w:eastAsia="Times New Roman" w:hAnsi="Times New Roman" w:cs="Times New Roman"/>
      <w:kern w:val="0"/>
      <w:sz w:val="24"/>
      <w:szCs w:val="24"/>
      <w:lang w:eastAsia="ru-RU"/>
      <w14:ligatures w14:val="none"/>
    </w:rPr>
  </w:style>
  <w:style w:type="character" w:styleId="af1">
    <w:name w:val="Strong"/>
    <w:basedOn w:val="a0"/>
    <w:uiPriority w:val="22"/>
    <w:qFormat/>
    <w:rsid w:val="009B2E33"/>
    <w:rPr>
      <w:b/>
      <w:bCs/>
    </w:rPr>
  </w:style>
  <w:style w:type="character" w:customStyle="1" w:styleId="af2">
    <w:name w:val="Без интервала Знак"/>
    <w:aliases w:val="Обя Знак,мелкий Знак,Без интервала1 Знак,мой рабочий Знак,No Spacing Знак,норма Знак,Айгерим Знак,свой Знак,14 TNR Знак,Без интервала11 Знак,No Spacing1 Знак,МОЙ СТИЛЬ Знак,без интервала Знак,Без интеБез интервала Знак,Елжан Знак"/>
    <w:link w:val="af3"/>
    <w:uiPriority w:val="1"/>
    <w:qFormat/>
    <w:locked/>
    <w:rsid w:val="009B2E33"/>
  </w:style>
  <w:style w:type="paragraph" w:styleId="af3">
    <w:name w:val="No Spacing"/>
    <w:aliases w:val="Обя,мелкий,Без интервала1,мой рабочий,No Spacing,норма,Айгерим,свой,14 TNR,Без интервала11,No Spacing1,МОЙ СТИЛЬ,без интервала,Без интеБез интервала,No Spacing11,Без интервала111,исполнитель,Без интерваль,Елжан,Исполнитель,Рабочий,Clips Bo"/>
    <w:link w:val="af2"/>
    <w:uiPriority w:val="1"/>
    <w:qFormat/>
    <w:rsid w:val="009B2E33"/>
    <w:pPr>
      <w:spacing w:after="0" w:line="240" w:lineRule="auto"/>
    </w:pPr>
  </w:style>
  <w:style w:type="paragraph" w:styleId="af4">
    <w:name w:val="footnote text"/>
    <w:aliases w:val="Footnote Text Char Знак Знак,Footnote Text Char Знак,Footnote Text Char Знак Знак Знак Знак,Текст сноски Знак Знак,Текст сноски Знак Знак Знак Знак Знак Знак,Текст сноски Знак Знак Знак Знак Знак Знак Знак Знак Знак,сноска,Char Знак,Знак"/>
    <w:basedOn w:val="a"/>
    <w:link w:val="af5"/>
    <w:unhideWhenUsed/>
    <w:rsid w:val="009B2E33"/>
    <w:rPr>
      <w:sz w:val="20"/>
      <w:szCs w:val="20"/>
    </w:rPr>
  </w:style>
  <w:style w:type="character" w:customStyle="1" w:styleId="af5">
    <w:name w:val="Текст сноски Знак"/>
    <w:aliases w:val="Footnote Text Char Знак Знак Знак1,Footnote Text Char Знак Знак2,Footnote Text Char Знак Знак Знак Знак Знак1,Текст сноски Знак Знак Знак1,Текст сноски Знак Знак Знак Знак Знак Знак Знак1,сноска Знак1,Char Знак Знак1,Знак Знак1"/>
    <w:basedOn w:val="a0"/>
    <w:link w:val="af4"/>
    <w:rsid w:val="009B2E33"/>
    <w:rPr>
      <w:rFonts w:ascii="Times New Roman" w:eastAsiaTheme="minorEastAsia" w:hAnsi="Times New Roman"/>
      <w:kern w:val="0"/>
      <w:sz w:val="20"/>
      <w:szCs w:val="20"/>
      <w:lang w:eastAsia="ru-RU"/>
      <w14:ligatures w14:val="none"/>
    </w:rPr>
  </w:style>
  <w:style w:type="table" w:styleId="af6">
    <w:name w:val="Table Grid"/>
    <w:basedOn w:val="a1"/>
    <w:uiPriority w:val="39"/>
    <w:rsid w:val="009B2E33"/>
    <w:pPr>
      <w:spacing w:after="0" w:line="240" w:lineRule="auto"/>
      <w:ind w:firstLine="709"/>
      <w:jc w:val="both"/>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azr">
    <w:name w:val="razr"/>
    <w:basedOn w:val="a0"/>
    <w:rsid w:val="008412CF"/>
  </w:style>
  <w:style w:type="character" w:styleId="af7">
    <w:name w:val="footnote reference"/>
    <w:basedOn w:val="a0"/>
    <w:unhideWhenUsed/>
    <w:rsid w:val="008412CF"/>
    <w:rPr>
      <w:vertAlign w:val="superscript"/>
    </w:rPr>
  </w:style>
  <w:style w:type="paragraph" w:styleId="af8">
    <w:name w:val="header"/>
    <w:basedOn w:val="a"/>
    <w:link w:val="af9"/>
    <w:uiPriority w:val="99"/>
    <w:unhideWhenUsed/>
    <w:rsid w:val="008412CF"/>
    <w:pPr>
      <w:tabs>
        <w:tab w:val="center" w:pos="4677"/>
        <w:tab w:val="right" w:pos="9355"/>
      </w:tabs>
    </w:pPr>
  </w:style>
  <w:style w:type="character" w:customStyle="1" w:styleId="af9">
    <w:name w:val="Верхний колонтитул Знак"/>
    <w:basedOn w:val="a0"/>
    <w:link w:val="af8"/>
    <w:uiPriority w:val="99"/>
    <w:rsid w:val="008412CF"/>
    <w:rPr>
      <w:rFonts w:ascii="Times New Roman" w:eastAsiaTheme="minorEastAsia" w:hAnsi="Times New Roman"/>
      <w:kern w:val="0"/>
      <w:sz w:val="28"/>
      <w:szCs w:val="24"/>
      <w:lang w:eastAsia="ru-RU"/>
      <w14:ligatures w14:val="none"/>
    </w:rPr>
  </w:style>
  <w:style w:type="paragraph" w:styleId="afa">
    <w:name w:val="footer"/>
    <w:basedOn w:val="a"/>
    <w:link w:val="afb"/>
    <w:uiPriority w:val="99"/>
    <w:unhideWhenUsed/>
    <w:rsid w:val="008412CF"/>
    <w:pPr>
      <w:tabs>
        <w:tab w:val="center" w:pos="4677"/>
        <w:tab w:val="right" w:pos="9355"/>
      </w:tabs>
    </w:pPr>
  </w:style>
  <w:style w:type="character" w:customStyle="1" w:styleId="afb">
    <w:name w:val="Нижний колонтитул Знак"/>
    <w:basedOn w:val="a0"/>
    <w:link w:val="afa"/>
    <w:uiPriority w:val="99"/>
    <w:rsid w:val="008412CF"/>
    <w:rPr>
      <w:rFonts w:ascii="Times New Roman" w:eastAsiaTheme="minorEastAsia" w:hAnsi="Times New Roman"/>
      <w:kern w:val="0"/>
      <w:sz w:val="28"/>
      <w:szCs w:val="24"/>
      <w:lang w:eastAsia="ru-RU"/>
      <w14:ligatures w14:val="none"/>
    </w:rPr>
  </w:style>
  <w:style w:type="character" w:styleId="afc">
    <w:name w:val="Hyperlink"/>
    <w:basedOn w:val="a0"/>
    <w:uiPriority w:val="99"/>
    <w:unhideWhenUsed/>
    <w:rsid w:val="008412CF"/>
    <w:rPr>
      <w:color w:val="0000FF"/>
      <w:u w:val="single"/>
    </w:rPr>
  </w:style>
  <w:style w:type="character" w:customStyle="1" w:styleId="12">
    <w:name w:val="Текст сноски Знак1"/>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сноска Знак,Char Знак Знак,Знак Знак"/>
    <w:locked/>
    <w:rsid w:val="008412CF"/>
    <w:rPr>
      <w:rFonts w:ascii="Calibri" w:eastAsia="Calibri" w:hAnsi="Calibri"/>
    </w:rPr>
  </w:style>
  <w:style w:type="character" w:customStyle="1" w:styleId="s1">
    <w:name w:val="s1"/>
    <w:basedOn w:val="a0"/>
    <w:rsid w:val="008412CF"/>
  </w:style>
  <w:style w:type="paragraph" w:styleId="afd">
    <w:name w:val="endnote text"/>
    <w:basedOn w:val="a"/>
    <w:link w:val="afe"/>
    <w:uiPriority w:val="99"/>
    <w:rsid w:val="008412CF"/>
    <w:pPr>
      <w:ind w:firstLine="0"/>
      <w:jc w:val="left"/>
    </w:pPr>
    <w:rPr>
      <w:rFonts w:eastAsia="Times New Roman" w:cs="Times New Roman"/>
      <w:sz w:val="20"/>
      <w:szCs w:val="20"/>
    </w:rPr>
  </w:style>
  <w:style w:type="character" w:customStyle="1" w:styleId="afe">
    <w:name w:val="Текст концевой сноски Знак"/>
    <w:basedOn w:val="a0"/>
    <w:link w:val="afd"/>
    <w:uiPriority w:val="99"/>
    <w:rsid w:val="008412CF"/>
    <w:rPr>
      <w:rFonts w:ascii="Times New Roman" w:eastAsia="Times New Roman" w:hAnsi="Times New Roman" w:cs="Times New Roman"/>
      <w:kern w:val="0"/>
      <w:sz w:val="20"/>
      <w:szCs w:val="20"/>
      <w:lang w:eastAsia="ru-RU"/>
      <w14:ligatures w14:val="none"/>
    </w:rPr>
  </w:style>
  <w:style w:type="character" w:styleId="aff">
    <w:name w:val="endnote reference"/>
    <w:rsid w:val="008412CF"/>
    <w:rPr>
      <w:vertAlign w:val="superscript"/>
    </w:rPr>
  </w:style>
  <w:style w:type="paragraph" w:customStyle="1" w:styleId="footnotedescription">
    <w:name w:val="footnote description"/>
    <w:next w:val="a"/>
    <w:link w:val="footnotedescriptionChar"/>
    <w:hidden/>
    <w:rsid w:val="008412CF"/>
    <w:pPr>
      <w:spacing w:after="0" w:line="269" w:lineRule="auto"/>
      <w:ind w:right="8" w:firstLine="708"/>
      <w:jc w:val="both"/>
    </w:pPr>
    <w:rPr>
      <w:rFonts w:ascii="Times New Roman" w:eastAsia="Times New Roman" w:hAnsi="Times New Roman" w:cs="Times New Roman"/>
      <w:color w:val="000000"/>
      <w:sz w:val="26"/>
      <w:lang w:eastAsia="ru-RU"/>
    </w:rPr>
  </w:style>
  <w:style w:type="character" w:customStyle="1" w:styleId="footnotedescriptionChar">
    <w:name w:val="footnote description Char"/>
    <w:link w:val="footnotedescription"/>
    <w:rsid w:val="008412CF"/>
    <w:rPr>
      <w:rFonts w:ascii="Times New Roman" w:eastAsia="Times New Roman" w:hAnsi="Times New Roman" w:cs="Times New Roman"/>
      <w:color w:val="000000"/>
      <w:sz w:val="26"/>
      <w:lang w:eastAsia="ru-RU"/>
    </w:rPr>
  </w:style>
  <w:style w:type="character" w:customStyle="1" w:styleId="footnotemark">
    <w:name w:val="footnote mark"/>
    <w:hidden/>
    <w:rsid w:val="008412CF"/>
    <w:rPr>
      <w:rFonts w:ascii="Times New Roman" w:eastAsia="Times New Roman" w:hAnsi="Times New Roman" w:cs="Times New Roman"/>
      <w:color w:val="000000"/>
      <w:sz w:val="26"/>
      <w:vertAlign w:val="superscript"/>
    </w:rPr>
  </w:style>
  <w:style w:type="character" w:customStyle="1" w:styleId="13">
    <w:name w:val="Неразрешенное упоминание1"/>
    <w:basedOn w:val="a0"/>
    <w:uiPriority w:val="99"/>
    <w:semiHidden/>
    <w:unhideWhenUsed/>
    <w:rsid w:val="008412CF"/>
    <w:rPr>
      <w:color w:val="605E5C"/>
      <w:shd w:val="clear" w:color="auto" w:fill="E1DFDD"/>
    </w:rPr>
  </w:style>
  <w:style w:type="character" w:customStyle="1" w:styleId="Text05">
    <w:name w:val="Text_05 Знак"/>
    <w:link w:val="Text050"/>
    <w:rsid w:val="008412CF"/>
    <w:rPr>
      <w:rFonts w:ascii="Times New Roman" w:eastAsia="Times New Roman" w:hAnsi="Times New Roman" w:cs="Times New Roman"/>
      <w:color w:val="000000"/>
      <w:sz w:val="24"/>
      <w:lang w:eastAsia="ar-SA"/>
    </w:rPr>
  </w:style>
  <w:style w:type="paragraph" w:customStyle="1" w:styleId="Text050">
    <w:name w:val="Text_05"/>
    <w:basedOn w:val="5"/>
    <w:link w:val="Text05"/>
    <w:rsid w:val="008412CF"/>
    <w:pPr>
      <w:keepNext w:val="0"/>
      <w:keepLines w:val="0"/>
      <w:widowControl w:val="0"/>
      <w:numPr>
        <w:ilvl w:val="12"/>
      </w:numPr>
      <w:suppressAutoHyphens/>
      <w:overflowPunct w:val="0"/>
      <w:autoSpaceDE w:val="0"/>
      <w:autoSpaceDN w:val="0"/>
      <w:adjustRightInd w:val="0"/>
      <w:ind w:firstLine="709"/>
      <w:textAlignment w:val="baseline"/>
    </w:pPr>
    <w:rPr>
      <w:rFonts w:eastAsia="Times New Roman" w:cs="Times New Roman"/>
      <w:color w:val="000000"/>
      <w:kern w:val="2"/>
      <w:sz w:val="24"/>
      <w:szCs w:val="22"/>
      <w:lang w:eastAsia="ar-SA"/>
      <w14:ligatures w14:val="standardContextual"/>
    </w:rPr>
  </w:style>
  <w:style w:type="paragraph" w:customStyle="1" w:styleId="65">
    <w:name w:val="Основной текст65"/>
    <w:basedOn w:val="a"/>
    <w:rsid w:val="008412CF"/>
    <w:pPr>
      <w:shd w:val="clear" w:color="auto" w:fill="FFFFFF"/>
      <w:spacing w:before="1440" w:line="240" w:lineRule="exact"/>
      <w:ind w:hanging="1700"/>
      <w:jc w:val="center"/>
    </w:pPr>
    <w:rPr>
      <w:rFonts w:eastAsia="Times New Roman" w:cs="Times New Roman"/>
      <w:sz w:val="20"/>
      <w:szCs w:val="20"/>
      <w:lang w:eastAsia="en-US"/>
    </w:rPr>
  </w:style>
  <w:style w:type="paragraph" w:customStyle="1" w:styleId="Default">
    <w:name w:val="Default"/>
    <w:rsid w:val="008412C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23">
    <w:name w:val="Неразрешенное упоминание2"/>
    <w:basedOn w:val="a0"/>
    <w:uiPriority w:val="99"/>
    <w:semiHidden/>
    <w:unhideWhenUsed/>
    <w:rsid w:val="00FD67C4"/>
    <w:rPr>
      <w:color w:val="605E5C"/>
      <w:shd w:val="clear" w:color="auto" w:fill="E1DFDD"/>
    </w:rPr>
  </w:style>
  <w:style w:type="paragraph" w:styleId="aff0">
    <w:name w:val="Balloon Text"/>
    <w:basedOn w:val="a"/>
    <w:link w:val="aff1"/>
    <w:uiPriority w:val="99"/>
    <w:semiHidden/>
    <w:unhideWhenUsed/>
    <w:rsid w:val="004737DD"/>
    <w:rPr>
      <w:rFonts w:ascii="Tahoma" w:hAnsi="Tahoma" w:cs="Tahoma"/>
      <w:sz w:val="16"/>
      <w:szCs w:val="16"/>
    </w:rPr>
  </w:style>
  <w:style w:type="character" w:customStyle="1" w:styleId="aff1">
    <w:name w:val="Текст выноски Знак"/>
    <w:basedOn w:val="a0"/>
    <w:link w:val="aff0"/>
    <w:uiPriority w:val="99"/>
    <w:semiHidden/>
    <w:rsid w:val="004737DD"/>
    <w:rPr>
      <w:rFonts w:ascii="Tahoma" w:eastAsiaTheme="minorEastAsia"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216143">
      <w:bodyDiv w:val="1"/>
      <w:marLeft w:val="0"/>
      <w:marRight w:val="0"/>
      <w:marTop w:val="0"/>
      <w:marBottom w:val="0"/>
      <w:divBdr>
        <w:top w:val="none" w:sz="0" w:space="0" w:color="auto"/>
        <w:left w:val="none" w:sz="0" w:space="0" w:color="auto"/>
        <w:bottom w:val="none" w:sz="0" w:space="0" w:color="auto"/>
        <w:right w:val="none" w:sz="0" w:space="0" w:color="auto"/>
      </w:divBdr>
    </w:div>
    <w:div w:id="487400990">
      <w:bodyDiv w:val="1"/>
      <w:marLeft w:val="0"/>
      <w:marRight w:val="0"/>
      <w:marTop w:val="0"/>
      <w:marBottom w:val="0"/>
      <w:divBdr>
        <w:top w:val="none" w:sz="0" w:space="0" w:color="auto"/>
        <w:left w:val="none" w:sz="0" w:space="0" w:color="auto"/>
        <w:bottom w:val="none" w:sz="0" w:space="0" w:color="auto"/>
        <w:right w:val="none" w:sz="0" w:space="0" w:color="auto"/>
      </w:divBdr>
    </w:div>
    <w:div w:id="613484599">
      <w:bodyDiv w:val="1"/>
      <w:marLeft w:val="0"/>
      <w:marRight w:val="0"/>
      <w:marTop w:val="0"/>
      <w:marBottom w:val="0"/>
      <w:divBdr>
        <w:top w:val="none" w:sz="0" w:space="0" w:color="auto"/>
        <w:left w:val="none" w:sz="0" w:space="0" w:color="auto"/>
        <w:bottom w:val="none" w:sz="0" w:space="0" w:color="auto"/>
        <w:right w:val="none" w:sz="0" w:space="0" w:color="auto"/>
      </w:divBdr>
    </w:div>
    <w:div w:id="688988682">
      <w:bodyDiv w:val="1"/>
      <w:marLeft w:val="0"/>
      <w:marRight w:val="0"/>
      <w:marTop w:val="0"/>
      <w:marBottom w:val="0"/>
      <w:divBdr>
        <w:top w:val="none" w:sz="0" w:space="0" w:color="auto"/>
        <w:left w:val="none" w:sz="0" w:space="0" w:color="auto"/>
        <w:bottom w:val="none" w:sz="0" w:space="0" w:color="auto"/>
        <w:right w:val="none" w:sz="0" w:space="0" w:color="auto"/>
      </w:divBdr>
    </w:div>
    <w:div w:id="738135926">
      <w:bodyDiv w:val="1"/>
      <w:marLeft w:val="0"/>
      <w:marRight w:val="0"/>
      <w:marTop w:val="0"/>
      <w:marBottom w:val="0"/>
      <w:divBdr>
        <w:top w:val="none" w:sz="0" w:space="0" w:color="auto"/>
        <w:left w:val="none" w:sz="0" w:space="0" w:color="auto"/>
        <w:bottom w:val="none" w:sz="0" w:space="0" w:color="auto"/>
        <w:right w:val="none" w:sz="0" w:space="0" w:color="auto"/>
      </w:divBdr>
    </w:div>
    <w:div w:id="986788014">
      <w:bodyDiv w:val="1"/>
      <w:marLeft w:val="0"/>
      <w:marRight w:val="0"/>
      <w:marTop w:val="0"/>
      <w:marBottom w:val="0"/>
      <w:divBdr>
        <w:top w:val="none" w:sz="0" w:space="0" w:color="auto"/>
        <w:left w:val="none" w:sz="0" w:space="0" w:color="auto"/>
        <w:bottom w:val="none" w:sz="0" w:space="0" w:color="auto"/>
        <w:right w:val="none" w:sz="0" w:space="0" w:color="auto"/>
      </w:divBdr>
    </w:div>
    <w:div w:id="1030838646">
      <w:bodyDiv w:val="1"/>
      <w:marLeft w:val="0"/>
      <w:marRight w:val="0"/>
      <w:marTop w:val="0"/>
      <w:marBottom w:val="0"/>
      <w:divBdr>
        <w:top w:val="none" w:sz="0" w:space="0" w:color="auto"/>
        <w:left w:val="none" w:sz="0" w:space="0" w:color="auto"/>
        <w:bottom w:val="none" w:sz="0" w:space="0" w:color="auto"/>
        <w:right w:val="none" w:sz="0" w:space="0" w:color="auto"/>
      </w:divBdr>
    </w:div>
    <w:div w:id="1719282472">
      <w:bodyDiv w:val="1"/>
      <w:marLeft w:val="0"/>
      <w:marRight w:val="0"/>
      <w:marTop w:val="0"/>
      <w:marBottom w:val="0"/>
      <w:divBdr>
        <w:top w:val="none" w:sz="0" w:space="0" w:color="auto"/>
        <w:left w:val="none" w:sz="0" w:space="0" w:color="auto"/>
        <w:bottom w:val="none" w:sz="0" w:space="0" w:color="auto"/>
        <w:right w:val="none" w:sz="0" w:space="0" w:color="auto"/>
      </w:divBdr>
    </w:div>
    <w:div w:id="1811822678">
      <w:bodyDiv w:val="1"/>
      <w:marLeft w:val="0"/>
      <w:marRight w:val="0"/>
      <w:marTop w:val="0"/>
      <w:marBottom w:val="0"/>
      <w:divBdr>
        <w:top w:val="none" w:sz="0" w:space="0" w:color="auto"/>
        <w:left w:val="none" w:sz="0" w:space="0" w:color="auto"/>
        <w:bottom w:val="none" w:sz="0" w:space="0" w:color="auto"/>
        <w:right w:val="none" w:sz="0" w:space="0" w:color="auto"/>
      </w:divBdr>
    </w:div>
    <w:div w:id="193832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Z" TargetMode="External"/><Relationship Id="rId18" Type="http://schemas.openxmlformats.org/officeDocument/2006/relationships/hyperlink" Target="https://adilet.zan.kz/rus/docs/K970000167_" TargetMode="External"/><Relationship Id="rId26" Type="http://schemas.openxmlformats.org/officeDocument/2006/relationships/hyperlink" Target="http://www.consultant.ru/document/cons_doc_LAW_10699/" TargetMode="External"/><Relationship Id="rId39" Type="http://schemas.openxmlformats.org/officeDocument/2006/relationships/hyperlink" Target="https://adilet.zan.kz/rus/docs/K950001000_" TargetMode="External"/><Relationship Id="rId21" Type="http://schemas.openxmlformats.org/officeDocument/2006/relationships/hyperlink" Target="http://ru.wikipedia.org/wiki." TargetMode="External"/><Relationship Id="rId34" Type="http://schemas.openxmlformats.org/officeDocument/2006/relationships/hyperlink" Target="https://adilet.zan.kz/rus/docs/Z030000508_" TargetMode="External"/><Relationship Id="rId42" Type="http://schemas.openxmlformats.org/officeDocument/2006/relationships/image" Target="media/image3.emf"/><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dilet.zan.kz/rus/docs/." TargetMode="External"/><Relationship Id="rId29" Type="http://schemas.openxmlformats.org/officeDocument/2006/relationships/hyperlink" Target="http://laws-lois.justice.gc.ca/eng" TargetMode="External"/><Relationship Id="rId11" Type="http://schemas.openxmlformats.org/officeDocument/2006/relationships/hyperlink" Target="https://adilet.zan.kz/rus/docs/K140000022" TargetMode="External"/><Relationship Id="rId24" Type="http://schemas.openxmlformats.org/officeDocument/2006/relationships/hyperlink" Target="http://online.zakon.kz/Document/?doc_id=30414984" TargetMode="External"/><Relationship Id="rId32" Type="http://schemas.openxmlformats.org/officeDocument/2006/relationships/hyperlink" Target="https://online.zakon.kz/" TargetMode="External"/><Relationship Id="rId37" Type="http://schemas.openxmlformats.org/officeDocument/2006/relationships/hyperlink" Target="https://adilet.zan.kz/rus/docs/P170000003S" TargetMode="External"/><Relationship Id="rId40" Type="http://schemas.openxmlformats.org/officeDocument/2006/relationships/image" Target="media/image1.png"/><Relationship Id="rId45"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adilet.zan.kz/rus/docs" TargetMode="External"/><Relationship Id="rId23" Type="http://schemas.openxmlformats.org/officeDocument/2006/relationships/hyperlink" Target="https://hrlib.kz/document/176585" TargetMode="External"/><Relationship Id="rId28" Type="http://schemas.openxmlformats.org/officeDocument/2006/relationships/hyperlink" Target="http://online.zakon.kz/Document/?doc_id=30414984" TargetMode="External"/><Relationship Id="rId36" Type="http://schemas.openxmlformats.org/officeDocument/2006/relationships/hyperlink" Target="https://adilet.zan.kz/rus/docs/P200000006S" TargetMode="External"/><Relationship Id="rId49" Type="http://schemas.openxmlformats.org/officeDocument/2006/relationships/theme" Target="theme/theme1.xml"/><Relationship Id="rId10" Type="http://schemas.openxmlformats.org/officeDocument/2006/relationships/hyperlink" Target="https://adilet.zan.kz/rus/docs" TargetMode="External"/><Relationship Id="rId19" Type="http://schemas.openxmlformats.org/officeDocument/2006/relationships/hyperlink" Target="http://online.zakon.kz/Document/?doc_id=30848941" TargetMode="External"/><Relationship Id="rId31" Type="http://schemas.openxmlformats.org/officeDocument/2006/relationships/hyperlink" Target="https://adilet.zan.kz/rus/docs/." TargetMode="External"/><Relationship Id="rId44"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s://informburo.kz/novosti/tokaev-poruchil-privlech-k." TargetMode="External"/><Relationship Id="rId14" Type="http://schemas.openxmlformats.org/officeDocument/2006/relationships/hyperlink" Target="https://informburo.kz/stati/finansovye-piramidy-v." TargetMode="External"/><Relationship Id="rId22" Type="http://schemas.openxmlformats.org/officeDocument/2006/relationships/hyperlink" Target="http://online.zakon.kz/Document/?doc_id=145585753" TargetMode="External"/><Relationship Id="rId27" Type="http://schemas.openxmlformats.org/officeDocument/2006/relationships/hyperlink" Target="http://www.consultant.ru/document/cons_doc_LAW_10699/." TargetMode="External"/><Relationship Id="rId30" Type="http://schemas.openxmlformats.org/officeDocument/2006/relationships/hyperlink" Target="http://constitutions.ru/archives" TargetMode="External"/><Relationship Id="rId35" Type="http://schemas.openxmlformats.org/officeDocument/2006/relationships/hyperlink" Target="https://4etalka.ru/nauka_obrazovanie/yurisprudentsiya." TargetMode="External"/><Relationship Id="rId43" Type="http://schemas.openxmlformats.org/officeDocument/2006/relationships/image" Target="media/image4.emf"/><Relationship Id="rId48" Type="http://schemas.openxmlformats.org/officeDocument/2006/relationships/fontTable" Target="fontTable.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hyperlink" Target="https://kazbank.kz/termin-p.php" TargetMode="External"/><Relationship Id="rId17" Type="http://schemas.openxmlformats.org/officeDocument/2006/relationships/hyperlink" Target="https://online.zakon.kz/%20Document/?doc_id=35918804" TargetMode="External"/><Relationship Id="rId25" Type="http://schemas.openxmlformats.org/officeDocument/2006/relationships/hyperlink" Target="http://online.zakon.kz/Document/?doc_id=30222833" TargetMode="External"/><Relationship Id="rId33" Type="http://schemas.openxmlformats.org/officeDocument/2006/relationships/hyperlink" Target="https://adilet.zan.kz/rus/docs/P200000003S" TargetMode="External"/><Relationship Id="rId38" Type="http://schemas.openxmlformats.org/officeDocument/2006/relationships/hyperlink" Target="https://adilet.zan.kz/rus/docs/P200000002S" TargetMode="External"/><Relationship Id="rId46" Type="http://schemas.openxmlformats.org/officeDocument/2006/relationships/image" Target="media/image6.png"/><Relationship Id="rId20" Type="http://schemas.openxmlformats.org/officeDocument/2006/relationships/hyperlink" Target="http://online.zakon.kz/Document/?doc_id=30394923" TargetMode="External"/><Relationship Id="rId41"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 217 УК РК</c:v>
                </c:pt>
              </c:strCache>
            </c:strRef>
          </c:tx>
          <c:spPr>
            <a:solidFill>
              <a:srgbClr val="00B0F0"/>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237</c:v>
                </c:pt>
                <c:pt idx="1">
                  <c:v>74</c:v>
                </c:pt>
                <c:pt idx="2">
                  <c:v>103</c:v>
                </c:pt>
                <c:pt idx="3">
                  <c:v>24</c:v>
                </c:pt>
                <c:pt idx="4">
                  <c:v>619</c:v>
                </c:pt>
              </c:numCache>
            </c:numRef>
          </c:val>
          <c:extLst>
            <c:ext xmlns:c16="http://schemas.microsoft.com/office/drawing/2014/chart" uri="{C3380CC4-5D6E-409C-BE32-E72D297353CC}">
              <c16:uniqueId val="{00000000-EEA0-4C7A-A2D7-D72E2BEA5068}"/>
            </c:ext>
          </c:extLst>
        </c:ser>
        <c:ser>
          <c:idx val="1"/>
          <c:order val="1"/>
          <c:tx>
            <c:strRef>
              <c:f>Лист1!$C$1</c:f>
              <c:strCache>
                <c:ptCount val="1"/>
                <c:pt idx="0">
                  <c:v>ст. 217-1 УК РК</c:v>
                </c:pt>
              </c:strCache>
            </c:strRef>
          </c:tx>
          <c:spPr>
            <a:solidFill>
              <a:srgbClr val="FF0000"/>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0</c:v>
                </c:pt>
                <c:pt idx="1">
                  <c:v>0</c:v>
                </c:pt>
                <c:pt idx="2">
                  <c:v>0</c:v>
                </c:pt>
                <c:pt idx="3">
                  <c:v>1</c:v>
                </c:pt>
                <c:pt idx="4">
                  <c:v>12</c:v>
                </c:pt>
              </c:numCache>
            </c:numRef>
          </c:val>
          <c:extLst>
            <c:ext xmlns:c16="http://schemas.microsoft.com/office/drawing/2014/chart" uri="{C3380CC4-5D6E-409C-BE32-E72D297353CC}">
              <c16:uniqueId val="{00000001-EEA0-4C7A-A2D7-D72E2BEA5068}"/>
            </c:ext>
          </c:extLst>
        </c:ser>
        <c:dLbls>
          <c:showLegendKey val="0"/>
          <c:showVal val="0"/>
          <c:showCatName val="0"/>
          <c:showSerName val="0"/>
          <c:showPercent val="0"/>
          <c:showBubbleSize val="0"/>
        </c:dLbls>
        <c:gapWidth val="219"/>
        <c:axId val="107448440"/>
        <c:axId val="107448824"/>
      </c:barChart>
      <c:catAx>
        <c:axId val="107448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448824"/>
        <c:crosses val="autoZero"/>
        <c:auto val="1"/>
        <c:lblAlgn val="ctr"/>
        <c:lblOffset val="100"/>
        <c:noMultiLvlLbl val="0"/>
      </c:catAx>
      <c:valAx>
        <c:axId val="107448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448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53F18-41E0-40B5-9EFB-EC57C700E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58512</Words>
  <Characters>333525</Characters>
  <Application>Microsoft Office Word</Application>
  <DocSecurity>0</DocSecurity>
  <Lines>2779</Lines>
  <Paragraphs>782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Касымова</dc:creator>
  <cp:lastModifiedBy>user</cp:lastModifiedBy>
  <cp:revision>4</cp:revision>
  <dcterms:created xsi:type="dcterms:W3CDTF">2026-06-08T04:37:00Z</dcterms:created>
  <dcterms:modified xsi:type="dcterms:W3CDTF">2026-06-08T06:41:00Z</dcterms:modified>
</cp:coreProperties>
</file>