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02307" w14:textId="77777777" w:rsidR="007255A2" w:rsidRPr="00E126AD" w:rsidRDefault="007255A2" w:rsidP="0016448E">
      <w:pPr>
        <w:pStyle w:val="Default"/>
        <w:tabs>
          <w:tab w:val="left" w:pos="426"/>
        </w:tabs>
        <w:jc w:val="center"/>
        <w:rPr>
          <w:bCs/>
          <w:color w:val="auto"/>
          <w:sz w:val="28"/>
          <w:szCs w:val="28"/>
          <w:lang w:val="ru-KZ"/>
        </w:rPr>
      </w:pPr>
      <w:r w:rsidRPr="00E126AD">
        <w:rPr>
          <w:bCs/>
          <w:color w:val="auto"/>
          <w:sz w:val="28"/>
          <w:szCs w:val="28"/>
          <w:lang w:val="ru-KZ"/>
        </w:rPr>
        <w:t>Al-</w:t>
      </w:r>
      <w:proofErr w:type="spellStart"/>
      <w:r w:rsidRPr="00E126AD">
        <w:rPr>
          <w:bCs/>
          <w:color w:val="auto"/>
          <w:sz w:val="28"/>
          <w:szCs w:val="28"/>
          <w:lang w:val="ru-KZ"/>
        </w:rPr>
        <w:t>Farabi</w:t>
      </w:r>
      <w:proofErr w:type="spellEnd"/>
      <w:r w:rsidRPr="00E126AD">
        <w:rPr>
          <w:bCs/>
          <w:color w:val="auto"/>
          <w:sz w:val="28"/>
          <w:szCs w:val="28"/>
          <w:lang w:val="ru-KZ"/>
        </w:rPr>
        <w:t xml:space="preserve"> </w:t>
      </w:r>
      <w:proofErr w:type="spellStart"/>
      <w:r w:rsidRPr="00E126AD">
        <w:rPr>
          <w:bCs/>
          <w:color w:val="auto"/>
          <w:sz w:val="28"/>
          <w:szCs w:val="28"/>
          <w:lang w:val="ru-KZ"/>
        </w:rPr>
        <w:t>Kazakh</w:t>
      </w:r>
      <w:proofErr w:type="spellEnd"/>
      <w:r w:rsidRPr="00E126AD">
        <w:rPr>
          <w:bCs/>
          <w:color w:val="auto"/>
          <w:sz w:val="28"/>
          <w:szCs w:val="28"/>
          <w:lang w:val="ru-KZ"/>
        </w:rPr>
        <w:t xml:space="preserve"> National University</w:t>
      </w:r>
    </w:p>
    <w:p w14:paraId="14D98679" w14:textId="77777777" w:rsidR="007255A2" w:rsidRPr="00E126AD" w:rsidRDefault="007255A2" w:rsidP="0016448E">
      <w:pPr>
        <w:pStyle w:val="Default"/>
        <w:tabs>
          <w:tab w:val="left" w:pos="426"/>
        </w:tabs>
        <w:jc w:val="both"/>
        <w:rPr>
          <w:bCs/>
          <w:color w:val="auto"/>
          <w:sz w:val="28"/>
          <w:szCs w:val="28"/>
          <w:lang w:val="ru-KZ"/>
        </w:rPr>
      </w:pPr>
    </w:p>
    <w:p w14:paraId="5085AB09" w14:textId="77777777" w:rsidR="00891DB2" w:rsidRDefault="007255A2" w:rsidP="0016448E">
      <w:pPr>
        <w:pStyle w:val="Default"/>
        <w:tabs>
          <w:tab w:val="left" w:pos="426"/>
        </w:tabs>
        <w:jc w:val="both"/>
        <w:rPr>
          <w:bCs/>
          <w:color w:val="auto"/>
          <w:sz w:val="28"/>
          <w:szCs w:val="28"/>
          <w:lang w:val="ru-KZ"/>
        </w:rPr>
      </w:pPr>
      <w:r w:rsidRPr="00E126AD">
        <w:rPr>
          <w:bCs/>
          <w:color w:val="auto"/>
          <w:sz w:val="28"/>
          <w:szCs w:val="28"/>
          <w:lang w:val="ru-KZ"/>
        </w:rPr>
        <w:t>UDC</w:t>
      </w:r>
      <w:r w:rsidR="002F6443">
        <w:rPr>
          <w:bCs/>
          <w:color w:val="auto"/>
          <w:sz w:val="28"/>
          <w:szCs w:val="28"/>
          <w:lang w:val="ru-KZ"/>
        </w:rPr>
        <w:t xml:space="preserve"> 81</w:t>
      </w:r>
      <w:r w:rsidR="00906F9D">
        <w:rPr>
          <w:bCs/>
          <w:color w:val="auto"/>
          <w:sz w:val="28"/>
          <w:szCs w:val="28"/>
          <w:lang w:val="ru-KZ"/>
        </w:rPr>
        <w:t>’243</w:t>
      </w:r>
    </w:p>
    <w:p w14:paraId="7C2CA6F8" w14:textId="4A4124F6" w:rsidR="007255A2" w:rsidRPr="00E126AD" w:rsidRDefault="00166774" w:rsidP="0016448E">
      <w:pPr>
        <w:pStyle w:val="Default"/>
        <w:tabs>
          <w:tab w:val="left" w:pos="426"/>
        </w:tabs>
        <w:jc w:val="both"/>
        <w:rPr>
          <w:bCs/>
          <w:color w:val="auto"/>
          <w:sz w:val="28"/>
          <w:szCs w:val="28"/>
          <w:lang w:val="ru-KZ"/>
        </w:rPr>
      </w:pPr>
      <w:r>
        <w:rPr>
          <w:bCs/>
          <w:color w:val="auto"/>
          <w:sz w:val="28"/>
          <w:szCs w:val="28"/>
          <w:lang w:val="ru-KZ"/>
        </w:rPr>
        <w:tab/>
      </w:r>
      <w:r>
        <w:rPr>
          <w:bCs/>
          <w:color w:val="auto"/>
          <w:sz w:val="28"/>
          <w:szCs w:val="28"/>
          <w:lang w:val="ru-KZ"/>
        </w:rPr>
        <w:tab/>
      </w:r>
      <w:r w:rsidR="00906F9D">
        <w:rPr>
          <w:bCs/>
          <w:color w:val="auto"/>
          <w:sz w:val="28"/>
          <w:szCs w:val="28"/>
          <w:lang w:val="ru-KZ"/>
        </w:rPr>
        <w:t>+81’</w:t>
      </w:r>
      <w:proofErr w:type="gramStart"/>
      <w:r w:rsidR="00906F9D">
        <w:rPr>
          <w:bCs/>
          <w:color w:val="auto"/>
          <w:sz w:val="28"/>
          <w:szCs w:val="28"/>
          <w:lang w:val="ru-KZ"/>
        </w:rPr>
        <w:t>42</w:t>
      </w:r>
      <w:r w:rsidR="007255A2" w:rsidRPr="00E126AD">
        <w:rPr>
          <w:bCs/>
          <w:color w:val="auto"/>
          <w:sz w:val="28"/>
          <w:szCs w:val="28"/>
          <w:lang w:val="ru-KZ"/>
        </w:rPr>
        <w:t xml:space="preserve">  </w:t>
      </w:r>
      <w:r w:rsidR="007255A2" w:rsidRPr="00E126AD">
        <w:rPr>
          <w:bCs/>
          <w:color w:val="auto"/>
          <w:sz w:val="28"/>
          <w:szCs w:val="28"/>
          <w:lang w:val="ru-KZ"/>
        </w:rPr>
        <w:tab/>
      </w:r>
      <w:proofErr w:type="gramEnd"/>
      <w:r w:rsidR="007255A2" w:rsidRPr="00E126AD">
        <w:rPr>
          <w:bCs/>
          <w:color w:val="auto"/>
          <w:sz w:val="28"/>
          <w:szCs w:val="28"/>
          <w:lang w:val="ru-KZ"/>
        </w:rPr>
        <w:tab/>
      </w:r>
      <w:r w:rsidR="007255A2" w:rsidRPr="00E126AD">
        <w:rPr>
          <w:bCs/>
          <w:color w:val="auto"/>
          <w:sz w:val="28"/>
          <w:szCs w:val="28"/>
          <w:lang w:val="ru-KZ"/>
        </w:rPr>
        <w:tab/>
      </w:r>
      <w:r w:rsidR="007255A2" w:rsidRPr="00E126AD">
        <w:rPr>
          <w:bCs/>
          <w:color w:val="auto"/>
          <w:sz w:val="28"/>
          <w:szCs w:val="28"/>
          <w:lang w:val="ru-KZ"/>
        </w:rPr>
        <w:tab/>
      </w:r>
      <w:r w:rsidR="007255A2" w:rsidRPr="00E126AD">
        <w:rPr>
          <w:bCs/>
          <w:color w:val="auto"/>
          <w:sz w:val="28"/>
          <w:szCs w:val="28"/>
          <w:lang w:val="ru-KZ"/>
        </w:rPr>
        <w:tab/>
      </w:r>
      <w:r w:rsidR="007255A2" w:rsidRPr="00E126AD">
        <w:rPr>
          <w:bCs/>
          <w:color w:val="auto"/>
          <w:sz w:val="28"/>
          <w:szCs w:val="28"/>
          <w:lang w:val="ru-KZ"/>
        </w:rPr>
        <w:tab/>
      </w:r>
      <w:r>
        <w:rPr>
          <w:bCs/>
          <w:color w:val="auto"/>
          <w:sz w:val="28"/>
          <w:szCs w:val="28"/>
          <w:lang w:val="ru-KZ"/>
        </w:rPr>
        <w:tab/>
      </w:r>
      <w:r>
        <w:rPr>
          <w:bCs/>
          <w:color w:val="auto"/>
          <w:sz w:val="28"/>
          <w:szCs w:val="28"/>
          <w:lang w:val="ru-KZ"/>
        </w:rPr>
        <w:tab/>
      </w:r>
      <w:proofErr w:type="spellStart"/>
      <w:r w:rsidR="007255A2" w:rsidRPr="00E126AD">
        <w:rPr>
          <w:bCs/>
          <w:color w:val="auto"/>
          <w:sz w:val="28"/>
          <w:szCs w:val="28"/>
          <w:lang w:val="ru-KZ"/>
        </w:rPr>
        <w:t>Manuscript</w:t>
      </w:r>
      <w:proofErr w:type="spellEnd"/>
      <w:r w:rsidR="007255A2" w:rsidRPr="00E126AD">
        <w:rPr>
          <w:bCs/>
          <w:color w:val="auto"/>
          <w:sz w:val="28"/>
          <w:szCs w:val="28"/>
          <w:lang w:val="ru-KZ"/>
        </w:rPr>
        <w:t xml:space="preserve"> </w:t>
      </w:r>
      <w:proofErr w:type="spellStart"/>
      <w:r w:rsidR="007255A2" w:rsidRPr="00E126AD">
        <w:rPr>
          <w:bCs/>
          <w:color w:val="auto"/>
          <w:sz w:val="28"/>
          <w:szCs w:val="28"/>
          <w:lang w:val="ru-KZ"/>
        </w:rPr>
        <w:t>rights</w:t>
      </w:r>
      <w:proofErr w:type="spellEnd"/>
    </w:p>
    <w:p w14:paraId="68CBC307" w14:textId="77777777" w:rsidR="007255A2" w:rsidRPr="00E126AD" w:rsidRDefault="007255A2" w:rsidP="0016448E">
      <w:pPr>
        <w:pStyle w:val="Default"/>
        <w:tabs>
          <w:tab w:val="left" w:pos="426"/>
        </w:tabs>
        <w:jc w:val="both"/>
        <w:rPr>
          <w:bCs/>
          <w:color w:val="auto"/>
          <w:sz w:val="28"/>
          <w:szCs w:val="28"/>
          <w:lang w:val="ru-KZ"/>
        </w:rPr>
      </w:pPr>
    </w:p>
    <w:p w14:paraId="1A54B3C8" w14:textId="77777777" w:rsidR="00BF4361" w:rsidRPr="00E126AD" w:rsidRDefault="00BF4361" w:rsidP="0016448E">
      <w:pPr>
        <w:pStyle w:val="Default"/>
        <w:tabs>
          <w:tab w:val="left" w:pos="426"/>
        </w:tabs>
        <w:jc w:val="both"/>
        <w:rPr>
          <w:bCs/>
          <w:color w:val="auto"/>
          <w:sz w:val="28"/>
          <w:szCs w:val="28"/>
          <w:lang w:val="ru-KZ"/>
        </w:rPr>
      </w:pPr>
    </w:p>
    <w:p w14:paraId="11154D47" w14:textId="77777777" w:rsidR="00BF4361" w:rsidRPr="00E126AD" w:rsidRDefault="00BF4361" w:rsidP="0016448E">
      <w:pPr>
        <w:pStyle w:val="Default"/>
        <w:tabs>
          <w:tab w:val="left" w:pos="426"/>
        </w:tabs>
        <w:jc w:val="both"/>
        <w:rPr>
          <w:bCs/>
          <w:color w:val="auto"/>
          <w:sz w:val="28"/>
          <w:szCs w:val="28"/>
          <w:lang w:val="ru-KZ"/>
        </w:rPr>
      </w:pPr>
    </w:p>
    <w:p w14:paraId="7F536124" w14:textId="77777777" w:rsidR="00BF4361" w:rsidRPr="00E126AD" w:rsidRDefault="00BF4361" w:rsidP="0016448E">
      <w:pPr>
        <w:pStyle w:val="Default"/>
        <w:tabs>
          <w:tab w:val="left" w:pos="426"/>
        </w:tabs>
        <w:jc w:val="both"/>
        <w:rPr>
          <w:bCs/>
          <w:color w:val="auto"/>
          <w:sz w:val="28"/>
          <w:szCs w:val="28"/>
          <w:lang w:val="ru-KZ"/>
        </w:rPr>
      </w:pPr>
    </w:p>
    <w:p w14:paraId="11B037B7" w14:textId="77777777" w:rsidR="00BF4361" w:rsidRPr="00E126AD" w:rsidRDefault="00BF4361" w:rsidP="0016448E">
      <w:pPr>
        <w:pStyle w:val="Default"/>
        <w:tabs>
          <w:tab w:val="left" w:pos="426"/>
        </w:tabs>
        <w:jc w:val="both"/>
        <w:rPr>
          <w:bCs/>
          <w:color w:val="auto"/>
          <w:sz w:val="28"/>
          <w:szCs w:val="28"/>
          <w:lang w:val="ru-KZ"/>
        </w:rPr>
      </w:pPr>
    </w:p>
    <w:p w14:paraId="7634AE0E" w14:textId="77777777" w:rsidR="00BF4361" w:rsidRPr="00E126AD" w:rsidRDefault="00BF4361" w:rsidP="0016448E">
      <w:pPr>
        <w:pStyle w:val="Default"/>
        <w:tabs>
          <w:tab w:val="left" w:pos="426"/>
        </w:tabs>
        <w:jc w:val="both"/>
        <w:rPr>
          <w:bCs/>
          <w:color w:val="auto"/>
          <w:sz w:val="28"/>
          <w:szCs w:val="28"/>
          <w:lang w:val="ru-KZ"/>
        </w:rPr>
      </w:pPr>
    </w:p>
    <w:p w14:paraId="32B2407E" w14:textId="77777777" w:rsidR="00BF4361" w:rsidRPr="00E126AD" w:rsidRDefault="00BF4361" w:rsidP="0016448E">
      <w:pPr>
        <w:pStyle w:val="Default"/>
        <w:tabs>
          <w:tab w:val="left" w:pos="426"/>
        </w:tabs>
        <w:jc w:val="both"/>
        <w:rPr>
          <w:bCs/>
          <w:color w:val="auto"/>
          <w:sz w:val="28"/>
          <w:szCs w:val="28"/>
          <w:lang w:val="ru-KZ"/>
        </w:rPr>
      </w:pPr>
    </w:p>
    <w:p w14:paraId="4EC1D453" w14:textId="77777777" w:rsidR="00BF4361" w:rsidRPr="00E126AD" w:rsidRDefault="00BF4361" w:rsidP="0016448E">
      <w:pPr>
        <w:pStyle w:val="Default"/>
        <w:tabs>
          <w:tab w:val="left" w:pos="426"/>
        </w:tabs>
        <w:jc w:val="both"/>
        <w:rPr>
          <w:bCs/>
          <w:color w:val="auto"/>
          <w:sz w:val="28"/>
          <w:szCs w:val="28"/>
          <w:lang w:val="ru-KZ"/>
        </w:rPr>
      </w:pPr>
    </w:p>
    <w:p w14:paraId="366F858C" w14:textId="77777777" w:rsidR="007255A2" w:rsidRPr="00E126AD" w:rsidRDefault="007255A2" w:rsidP="0016448E">
      <w:pPr>
        <w:pStyle w:val="Default"/>
        <w:tabs>
          <w:tab w:val="left" w:pos="426"/>
        </w:tabs>
        <w:jc w:val="both"/>
        <w:rPr>
          <w:bCs/>
          <w:color w:val="auto"/>
          <w:sz w:val="28"/>
          <w:szCs w:val="28"/>
          <w:lang w:val="ru-KZ"/>
        </w:rPr>
      </w:pPr>
    </w:p>
    <w:p w14:paraId="580E852F" w14:textId="68122186" w:rsidR="007255A2" w:rsidRPr="00E126AD" w:rsidRDefault="007255A2" w:rsidP="0016448E">
      <w:pPr>
        <w:pStyle w:val="Default"/>
        <w:tabs>
          <w:tab w:val="left" w:pos="426"/>
        </w:tabs>
        <w:jc w:val="center"/>
        <w:rPr>
          <w:b/>
          <w:color w:val="auto"/>
          <w:sz w:val="28"/>
          <w:szCs w:val="28"/>
          <w:lang w:val="ru-KZ"/>
        </w:rPr>
      </w:pPr>
      <w:r w:rsidRPr="00E126AD">
        <w:rPr>
          <w:b/>
          <w:color w:val="auto"/>
          <w:sz w:val="28"/>
          <w:szCs w:val="28"/>
          <w:lang w:val="ru-KZ"/>
        </w:rPr>
        <w:t>ISKAKOVA GULNAZ NURDILDAYEVNA</w:t>
      </w:r>
    </w:p>
    <w:p w14:paraId="13E13504" w14:textId="77777777" w:rsidR="007255A2" w:rsidRPr="00E126AD" w:rsidRDefault="007255A2" w:rsidP="0016448E">
      <w:pPr>
        <w:pStyle w:val="Default"/>
        <w:tabs>
          <w:tab w:val="left" w:pos="426"/>
        </w:tabs>
        <w:jc w:val="center"/>
        <w:rPr>
          <w:bCs/>
          <w:color w:val="auto"/>
          <w:sz w:val="28"/>
          <w:szCs w:val="28"/>
          <w:lang w:val="ru-KZ"/>
        </w:rPr>
      </w:pPr>
    </w:p>
    <w:p w14:paraId="55519D56" w14:textId="677C0D32" w:rsidR="007255A2" w:rsidRPr="00E126AD" w:rsidRDefault="007255A2" w:rsidP="0016448E">
      <w:pPr>
        <w:pStyle w:val="Default"/>
        <w:tabs>
          <w:tab w:val="left" w:pos="426"/>
        </w:tabs>
        <w:jc w:val="center"/>
        <w:rPr>
          <w:b/>
          <w:color w:val="auto"/>
          <w:sz w:val="28"/>
          <w:szCs w:val="28"/>
          <w:lang w:val="ru-KZ"/>
        </w:rPr>
      </w:pPr>
      <w:proofErr w:type="spellStart"/>
      <w:r w:rsidRPr="00E126AD">
        <w:rPr>
          <w:b/>
          <w:color w:val="auto"/>
          <w:sz w:val="28"/>
          <w:szCs w:val="28"/>
          <w:lang w:val="ru-KZ"/>
        </w:rPr>
        <w:t>Prosodic</w:t>
      </w:r>
      <w:proofErr w:type="spellEnd"/>
      <w:r w:rsidRPr="00E126AD">
        <w:rPr>
          <w:b/>
          <w:color w:val="auto"/>
          <w:sz w:val="28"/>
          <w:szCs w:val="28"/>
          <w:lang w:val="ru-KZ"/>
        </w:rPr>
        <w:t xml:space="preserve"> </w:t>
      </w:r>
      <w:proofErr w:type="spellStart"/>
      <w:r w:rsidRPr="00E126AD">
        <w:rPr>
          <w:b/>
          <w:color w:val="auto"/>
          <w:sz w:val="28"/>
          <w:szCs w:val="28"/>
          <w:lang w:val="ru-KZ"/>
        </w:rPr>
        <w:t>portrait</w:t>
      </w:r>
      <w:proofErr w:type="spellEnd"/>
      <w:r w:rsidRPr="00E126AD">
        <w:rPr>
          <w:b/>
          <w:color w:val="auto"/>
          <w:sz w:val="28"/>
          <w:szCs w:val="28"/>
          <w:lang w:val="ru-KZ"/>
        </w:rPr>
        <w:t xml:space="preserve"> </w:t>
      </w:r>
      <w:proofErr w:type="spellStart"/>
      <w:r w:rsidRPr="00E126AD">
        <w:rPr>
          <w:b/>
          <w:color w:val="auto"/>
          <w:sz w:val="28"/>
          <w:szCs w:val="28"/>
          <w:lang w:val="ru-KZ"/>
        </w:rPr>
        <w:t>of</w:t>
      </w:r>
      <w:proofErr w:type="spellEnd"/>
      <w:r w:rsidRPr="00E126AD">
        <w:rPr>
          <w:b/>
          <w:color w:val="auto"/>
          <w:sz w:val="28"/>
          <w:szCs w:val="28"/>
          <w:lang w:val="ru-KZ"/>
        </w:rPr>
        <w:t xml:space="preserve"> </w:t>
      </w:r>
      <w:proofErr w:type="spellStart"/>
      <w:r w:rsidRPr="00E126AD">
        <w:rPr>
          <w:b/>
          <w:color w:val="auto"/>
          <w:sz w:val="28"/>
          <w:szCs w:val="28"/>
          <w:lang w:val="ru-KZ"/>
        </w:rPr>
        <w:t>academic</w:t>
      </w:r>
      <w:proofErr w:type="spellEnd"/>
      <w:r w:rsidRPr="00E126AD">
        <w:rPr>
          <w:b/>
          <w:color w:val="auto"/>
          <w:sz w:val="28"/>
          <w:szCs w:val="28"/>
          <w:lang w:val="ru-KZ"/>
        </w:rPr>
        <w:t xml:space="preserve"> </w:t>
      </w:r>
      <w:proofErr w:type="spellStart"/>
      <w:r w:rsidRPr="00E126AD">
        <w:rPr>
          <w:b/>
          <w:color w:val="auto"/>
          <w:sz w:val="28"/>
          <w:szCs w:val="28"/>
          <w:lang w:val="ru-KZ"/>
        </w:rPr>
        <w:t>discourse</w:t>
      </w:r>
      <w:proofErr w:type="spellEnd"/>
    </w:p>
    <w:p w14:paraId="7B3E79CB" w14:textId="77777777" w:rsidR="007255A2" w:rsidRPr="00E126AD" w:rsidRDefault="007255A2" w:rsidP="0016448E">
      <w:pPr>
        <w:pStyle w:val="Default"/>
        <w:tabs>
          <w:tab w:val="left" w:pos="426"/>
        </w:tabs>
        <w:jc w:val="center"/>
        <w:rPr>
          <w:bCs/>
          <w:color w:val="auto"/>
          <w:sz w:val="28"/>
          <w:szCs w:val="28"/>
          <w:lang w:val="ru-KZ"/>
        </w:rPr>
      </w:pPr>
    </w:p>
    <w:p w14:paraId="1549A6E4" w14:textId="77777777" w:rsidR="007255A2" w:rsidRPr="00E126AD" w:rsidRDefault="007255A2" w:rsidP="0016448E">
      <w:pPr>
        <w:pStyle w:val="Default"/>
        <w:tabs>
          <w:tab w:val="left" w:pos="426"/>
        </w:tabs>
        <w:jc w:val="center"/>
        <w:rPr>
          <w:bCs/>
          <w:color w:val="auto"/>
          <w:sz w:val="28"/>
          <w:szCs w:val="28"/>
          <w:lang w:val="ru-KZ"/>
        </w:rPr>
      </w:pPr>
    </w:p>
    <w:p w14:paraId="50369795" w14:textId="77777777" w:rsidR="00BF4361" w:rsidRPr="00E126AD" w:rsidRDefault="00BF4361" w:rsidP="0016448E">
      <w:pPr>
        <w:pStyle w:val="Default"/>
        <w:tabs>
          <w:tab w:val="left" w:pos="426"/>
        </w:tabs>
        <w:jc w:val="center"/>
        <w:rPr>
          <w:bCs/>
          <w:color w:val="auto"/>
          <w:sz w:val="28"/>
          <w:szCs w:val="28"/>
          <w:lang w:val="ru-KZ"/>
        </w:rPr>
      </w:pPr>
    </w:p>
    <w:p w14:paraId="7C07219B" w14:textId="5A210363" w:rsidR="007255A2" w:rsidRPr="00E126AD" w:rsidRDefault="007255A2" w:rsidP="0016448E">
      <w:pPr>
        <w:pStyle w:val="Default"/>
        <w:tabs>
          <w:tab w:val="left" w:pos="426"/>
        </w:tabs>
        <w:jc w:val="center"/>
        <w:rPr>
          <w:bCs/>
          <w:color w:val="auto"/>
          <w:sz w:val="28"/>
          <w:szCs w:val="28"/>
          <w:lang w:val="ru-KZ"/>
        </w:rPr>
      </w:pPr>
      <w:r w:rsidRPr="00E126AD">
        <w:rPr>
          <w:bCs/>
          <w:color w:val="auto"/>
          <w:sz w:val="28"/>
          <w:szCs w:val="28"/>
          <w:lang w:val="ru-KZ"/>
        </w:rPr>
        <w:t xml:space="preserve">6D021000 – Foreign </w:t>
      </w:r>
      <w:proofErr w:type="spellStart"/>
      <w:r w:rsidRPr="00E126AD">
        <w:rPr>
          <w:bCs/>
          <w:color w:val="auto"/>
          <w:sz w:val="28"/>
          <w:szCs w:val="28"/>
          <w:lang w:val="ru-KZ"/>
        </w:rPr>
        <w:t>Philology</w:t>
      </w:r>
      <w:proofErr w:type="spellEnd"/>
    </w:p>
    <w:p w14:paraId="6FCF8495" w14:textId="77777777" w:rsidR="007255A2" w:rsidRPr="00E126AD" w:rsidRDefault="007255A2" w:rsidP="0016448E">
      <w:pPr>
        <w:pStyle w:val="Default"/>
        <w:tabs>
          <w:tab w:val="left" w:pos="426"/>
        </w:tabs>
        <w:jc w:val="center"/>
        <w:rPr>
          <w:bCs/>
          <w:color w:val="auto"/>
          <w:sz w:val="28"/>
          <w:szCs w:val="28"/>
          <w:lang w:val="ru-KZ"/>
        </w:rPr>
      </w:pPr>
    </w:p>
    <w:p w14:paraId="3000543F" w14:textId="77777777" w:rsidR="007255A2" w:rsidRPr="00E126AD" w:rsidRDefault="007255A2" w:rsidP="0016448E">
      <w:pPr>
        <w:pStyle w:val="Default"/>
        <w:tabs>
          <w:tab w:val="left" w:pos="426"/>
        </w:tabs>
        <w:jc w:val="center"/>
        <w:rPr>
          <w:bCs/>
          <w:color w:val="auto"/>
          <w:sz w:val="28"/>
          <w:szCs w:val="28"/>
          <w:lang w:val="ru-KZ"/>
        </w:rPr>
      </w:pPr>
    </w:p>
    <w:p w14:paraId="578CD4E5" w14:textId="77777777" w:rsidR="007255A2" w:rsidRPr="00E126AD" w:rsidRDefault="007255A2" w:rsidP="0016448E">
      <w:pPr>
        <w:pStyle w:val="Default"/>
        <w:tabs>
          <w:tab w:val="left" w:pos="426"/>
        </w:tabs>
        <w:jc w:val="center"/>
        <w:rPr>
          <w:bCs/>
          <w:color w:val="auto"/>
          <w:sz w:val="28"/>
          <w:szCs w:val="28"/>
          <w:lang w:val="ru-KZ"/>
        </w:rPr>
      </w:pPr>
      <w:r w:rsidRPr="00E126AD">
        <w:rPr>
          <w:bCs/>
          <w:color w:val="auto"/>
          <w:sz w:val="28"/>
          <w:szCs w:val="28"/>
          <w:lang w:val="ru-KZ"/>
        </w:rPr>
        <w:t xml:space="preserve">A </w:t>
      </w:r>
      <w:proofErr w:type="spellStart"/>
      <w:r w:rsidRPr="00E126AD">
        <w:rPr>
          <w:bCs/>
          <w:color w:val="auto"/>
          <w:sz w:val="28"/>
          <w:szCs w:val="28"/>
          <w:lang w:val="ru-KZ"/>
        </w:rPr>
        <w:t>dissertation</w:t>
      </w:r>
      <w:proofErr w:type="spellEnd"/>
      <w:r w:rsidRPr="00E126AD">
        <w:rPr>
          <w:bCs/>
          <w:color w:val="auto"/>
          <w:sz w:val="28"/>
          <w:szCs w:val="28"/>
          <w:lang w:val="ru-KZ"/>
        </w:rPr>
        <w:t xml:space="preserve"> </w:t>
      </w:r>
      <w:proofErr w:type="spellStart"/>
      <w:r w:rsidRPr="00E126AD">
        <w:rPr>
          <w:bCs/>
          <w:color w:val="auto"/>
          <w:sz w:val="28"/>
          <w:szCs w:val="28"/>
          <w:lang w:val="ru-KZ"/>
        </w:rPr>
        <w:t>submitted</w:t>
      </w:r>
      <w:proofErr w:type="spellEnd"/>
      <w:r w:rsidRPr="00E126AD">
        <w:rPr>
          <w:bCs/>
          <w:color w:val="auto"/>
          <w:sz w:val="28"/>
          <w:szCs w:val="28"/>
          <w:lang w:val="ru-KZ"/>
        </w:rPr>
        <w:t xml:space="preserve"> </w:t>
      </w:r>
    </w:p>
    <w:p w14:paraId="38A141DA" w14:textId="17ACB447" w:rsidR="007255A2" w:rsidRPr="00E126AD" w:rsidRDefault="007255A2" w:rsidP="0016448E">
      <w:pPr>
        <w:pStyle w:val="Default"/>
        <w:tabs>
          <w:tab w:val="left" w:pos="426"/>
        </w:tabs>
        <w:jc w:val="center"/>
        <w:rPr>
          <w:bCs/>
          <w:color w:val="auto"/>
          <w:sz w:val="28"/>
          <w:szCs w:val="28"/>
          <w:lang w:val="ru-KZ"/>
        </w:rPr>
      </w:pPr>
      <w:proofErr w:type="spellStart"/>
      <w:r w:rsidRPr="00E126AD">
        <w:rPr>
          <w:bCs/>
          <w:color w:val="auto"/>
          <w:sz w:val="28"/>
          <w:szCs w:val="28"/>
          <w:lang w:val="ru-KZ"/>
        </w:rPr>
        <w:t>for</w:t>
      </w:r>
      <w:proofErr w:type="spellEnd"/>
      <w:r w:rsidRPr="00E126AD">
        <w:rPr>
          <w:bCs/>
          <w:color w:val="auto"/>
          <w:sz w:val="28"/>
          <w:szCs w:val="28"/>
          <w:lang w:val="ru-KZ"/>
        </w:rPr>
        <w:t xml:space="preserve"> </w:t>
      </w:r>
      <w:proofErr w:type="spellStart"/>
      <w:r w:rsidRPr="00E126AD">
        <w:rPr>
          <w:bCs/>
          <w:color w:val="auto"/>
          <w:sz w:val="28"/>
          <w:szCs w:val="28"/>
          <w:lang w:val="ru-KZ"/>
        </w:rPr>
        <w:t>the</w:t>
      </w:r>
      <w:proofErr w:type="spellEnd"/>
      <w:r w:rsidRPr="00E126AD">
        <w:rPr>
          <w:bCs/>
          <w:color w:val="auto"/>
          <w:sz w:val="28"/>
          <w:szCs w:val="28"/>
          <w:lang w:val="ru-KZ"/>
        </w:rPr>
        <w:t xml:space="preserve"> </w:t>
      </w:r>
      <w:proofErr w:type="spellStart"/>
      <w:r w:rsidRPr="00E126AD">
        <w:rPr>
          <w:bCs/>
          <w:color w:val="auto"/>
          <w:sz w:val="28"/>
          <w:szCs w:val="28"/>
          <w:lang w:val="ru-KZ"/>
        </w:rPr>
        <w:t>degree</w:t>
      </w:r>
      <w:proofErr w:type="spellEnd"/>
      <w:r w:rsidRPr="00E126AD">
        <w:rPr>
          <w:bCs/>
          <w:color w:val="auto"/>
          <w:sz w:val="28"/>
          <w:szCs w:val="28"/>
          <w:lang w:val="ru-KZ"/>
        </w:rPr>
        <w:t xml:space="preserve"> </w:t>
      </w:r>
      <w:proofErr w:type="spellStart"/>
      <w:r w:rsidRPr="00E126AD">
        <w:rPr>
          <w:bCs/>
          <w:color w:val="auto"/>
          <w:sz w:val="28"/>
          <w:szCs w:val="28"/>
          <w:lang w:val="ru-KZ"/>
        </w:rPr>
        <w:t>of</w:t>
      </w:r>
      <w:proofErr w:type="spellEnd"/>
      <w:r w:rsidRPr="00E126AD">
        <w:rPr>
          <w:bCs/>
          <w:color w:val="auto"/>
          <w:sz w:val="28"/>
          <w:szCs w:val="28"/>
          <w:lang w:val="ru-KZ"/>
        </w:rPr>
        <w:t xml:space="preserve"> Doctor </w:t>
      </w:r>
      <w:proofErr w:type="spellStart"/>
      <w:r w:rsidRPr="00E126AD">
        <w:rPr>
          <w:bCs/>
          <w:color w:val="auto"/>
          <w:sz w:val="28"/>
          <w:szCs w:val="28"/>
          <w:lang w:val="ru-KZ"/>
        </w:rPr>
        <w:t>of</w:t>
      </w:r>
      <w:proofErr w:type="spellEnd"/>
      <w:r w:rsidRPr="00E126AD">
        <w:rPr>
          <w:bCs/>
          <w:color w:val="auto"/>
          <w:sz w:val="28"/>
          <w:szCs w:val="28"/>
          <w:lang w:val="ru-KZ"/>
        </w:rPr>
        <w:t xml:space="preserve"> </w:t>
      </w:r>
      <w:proofErr w:type="spellStart"/>
      <w:r w:rsidRPr="00E126AD">
        <w:rPr>
          <w:bCs/>
          <w:color w:val="auto"/>
          <w:sz w:val="28"/>
          <w:szCs w:val="28"/>
          <w:lang w:val="ru-KZ"/>
        </w:rPr>
        <w:t>Philosophy</w:t>
      </w:r>
      <w:proofErr w:type="spellEnd"/>
      <w:r w:rsidRPr="00E126AD">
        <w:rPr>
          <w:bCs/>
          <w:color w:val="auto"/>
          <w:sz w:val="28"/>
          <w:szCs w:val="28"/>
          <w:lang w:val="ru-KZ"/>
        </w:rPr>
        <w:t xml:space="preserve"> (PhD)</w:t>
      </w:r>
    </w:p>
    <w:p w14:paraId="5D21FDA8" w14:textId="77777777" w:rsidR="007255A2" w:rsidRPr="00E126AD" w:rsidRDefault="007255A2" w:rsidP="0016448E">
      <w:pPr>
        <w:pStyle w:val="Default"/>
        <w:tabs>
          <w:tab w:val="left" w:pos="426"/>
        </w:tabs>
        <w:jc w:val="center"/>
        <w:rPr>
          <w:bCs/>
          <w:color w:val="auto"/>
          <w:sz w:val="28"/>
          <w:szCs w:val="28"/>
          <w:lang w:val="ru-KZ"/>
        </w:rPr>
      </w:pPr>
    </w:p>
    <w:p w14:paraId="1791AD3B" w14:textId="77777777" w:rsidR="007255A2" w:rsidRPr="00E126AD" w:rsidRDefault="007255A2" w:rsidP="0016448E">
      <w:pPr>
        <w:pStyle w:val="Default"/>
        <w:tabs>
          <w:tab w:val="left" w:pos="426"/>
        </w:tabs>
        <w:jc w:val="center"/>
        <w:rPr>
          <w:bCs/>
          <w:color w:val="auto"/>
          <w:sz w:val="28"/>
          <w:szCs w:val="28"/>
          <w:lang w:val="ru-KZ"/>
        </w:rPr>
      </w:pPr>
    </w:p>
    <w:p w14:paraId="454DF6AE" w14:textId="77777777" w:rsidR="007255A2" w:rsidRPr="00E126AD" w:rsidRDefault="007255A2" w:rsidP="0016448E">
      <w:pPr>
        <w:pStyle w:val="Default"/>
        <w:tabs>
          <w:tab w:val="left" w:pos="426"/>
        </w:tabs>
        <w:jc w:val="center"/>
        <w:rPr>
          <w:bCs/>
          <w:color w:val="auto"/>
          <w:sz w:val="28"/>
          <w:szCs w:val="28"/>
          <w:lang w:val="ru-KZ"/>
        </w:rPr>
      </w:pPr>
    </w:p>
    <w:p w14:paraId="221E56D6" w14:textId="77777777" w:rsidR="00BF4361" w:rsidRPr="00E126AD" w:rsidRDefault="00BF4361" w:rsidP="0016448E">
      <w:pPr>
        <w:pStyle w:val="Default"/>
        <w:tabs>
          <w:tab w:val="left" w:pos="426"/>
        </w:tabs>
        <w:jc w:val="center"/>
        <w:rPr>
          <w:bCs/>
          <w:color w:val="auto"/>
          <w:sz w:val="28"/>
          <w:szCs w:val="28"/>
          <w:lang w:val="ru-KZ"/>
        </w:rPr>
      </w:pPr>
    </w:p>
    <w:p w14:paraId="7A507CB8" w14:textId="77777777" w:rsidR="00BF4361" w:rsidRPr="00E126AD" w:rsidRDefault="00BF4361" w:rsidP="0016448E">
      <w:pPr>
        <w:pStyle w:val="Default"/>
        <w:tabs>
          <w:tab w:val="left" w:pos="426"/>
        </w:tabs>
        <w:jc w:val="center"/>
        <w:rPr>
          <w:bCs/>
          <w:color w:val="auto"/>
          <w:sz w:val="28"/>
          <w:szCs w:val="28"/>
          <w:lang w:val="ru-KZ"/>
        </w:rPr>
      </w:pPr>
    </w:p>
    <w:p w14:paraId="40F311E1" w14:textId="77777777" w:rsidR="007255A2" w:rsidRPr="00E126AD" w:rsidRDefault="007255A2" w:rsidP="0016448E">
      <w:pPr>
        <w:pStyle w:val="Default"/>
        <w:tabs>
          <w:tab w:val="left" w:pos="426"/>
        </w:tabs>
        <w:jc w:val="center"/>
        <w:rPr>
          <w:bCs/>
          <w:color w:val="auto"/>
          <w:sz w:val="28"/>
          <w:szCs w:val="28"/>
          <w:lang w:val="ru-KZ"/>
        </w:rPr>
      </w:pPr>
    </w:p>
    <w:p w14:paraId="1D681C7E" w14:textId="77777777" w:rsidR="007255A2" w:rsidRPr="00E126AD" w:rsidRDefault="007255A2" w:rsidP="0016448E">
      <w:pPr>
        <w:pStyle w:val="Default"/>
        <w:tabs>
          <w:tab w:val="left" w:pos="426"/>
        </w:tabs>
        <w:ind w:left="5103"/>
        <w:jc w:val="both"/>
        <w:rPr>
          <w:bCs/>
          <w:color w:val="auto"/>
          <w:sz w:val="28"/>
          <w:szCs w:val="28"/>
          <w:lang w:val="ru-KZ"/>
        </w:rPr>
      </w:pPr>
      <w:r w:rsidRPr="00E126AD">
        <w:rPr>
          <w:bCs/>
          <w:color w:val="auto"/>
          <w:sz w:val="28"/>
          <w:szCs w:val="28"/>
          <w:lang w:val="ru-KZ"/>
        </w:rPr>
        <w:t xml:space="preserve">Scientific </w:t>
      </w:r>
      <w:proofErr w:type="spellStart"/>
      <w:r w:rsidRPr="00E126AD">
        <w:rPr>
          <w:bCs/>
          <w:color w:val="auto"/>
          <w:sz w:val="28"/>
          <w:szCs w:val="28"/>
          <w:lang w:val="ru-KZ"/>
        </w:rPr>
        <w:t>supervisor</w:t>
      </w:r>
      <w:proofErr w:type="spellEnd"/>
      <w:r w:rsidRPr="00E126AD">
        <w:rPr>
          <w:bCs/>
          <w:color w:val="auto"/>
          <w:sz w:val="28"/>
          <w:szCs w:val="28"/>
          <w:lang w:val="ru-KZ"/>
        </w:rPr>
        <w:t>:</w:t>
      </w:r>
    </w:p>
    <w:p w14:paraId="7242A414" w14:textId="77777777" w:rsidR="007255A2" w:rsidRPr="00E126AD" w:rsidRDefault="007255A2" w:rsidP="0016448E">
      <w:pPr>
        <w:pStyle w:val="Default"/>
        <w:tabs>
          <w:tab w:val="left" w:pos="426"/>
        </w:tabs>
        <w:ind w:left="5103"/>
        <w:jc w:val="both"/>
        <w:rPr>
          <w:bCs/>
          <w:color w:val="auto"/>
          <w:sz w:val="28"/>
          <w:szCs w:val="28"/>
          <w:lang w:val="ru-KZ"/>
        </w:rPr>
      </w:pPr>
      <w:r w:rsidRPr="00E126AD">
        <w:rPr>
          <w:bCs/>
          <w:color w:val="auto"/>
          <w:sz w:val="28"/>
          <w:szCs w:val="28"/>
          <w:lang w:val="ru-KZ"/>
        </w:rPr>
        <w:t xml:space="preserve">D.A. </w:t>
      </w:r>
      <w:proofErr w:type="spellStart"/>
      <w:r w:rsidRPr="00E126AD">
        <w:rPr>
          <w:bCs/>
          <w:color w:val="auto"/>
          <w:sz w:val="28"/>
          <w:szCs w:val="28"/>
          <w:lang w:val="ru-KZ"/>
        </w:rPr>
        <w:t>Karagoishiyeva</w:t>
      </w:r>
      <w:proofErr w:type="spellEnd"/>
      <w:r w:rsidRPr="00E126AD">
        <w:rPr>
          <w:bCs/>
          <w:color w:val="auto"/>
          <w:sz w:val="28"/>
          <w:szCs w:val="28"/>
          <w:lang w:val="ru-KZ"/>
        </w:rPr>
        <w:t xml:space="preserve"> </w:t>
      </w:r>
    </w:p>
    <w:p w14:paraId="3E19CE83" w14:textId="6E9B68FB" w:rsidR="007255A2" w:rsidRPr="00E126AD" w:rsidRDefault="00BF4361" w:rsidP="0016448E">
      <w:pPr>
        <w:pStyle w:val="Default"/>
        <w:tabs>
          <w:tab w:val="left" w:pos="426"/>
        </w:tabs>
        <w:ind w:left="5103"/>
        <w:jc w:val="both"/>
        <w:rPr>
          <w:bCs/>
          <w:color w:val="auto"/>
          <w:sz w:val="28"/>
          <w:szCs w:val="28"/>
          <w:lang w:val="ru-KZ"/>
        </w:rPr>
      </w:pPr>
      <w:proofErr w:type="spellStart"/>
      <w:r w:rsidRPr="00E126AD">
        <w:rPr>
          <w:bCs/>
          <w:color w:val="auto"/>
          <w:sz w:val="28"/>
          <w:szCs w:val="28"/>
          <w:lang w:val="ru-KZ"/>
        </w:rPr>
        <w:t>c</w:t>
      </w:r>
      <w:r w:rsidR="007255A2" w:rsidRPr="00E126AD">
        <w:rPr>
          <w:bCs/>
          <w:color w:val="auto"/>
          <w:sz w:val="28"/>
          <w:szCs w:val="28"/>
          <w:lang w:val="ru-KZ"/>
        </w:rPr>
        <w:t>andidate</w:t>
      </w:r>
      <w:proofErr w:type="spellEnd"/>
      <w:r w:rsidR="007255A2" w:rsidRPr="00E126AD">
        <w:rPr>
          <w:bCs/>
          <w:color w:val="auto"/>
          <w:sz w:val="28"/>
          <w:szCs w:val="28"/>
          <w:lang w:val="ru-KZ"/>
        </w:rPr>
        <w:t xml:space="preserve"> </w:t>
      </w:r>
      <w:proofErr w:type="spellStart"/>
      <w:r w:rsidR="007255A2" w:rsidRPr="00E126AD">
        <w:rPr>
          <w:bCs/>
          <w:color w:val="auto"/>
          <w:sz w:val="28"/>
          <w:szCs w:val="28"/>
          <w:lang w:val="ru-KZ"/>
        </w:rPr>
        <w:t>of</w:t>
      </w:r>
      <w:proofErr w:type="spellEnd"/>
      <w:r w:rsidR="007255A2" w:rsidRPr="00E126AD">
        <w:rPr>
          <w:bCs/>
          <w:color w:val="auto"/>
          <w:sz w:val="28"/>
          <w:szCs w:val="28"/>
          <w:lang w:val="ru-KZ"/>
        </w:rPr>
        <w:t xml:space="preserve"> </w:t>
      </w:r>
      <w:proofErr w:type="spellStart"/>
      <w:r w:rsidR="007255A2" w:rsidRPr="00E126AD">
        <w:rPr>
          <w:bCs/>
          <w:color w:val="auto"/>
          <w:sz w:val="28"/>
          <w:szCs w:val="28"/>
          <w:lang w:val="ru-KZ"/>
        </w:rPr>
        <w:t>philological</w:t>
      </w:r>
      <w:proofErr w:type="spellEnd"/>
      <w:r w:rsidR="007255A2" w:rsidRPr="00E126AD">
        <w:rPr>
          <w:bCs/>
          <w:color w:val="auto"/>
          <w:sz w:val="28"/>
          <w:szCs w:val="28"/>
          <w:lang w:val="ru-KZ"/>
        </w:rPr>
        <w:t xml:space="preserve"> </w:t>
      </w:r>
      <w:proofErr w:type="spellStart"/>
      <w:r w:rsidR="007255A2" w:rsidRPr="00E126AD">
        <w:rPr>
          <w:bCs/>
          <w:color w:val="auto"/>
          <w:sz w:val="28"/>
          <w:szCs w:val="28"/>
          <w:lang w:val="ru-KZ"/>
        </w:rPr>
        <w:t>sciences</w:t>
      </w:r>
      <w:proofErr w:type="spellEnd"/>
      <w:r w:rsidR="007255A2" w:rsidRPr="00E126AD">
        <w:rPr>
          <w:bCs/>
          <w:color w:val="auto"/>
          <w:sz w:val="28"/>
          <w:szCs w:val="28"/>
          <w:lang w:val="ru-KZ"/>
        </w:rPr>
        <w:t>, PhD</w:t>
      </w:r>
    </w:p>
    <w:p w14:paraId="62497B23" w14:textId="29603252" w:rsidR="00BF4361" w:rsidRPr="00E126AD" w:rsidRDefault="00BF4361" w:rsidP="0016448E">
      <w:pPr>
        <w:pStyle w:val="Default"/>
        <w:tabs>
          <w:tab w:val="left" w:pos="426"/>
        </w:tabs>
        <w:ind w:left="5103"/>
        <w:jc w:val="both"/>
        <w:rPr>
          <w:bCs/>
          <w:color w:val="auto"/>
          <w:sz w:val="28"/>
          <w:szCs w:val="28"/>
          <w:lang w:val="ru-KZ"/>
        </w:rPr>
      </w:pPr>
      <w:proofErr w:type="spellStart"/>
      <w:r w:rsidRPr="00E126AD">
        <w:rPr>
          <w:bCs/>
          <w:color w:val="auto"/>
          <w:sz w:val="28"/>
          <w:szCs w:val="28"/>
          <w:lang w:val="ru-KZ"/>
        </w:rPr>
        <w:t>assistant-professor</w:t>
      </w:r>
      <w:proofErr w:type="spellEnd"/>
      <w:r w:rsidRPr="00E126AD">
        <w:rPr>
          <w:bCs/>
          <w:color w:val="auto"/>
          <w:sz w:val="28"/>
          <w:szCs w:val="28"/>
          <w:lang w:val="ru-KZ"/>
        </w:rPr>
        <w:t xml:space="preserve"> </w:t>
      </w:r>
    </w:p>
    <w:p w14:paraId="7AB0F046" w14:textId="77777777" w:rsidR="00BF4361" w:rsidRPr="00E126AD" w:rsidRDefault="00BF4361" w:rsidP="0016448E">
      <w:pPr>
        <w:pStyle w:val="Default"/>
        <w:tabs>
          <w:tab w:val="left" w:pos="426"/>
        </w:tabs>
        <w:ind w:left="5103"/>
        <w:jc w:val="both"/>
        <w:rPr>
          <w:bCs/>
          <w:color w:val="auto"/>
          <w:sz w:val="28"/>
          <w:szCs w:val="28"/>
          <w:lang w:val="ru-KZ"/>
        </w:rPr>
      </w:pPr>
    </w:p>
    <w:p w14:paraId="744C9DB3" w14:textId="77777777" w:rsidR="00BF4361" w:rsidRPr="00E126AD" w:rsidRDefault="007255A2" w:rsidP="0016448E">
      <w:pPr>
        <w:pStyle w:val="Default"/>
        <w:tabs>
          <w:tab w:val="left" w:pos="426"/>
        </w:tabs>
        <w:ind w:left="5103"/>
        <w:jc w:val="both"/>
        <w:rPr>
          <w:bCs/>
          <w:color w:val="auto"/>
          <w:sz w:val="28"/>
          <w:szCs w:val="28"/>
          <w:lang w:val="ru-KZ"/>
        </w:rPr>
      </w:pPr>
      <w:r w:rsidRPr="00E126AD">
        <w:rPr>
          <w:bCs/>
          <w:color w:val="auto"/>
          <w:sz w:val="28"/>
          <w:szCs w:val="28"/>
          <w:lang w:val="ru-KZ"/>
        </w:rPr>
        <w:t xml:space="preserve">Foreign </w:t>
      </w:r>
      <w:proofErr w:type="spellStart"/>
      <w:r w:rsidRPr="00E126AD">
        <w:rPr>
          <w:bCs/>
          <w:color w:val="auto"/>
          <w:sz w:val="28"/>
          <w:szCs w:val="28"/>
          <w:lang w:val="ru-KZ"/>
        </w:rPr>
        <w:t>scientific</w:t>
      </w:r>
      <w:proofErr w:type="spellEnd"/>
      <w:r w:rsidRPr="00E126AD">
        <w:rPr>
          <w:bCs/>
          <w:color w:val="auto"/>
          <w:sz w:val="28"/>
          <w:szCs w:val="28"/>
          <w:lang w:val="ru-KZ"/>
        </w:rPr>
        <w:t xml:space="preserve"> </w:t>
      </w:r>
      <w:proofErr w:type="spellStart"/>
      <w:r w:rsidRPr="00E126AD">
        <w:rPr>
          <w:bCs/>
          <w:color w:val="auto"/>
          <w:sz w:val="28"/>
          <w:szCs w:val="28"/>
          <w:lang w:val="ru-KZ"/>
        </w:rPr>
        <w:t>supervisor</w:t>
      </w:r>
      <w:proofErr w:type="spellEnd"/>
      <w:r w:rsidRPr="00E126AD">
        <w:rPr>
          <w:bCs/>
          <w:color w:val="auto"/>
          <w:sz w:val="28"/>
          <w:szCs w:val="28"/>
          <w:lang w:val="ru-KZ"/>
        </w:rPr>
        <w:t xml:space="preserve">: </w:t>
      </w:r>
    </w:p>
    <w:p w14:paraId="418DA605" w14:textId="559690F5" w:rsidR="00BF4361" w:rsidRPr="00E126AD" w:rsidRDefault="00BF4361" w:rsidP="0016448E">
      <w:pPr>
        <w:pStyle w:val="Default"/>
        <w:tabs>
          <w:tab w:val="left" w:pos="426"/>
        </w:tabs>
        <w:ind w:left="5103"/>
        <w:jc w:val="both"/>
        <w:rPr>
          <w:bCs/>
          <w:color w:val="auto"/>
          <w:sz w:val="28"/>
          <w:szCs w:val="28"/>
          <w:lang w:val="ru-KZ"/>
        </w:rPr>
      </w:pPr>
      <w:r w:rsidRPr="00E126AD">
        <w:rPr>
          <w:bCs/>
          <w:color w:val="auto"/>
          <w:sz w:val="28"/>
          <w:szCs w:val="28"/>
          <w:lang w:val="ru-KZ"/>
        </w:rPr>
        <w:t xml:space="preserve">M. </w:t>
      </w:r>
      <w:proofErr w:type="spellStart"/>
      <w:r w:rsidRPr="00E126AD">
        <w:rPr>
          <w:bCs/>
          <w:color w:val="auto"/>
          <w:sz w:val="28"/>
          <w:szCs w:val="28"/>
          <w:lang w:val="ru-KZ"/>
        </w:rPr>
        <w:t>Dorl</w:t>
      </w:r>
      <w:proofErr w:type="spellEnd"/>
      <w:r w:rsidR="00FA05AF" w:rsidRPr="00E126AD">
        <w:rPr>
          <w:bCs/>
          <w:color w:val="auto"/>
          <w:sz w:val="28"/>
          <w:szCs w:val="28"/>
          <w:lang w:val="en-US"/>
        </w:rPr>
        <w:t>e</w:t>
      </w:r>
      <w:proofErr w:type="spellStart"/>
      <w:r w:rsidRPr="00E126AD">
        <w:rPr>
          <w:bCs/>
          <w:color w:val="auto"/>
          <w:sz w:val="28"/>
          <w:szCs w:val="28"/>
          <w:lang w:val="ru-KZ"/>
        </w:rPr>
        <w:t>ijn</w:t>
      </w:r>
      <w:proofErr w:type="spellEnd"/>
    </w:p>
    <w:p w14:paraId="7F144F07" w14:textId="3B691287" w:rsidR="007255A2" w:rsidRPr="00E126AD" w:rsidRDefault="00BF4361" w:rsidP="0016448E">
      <w:pPr>
        <w:pStyle w:val="Default"/>
        <w:tabs>
          <w:tab w:val="left" w:pos="426"/>
        </w:tabs>
        <w:ind w:left="5103"/>
        <w:jc w:val="both"/>
        <w:rPr>
          <w:bCs/>
          <w:color w:val="auto"/>
          <w:sz w:val="28"/>
          <w:szCs w:val="28"/>
          <w:lang w:val="ru-KZ"/>
        </w:rPr>
      </w:pPr>
      <w:r w:rsidRPr="00E126AD">
        <w:rPr>
          <w:bCs/>
          <w:color w:val="auto"/>
          <w:sz w:val="28"/>
          <w:szCs w:val="28"/>
          <w:lang w:val="ru-KZ"/>
        </w:rPr>
        <w:t>PhD</w:t>
      </w:r>
      <w:r w:rsidR="007255A2" w:rsidRPr="00E126AD">
        <w:rPr>
          <w:bCs/>
          <w:color w:val="auto"/>
          <w:sz w:val="28"/>
          <w:szCs w:val="28"/>
          <w:lang w:val="ru-KZ"/>
        </w:rPr>
        <w:t xml:space="preserve">, </w:t>
      </w:r>
      <w:proofErr w:type="spellStart"/>
      <w:r w:rsidRPr="00E126AD">
        <w:rPr>
          <w:bCs/>
          <w:color w:val="auto"/>
          <w:sz w:val="28"/>
          <w:szCs w:val="28"/>
          <w:lang w:val="ru-KZ"/>
        </w:rPr>
        <w:t>associate</w:t>
      </w:r>
      <w:proofErr w:type="spellEnd"/>
      <w:r w:rsidRPr="00E126AD">
        <w:rPr>
          <w:bCs/>
          <w:color w:val="auto"/>
          <w:sz w:val="28"/>
          <w:szCs w:val="28"/>
          <w:lang w:val="ru-KZ"/>
        </w:rPr>
        <w:t xml:space="preserve"> </w:t>
      </w:r>
      <w:proofErr w:type="spellStart"/>
      <w:r w:rsidR="007255A2" w:rsidRPr="00E126AD">
        <w:rPr>
          <w:bCs/>
          <w:color w:val="auto"/>
          <w:sz w:val="28"/>
          <w:szCs w:val="28"/>
          <w:lang w:val="ru-KZ"/>
        </w:rPr>
        <w:t>professor</w:t>
      </w:r>
      <w:proofErr w:type="spellEnd"/>
    </w:p>
    <w:p w14:paraId="3B2B75E4" w14:textId="6F1FDF0F" w:rsidR="007255A2" w:rsidRPr="00E126AD" w:rsidRDefault="00BF4361" w:rsidP="0016448E">
      <w:pPr>
        <w:pStyle w:val="Default"/>
        <w:tabs>
          <w:tab w:val="left" w:pos="426"/>
        </w:tabs>
        <w:ind w:left="5103"/>
        <w:jc w:val="both"/>
        <w:rPr>
          <w:bCs/>
          <w:color w:val="auto"/>
          <w:sz w:val="28"/>
          <w:szCs w:val="28"/>
          <w:lang w:val="ru-KZ"/>
        </w:rPr>
      </w:pPr>
      <w:proofErr w:type="spellStart"/>
      <w:r w:rsidRPr="00E126AD">
        <w:rPr>
          <w:bCs/>
          <w:color w:val="auto"/>
          <w:sz w:val="28"/>
          <w:szCs w:val="28"/>
          <w:lang w:val="ru-KZ"/>
        </w:rPr>
        <w:t>Amsterdam</w:t>
      </w:r>
      <w:proofErr w:type="spellEnd"/>
      <w:r w:rsidR="007255A2" w:rsidRPr="00E126AD">
        <w:rPr>
          <w:bCs/>
          <w:color w:val="auto"/>
          <w:sz w:val="28"/>
          <w:szCs w:val="28"/>
          <w:lang w:val="ru-KZ"/>
        </w:rPr>
        <w:t xml:space="preserve">, </w:t>
      </w:r>
      <w:proofErr w:type="spellStart"/>
      <w:r w:rsidRPr="00E126AD">
        <w:rPr>
          <w:bCs/>
          <w:color w:val="auto"/>
          <w:sz w:val="28"/>
          <w:szCs w:val="28"/>
          <w:lang w:val="ru-KZ"/>
        </w:rPr>
        <w:t>Netherlands</w:t>
      </w:r>
      <w:proofErr w:type="spellEnd"/>
      <w:r w:rsidRPr="00E126AD">
        <w:rPr>
          <w:bCs/>
          <w:color w:val="auto"/>
          <w:sz w:val="28"/>
          <w:szCs w:val="28"/>
          <w:lang w:val="ru-KZ"/>
        </w:rPr>
        <w:t xml:space="preserve"> </w:t>
      </w:r>
    </w:p>
    <w:p w14:paraId="5A65616A" w14:textId="77777777" w:rsidR="00BF4361" w:rsidRPr="00E126AD" w:rsidRDefault="00BF4361" w:rsidP="0016448E">
      <w:pPr>
        <w:pStyle w:val="Default"/>
        <w:tabs>
          <w:tab w:val="left" w:pos="426"/>
        </w:tabs>
        <w:jc w:val="both"/>
        <w:rPr>
          <w:bCs/>
          <w:color w:val="auto"/>
          <w:sz w:val="28"/>
          <w:szCs w:val="28"/>
          <w:lang w:val="ru-KZ"/>
        </w:rPr>
      </w:pPr>
    </w:p>
    <w:p w14:paraId="6D49133B" w14:textId="77777777" w:rsidR="00BF4361" w:rsidRPr="00E126AD" w:rsidRDefault="00BF4361" w:rsidP="0016448E">
      <w:pPr>
        <w:pStyle w:val="Default"/>
        <w:tabs>
          <w:tab w:val="left" w:pos="426"/>
        </w:tabs>
        <w:jc w:val="both"/>
        <w:rPr>
          <w:bCs/>
          <w:color w:val="auto"/>
          <w:sz w:val="28"/>
          <w:szCs w:val="28"/>
          <w:lang w:val="ru-KZ"/>
        </w:rPr>
      </w:pPr>
    </w:p>
    <w:p w14:paraId="743690DA" w14:textId="77777777" w:rsidR="00BF4361" w:rsidRPr="00E126AD" w:rsidRDefault="00BF4361" w:rsidP="0016448E">
      <w:pPr>
        <w:pStyle w:val="Default"/>
        <w:tabs>
          <w:tab w:val="left" w:pos="426"/>
        </w:tabs>
        <w:jc w:val="both"/>
        <w:rPr>
          <w:bCs/>
          <w:color w:val="auto"/>
          <w:sz w:val="28"/>
          <w:szCs w:val="28"/>
          <w:lang w:val="ru-KZ"/>
        </w:rPr>
      </w:pPr>
    </w:p>
    <w:p w14:paraId="53CBD578" w14:textId="77777777" w:rsidR="00BF4361" w:rsidRPr="00E126AD" w:rsidRDefault="00BF4361" w:rsidP="0016448E">
      <w:pPr>
        <w:pStyle w:val="Default"/>
        <w:tabs>
          <w:tab w:val="left" w:pos="426"/>
        </w:tabs>
        <w:jc w:val="both"/>
        <w:rPr>
          <w:bCs/>
          <w:color w:val="auto"/>
          <w:sz w:val="28"/>
          <w:szCs w:val="28"/>
          <w:lang w:val="ru-KZ"/>
        </w:rPr>
      </w:pPr>
    </w:p>
    <w:p w14:paraId="0D567C01" w14:textId="7E57118C" w:rsidR="007255A2" w:rsidRPr="00E126AD" w:rsidRDefault="007255A2" w:rsidP="0016448E">
      <w:pPr>
        <w:pStyle w:val="Default"/>
        <w:tabs>
          <w:tab w:val="left" w:pos="426"/>
        </w:tabs>
        <w:jc w:val="center"/>
        <w:rPr>
          <w:bCs/>
          <w:color w:val="auto"/>
          <w:sz w:val="28"/>
          <w:szCs w:val="28"/>
          <w:lang w:val="ru-KZ"/>
        </w:rPr>
      </w:pPr>
      <w:r w:rsidRPr="00E126AD">
        <w:rPr>
          <w:bCs/>
          <w:color w:val="auto"/>
          <w:sz w:val="28"/>
          <w:szCs w:val="28"/>
          <w:lang w:val="ru-KZ"/>
        </w:rPr>
        <w:t xml:space="preserve">Republic </w:t>
      </w:r>
      <w:proofErr w:type="spellStart"/>
      <w:r w:rsidRPr="00E126AD">
        <w:rPr>
          <w:bCs/>
          <w:color w:val="auto"/>
          <w:sz w:val="28"/>
          <w:szCs w:val="28"/>
          <w:lang w:val="ru-KZ"/>
        </w:rPr>
        <w:t>of</w:t>
      </w:r>
      <w:proofErr w:type="spellEnd"/>
      <w:r w:rsidRPr="00E126AD">
        <w:rPr>
          <w:bCs/>
          <w:color w:val="auto"/>
          <w:sz w:val="28"/>
          <w:szCs w:val="28"/>
          <w:lang w:val="ru-KZ"/>
        </w:rPr>
        <w:t xml:space="preserve"> Kazakhstan</w:t>
      </w:r>
    </w:p>
    <w:p w14:paraId="49DFF37A" w14:textId="5059C1C2" w:rsidR="007255A2" w:rsidRPr="00E126AD" w:rsidRDefault="007D1DDF" w:rsidP="007D1DDF">
      <w:pPr>
        <w:pStyle w:val="Default"/>
        <w:tabs>
          <w:tab w:val="left" w:pos="426"/>
          <w:tab w:val="center" w:pos="4819"/>
          <w:tab w:val="right" w:pos="9638"/>
        </w:tabs>
        <w:rPr>
          <w:bCs/>
          <w:color w:val="auto"/>
          <w:sz w:val="28"/>
          <w:szCs w:val="28"/>
          <w:lang w:val="ru-KZ"/>
        </w:rPr>
      </w:pPr>
      <w:r>
        <w:rPr>
          <w:bCs/>
          <w:color w:val="auto"/>
          <w:sz w:val="28"/>
          <w:szCs w:val="28"/>
          <w:lang w:val="ru-KZ"/>
        </w:rPr>
        <w:tab/>
      </w:r>
      <w:r>
        <w:rPr>
          <w:bCs/>
          <w:color w:val="auto"/>
          <w:sz w:val="28"/>
          <w:szCs w:val="28"/>
          <w:lang w:val="ru-KZ"/>
        </w:rPr>
        <w:tab/>
      </w:r>
      <w:proofErr w:type="spellStart"/>
      <w:r w:rsidR="007255A2" w:rsidRPr="00E126AD">
        <w:rPr>
          <w:bCs/>
          <w:color w:val="auto"/>
          <w:sz w:val="28"/>
          <w:szCs w:val="28"/>
          <w:lang w:val="ru-KZ"/>
        </w:rPr>
        <w:t>Almaty</w:t>
      </w:r>
      <w:proofErr w:type="spellEnd"/>
      <w:r w:rsidR="007255A2" w:rsidRPr="00E126AD">
        <w:rPr>
          <w:bCs/>
          <w:color w:val="auto"/>
          <w:sz w:val="28"/>
          <w:szCs w:val="28"/>
          <w:lang w:val="ru-KZ"/>
        </w:rPr>
        <w:t>, 202</w:t>
      </w:r>
      <w:r w:rsidR="00BF4361" w:rsidRPr="00E126AD">
        <w:rPr>
          <w:bCs/>
          <w:color w:val="auto"/>
          <w:sz w:val="28"/>
          <w:szCs w:val="28"/>
          <w:lang w:val="ru-KZ"/>
        </w:rPr>
        <w:t>6</w:t>
      </w:r>
      <w:r>
        <w:rPr>
          <w:bCs/>
          <w:color w:val="auto"/>
          <w:sz w:val="28"/>
          <w:szCs w:val="28"/>
          <w:lang w:val="ru-KZ"/>
        </w:rPr>
        <w:tab/>
      </w:r>
    </w:p>
    <w:p w14:paraId="15ED5108" w14:textId="77777777" w:rsidR="005367C4" w:rsidRDefault="005367C4" w:rsidP="00386C65">
      <w:pPr>
        <w:pStyle w:val="Default"/>
        <w:tabs>
          <w:tab w:val="left" w:pos="426"/>
        </w:tabs>
        <w:jc w:val="center"/>
        <w:rPr>
          <w:b/>
          <w:color w:val="auto"/>
          <w:sz w:val="28"/>
          <w:szCs w:val="28"/>
          <w:lang w:val="en-US"/>
        </w:rPr>
        <w:sectPr w:rsidR="005367C4" w:rsidSect="006C138A">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2"/>
          <w:cols w:space="708"/>
          <w:titlePg/>
          <w:docGrid w:linePitch="360"/>
        </w:sectPr>
      </w:pPr>
    </w:p>
    <w:p w14:paraId="2658F991" w14:textId="4766F681" w:rsidR="00914F27" w:rsidRPr="00E126AD" w:rsidRDefault="00914F27" w:rsidP="00386C65">
      <w:pPr>
        <w:pStyle w:val="Default"/>
        <w:tabs>
          <w:tab w:val="left" w:pos="426"/>
        </w:tabs>
        <w:jc w:val="center"/>
        <w:rPr>
          <w:b/>
          <w:color w:val="auto"/>
          <w:sz w:val="28"/>
          <w:szCs w:val="28"/>
          <w:lang w:val="en-US"/>
        </w:rPr>
      </w:pPr>
      <w:r w:rsidRPr="00E126AD">
        <w:rPr>
          <w:b/>
          <w:color w:val="auto"/>
          <w:sz w:val="28"/>
          <w:szCs w:val="28"/>
          <w:lang w:val="en-US"/>
        </w:rPr>
        <w:lastRenderedPageBreak/>
        <w:t>CONTENTS</w:t>
      </w:r>
    </w:p>
    <w:p w14:paraId="3E6AF9EE" w14:textId="77777777" w:rsidR="00914F27" w:rsidRDefault="00914F27" w:rsidP="00914F27">
      <w:pPr>
        <w:pStyle w:val="Default"/>
        <w:tabs>
          <w:tab w:val="left" w:pos="426"/>
        </w:tabs>
        <w:ind w:firstLine="567"/>
        <w:jc w:val="center"/>
        <w:rPr>
          <w:b/>
          <w:color w:val="auto"/>
          <w:sz w:val="28"/>
          <w:szCs w:val="28"/>
        </w:rPr>
      </w:pPr>
    </w:p>
    <w:tbl>
      <w:tblPr>
        <w:tblStyle w:val="a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
        <w:gridCol w:w="8008"/>
        <w:gridCol w:w="850"/>
      </w:tblGrid>
      <w:tr w:rsidR="007F072C" w:rsidRPr="00E126AD" w14:paraId="7C84C2AE" w14:textId="77777777" w:rsidTr="007F072C">
        <w:tc>
          <w:tcPr>
            <w:tcW w:w="776" w:type="dxa"/>
          </w:tcPr>
          <w:p w14:paraId="5FE92AFC"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0F22FEDC"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 xml:space="preserve">DEFINITIONS </w:t>
            </w:r>
          </w:p>
        </w:tc>
        <w:tc>
          <w:tcPr>
            <w:tcW w:w="850" w:type="dxa"/>
          </w:tcPr>
          <w:p w14:paraId="4C97F452" w14:textId="2D77BBAC" w:rsidR="007F072C" w:rsidRPr="00E126AD" w:rsidRDefault="007F072C" w:rsidP="00E41AEA">
            <w:pPr>
              <w:pStyle w:val="Default"/>
              <w:tabs>
                <w:tab w:val="left" w:pos="426"/>
              </w:tabs>
              <w:jc w:val="both"/>
              <w:rPr>
                <w:bCs/>
                <w:color w:val="auto"/>
                <w:sz w:val="28"/>
                <w:szCs w:val="28"/>
                <w:lang w:val="en-US"/>
              </w:rPr>
            </w:pPr>
            <w:r>
              <w:rPr>
                <w:bCs/>
                <w:color w:val="auto"/>
                <w:sz w:val="28"/>
                <w:szCs w:val="28"/>
                <w:lang w:val="en-US"/>
              </w:rPr>
              <w:t>3</w:t>
            </w:r>
          </w:p>
        </w:tc>
      </w:tr>
      <w:tr w:rsidR="007F072C" w:rsidRPr="00E126AD" w14:paraId="5C3589C9" w14:textId="77777777" w:rsidTr="007F072C">
        <w:tc>
          <w:tcPr>
            <w:tcW w:w="776" w:type="dxa"/>
          </w:tcPr>
          <w:p w14:paraId="0C2D85B3"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496EDA80" w14:textId="77777777" w:rsidR="007F072C" w:rsidRPr="00E126AD" w:rsidRDefault="007F072C" w:rsidP="00E41AEA">
            <w:pPr>
              <w:pStyle w:val="Default"/>
              <w:tabs>
                <w:tab w:val="left" w:pos="426"/>
              </w:tabs>
              <w:jc w:val="both"/>
              <w:rPr>
                <w:b/>
                <w:color w:val="auto"/>
                <w:sz w:val="28"/>
                <w:szCs w:val="28"/>
                <w:lang w:val="en-US"/>
              </w:rPr>
            </w:pPr>
          </w:p>
        </w:tc>
        <w:tc>
          <w:tcPr>
            <w:tcW w:w="850" w:type="dxa"/>
          </w:tcPr>
          <w:p w14:paraId="3CC13C5D" w14:textId="77777777" w:rsidR="007F072C" w:rsidRPr="00E126AD" w:rsidRDefault="007F072C" w:rsidP="00E41AEA">
            <w:pPr>
              <w:pStyle w:val="Default"/>
              <w:tabs>
                <w:tab w:val="left" w:pos="426"/>
              </w:tabs>
              <w:jc w:val="both"/>
              <w:rPr>
                <w:bCs/>
                <w:color w:val="auto"/>
                <w:sz w:val="28"/>
                <w:szCs w:val="28"/>
                <w:lang w:val="en-US"/>
              </w:rPr>
            </w:pPr>
          </w:p>
        </w:tc>
      </w:tr>
      <w:tr w:rsidR="007F072C" w:rsidRPr="00E126AD" w14:paraId="6401EA2B" w14:textId="77777777" w:rsidTr="007F072C">
        <w:tc>
          <w:tcPr>
            <w:tcW w:w="776" w:type="dxa"/>
          </w:tcPr>
          <w:p w14:paraId="0CF3C13C"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7E48CCC5"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INTRODUCTION</w:t>
            </w:r>
          </w:p>
        </w:tc>
        <w:tc>
          <w:tcPr>
            <w:tcW w:w="850" w:type="dxa"/>
          </w:tcPr>
          <w:p w14:paraId="49E4A7B0" w14:textId="77777777" w:rsidR="007F072C" w:rsidRPr="00E126AD" w:rsidRDefault="007F072C" w:rsidP="00E41AEA">
            <w:pPr>
              <w:pStyle w:val="Default"/>
              <w:tabs>
                <w:tab w:val="left" w:pos="426"/>
              </w:tabs>
              <w:jc w:val="both"/>
              <w:rPr>
                <w:bCs/>
                <w:color w:val="auto"/>
                <w:sz w:val="28"/>
                <w:szCs w:val="28"/>
                <w:lang w:val="en-US"/>
              </w:rPr>
            </w:pPr>
            <w:r>
              <w:rPr>
                <w:bCs/>
                <w:color w:val="auto"/>
                <w:sz w:val="28"/>
                <w:szCs w:val="28"/>
                <w:lang w:val="en-US"/>
              </w:rPr>
              <w:t>5</w:t>
            </w:r>
          </w:p>
        </w:tc>
      </w:tr>
      <w:tr w:rsidR="007F072C" w:rsidRPr="00E126AD" w14:paraId="0A88B8BC" w14:textId="77777777" w:rsidTr="007F072C">
        <w:tc>
          <w:tcPr>
            <w:tcW w:w="776" w:type="dxa"/>
          </w:tcPr>
          <w:p w14:paraId="38816EA7"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587EE03F" w14:textId="77777777" w:rsidR="007F072C" w:rsidRPr="00E126AD" w:rsidRDefault="007F072C" w:rsidP="00E41AEA">
            <w:pPr>
              <w:pStyle w:val="Default"/>
              <w:tabs>
                <w:tab w:val="left" w:pos="426"/>
              </w:tabs>
              <w:jc w:val="both"/>
              <w:rPr>
                <w:b/>
                <w:color w:val="auto"/>
                <w:sz w:val="28"/>
                <w:szCs w:val="28"/>
                <w:lang w:val="en-US"/>
              </w:rPr>
            </w:pPr>
          </w:p>
        </w:tc>
        <w:tc>
          <w:tcPr>
            <w:tcW w:w="850" w:type="dxa"/>
          </w:tcPr>
          <w:p w14:paraId="166DBA17" w14:textId="77777777" w:rsidR="007F072C" w:rsidRPr="00E126AD" w:rsidRDefault="007F072C" w:rsidP="00E41AEA">
            <w:pPr>
              <w:pStyle w:val="Default"/>
              <w:tabs>
                <w:tab w:val="left" w:pos="426"/>
              </w:tabs>
              <w:jc w:val="both"/>
              <w:rPr>
                <w:bCs/>
                <w:color w:val="auto"/>
                <w:sz w:val="28"/>
                <w:szCs w:val="28"/>
                <w:lang w:val="en-US"/>
              </w:rPr>
            </w:pPr>
          </w:p>
        </w:tc>
      </w:tr>
      <w:tr w:rsidR="007F072C" w:rsidRPr="00E126AD" w14:paraId="68932F05" w14:textId="77777777" w:rsidTr="007F072C">
        <w:tc>
          <w:tcPr>
            <w:tcW w:w="776" w:type="dxa"/>
          </w:tcPr>
          <w:p w14:paraId="3A23B680"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w:t>
            </w:r>
          </w:p>
        </w:tc>
        <w:tc>
          <w:tcPr>
            <w:tcW w:w="8008" w:type="dxa"/>
          </w:tcPr>
          <w:p w14:paraId="071D1ACE" w14:textId="77777777" w:rsidR="007F072C" w:rsidRPr="00E126AD" w:rsidRDefault="007F072C" w:rsidP="00E41AEA">
            <w:pPr>
              <w:pStyle w:val="Default"/>
              <w:tabs>
                <w:tab w:val="left" w:pos="426"/>
              </w:tabs>
              <w:jc w:val="both"/>
              <w:rPr>
                <w:b/>
                <w:bCs/>
                <w:color w:val="auto"/>
                <w:sz w:val="28"/>
                <w:szCs w:val="28"/>
                <w:lang w:val="en-US"/>
              </w:rPr>
            </w:pPr>
            <w:r w:rsidRPr="00E126AD">
              <w:rPr>
                <w:b/>
                <w:bCs/>
                <w:color w:val="auto"/>
                <w:sz w:val="28"/>
                <w:szCs w:val="28"/>
                <w:lang w:val="en-US"/>
              </w:rPr>
              <w:t>DISCOURSE IN ACADEMIC CONTEXTS: LECTURE AS A GENRE</w:t>
            </w:r>
          </w:p>
        </w:tc>
        <w:tc>
          <w:tcPr>
            <w:tcW w:w="850" w:type="dxa"/>
          </w:tcPr>
          <w:p w14:paraId="0299FD33"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1</w:t>
            </w:r>
            <w:r>
              <w:rPr>
                <w:bCs/>
                <w:color w:val="auto"/>
                <w:sz w:val="28"/>
                <w:szCs w:val="28"/>
                <w:lang w:val="en-US"/>
              </w:rPr>
              <w:t>2</w:t>
            </w:r>
          </w:p>
        </w:tc>
      </w:tr>
      <w:tr w:rsidR="007F072C" w:rsidRPr="00E126AD" w14:paraId="7FFADB63" w14:textId="77777777" w:rsidTr="007F072C">
        <w:tc>
          <w:tcPr>
            <w:tcW w:w="776" w:type="dxa"/>
          </w:tcPr>
          <w:p w14:paraId="717FB413"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1.1</w:t>
            </w:r>
          </w:p>
        </w:tc>
        <w:tc>
          <w:tcPr>
            <w:tcW w:w="8008" w:type="dxa"/>
          </w:tcPr>
          <w:p w14:paraId="4B2C24E7" w14:textId="77777777" w:rsidR="007F072C" w:rsidRPr="00E126AD" w:rsidRDefault="007F072C" w:rsidP="00E41AEA">
            <w:pPr>
              <w:spacing w:before="100" w:beforeAutospacing="1" w:after="100" w:afterAutospacing="1" w:line="240" w:lineRule="auto"/>
              <w:rPr>
                <w:rFonts w:ascii="Times New Roman" w:eastAsia="Calibri" w:hAnsi="Times New Roman" w:cs="Times New Roman"/>
                <w:sz w:val="28"/>
                <w:szCs w:val="28"/>
                <w:lang w:val="en-US"/>
              </w:rPr>
            </w:pPr>
            <w:r w:rsidRPr="00E126AD">
              <w:rPr>
                <w:rFonts w:ascii="Times New Roman" w:eastAsia="Calibri" w:hAnsi="Times New Roman" w:cs="Times New Roman"/>
                <w:sz w:val="28"/>
                <w:szCs w:val="28"/>
                <w:lang w:val="en-US"/>
              </w:rPr>
              <w:t>The concept of discourse in linguistic studies</w:t>
            </w:r>
          </w:p>
        </w:tc>
        <w:tc>
          <w:tcPr>
            <w:tcW w:w="850" w:type="dxa"/>
          </w:tcPr>
          <w:p w14:paraId="77909040"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1</w:t>
            </w:r>
            <w:r>
              <w:rPr>
                <w:bCs/>
                <w:color w:val="auto"/>
                <w:sz w:val="28"/>
                <w:szCs w:val="28"/>
                <w:lang w:val="en-US"/>
              </w:rPr>
              <w:t>2</w:t>
            </w:r>
          </w:p>
        </w:tc>
      </w:tr>
      <w:tr w:rsidR="007F072C" w:rsidRPr="00E126AD" w14:paraId="6182884A" w14:textId="77777777" w:rsidTr="007F072C">
        <w:tc>
          <w:tcPr>
            <w:tcW w:w="776" w:type="dxa"/>
          </w:tcPr>
          <w:p w14:paraId="55BF53C8"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1.2</w:t>
            </w:r>
          </w:p>
        </w:tc>
        <w:tc>
          <w:tcPr>
            <w:tcW w:w="8008" w:type="dxa"/>
          </w:tcPr>
          <w:p w14:paraId="27FE1260" w14:textId="77777777" w:rsidR="007F072C" w:rsidRPr="00E126AD" w:rsidRDefault="007F072C" w:rsidP="00E41AEA">
            <w:pPr>
              <w:pStyle w:val="Default"/>
              <w:tabs>
                <w:tab w:val="left" w:pos="426"/>
              </w:tabs>
              <w:jc w:val="both"/>
              <w:rPr>
                <w:color w:val="auto"/>
                <w:sz w:val="28"/>
                <w:szCs w:val="28"/>
                <w:lang w:val="en-US"/>
              </w:rPr>
            </w:pPr>
            <w:r w:rsidRPr="00E126AD">
              <w:rPr>
                <w:color w:val="auto"/>
                <w:sz w:val="28"/>
                <w:szCs w:val="28"/>
                <w:lang w:val="en-US"/>
              </w:rPr>
              <w:t>Academic discourse: definitions and key features</w:t>
            </w:r>
          </w:p>
        </w:tc>
        <w:tc>
          <w:tcPr>
            <w:tcW w:w="850" w:type="dxa"/>
          </w:tcPr>
          <w:p w14:paraId="5913A3DF" w14:textId="77777777" w:rsidR="007F072C" w:rsidRPr="00E126AD" w:rsidRDefault="007F072C" w:rsidP="00E41AEA">
            <w:pPr>
              <w:pStyle w:val="Default"/>
              <w:tabs>
                <w:tab w:val="left" w:pos="426"/>
              </w:tabs>
              <w:jc w:val="both"/>
              <w:rPr>
                <w:bCs/>
                <w:color w:val="auto"/>
                <w:sz w:val="28"/>
                <w:szCs w:val="28"/>
                <w:lang w:val="en-US"/>
              </w:rPr>
            </w:pPr>
            <w:r>
              <w:rPr>
                <w:bCs/>
                <w:color w:val="auto"/>
                <w:sz w:val="28"/>
                <w:szCs w:val="28"/>
                <w:lang w:val="en-US"/>
              </w:rPr>
              <w:t>21</w:t>
            </w:r>
          </w:p>
        </w:tc>
      </w:tr>
      <w:tr w:rsidR="007F072C" w:rsidRPr="00E126AD" w14:paraId="603BC8ED" w14:textId="77777777" w:rsidTr="007F072C">
        <w:tc>
          <w:tcPr>
            <w:tcW w:w="776" w:type="dxa"/>
          </w:tcPr>
          <w:p w14:paraId="67B35666"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1.3</w:t>
            </w:r>
          </w:p>
        </w:tc>
        <w:tc>
          <w:tcPr>
            <w:tcW w:w="8008" w:type="dxa"/>
          </w:tcPr>
          <w:p w14:paraId="660666E3" w14:textId="77777777" w:rsidR="007F072C" w:rsidRPr="00E126AD" w:rsidRDefault="007F072C" w:rsidP="00E41AEA">
            <w:pPr>
              <w:pStyle w:val="Default"/>
              <w:tabs>
                <w:tab w:val="left" w:pos="426"/>
              </w:tabs>
              <w:jc w:val="both"/>
              <w:rPr>
                <w:color w:val="auto"/>
                <w:sz w:val="28"/>
                <w:szCs w:val="28"/>
                <w:lang w:val="en-US"/>
              </w:rPr>
            </w:pPr>
            <w:r w:rsidRPr="00E126AD">
              <w:rPr>
                <w:color w:val="auto"/>
                <w:sz w:val="28"/>
                <w:szCs w:val="28"/>
                <w:lang w:val="en-US"/>
              </w:rPr>
              <w:t>Lecture as a genre of academic discourse</w:t>
            </w:r>
          </w:p>
        </w:tc>
        <w:tc>
          <w:tcPr>
            <w:tcW w:w="850" w:type="dxa"/>
          </w:tcPr>
          <w:p w14:paraId="1EA5F885"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2</w:t>
            </w:r>
            <w:r>
              <w:rPr>
                <w:bCs/>
                <w:color w:val="auto"/>
                <w:sz w:val="28"/>
                <w:szCs w:val="28"/>
                <w:lang w:val="en-US"/>
              </w:rPr>
              <w:t>7</w:t>
            </w:r>
          </w:p>
        </w:tc>
      </w:tr>
      <w:tr w:rsidR="007F072C" w:rsidRPr="00E126AD" w14:paraId="1AA47AD7" w14:textId="77777777" w:rsidTr="007F072C">
        <w:tc>
          <w:tcPr>
            <w:tcW w:w="776" w:type="dxa"/>
          </w:tcPr>
          <w:p w14:paraId="7098184B"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1.4</w:t>
            </w:r>
          </w:p>
        </w:tc>
        <w:tc>
          <w:tcPr>
            <w:tcW w:w="8008" w:type="dxa"/>
          </w:tcPr>
          <w:p w14:paraId="15E8DA2D" w14:textId="77777777" w:rsidR="007F072C" w:rsidRPr="00E126AD" w:rsidRDefault="007F072C" w:rsidP="00E41AEA">
            <w:pPr>
              <w:pStyle w:val="aa"/>
              <w:rPr>
                <w:rFonts w:eastAsia="Calibri"/>
                <w:sz w:val="28"/>
                <w:szCs w:val="28"/>
                <w:lang w:val="en-US"/>
              </w:rPr>
            </w:pPr>
            <w:r w:rsidRPr="00E126AD">
              <w:rPr>
                <w:rFonts w:eastAsia="Calibri"/>
                <w:iCs/>
                <w:sz w:val="28"/>
                <w:szCs w:val="28"/>
                <w:lang w:val="en-US"/>
              </w:rPr>
              <w:t>Coherence relations in academic lectures</w:t>
            </w:r>
            <w:r w:rsidRPr="00E126AD">
              <w:rPr>
                <w:rFonts w:eastAsia="Calibri"/>
                <w:sz w:val="28"/>
                <w:szCs w:val="28"/>
                <w:lang w:val="en-US"/>
              </w:rPr>
              <w:t xml:space="preserve"> </w:t>
            </w:r>
          </w:p>
        </w:tc>
        <w:tc>
          <w:tcPr>
            <w:tcW w:w="850" w:type="dxa"/>
          </w:tcPr>
          <w:p w14:paraId="2106BD9A"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3</w:t>
            </w:r>
            <w:r>
              <w:rPr>
                <w:bCs/>
                <w:color w:val="auto"/>
                <w:sz w:val="28"/>
                <w:szCs w:val="28"/>
                <w:lang w:val="en-US"/>
              </w:rPr>
              <w:t>4</w:t>
            </w:r>
          </w:p>
        </w:tc>
      </w:tr>
      <w:tr w:rsidR="007F072C" w:rsidRPr="00E126AD" w14:paraId="06A47B2A" w14:textId="77777777" w:rsidTr="007F072C">
        <w:tc>
          <w:tcPr>
            <w:tcW w:w="776" w:type="dxa"/>
          </w:tcPr>
          <w:p w14:paraId="33093EEE"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1.4.1</w:t>
            </w:r>
          </w:p>
        </w:tc>
        <w:tc>
          <w:tcPr>
            <w:tcW w:w="8008" w:type="dxa"/>
          </w:tcPr>
          <w:p w14:paraId="04C00C7A" w14:textId="77777777" w:rsidR="007F072C" w:rsidRPr="00E126AD" w:rsidRDefault="007F072C" w:rsidP="00E41AEA">
            <w:pPr>
              <w:pStyle w:val="Default"/>
              <w:tabs>
                <w:tab w:val="left" w:pos="426"/>
              </w:tabs>
              <w:jc w:val="both"/>
              <w:rPr>
                <w:color w:val="auto"/>
                <w:sz w:val="28"/>
                <w:szCs w:val="28"/>
                <w:lang w:val="en-US"/>
              </w:rPr>
            </w:pPr>
            <w:r w:rsidRPr="00E126AD">
              <w:rPr>
                <w:iCs/>
                <w:color w:val="auto"/>
                <w:sz w:val="28"/>
                <w:szCs w:val="28"/>
                <w:lang w:val="en-US"/>
              </w:rPr>
              <w:t>Repetition and its prosodic functions</w:t>
            </w:r>
          </w:p>
        </w:tc>
        <w:tc>
          <w:tcPr>
            <w:tcW w:w="850" w:type="dxa"/>
          </w:tcPr>
          <w:p w14:paraId="56AB59E5"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36</w:t>
            </w:r>
          </w:p>
        </w:tc>
      </w:tr>
      <w:tr w:rsidR="007F072C" w:rsidRPr="00E126AD" w14:paraId="524D5E3E" w14:textId="77777777" w:rsidTr="007F072C">
        <w:tc>
          <w:tcPr>
            <w:tcW w:w="776" w:type="dxa"/>
          </w:tcPr>
          <w:p w14:paraId="6F15ACFB"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1.4.2</w:t>
            </w:r>
          </w:p>
        </w:tc>
        <w:tc>
          <w:tcPr>
            <w:tcW w:w="8008" w:type="dxa"/>
          </w:tcPr>
          <w:p w14:paraId="2D9A1843" w14:textId="77777777" w:rsidR="007F072C" w:rsidRPr="00E126AD" w:rsidRDefault="007F072C" w:rsidP="00E41AEA">
            <w:pPr>
              <w:pStyle w:val="Default"/>
              <w:tabs>
                <w:tab w:val="left" w:pos="426"/>
              </w:tabs>
              <w:jc w:val="both"/>
              <w:rPr>
                <w:color w:val="auto"/>
                <w:sz w:val="28"/>
                <w:szCs w:val="28"/>
                <w:lang w:val="en-US"/>
              </w:rPr>
            </w:pPr>
            <w:r w:rsidRPr="00E126AD">
              <w:rPr>
                <w:iCs/>
                <w:color w:val="auto"/>
                <w:sz w:val="28"/>
                <w:szCs w:val="28"/>
                <w:lang w:val="en-US"/>
              </w:rPr>
              <w:t>Correction as a coherence strategy</w:t>
            </w:r>
          </w:p>
        </w:tc>
        <w:tc>
          <w:tcPr>
            <w:tcW w:w="850" w:type="dxa"/>
          </w:tcPr>
          <w:p w14:paraId="0BA19E95"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38</w:t>
            </w:r>
          </w:p>
        </w:tc>
      </w:tr>
      <w:tr w:rsidR="007F072C" w:rsidRPr="00E126AD" w14:paraId="32B7B099" w14:textId="77777777" w:rsidTr="007F072C">
        <w:tc>
          <w:tcPr>
            <w:tcW w:w="776" w:type="dxa"/>
          </w:tcPr>
          <w:p w14:paraId="7D255F7D"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1.4.3</w:t>
            </w:r>
          </w:p>
        </w:tc>
        <w:tc>
          <w:tcPr>
            <w:tcW w:w="8008" w:type="dxa"/>
          </w:tcPr>
          <w:p w14:paraId="1DCD3EFD" w14:textId="77777777" w:rsidR="007F072C" w:rsidRPr="00E126AD" w:rsidRDefault="007F072C" w:rsidP="00E41AEA">
            <w:pPr>
              <w:pStyle w:val="Default"/>
              <w:tabs>
                <w:tab w:val="left" w:pos="426"/>
              </w:tabs>
              <w:jc w:val="both"/>
              <w:rPr>
                <w:iCs/>
                <w:color w:val="auto"/>
                <w:sz w:val="28"/>
                <w:szCs w:val="28"/>
                <w:lang w:val="en-US"/>
              </w:rPr>
            </w:pPr>
            <w:r w:rsidRPr="00E126AD">
              <w:rPr>
                <w:iCs/>
                <w:color w:val="auto"/>
                <w:sz w:val="28"/>
                <w:szCs w:val="28"/>
                <w:lang w:val="en-US"/>
              </w:rPr>
              <w:t>Paraphrasing as a tool of clarification</w:t>
            </w:r>
          </w:p>
        </w:tc>
        <w:tc>
          <w:tcPr>
            <w:tcW w:w="850" w:type="dxa"/>
          </w:tcPr>
          <w:p w14:paraId="65F63E0F" w14:textId="77777777" w:rsidR="007F072C" w:rsidRPr="00E126AD" w:rsidRDefault="007F072C" w:rsidP="00E41AEA">
            <w:pPr>
              <w:pStyle w:val="Default"/>
              <w:tabs>
                <w:tab w:val="left" w:pos="426"/>
              </w:tabs>
              <w:jc w:val="both"/>
              <w:rPr>
                <w:bCs/>
                <w:color w:val="auto"/>
                <w:sz w:val="28"/>
                <w:szCs w:val="28"/>
                <w:lang w:val="en-US"/>
              </w:rPr>
            </w:pPr>
            <w:r>
              <w:rPr>
                <w:bCs/>
                <w:color w:val="auto"/>
                <w:sz w:val="28"/>
                <w:szCs w:val="28"/>
                <w:lang w:val="en-US"/>
              </w:rPr>
              <w:t>39</w:t>
            </w:r>
          </w:p>
        </w:tc>
      </w:tr>
      <w:tr w:rsidR="007F072C" w:rsidRPr="00E126AD" w14:paraId="62B67659" w14:textId="77777777" w:rsidTr="007F072C">
        <w:tc>
          <w:tcPr>
            <w:tcW w:w="776" w:type="dxa"/>
          </w:tcPr>
          <w:p w14:paraId="4BFEADAE"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1.4.4</w:t>
            </w:r>
          </w:p>
        </w:tc>
        <w:tc>
          <w:tcPr>
            <w:tcW w:w="8008" w:type="dxa"/>
          </w:tcPr>
          <w:p w14:paraId="0459CCB9" w14:textId="77777777" w:rsidR="007F072C" w:rsidRPr="00E126AD" w:rsidRDefault="007F072C" w:rsidP="00E41AEA">
            <w:pPr>
              <w:pStyle w:val="Default"/>
              <w:tabs>
                <w:tab w:val="left" w:pos="426"/>
              </w:tabs>
              <w:jc w:val="both"/>
              <w:rPr>
                <w:iCs/>
                <w:color w:val="auto"/>
                <w:sz w:val="28"/>
                <w:szCs w:val="28"/>
                <w:lang w:val="kk-KZ"/>
              </w:rPr>
            </w:pPr>
            <w:proofErr w:type="gramStart"/>
            <w:r w:rsidRPr="00E126AD">
              <w:rPr>
                <w:iCs/>
                <w:color w:val="auto"/>
                <w:sz w:val="28"/>
                <w:szCs w:val="28"/>
                <w:lang w:val="en-US"/>
              </w:rPr>
              <w:t>Parenthetical</w:t>
            </w:r>
            <w:proofErr w:type="gramEnd"/>
            <w:r w:rsidRPr="00E126AD">
              <w:rPr>
                <w:iCs/>
                <w:color w:val="auto"/>
                <w:sz w:val="28"/>
                <w:szCs w:val="28"/>
                <w:lang w:val="en-US"/>
              </w:rPr>
              <w:t xml:space="preserve"> insertions and their role</w:t>
            </w:r>
          </w:p>
        </w:tc>
        <w:tc>
          <w:tcPr>
            <w:tcW w:w="850" w:type="dxa"/>
          </w:tcPr>
          <w:p w14:paraId="040F86E3"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41</w:t>
            </w:r>
          </w:p>
        </w:tc>
      </w:tr>
      <w:tr w:rsidR="007F072C" w:rsidRPr="00E126AD" w14:paraId="1479BD44" w14:textId="77777777" w:rsidTr="007F072C">
        <w:tc>
          <w:tcPr>
            <w:tcW w:w="776" w:type="dxa"/>
          </w:tcPr>
          <w:p w14:paraId="0CE723E7"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1.4.5</w:t>
            </w:r>
          </w:p>
        </w:tc>
        <w:tc>
          <w:tcPr>
            <w:tcW w:w="8008" w:type="dxa"/>
          </w:tcPr>
          <w:p w14:paraId="1A591A28" w14:textId="77777777" w:rsidR="007F072C" w:rsidRPr="00E126AD" w:rsidRDefault="007F072C" w:rsidP="00E41AEA">
            <w:pPr>
              <w:pStyle w:val="Default"/>
              <w:tabs>
                <w:tab w:val="left" w:pos="426"/>
              </w:tabs>
              <w:jc w:val="both"/>
              <w:rPr>
                <w:iCs/>
                <w:color w:val="auto"/>
                <w:sz w:val="28"/>
                <w:szCs w:val="28"/>
                <w:lang w:val="en-US"/>
              </w:rPr>
            </w:pPr>
            <w:r w:rsidRPr="00E126AD">
              <w:rPr>
                <w:iCs/>
                <w:color w:val="auto"/>
                <w:sz w:val="28"/>
                <w:szCs w:val="28"/>
                <w:lang w:val="en-US"/>
              </w:rPr>
              <w:t xml:space="preserve">Questions </w:t>
            </w:r>
            <w:proofErr w:type="gramStart"/>
            <w:r w:rsidRPr="00E126AD">
              <w:rPr>
                <w:iCs/>
                <w:color w:val="auto"/>
                <w:sz w:val="28"/>
                <w:szCs w:val="28"/>
                <w:lang w:val="en-US"/>
              </w:rPr>
              <w:t>as</w:t>
            </w:r>
            <w:proofErr w:type="gramEnd"/>
            <w:r w:rsidRPr="00E126AD">
              <w:rPr>
                <w:iCs/>
                <w:color w:val="auto"/>
                <w:sz w:val="28"/>
                <w:szCs w:val="28"/>
                <w:lang w:val="en-US"/>
              </w:rPr>
              <w:t xml:space="preserve"> interactive and coherence-building devices</w:t>
            </w:r>
          </w:p>
        </w:tc>
        <w:tc>
          <w:tcPr>
            <w:tcW w:w="850" w:type="dxa"/>
          </w:tcPr>
          <w:p w14:paraId="674D1DB6"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4</w:t>
            </w:r>
            <w:r>
              <w:rPr>
                <w:bCs/>
                <w:color w:val="auto"/>
                <w:sz w:val="28"/>
                <w:szCs w:val="28"/>
                <w:lang w:val="en-US"/>
              </w:rPr>
              <w:t>2</w:t>
            </w:r>
          </w:p>
        </w:tc>
      </w:tr>
      <w:tr w:rsidR="007F072C" w:rsidRPr="00E126AD" w14:paraId="6005CEB7" w14:textId="77777777" w:rsidTr="007F072C">
        <w:tc>
          <w:tcPr>
            <w:tcW w:w="776" w:type="dxa"/>
          </w:tcPr>
          <w:p w14:paraId="1D5E8DA2"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4F6C2E9B" w14:textId="77777777" w:rsidR="007F072C" w:rsidRPr="00FC3A5C" w:rsidRDefault="007F072C" w:rsidP="00E41AEA">
            <w:pPr>
              <w:spacing w:after="0" w:line="240" w:lineRule="auto"/>
              <w:jc w:val="both"/>
              <w:rPr>
                <w:rFonts w:ascii="Times New Roman" w:hAnsi="Times New Roman" w:cs="Times New Roman"/>
                <w:b/>
                <w:sz w:val="28"/>
                <w:szCs w:val="28"/>
                <w:lang w:val="en-US"/>
              </w:rPr>
            </w:pPr>
            <w:r w:rsidRPr="00FC3A5C">
              <w:rPr>
                <w:rFonts w:ascii="Times New Roman" w:eastAsia="Calibri" w:hAnsi="Times New Roman" w:cs="Times New Roman"/>
                <w:iCs/>
                <w:sz w:val="28"/>
                <w:szCs w:val="28"/>
                <w:lang w:val="en-US" w:eastAsia="ru-RU"/>
              </w:rPr>
              <w:t>Conclusion of chapter 1</w:t>
            </w:r>
          </w:p>
        </w:tc>
        <w:tc>
          <w:tcPr>
            <w:tcW w:w="850" w:type="dxa"/>
          </w:tcPr>
          <w:p w14:paraId="0444D757" w14:textId="77777777" w:rsidR="007F072C" w:rsidRPr="00E126AD" w:rsidRDefault="007F072C" w:rsidP="00E41AEA">
            <w:pPr>
              <w:pStyle w:val="Default"/>
              <w:tabs>
                <w:tab w:val="left" w:pos="426"/>
              </w:tabs>
              <w:jc w:val="both"/>
              <w:rPr>
                <w:bCs/>
                <w:color w:val="auto"/>
                <w:sz w:val="28"/>
                <w:szCs w:val="28"/>
                <w:lang w:val="en-US"/>
              </w:rPr>
            </w:pPr>
            <w:r>
              <w:rPr>
                <w:bCs/>
                <w:color w:val="auto"/>
                <w:sz w:val="28"/>
                <w:szCs w:val="28"/>
                <w:lang w:val="en-US"/>
              </w:rPr>
              <w:t>46</w:t>
            </w:r>
          </w:p>
        </w:tc>
      </w:tr>
      <w:tr w:rsidR="007F072C" w:rsidRPr="00E126AD" w14:paraId="27A101B8" w14:textId="77777777" w:rsidTr="007F072C">
        <w:tc>
          <w:tcPr>
            <w:tcW w:w="776" w:type="dxa"/>
          </w:tcPr>
          <w:p w14:paraId="59D81F77"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533C0207" w14:textId="77777777" w:rsidR="007F072C" w:rsidRPr="00E126AD" w:rsidRDefault="007F072C" w:rsidP="00E41AEA">
            <w:pPr>
              <w:pStyle w:val="Default"/>
              <w:tabs>
                <w:tab w:val="left" w:pos="426"/>
              </w:tabs>
              <w:jc w:val="both"/>
              <w:rPr>
                <w:iCs/>
                <w:color w:val="auto"/>
                <w:sz w:val="28"/>
                <w:szCs w:val="28"/>
                <w:lang w:val="en-US"/>
              </w:rPr>
            </w:pPr>
          </w:p>
        </w:tc>
        <w:tc>
          <w:tcPr>
            <w:tcW w:w="850" w:type="dxa"/>
          </w:tcPr>
          <w:p w14:paraId="4026B2AA" w14:textId="77777777" w:rsidR="007F072C" w:rsidRPr="00E126AD" w:rsidRDefault="007F072C" w:rsidP="00E41AEA">
            <w:pPr>
              <w:pStyle w:val="Default"/>
              <w:tabs>
                <w:tab w:val="left" w:pos="426"/>
              </w:tabs>
              <w:jc w:val="both"/>
              <w:rPr>
                <w:bCs/>
                <w:color w:val="auto"/>
                <w:sz w:val="28"/>
                <w:szCs w:val="28"/>
                <w:lang w:val="en-US"/>
              </w:rPr>
            </w:pPr>
          </w:p>
        </w:tc>
      </w:tr>
      <w:tr w:rsidR="007F072C" w:rsidRPr="00E126AD" w14:paraId="04FA2CE8" w14:textId="77777777" w:rsidTr="007F072C">
        <w:tc>
          <w:tcPr>
            <w:tcW w:w="776" w:type="dxa"/>
          </w:tcPr>
          <w:p w14:paraId="66CBC124"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2</w:t>
            </w:r>
          </w:p>
        </w:tc>
        <w:tc>
          <w:tcPr>
            <w:tcW w:w="8008" w:type="dxa"/>
          </w:tcPr>
          <w:p w14:paraId="31BD5EFE" w14:textId="77777777" w:rsidR="007F072C" w:rsidRPr="00E126AD" w:rsidRDefault="007F072C" w:rsidP="00E41AEA">
            <w:pPr>
              <w:pStyle w:val="Default"/>
              <w:tabs>
                <w:tab w:val="left" w:pos="426"/>
              </w:tabs>
              <w:jc w:val="both"/>
              <w:rPr>
                <w:rStyle w:val="a3"/>
                <w:b/>
                <w:bCs/>
                <w:i w:val="0"/>
                <w:color w:val="auto"/>
                <w:sz w:val="28"/>
                <w:szCs w:val="28"/>
                <w:lang w:val="en-US"/>
              </w:rPr>
            </w:pPr>
            <w:r w:rsidRPr="00E126AD">
              <w:rPr>
                <w:b/>
                <w:bCs/>
                <w:color w:val="auto"/>
                <w:sz w:val="28"/>
                <w:szCs w:val="28"/>
                <w:lang w:val="en-US"/>
              </w:rPr>
              <w:t>PROSODY IN ACADEMIC DISCOURSE: THEORETICAL FOUNDATIONS AND METHODOLOGICAL APPROACHES</w:t>
            </w:r>
          </w:p>
        </w:tc>
        <w:tc>
          <w:tcPr>
            <w:tcW w:w="850" w:type="dxa"/>
          </w:tcPr>
          <w:p w14:paraId="48F1F2BE"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4</w:t>
            </w:r>
            <w:r>
              <w:rPr>
                <w:bCs/>
                <w:color w:val="auto"/>
                <w:sz w:val="28"/>
                <w:szCs w:val="28"/>
                <w:lang w:val="en-US"/>
              </w:rPr>
              <w:t>7</w:t>
            </w:r>
          </w:p>
        </w:tc>
      </w:tr>
      <w:tr w:rsidR="007F072C" w:rsidRPr="00E126AD" w14:paraId="1D69B89B" w14:textId="77777777" w:rsidTr="007F072C">
        <w:tc>
          <w:tcPr>
            <w:tcW w:w="776" w:type="dxa"/>
          </w:tcPr>
          <w:p w14:paraId="0C997782"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 xml:space="preserve">2.1 </w:t>
            </w:r>
          </w:p>
        </w:tc>
        <w:tc>
          <w:tcPr>
            <w:tcW w:w="8008" w:type="dxa"/>
          </w:tcPr>
          <w:p w14:paraId="768A64AE" w14:textId="77777777" w:rsidR="007F072C" w:rsidRPr="00E126AD" w:rsidRDefault="007F072C" w:rsidP="00E41AEA">
            <w:pPr>
              <w:pStyle w:val="Default"/>
              <w:tabs>
                <w:tab w:val="left" w:pos="426"/>
              </w:tabs>
              <w:jc w:val="both"/>
              <w:rPr>
                <w:rStyle w:val="a3"/>
                <w:i w:val="0"/>
                <w:color w:val="auto"/>
                <w:sz w:val="28"/>
                <w:szCs w:val="28"/>
                <w:lang w:val="en-US"/>
              </w:rPr>
            </w:pPr>
            <w:r w:rsidRPr="00E126AD">
              <w:rPr>
                <w:color w:val="auto"/>
                <w:sz w:val="28"/>
                <w:szCs w:val="28"/>
                <w:lang w:val="en-US"/>
              </w:rPr>
              <w:t>Prosody as a defining feature of academic discourse</w:t>
            </w:r>
          </w:p>
        </w:tc>
        <w:tc>
          <w:tcPr>
            <w:tcW w:w="850" w:type="dxa"/>
          </w:tcPr>
          <w:p w14:paraId="364558BA"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4</w:t>
            </w:r>
            <w:r>
              <w:rPr>
                <w:bCs/>
                <w:color w:val="auto"/>
                <w:sz w:val="28"/>
                <w:szCs w:val="28"/>
                <w:lang w:val="en-US"/>
              </w:rPr>
              <w:t>7</w:t>
            </w:r>
          </w:p>
        </w:tc>
      </w:tr>
      <w:tr w:rsidR="007F072C" w:rsidRPr="00E126AD" w14:paraId="5FF307B7" w14:textId="77777777" w:rsidTr="007F072C">
        <w:tc>
          <w:tcPr>
            <w:tcW w:w="776" w:type="dxa"/>
          </w:tcPr>
          <w:p w14:paraId="7BDBCE66"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2.2</w:t>
            </w:r>
          </w:p>
        </w:tc>
        <w:tc>
          <w:tcPr>
            <w:tcW w:w="8008" w:type="dxa"/>
          </w:tcPr>
          <w:p w14:paraId="3A8A12D2" w14:textId="77777777" w:rsidR="007F072C" w:rsidRPr="00E126AD" w:rsidRDefault="007F072C" w:rsidP="00E41AEA">
            <w:pPr>
              <w:pStyle w:val="Default"/>
              <w:tabs>
                <w:tab w:val="left" w:pos="426"/>
              </w:tabs>
              <w:jc w:val="both"/>
              <w:rPr>
                <w:rStyle w:val="a3"/>
                <w:i w:val="0"/>
                <w:color w:val="auto"/>
                <w:sz w:val="28"/>
                <w:szCs w:val="28"/>
                <w:lang w:val="en-US"/>
              </w:rPr>
            </w:pPr>
            <w:proofErr w:type="spellStart"/>
            <w:r w:rsidRPr="00E126AD">
              <w:rPr>
                <w:color w:val="auto"/>
                <w:sz w:val="28"/>
                <w:szCs w:val="28"/>
              </w:rPr>
              <w:t>Constituent</w:t>
            </w:r>
            <w:proofErr w:type="spellEnd"/>
            <w:r w:rsidRPr="00E126AD">
              <w:rPr>
                <w:color w:val="auto"/>
                <w:sz w:val="28"/>
                <w:szCs w:val="28"/>
              </w:rPr>
              <w:t xml:space="preserve"> </w:t>
            </w:r>
            <w:proofErr w:type="spellStart"/>
            <w:r w:rsidRPr="00E126AD">
              <w:rPr>
                <w:color w:val="auto"/>
                <w:sz w:val="28"/>
                <w:szCs w:val="28"/>
              </w:rPr>
              <w:t>components</w:t>
            </w:r>
            <w:proofErr w:type="spellEnd"/>
            <w:r w:rsidRPr="00E126AD">
              <w:rPr>
                <w:color w:val="auto"/>
                <w:sz w:val="28"/>
                <w:szCs w:val="28"/>
              </w:rPr>
              <w:t xml:space="preserve"> </w:t>
            </w:r>
            <w:proofErr w:type="spellStart"/>
            <w:r w:rsidRPr="00E126AD">
              <w:rPr>
                <w:color w:val="auto"/>
                <w:sz w:val="28"/>
                <w:szCs w:val="28"/>
              </w:rPr>
              <w:t>of</w:t>
            </w:r>
            <w:proofErr w:type="spellEnd"/>
            <w:r w:rsidRPr="00E126AD">
              <w:rPr>
                <w:color w:val="auto"/>
                <w:sz w:val="28"/>
                <w:szCs w:val="28"/>
              </w:rPr>
              <w:t xml:space="preserve"> </w:t>
            </w:r>
            <w:proofErr w:type="spellStart"/>
            <w:r w:rsidRPr="00E126AD">
              <w:rPr>
                <w:color w:val="auto"/>
                <w:sz w:val="28"/>
                <w:szCs w:val="28"/>
              </w:rPr>
              <w:t>prosody</w:t>
            </w:r>
            <w:proofErr w:type="spellEnd"/>
          </w:p>
        </w:tc>
        <w:tc>
          <w:tcPr>
            <w:tcW w:w="850" w:type="dxa"/>
          </w:tcPr>
          <w:p w14:paraId="5E00CE31"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5</w:t>
            </w:r>
            <w:r>
              <w:rPr>
                <w:bCs/>
                <w:color w:val="auto"/>
                <w:sz w:val="28"/>
                <w:szCs w:val="28"/>
                <w:lang w:val="en-US"/>
              </w:rPr>
              <w:t>3</w:t>
            </w:r>
          </w:p>
        </w:tc>
      </w:tr>
      <w:tr w:rsidR="007F072C" w:rsidRPr="00E126AD" w14:paraId="6AF15F08" w14:textId="77777777" w:rsidTr="007F072C">
        <w:tc>
          <w:tcPr>
            <w:tcW w:w="776" w:type="dxa"/>
          </w:tcPr>
          <w:p w14:paraId="097BD020"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2.2.1</w:t>
            </w:r>
          </w:p>
        </w:tc>
        <w:tc>
          <w:tcPr>
            <w:tcW w:w="8008" w:type="dxa"/>
          </w:tcPr>
          <w:p w14:paraId="6DEC0A87" w14:textId="77777777" w:rsidR="007F072C" w:rsidRPr="00FC3A5C" w:rsidRDefault="007F072C" w:rsidP="00E41AEA">
            <w:pPr>
              <w:pStyle w:val="aa"/>
              <w:rPr>
                <w:rFonts w:eastAsia="Calibri"/>
                <w:sz w:val="28"/>
                <w:szCs w:val="28"/>
              </w:rPr>
            </w:pPr>
            <w:proofErr w:type="spellStart"/>
            <w:r w:rsidRPr="00FC3A5C">
              <w:rPr>
                <w:rFonts w:eastAsia="Calibri"/>
                <w:sz w:val="28"/>
                <w:szCs w:val="28"/>
              </w:rPr>
              <w:t>Pitch</w:t>
            </w:r>
            <w:proofErr w:type="spellEnd"/>
            <w:r w:rsidRPr="00FC3A5C">
              <w:rPr>
                <w:rFonts w:eastAsia="Calibri"/>
                <w:sz w:val="28"/>
                <w:szCs w:val="28"/>
              </w:rPr>
              <w:t xml:space="preserve"> </w:t>
            </w:r>
            <w:proofErr w:type="spellStart"/>
            <w:r w:rsidRPr="00FC3A5C">
              <w:rPr>
                <w:rFonts w:eastAsia="Calibri"/>
                <w:sz w:val="28"/>
                <w:szCs w:val="28"/>
              </w:rPr>
              <w:t>variation</w:t>
            </w:r>
            <w:proofErr w:type="spellEnd"/>
            <w:r w:rsidRPr="00FC3A5C">
              <w:rPr>
                <w:rFonts w:eastAsia="Calibri"/>
                <w:sz w:val="28"/>
                <w:szCs w:val="28"/>
              </w:rPr>
              <w:t xml:space="preserve"> </w:t>
            </w:r>
            <w:proofErr w:type="spellStart"/>
            <w:r w:rsidRPr="00FC3A5C">
              <w:rPr>
                <w:rFonts w:eastAsia="Calibri"/>
                <w:sz w:val="28"/>
                <w:szCs w:val="28"/>
              </w:rPr>
              <w:t>in</w:t>
            </w:r>
            <w:proofErr w:type="spellEnd"/>
            <w:r w:rsidRPr="00FC3A5C">
              <w:rPr>
                <w:rFonts w:eastAsia="Calibri"/>
                <w:sz w:val="28"/>
                <w:szCs w:val="28"/>
              </w:rPr>
              <w:t xml:space="preserve"> </w:t>
            </w:r>
            <w:proofErr w:type="spellStart"/>
            <w:r w:rsidRPr="00FC3A5C">
              <w:rPr>
                <w:rFonts w:eastAsia="Calibri"/>
                <w:sz w:val="28"/>
                <w:szCs w:val="28"/>
              </w:rPr>
              <w:t>utterances</w:t>
            </w:r>
            <w:proofErr w:type="spellEnd"/>
          </w:p>
        </w:tc>
        <w:tc>
          <w:tcPr>
            <w:tcW w:w="850" w:type="dxa"/>
          </w:tcPr>
          <w:p w14:paraId="135CD202"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5</w:t>
            </w:r>
            <w:r>
              <w:rPr>
                <w:bCs/>
                <w:color w:val="auto"/>
                <w:sz w:val="28"/>
                <w:szCs w:val="28"/>
                <w:lang w:val="en-US"/>
              </w:rPr>
              <w:t>4</w:t>
            </w:r>
          </w:p>
        </w:tc>
      </w:tr>
      <w:tr w:rsidR="007F072C" w:rsidRPr="00E126AD" w14:paraId="7756AFBB" w14:textId="77777777" w:rsidTr="007F072C">
        <w:tc>
          <w:tcPr>
            <w:tcW w:w="776" w:type="dxa"/>
          </w:tcPr>
          <w:p w14:paraId="48D79A9C"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2.2.2</w:t>
            </w:r>
          </w:p>
        </w:tc>
        <w:tc>
          <w:tcPr>
            <w:tcW w:w="8008" w:type="dxa"/>
          </w:tcPr>
          <w:p w14:paraId="1253314F" w14:textId="77777777" w:rsidR="007F072C" w:rsidRPr="00FC3A5C" w:rsidRDefault="007F072C" w:rsidP="00E41AEA">
            <w:pPr>
              <w:pStyle w:val="aa"/>
              <w:rPr>
                <w:rFonts w:eastAsia="Calibri"/>
                <w:sz w:val="28"/>
                <w:szCs w:val="28"/>
                <w:lang w:val="en-US"/>
              </w:rPr>
            </w:pPr>
            <w:r w:rsidRPr="00FC3A5C">
              <w:rPr>
                <w:rFonts w:eastAsia="Calibri"/>
                <w:sz w:val="28"/>
                <w:szCs w:val="28"/>
                <w:lang w:val="en-US"/>
              </w:rPr>
              <w:t>Pausing patterns in spoken production</w:t>
            </w:r>
          </w:p>
        </w:tc>
        <w:tc>
          <w:tcPr>
            <w:tcW w:w="850" w:type="dxa"/>
          </w:tcPr>
          <w:p w14:paraId="1C9766FD"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5</w:t>
            </w:r>
            <w:r>
              <w:rPr>
                <w:bCs/>
                <w:color w:val="auto"/>
                <w:sz w:val="28"/>
                <w:szCs w:val="28"/>
                <w:lang w:val="en-US"/>
              </w:rPr>
              <w:t>6</w:t>
            </w:r>
          </w:p>
        </w:tc>
      </w:tr>
      <w:tr w:rsidR="007F072C" w:rsidRPr="00E126AD" w14:paraId="535BDAEC" w14:textId="77777777" w:rsidTr="007F072C">
        <w:tc>
          <w:tcPr>
            <w:tcW w:w="776" w:type="dxa"/>
          </w:tcPr>
          <w:p w14:paraId="53A07F23"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2.2.3</w:t>
            </w:r>
          </w:p>
        </w:tc>
        <w:tc>
          <w:tcPr>
            <w:tcW w:w="8008" w:type="dxa"/>
          </w:tcPr>
          <w:p w14:paraId="4F3A3243" w14:textId="77777777" w:rsidR="007F072C" w:rsidRPr="00FC3A5C" w:rsidRDefault="007F072C" w:rsidP="00E41AEA">
            <w:pPr>
              <w:pStyle w:val="aa"/>
              <w:rPr>
                <w:rFonts w:eastAsia="Calibri"/>
                <w:sz w:val="28"/>
                <w:szCs w:val="28"/>
                <w:lang w:val="en-US"/>
              </w:rPr>
            </w:pPr>
            <w:r w:rsidRPr="00FC3A5C">
              <w:rPr>
                <w:rFonts w:eastAsia="Calibri"/>
                <w:sz w:val="28"/>
                <w:szCs w:val="28"/>
                <w:lang w:val="en-US"/>
              </w:rPr>
              <w:t>Intensity variation in oral delivery</w:t>
            </w:r>
          </w:p>
        </w:tc>
        <w:tc>
          <w:tcPr>
            <w:tcW w:w="850" w:type="dxa"/>
          </w:tcPr>
          <w:p w14:paraId="06A7184C"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5</w:t>
            </w:r>
            <w:r>
              <w:rPr>
                <w:bCs/>
                <w:color w:val="auto"/>
                <w:sz w:val="28"/>
                <w:szCs w:val="28"/>
                <w:lang w:val="en-US"/>
              </w:rPr>
              <w:t>8</w:t>
            </w:r>
          </w:p>
        </w:tc>
      </w:tr>
      <w:tr w:rsidR="007F072C" w:rsidRPr="00E126AD" w14:paraId="339F25F6" w14:textId="77777777" w:rsidTr="007F072C">
        <w:tc>
          <w:tcPr>
            <w:tcW w:w="776" w:type="dxa"/>
          </w:tcPr>
          <w:p w14:paraId="05EA7C3C"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2.2.4</w:t>
            </w:r>
          </w:p>
        </w:tc>
        <w:tc>
          <w:tcPr>
            <w:tcW w:w="8008" w:type="dxa"/>
          </w:tcPr>
          <w:p w14:paraId="0FACBDE0" w14:textId="77777777" w:rsidR="007F072C" w:rsidRPr="00431CEA" w:rsidRDefault="007F072C" w:rsidP="00E41AEA">
            <w:pPr>
              <w:pStyle w:val="aa"/>
              <w:rPr>
                <w:rFonts w:eastAsia="Calibri"/>
                <w:sz w:val="28"/>
                <w:szCs w:val="28"/>
                <w:lang w:val="en-US"/>
              </w:rPr>
            </w:pPr>
            <w:r w:rsidRPr="00431CEA">
              <w:rPr>
                <w:rFonts w:eastAsia="Calibri"/>
                <w:sz w:val="28"/>
                <w:szCs w:val="28"/>
                <w:lang w:val="en-US"/>
              </w:rPr>
              <w:t>Duration as a Prosodic Feature of Speech</w:t>
            </w:r>
          </w:p>
        </w:tc>
        <w:tc>
          <w:tcPr>
            <w:tcW w:w="850" w:type="dxa"/>
          </w:tcPr>
          <w:p w14:paraId="70FCF710" w14:textId="77777777" w:rsidR="007F072C" w:rsidRPr="00E126AD" w:rsidRDefault="007F072C" w:rsidP="00E41AEA">
            <w:pPr>
              <w:pStyle w:val="Default"/>
              <w:tabs>
                <w:tab w:val="left" w:pos="426"/>
              </w:tabs>
              <w:jc w:val="both"/>
              <w:rPr>
                <w:bCs/>
                <w:color w:val="auto"/>
                <w:sz w:val="28"/>
                <w:szCs w:val="28"/>
                <w:lang w:val="en-US"/>
              </w:rPr>
            </w:pPr>
            <w:r>
              <w:rPr>
                <w:bCs/>
                <w:color w:val="auto"/>
                <w:sz w:val="28"/>
                <w:szCs w:val="28"/>
                <w:lang w:val="en-US"/>
              </w:rPr>
              <w:t>59</w:t>
            </w:r>
          </w:p>
        </w:tc>
      </w:tr>
      <w:tr w:rsidR="007F072C" w:rsidRPr="00E126AD" w14:paraId="06CAB599" w14:textId="77777777" w:rsidTr="007F072C">
        <w:tc>
          <w:tcPr>
            <w:tcW w:w="776" w:type="dxa"/>
          </w:tcPr>
          <w:p w14:paraId="7B801FA9"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2.3</w:t>
            </w:r>
          </w:p>
        </w:tc>
        <w:tc>
          <w:tcPr>
            <w:tcW w:w="8008" w:type="dxa"/>
          </w:tcPr>
          <w:p w14:paraId="7D4B99AA" w14:textId="77777777" w:rsidR="007F072C" w:rsidRPr="00E126AD" w:rsidRDefault="007F072C" w:rsidP="00E41AEA">
            <w:pPr>
              <w:pStyle w:val="Default"/>
              <w:tabs>
                <w:tab w:val="left" w:pos="426"/>
              </w:tabs>
              <w:jc w:val="both"/>
              <w:rPr>
                <w:color w:val="auto"/>
                <w:sz w:val="28"/>
                <w:szCs w:val="28"/>
                <w:lang w:val="en-US"/>
              </w:rPr>
            </w:pPr>
            <w:r w:rsidRPr="00E126AD">
              <w:rPr>
                <w:color w:val="auto"/>
                <w:sz w:val="28"/>
                <w:szCs w:val="28"/>
                <w:lang w:val="en-US"/>
              </w:rPr>
              <w:t>Methodological approaches to the study of prosody</w:t>
            </w:r>
          </w:p>
        </w:tc>
        <w:tc>
          <w:tcPr>
            <w:tcW w:w="850" w:type="dxa"/>
          </w:tcPr>
          <w:p w14:paraId="585317F3" w14:textId="77777777" w:rsidR="007F072C" w:rsidRPr="00E126AD" w:rsidRDefault="007F072C" w:rsidP="00E41AEA">
            <w:pPr>
              <w:pStyle w:val="Default"/>
              <w:tabs>
                <w:tab w:val="left" w:pos="426"/>
              </w:tabs>
              <w:jc w:val="both"/>
              <w:rPr>
                <w:bCs/>
                <w:color w:val="auto"/>
                <w:sz w:val="28"/>
                <w:szCs w:val="28"/>
                <w:lang w:val="en-US"/>
              </w:rPr>
            </w:pPr>
            <w:r w:rsidRPr="00E126AD">
              <w:rPr>
                <w:bCs/>
                <w:color w:val="auto"/>
                <w:sz w:val="28"/>
                <w:szCs w:val="28"/>
                <w:lang w:val="en-US"/>
              </w:rPr>
              <w:t>6</w:t>
            </w:r>
            <w:r>
              <w:rPr>
                <w:bCs/>
                <w:color w:val="auto"/>
                <w:sz w:val="28"/>
                <w:szCs w:val="28"/>
                <w:lang w:val="en-US"/>
              </w:rPr>
              <w:t>0</w:t>
            </w:r>
          </w:p>
        </w:tc>
      </w:tr>
      <w:tr w:rsidR="007F072C" w:rsidRPr="00E126AD" w14:paraId="3901AAE4" w14:textId="77777777" w:rsidTr="007F072C">
        <w:tc>
          <w:tcPr>
            <w:tcW w:w="776" w:type="dxa"/>
          </w:tcPr>
          <w:p w14:paraId="29A56CC6"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4A4AB8A1" w14:textId="77777777" w:rsidR="007F072C" w:rsidRPr="00431CEA" w:rsidRDefault="007F072C" w:rsidP="00E41AEA">
            <w:pPr>
              <w:spacing w:after="0" w:line="240" w:lineRule="auto"/>
              <w:jc w:val="both"/>
              <w:rPr>
                <w:rFonts w:ascii="Times New Roman" w:hAnsi="Times New Roman" w:cs="Times New Roman"/>
                <w:bCs/>
                <w:sz w:val="28"/>
                <w:szCs w:val="28"/>
                <w:lang w:val="en-US"/>
              </w:rPr>
            </w:pPr>
            <w:r w:rsidRPr="00431CEA">
              <w:rPr>
                <w:rFonts w:ascii="Times New Roman" w:hAnsi="Times New Roman" w:cs="Times New Roman"/>
                <w:bCs/>
                <w:sz w:val="28"/>
                <w:szCs w:val="28"/>
                <w:lang w:val="en-US"/>
              </w:rPr>
              <w:t>Conclusion of chapter 2</w:t>
            </w:r>
          </w:p>
        </w:tc>
        <w:tc>
          <w:tcPr>
            <w:tcW w:w="850" w:type="dxa"/>
          </w:tcPr>
          <w:p w14:paraId="2F99C404" w14:textId="77777777" w:rsidR="007F072C" w:rsidRPr="00E126AD" w:rsidRDefault="007F072C" w:rsidP="00E41AEA">
            <w:pPr>
              <w:pStyle w:val="Default"/>
              <w:tabs>
                <w:tab w:val="left" w:pos="426"/>
              </w:tabs>
              <w:jc w:val="both"/>
              <w:rPr>
                <w:bCs/>
                <w:color w:val="auto"/>
                <w:sz w:val="28"/>
                <w:szCs w:val="28"/>
                <w:lang w:val="en-US"/>
              </w:rPr>
            </w:pPr>
            <w:r>
              <w:rPr>
                <w:bCs/>
                <w:color w:val="auto"/>
                <w:sz w:val="28"/>
                <w:szCs w:val="28"/>
                <w:lang w:val="en-US"/>
              </w:rPr>
              <w:t>62</w:t>
            </w:r>
          </w:p>
        </w:tc>
      </w:tr>
      <w:tr w:rsidR="007F072C" w:rsidRPr="00E126AD" w14:paraId="2A0571A4" w14:textId="77777777" w:rsidTr="007F072C">
        <w:tc>
          <w:tcPr>
            <w:tcW w:w="776" w:type="dxa"/>
          </w:tcPr>
          <w:p w14:paraId="1005B3B7"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45CC2083" w14:textId="77777777" w:rsidR="007F072C" w:rsidRPr="00E126AD" w:rsidRDefault="007F072C" w:rsidP="00E41AEA">
            <w:pPr>
              <w:pStyle w:val="Default"/>
              <w:tabs>
                <w:tab w:val="left" w:pos="426"/>
              </w:tabs>
              <w:jc w:val="both"/>
              <w:rPr>
                <w:color w:val="auto"/>
                <w:sz w:val="28"/>
                <w:szCs w:val="28"/>
                <w:lang w:val="en-US"/>
              </w:rPr>
            </w:pPr>
          </w:p>
        </w:tc>
        <w:tc>
          <w:tcPr>
            <w:tcW w:w="850" w:type="dxa"/>
          </w:tcPr>
          <w:p w14:paraId="430821CC" w14:textId="77777777" w:rsidR="007F072C" w:rsidRPr="00E126AD" w:rsidRDefault="007F072C" w:rsidP="00E41AEA">
            <w:pPr>
              <w:pStyle w:val="Default"/>
              <w:tabs>
                <w:tab w:val="left" w:pos="426"/>
              </w:tabs>
              <w:jc w:val="both"/>
              <w:rPr>
                <w:bCs/>
                <w:color w:val="auto"/>
                <w:sz w:val="28"/>
                <w:szCs w:val="28"/>
                <w:lang w:val="en-US"/>
              </w:rPr>
            </w:pPr>
          </w:p>
        </w:tc>
      </w:tr>
      <w:tr w:rsidR="007F072C" w:rsidRPr="00E126AD" w14:paraId="7CBA58E2" w14:textId="77777777" w:rsidTr="007F072C">
        <w:tc>
          <w:tcPr>
            <w:tcW w:w="776" w:type="dxa"/>
          </w:tcPr>
          <w:p w14:paraId="2DE574F3"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3</w:t>
            </w:r>
          </w:p>
        </w:tc>
        <w:tc>
          <w:tcPr>
            <w:tcW w:w="8008" w:type="dxa"/>
          </w:tcPr>
          <w:p w14:paraId="56C455FC" w14:textId="77777777" w:rsidR="007F072C" w:rsidRPr="00E126AD" w:rsidRDefault="007F072C" w:rsidP="00E41AEA">
            <w:pPr>
              <w:pStyle w:val="Default"/>
              <w:tabs>
                <w:tab w:val="left" w:pos="426"/>
              </w:tabs>
              <w:jc w:val="both"/>
              <w:rPr>
                <w:b/>
                <w:bCs/>
                <w:color w:val="auto"/>
                <w:sz w:val="28"/>
                <w:szCs w:val="28"/>
                <w:lang w:val="en-US"/>
              </w:rPr>
            </w:pPr>
            <w:r w:rsidRPr="00E126AD">
              <w:rPr>
                <w:b/>
                <w:bCs/>
                <w:color w:val="auto"/>
                <w:sz w:val="28"/>
                <w:szCs w:val="28"/>
                <w:lang w:val="en-US"/>
              </w:rPr>
              <w:t>PROSODIC FEATURES OF ACADEMIC LECTURES: ENGLISH, KAZAKH, AND ENGLISH-MEDIUM CONTEXTS</w:t>
            </w:r>
          </w:p>
        </w:tc>
        <w:tc>
          <w:tcPr>
            <w:tcW w:w="850" w:type="dxa"/>
          </w:tcPr>
          <w:p w14:paraId="452377DE" w14:textId="77777777" w:rsidR="007F072C" w:rsidRPr="003E37A0" w:rsidRDefault="007F072C" w:rsidP="00E41AEA">
            <w:pPr>
              <w:pStyle w:val="Default"/>
              <w:tabs>
                <w:tab w:val="left" w:pos="426"/>
              </w:tabs>
              <w:jc w:val="both"/>
              <w:rPr>
                <w:bCs/>
                <w:color w:val="auto"/>
                <w:sz w:val="28"/>
                <w:szCs w:val="28"/>
                <w:lang w:val="en-US"/>
              </w:rPr>
            </w:pPr>
            <w:r w:rsidRPr="00E126AD">
              <w:rPr>
                <w:bCs/>
                <w:color w:val="auto"/>
                <w:sz w:val="28"/>
                <w:szCs w:val="28"/>
                <w:lang w:val="en-US"/>
              </w:rPr>
              <w:t>6</w:t>
            </w:r>
            <w:r>
              <w:rPr>
                <w:bCs/>
                <w:color w:val="auto"/>
                <w:sz w:val="28"/>
                <w:szCs w:val="28"/>
                <w:lang w:val="en-US"/>
              </w:rPr>
              <w:t>4</w:t>
            </w:r>
          </w:p>
        </w:tc>
      </w:tr>
      <w:tr w:rsidR="007F072C" w:rsidRPr="00E126AD" w14:paraId="3C1EC194" w14:textId="77777777" w:rsidTr="007F072C">
        <w:tc>
          <w:tcPr>
            <w:tcW w:w="776" w:type="dxa"/>
          </w:tcPr>
          <w:p w14:paraId="13F0E31F"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3.1</w:t>
            </w:r>
          </w:p>
        </w:tc>
        <w:tc>
          <w:tcPr>
            <w:tcW w:w="8008" w:type="dxa"/>
          </w:tcPr>
          <w:p w14:paraId="1B45CA0C" w14:textId="77777777" w:rsidR="007F072C" w:rsidRPr="00E126AD" w:rsidRDefault="007F072C" w:rsidP="00E41AEA">
            <w:pPr>
              <w:pStyle w:val="Default"/>
              <w:tabs>
                <w:tab w:val="left" w:pos="426"/>
              </w:tabs>
              <w:jc w:val="both"/>
              <w:rPr>
                <w:color w:val="auto"/>
                <w:sz w:val="28"/>
                <w:szCs w:val="28"/>
                <w:lang w:val="en-US"/>
              </w:rPr>
            </w:pPr>
            <w:r w:rsidRPr="00E126AD">
              <w:rPr>
                <w:color w:val="auto"/>
                <w:sz w:val="28"/>
                <w:szCs w:val="28"/>
                <w:lang w:val="en-US"/>
              </w:rPr>
              <w:t>Studies on the prosody of English academic lectures</w:t>
            </w:r>
          </w:p>
        </w:tc>
        <w:tc>
          <w:tcPr>
            <w:tcW w:w="850" w:type="dxa"/>
          </w:tcPr>
          <w:p w14:paraId="5F64E129" w14:textId="77777777" w:rsidR="007F072C" w:rsidRPr="00765C1F" w:rsidRDefault="007F072C" w:rsidP="00E41AEA">
            <w:pPr>
              <w:pStyle w:val="Default"/>
              <w:tabs>
                <w:tab w:val="left" w:pos="426"/>
              </w:tabs>
              <w:jc w:val="both"/>
              <w:rPr>
                <w:bCs/>
                <w:color w:val="auto"/>
                <w:sz w:val="28"/>
                <w:szCs w:val="28"/>
                <w:lang w:val="kk-KZ"/>
              </w:rPr>
            </w:pPr>
            <w:r w:rsidRPr="00E126AD">
              <w:rPr>
                <w:bCs/>
                <w:color w:val="auto"/>
                <w:sz w:val="28"/>
                <w:szCs w:val="28"/>
                <w:lang w:val="en-US"/>
              </w:rPr>
              <w:t>6</w:t>
            </w:r>
            <w:r>
              <w:rPr>
                <w:bCs/>
                <w:color w:val="auto"/>
                <w:sz w:val="28"/>
                <w:szCs w:val="28"/>
                <w:lang w:val="en-US"/>
              </w:rPr>
              <w:t>4</w:t>
            </w:r>
          </w:p>
        </w:tc>
      </w:tr>
      <w:tr w:rsidR="007F072C" w:rsidRPr="00E126AD" w14:paraId="0D75ECF8" w14:textId="77777777" w:rsidTr="007F072C">
        <w:tc>
          <w:tcPr>
            <w:tcW w:w="776" w:type="dxa"/>
          </w:tcPr>
          <w:p w14:paraId="02F522E3"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3.2</w:t>
            </w:r>
          </w:p>
        </w:tc>
        <w:tc>
          <w:tcPr>
            <w:tcW w:w="8008" w:type="dxa"/>
          </w:tcPr>
          <w:p w14:paraId="114802F5" w14:textId="77777777" w:rsidR="007F072C" w:rsidRPr="00E126AD" w:rsidRDefault="007F072C" w:rsidP="00E41AEA">
            <w:pPr>
              <w:pStyle w:val="Default"/>
              <w:tabs>
                <w:tab w:val="left" w:pos="426"/>
              </w:tabs>
              <w:jc w:val="both"/>
              <w:rPr>
                <w:color w:val="auto"/>
                <w:sz w:val="28"/>
                <w:szCs w:val="28"/>
                <w:lang w:val="en-US"/>
              </w:rPr>
            </w:pPr>
            <w:r w:rsidRPr="00E126AD">
              <w:rPr>
                <w:color w:val="auto"/>
                <w:sz w:val="28"/>
                <w:szCs w:val="28"/>
                <w:lang w:val="en-US"/>
              </w:rPr>
              <w:t>Prosodic features of lectures in the Kazakh language</w:t>
            </w:r>
          </w:p>
        </w:tc>
        <w:tc>
          <w:tcPr>
            <w:tcW w:w="850" w:type="dxa"/>
          </w:tcPr>
          <w:p w14:paraId="12A63618" w14:textId="77777777" w:rsidR="007F072C" w:rsidRPr="003E37A0" w:rsidRDefault="007F072C" w:rsidP="00E41AEA">
            <w:pPr>
              <w:pStyle w:val="Default"/>
              <w:tabs>
                <w:tab w:val="left" w:pos="426"/>
              </w:tabs>
              <w:jc w:val="both"/>
              <w:rPr>
                <w:bCs/>
                <w:color w:val="auto"/>
                <w:sz w:val="28"/>
                <w:szCs w:val="28"/>
                <w:lang w:val="en-US"/>
              </w:rPr>
            </w:pPr>
            <w:r w:rsidRPr="00E126AD">
              <w:rPr>
                <w:bCs/>
                <w:color w:val="auto"/>
                <w:sz w:val="28"/>
                <w:szCs w:val="28"/>
                <w:lang w:val="en-US"/>
              </w:rPr>
              <w:t>6</w:t>
            </w:r>
            <w:r>
              <w:rPr>
                <w:bCs/>
                <w:color w:val="auto"/>
                <w:sz w:val="28"/>
                <w:szCs w:val="28"/>
                <w:lang w:val="en-US"/>
              </w:rPr>
              <w:t>7</w:t>
            </w:r>
          </w:p>
        </w:tc>
      </w:tr>
      <w:tr w:rsidR="007F072C" w:rsidRPr="00E126AD" w14:paraId="1351CDD0" w14:textId="77777777" w:rsidTr="007F072C">
        <w:tc>
          <w:tcPr>
            <w:tcW w:w="776" w:type="dxa"/>
          </w:tcPr>
          <w:p w14:paraId="0010AD0E"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3.3</w:t>
            </w:r>
          </w:p>
        </w:tc>
        <w:tc>
          <w:tcPr>
            <w:tcW w:w="8008" w:type="dxa"/>
          </w:tcPr>
          <w:p w14:paraId="1ACBA617" w14:textId="77777777" w:rsidR="007F072C" w:rsidRPr="00E126AD" w:rsidRDefault="007F072C" w:rsidP="00E41AEA">
            <w:pPr>
              <w:pStyle w:val="Default"/>
              <w:tabs>
                <w:tab w:val="left" w:pos="426"/>
              </w:tabs>
              <w:jc w:val="both"/>
              <w:rPr>
                <w:color w:val="auto"/>
                <w:sz w:val="28"/>
                <w:szCs w:val="28"/>
                <w:lang w:val="en-US"/>
              </w:rPr>
            </w:pPr>
            <w:r w:rsidRPr="00E126AD">
              <w:rPr>
                <w:color w:val="auto"/>
                <w:sz w:val="28"/>
                <w:szCs w:val="28"/>
                <w:lang w:val="en-US"/>
              </w:rPr>
              <w:t>English-medium lectures in Kazakhstan</w:t>
            </w:r>
          </w:p>
        </w:tc>
        <w:tc>
          <w:tcPr>
            <w:tcW w:w="850" w:type="dxa"/>
          </w:tcPr>
          <w:p w14:paraId="11AF7615" w14:textId="77777777" w:rsidR="007F072C" w:rsidRPr="003E37A0" w:rsidRDefault="007F072C" w:rsidP="00E41AEA">
            <w:pPr>
              <w:pStyle w:val="Default"/>
              <w:tabs>
                <w:tab w:val="left" w:pos="426"/>
              </w:tabs>
              <w:jc w:val="both"/>
              <w:rPr>
                <w:bCs/>
                <w:color w:val="auto"/>
                <w:sz w:val="28"/>
                <w:szCs w:val="28"/>
                <w:lang w:val="en-US"/>
              </w:rPr>
            </w:pPr>
            <w:r w:rsidRPr="00E126AD">
              <w:rPr>
                <w:bCs/>
                <w:color w:val="auto"/>
                <w:sz w:val="28"/>
                <w:szCs w:val="28"/>
                <w:lang w:val="en-US"/>
              </w:rPr>
              <w:t>8</w:t>
            </w:r>
            <w:r>
              <w:rPr>
                <w:bCs/>
                <w:color w:val="auto"/>
                <w:sz w:val="28"/>
                <w:szCs w:val="28"/>
                <w:lang w:val="en-US"/>
              </w:rPr>
              <w:t>5</w:t>
            </w:r>
          </w:p>
        </w:tc>
      </w:tr>
      <w:tr w:rsidR="007F072C" w:rsidRPr="00E126AD" w14:paraId="17F591A0" w14:textId="77777777" w:rsidTr="007F072C">
        <w:tc>
          <w:tcPr>
            <w:tcW w:w="776" w:type="dxa"/>
          </w:tcPr>
          <w:p w14:paraId="4451514B" w14:textId="77777777" w:rsidR="007F072C" w:rsidRPr="00E126AD" w:rsidRDefault="007F072C" w:rsidP="00E41AEA">
            <w:pPr>
              <w:pStyle w:val="Default"/>
              <w:tabs>
                <w:tab w:val="left" w:pos="426"/>
              </w:tabs>
              <w:jc w:val="both"/>
              <w:rPr>
                <w:b/>
                <w:color w:val="auto"/>
                <w:sz w:val="28"/>
                <w:szCs w:val="28"/>
                <w:lang w:val="en-US"/>
              </w:rPr>
            </w:pPr>
            <w:r w:rsidRPr="00E126AD">
              <w:rPr>
                <w:b/>
                <w:color w:val="auto"/>
                <w:sz w:val="28"/>
                <w:szCs w:val="28"/>
                <w:lang w:val="en-US"/>
              </w:rPr>
              <w:t>3.4</w:t>
            </w:r>
          </w:p>
        </w:tc>
        <w:tc>
          <w:tcPr>
            <w:tcW w:w="8008" w:type="dxa"/>
          </w:tcPr>
          <w:p w14:paraId="7EA894F1" w14:textId="77777777" w:rsidR="007F072C" w:rsidRPr="00E126AD" w:rsidRDefault="007F072C" w:rsidP="00E41AEA">
            <w:pPr>
              <w:pStyle w:val="Default"/>
              <w:tabs>
                <w:tab w:val="left" w:pos="426"/>
              </w:tabs>
              <w:jc w:val="both"/>
              <w:rPr>
                <w:color w:val="auto"/>
                <w:sz w:val="28"/>
                <w:szCs w:val="28"/>
                <w:lang w:val="en-US"/>
              </w:rPr>
            </w:pPr>
            <w:r w:rsidRPr="00431CEA">
              <w:rPr>
                <w:color w:val="auto"/>
                <w:sz w:val="28"/>
                <w:szCs w:val="28"/>
                <w:lang w:val="en-US"/>
              </w:rPr>
              <w:t>Challenges and recommendations on prosodic aspect of lecture delivery</w:t>
            </w:r>
          </w:p>
        </w:tc>
        <w:tc>
          <w:tcPr>
            <w:tcW w:w="850" w:type="dxa"/>
          </w:tcPr>
          <w:p w14:paraId="2466D491" w14:textId="77777777" w:rsidR="007F072C" w:rsidRPr="00765C1F" w:rsidRDefault="007F072C" w:rsidP="00E41AEA">
            <w:pPr>
              <w:pStyle w:val="Default"/>
              <w:tabs>
                <w:tab w:val="left" w:pos="426"/>
              </w:tabs>
              <w:jc w:val="both"/>
              <w:rPr>
                <w:bCs/>
                <w:color w:val="auto"/>
                <w:sz w:val="28"/>
                <w:szCs w:val="28"/>
                <w:lang w:val="kk-KZ"/>
              </w:rPr>
            </w:pPr>
            <w:r w:rsidRPr="00E126AD">
              <w:rPr>
                <w:bCs/>
                <w:color w:val="auto"/>
                <w:sz w:val="28"/>
                <w:szCs w:val="28"/>
                <w:lang w:val="en-US"/>
              </w:rPr>
              <w:t>1</w:t>
            </w:r>
            <w:r>
              <w:rPr>
                <w:bCs/>
                <w:color w:val="auto"/>
                <w:sz w:val="28"/>
                <w:szCs w:val="28"/>
                <w:lang w:val="en-US"/>
              </w:rPr>
              <w:t>11</w:t>
            </w:r>
          </w:p>
        </w:tc>
      </w:tr>
      <w:tr w:rsidR="007F072C" w:rsidRPr="00E126AD" w14:paraId="50E58884" w14:textId="77777777" w:rsidTr="007F072C">
        <w:tc>
          <w:tcPr>
            <w:tcW w:w="776" w:type="dxa"/>
          </w:tcPr>
          <w:p w14:paraId="42E05D86"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3470B293" w14:textId="77777777" w:rsidR="007F072C" w:rsidRPr="00E126AD" w:rsidRDefault="007F072C" w:rsidP="00E41AEA">
            <w:pPr>
              <w:pStyle w:val="Default"/>
              <w:tabs>
                <w:tab w:val="left" w:pos="426"/>
              </w:tabs>
              <w:jc w:val="both"/>
              <w:rPr>
                <w:color w:val="auto"/>
                <w:sz w:val="28"/>
                <w:szCs w:val="28"/>
                <w:lang w:val="en-US"/>
              </w:rPr>
            </w:pPr>
            <w:r w:rsidRPr="00431CEA">
              <w:rPr>
                <w:bCs/>
                <w:sz w:val="28"/>
                <w:szCs w:val="28"/>
                <w:lang w:val="en-US"/>
              </w:rPr>
              <w:t xml:space="preserve">Conclusion of chapter </w:t>
            </w:r>
            <w:r>
              <w:rPr>
                <w:bCs/>
                <w:sz w:val="28"/>
                <w:szCs w:val="28"/>
                <w:lang w:val="en-US"/>
              </w:rPr>
              <w:t>3</w:t>
            </w:r>
          </w:p>
        </w:tc>
        <w:tc>
          <w:tcPr>
            <w:tcW w:w="850" w:type="dxa"/>
          </w:tcPr>
          <w:p w14:paraId="627F8386" w14:textId="77777777" w:rsidR="007F072C" w:rsidRPr="003E37A0" w:rsidRDefault="007F072C" w:rsidP="00E41AEA">
            <w:pPr>
              <w:pStyle w:val="Default"/>
              <w:tabs>
                <w:tab w:val="left" w:pos="426"/>
              </w:tabs>
              <w:jc w:val="both"/>
              <w:rPr>
                <w:bCs/>
                <w:color w:val="auto"/>
                <w:sz w:val="28"/>
                <w:szCs w:val="28"/>
                <w:lang w:val="en-US"/>
              </w:rPr>
            </w:pPr>
            <w:r>
              <w:rPr>
                <w:bCs/>
                <w:color w:val="auto"/>
                <w:sz w:val="28"/>
                <w:szCs w:val="28"/>
                <w:lang w:val="en-US"/>
              </w:rPr>
              <w:t>117</w:t>
            </w:r>
          </w:p>
        </w:tc>
      </w:tr>
      <w:tr w:rsidR="007F072C" w:rsidRPr="00E126AD" w14:paraId="78B07A09" w14:textId="77777777" w:rsidTr="007F072C">
        <w:tc>
          <w:tcPr>
            <w:tcW w:w="776" w:type="dxa"/>
          </w:tcPr>
          <w:p w14:paraId="10B30BD2"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3FD91EED" w14:textId="77777777" w:rsidR="007F072C" w:rsidRPr="00E126AD" w:rsidRDefault="007F072C" w:rsidP="00E41AEA">
            <w:pPr>
              <w:pStyle w:val="Default"/>
              <w:tabs>
                <w:tab w:val="left" w:pos="426"/>
              </w:tabs>
              <w:jc w:val="both"/>
              <w:rPr>
                <w:color w:val="auto"/>
                <w:sz w:val="28"/>
                <w:szCs w:val="28"/>
                <w:lang w:val="en-US"/>
              </w:rPr>
            </w:pPr>
          </w:p>
        </w:tc>
        <w:tc>
          <w:tcPr>
            <w:tcW w:w="850" w:type="dxa"/>
          </w:tcPr>
          <w:p w14:paraId="07844750" w14:textId="77777777" w:rsidR="007F072C" w:rsidRPr="00E126AD" w:rsidRDefault="007F072C" w:rsidP="00E41AEA">
            <w:pPr>
              <w:pStyle w:val="Default"/>
              <w:tabs>
                <w:tab w:val="left" w:pos="426"/>
              </w:tabs>
              <w:jc w:val="both"/>
              <w:rPr>
                <w:bCs/>
                <w:color w:val="auto"/>
                <w:sz w:val="28"/>
                <w:szCs w:val="28"/>
                <w:lang w:val="en-US"/>
              </w:rPr>
            </w:pPr>
          </w:p>
        </w:tc>
      </w:tr>
      <w:tr w:rsidR="007F072C" w:rsidRPr="00E126AD" w14:paraId="2859B0C4" w14:textId="77777777" w:rsidTr="007F072C">
        <w:tc>
          <w:tcPr>
            <w:tcW w:w="776" w:type="dxa"/>
          </w:tcPr>
          <w:p w14:paraId="2546B165"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24102890" w14:textId="77777777" w:rsidR="007F072C" w:rsidRPr="00E126AD" w:rsidRDefault="007F072C" w:rsidP="00E41AEA">
            <w:pPr>
              <w:pStyle w:val="Default"/>
              <w:tabs>
                <w:tab w:val="left" w:pos="426"/>
              </w:tabs>
              <w:jc w:val="both"/>
              <w:rPr>
                <w:b/>
                <w:bCs/>
                <w:color w:val="auto"/>
                <w:sz w:val="28"/>
                <w:szCs w:val="28"/>
                <w:lang w:val="en-US"/>
              </w:rPr>
            </w:pPr>
            <w:r w:rsidRPr="00E126AD">
              <w:rPr>
                <w:b/>
                <w:bCs/>
                <w:color w:val="auto"/>
                <w:sz w:val="28"/>
                <w:szCs w:val="28"/>
                <w:lang w:val="en-US"/>
              </w:rPr>
              <w:t>CONCLUSION</w:t>
            </w:r>
          </w:p>
        </w:tc>
        <w:tc>
          <w:tcPr>
            <w:tcW w:w="850" w:type="dxa"/>
          </w:tcPr>
          <w:p w14:paraId="1AF0F0FC" w14:textId="77777777" w:rsidR="007F072C" w:rsidRPr="003E37A0" w:rsidRDefault="007F072C" w:rsidP="00E41AEA">
            <w:pPr>
              <w:pStyle w:val="Default"/>
              <w:tabs>
                <w:tab w:val="left" w:pos="426"/>
              </w:tabs>
              <w:jc w:val="both"/>
              <w:rPr>
                <w:bCs/>
                <w:color w:val="auto"/>
                <w:sz w:val="28"/>
                <w:szCs w:val="28"/>
                <w:lang w:val="en-US"/>
              </w:rPr>
            </w:pPr>
            <w:r w:rsidRPr="00E126AD">
              <w:rPr>
                <w:bCs/>
                <w:color w:val="auto"/>
                <w:sz w:val="28"/>
                <w:szCs w:val="28"/>
                <w:lang w:val="en-US"/>
              </w:rPr>
              <w:t>11</w:t>
            </w:r>
            <w:r>
              <w:rPr>
                <w:bCs/>
                <w:color w:val="auto"/>
                <w:sz w:val="28"/>
                <w:szCs w:val="28"/>
                <w:lang w:val="en-US"/>
              </w:rPr>
              <w:t>9</w:t>
            </w:r>
          </w:p>
        </w:tc>
      </w:tr>
      <w:tr w:rsidR="007F072C" w:rsidRPr="00E126AD" w14:paraId="752672B6" w14:textId="77777777" w:rsidTr="007F072C">
        <w:tc>
          <w:tcPr>
            <w:tcW w:w="776" w:type="dxa"/>
          </w:tcPr>
          <w:p w14:paraId="13DF120B" w14:textId="77777777" w:rsidR="007F072C" w:rsidRPr="00E126AD" w:rsidRDefault="007F072C" w:rsidP="00E41AEA">
            <w:pPr>
              <w:pStyle w:val="Default"/>
              <w:tabs>
                <w:tab w:val="left" w:pos="426"/>
              </w:tabs>
              <w:jc w:val="both"/>
              <w:rPr>
                <w:b/>
                <w:color w:val="auto"/>
                <w:sz w:val="28"/>
                <w:szCs w:val="28"/>
                <w:lang w:val="en-US"/>
              </w:rPr>
            </w:pPr>
          </w:p>
        </w:tc>
        <w:tc>
          <w:tcPr>
            <w:tcW w:w="8008" w:type="dxa"/>
          </w:tcPr>
          <w:p w14:paraId="6FC3E45E" w14:textId="77777777" w:rsidR="007F072C" w:rsidRPr="00E126AD" w:rsidRDefault="007F072C" w:rsidP="00E41AEA">
            <w:pPr>
              <w:pStyle w:val="Default"/>
              <w:tabs>
                <w:tab w:val="left" w:pos="426"/>
              </w:tabs>
              <w:jc w:val="both"/>
              <w:rPr>
                <w:b/>
                <w:bCs/>
                <w:color w:val="auto"/>
                <w:sz w:val="28"/>
                <w:szCs w:val="28"/>
                <w:lang w:val="en-US"/>
              </w:rPr>
            </w:pPr>
            <w:r w:rsidRPr="00E126AD">
              <w:rPr>
                <w:b/>
                <w:bCs/>
                <w:color w:val="auto"/>
                <w:sz w:val="28"/>
                <w:szCs w:val="28"/>
                <w:lang w:val="en-US"/>
              </w:rPr>
              <w:t>LIST OF REFERENCES</w:t>
            </w:r>
          </w:p>
        </w:tc>
        <w:tc>
          <w:tcPr>
            <w:tcW w:w="850" w:type="dxa"/>
          </w:tcPr>
          <w:p w14:paraId="491CE914" w14:textId="77777777" w:rsidR="007F072C" w:rsidRPr="003E37A0" w:rsidRDefault="007F072C" w:rsidP="00E41AEA">
            <w:pPr>
              <w:pStyle w:val="Default"/>
              <w:tabs>
                <w:tab w:val="left" w:pos="426"/>
              </w:tabs>
              <w:jc w:val="both"/>
              <w:rPr>
                <w:bCs/>
                <w:color w:val="auto"/>
                <w:sz w:val="28"/>
                <w:szCs w:val="28"/>
                <w:lang w:val="en-US"/>
              </w:rPr>
            </w:pPr>
            <w:r w:rsidRPr="00E126AD">
              <w:rPr>
                <w:bCs/>
                <w:color w:val="auto"/>
                <w:sz w:val="28"/>
                <w:szCs w:val="28"/>
                <w:lang w:val="en-US"/>
              </w:rPr>
              <w:t>1</w:t>
            </w:r>
            <w:r>
              <w:rPr>
                <w:bCs/>
                <w:color w:val="auto"/>
                <w:sz w:val="28"/>
                <w:szCs w:val="28"/>
                <w:lang w:val="en-US"/>
              </w:rPr>
              <w:t>22</w:t>
            </w:r>
          </w:p>
        </w:tc>
      </w:tr>
    </w:tbl>
    <w:p w14:paraId="24ED858F" w14:textId="77777777" w:rsidR="005D4D73" w:rsidRDefault="005D4D73" w:rsidP="00914F27">
      <w:pPr>
        <w:pStyle w:val="Default"/>
        <w:tabs>
          <w:tab w:val="left" w:pos="426"/>
        </w:tabs>
        <w:ind w:firstLine="567"/>
        <w:jc w:val="both"/>
        <w:rPr>
          <w:b/>
          <w:color w:val="auto"/>
          <w:sz w:val="28"/>
          <w:szCs w:val="28"/>
          <w:lang w:val="en-US"/>
        </w:rPr>
      </w:pPr>
    </w:p>
    <w:p w14:paraId="67FBC42F" w14:textId="28C77678" w:rsidR="007F072C" w:rsidRDefault="007F072C">
      <w:pPr>
        <w:spacing w:after="0" w:line="240" w:lineRule="auto"/>
        <w:rPr>
          <w:b/>
          <w:sz w:val="28"/>
          <w:szCs w:val="28"/>
          <w:lang w:val="en-US"/>
        </w:rPr>
      </w:pPr>
    </w:p>
    <w:p w14:paraId="35119112" w14:textId="7DF736FA" w:rsidR="007F072C" w:rsidRPr="007F072C" w:rsidRDefault="007F072C">
      <w:pPr>
        <w:spacing w:after="0" w:line="240" w:lineRule="auto"/>
        <w:rPr>
          <w:b/>
          <w:sz w:val="28"/>
          <w:szCs w:val="28"/>
          <w:lang w:val="en-US"/>
        </w:rPr>
      </w:pPr>
      <w:r>
        <w:rPr>
          <w:b/>
          <w:sz w:val="28"/>
          <w:szCs w:val="28"/>
          <w:lang w:val="en-US"/>
        </w:rPr>
        <w:br w:type="page"/>
      </w:r>
    </w:p>
    <w:p w14:paraId="3A898EED" w14:textId="3B2299B1" w:rsidR="00BF4361" w:rsidRPr="00E126AD" w:rsidRDefault="00BF4361" w:rsidP="009C74CF">
      <w:pPr>
        <w:pStyle w:val="Default"/>
        <w:tabs>
          <w:tab w:val="left" w:pos="426"/>
        </w:tabs>
        <w:jc w:val="center"/>
        <w:rPr>
          <w:b/>
          <w:color w:val="auto"/>
          <w:sz w:val="28"/>
          <w:szCs w:val="28"/>
          <w:lang w:val="en-US"/>
        </w:rPr>
      </w:pPr>
      <w:r w:rsidRPr="00E126AD">
        <w:rPr>
          <w:b/>
          <w:color w:val="auto"/>
          <w:sz w:val="28"/>
          <w:szCs w:val="28"/>
          <w:lang w:val="en-US"/>
        </w:rPr>
        <w:lastRenderedPageBreak/>
        <w:t>DEFINITIONS</w:t>
      </w:r>
    </w:p>
    <w:p w14:paraId="7A89BB72" w14:textId="77777777" w:rsidR="00F235B9" w:rsidRPr="00E126AD" w:rsidRDefault="00F235B9" w:rsidP="00BF4361">
      <w:pPr>
        <w:pStyle w:val="Default"/>
        <w:tabs>
          <w:tab w:val="left" w:pos="426"/>
        </w:tabs>
        <w:ind w:firstLine="567"/>
        <w:jc w:val="center"/>
        <w:rPr>
          <w:b/>
          <w:color w:val="auto"/>
          <w:sz w:val="28"/>
          <w:szCs w:val="28"/>
          <w:lang w:val="en-US"/>
        </w:rPr>
      </w:pPr>
    </w:p>
    <w:p w14:paraId="1A7B9C57" w14:textId="11BD60BD" w:rsidR="00F235B9" w:rsidRPr="00E126AD" w:rsidRDefault="00F235B9" w:rsidP="00F235B9">
      <w:pPr>
        <w:pStyle w:val="Default"/>
        <w:tabs>
          <w:tab w:val="left" w:pos="426"/>
        </w:tabs>
        <w:jc w:val="both"/>
        <w:rPr>
          <w:b/>
          <w:color w:val="auto"/>
          <w:sz w:val="28"/>
          <w:szCs w:val="28"/>
          <w:lang w:val="en-US"/>
        </w:rPr>
      </w:pPr>
      <w:r w:rsidRPr="00E126AD">
        <w:rPr>
          <w:b/>
          <w:color w:val="auto"/>
          <w:sz w:val="28"/>
          <w:szCs w:val="28"/>
          <w:lang w:val="en-US"/>
        </w:rPr>
        <w:t xml:space="preserve">Discourse – </w:t>
      </w:r>
      <w:r w:rsidRPr="00E126AD">
        <w:rPr>
          <w:bCs/>
          <w:color w:val="auto"/>
          <w:sz w:val="28"/>
          <w:szCs w:val="28"/>
          <w:lang w:val="en-US"/>
        </w:rPr>
        <w:t>a unit of language larger than a sentence, viewed as language in use in a particular social, cognitive and communicative context, including spoken and written interaction.</w:t>
      </w:r>
      <w:r w:rsidRPr="00E126AD">
        <w:rPr>
          <w:b/>
          <w:color w:val="auto"/>
          <w:sz w:val="28"/>
          <w:szCs w:val="28"/>
          <w:lang w:val="en-US"/>
        </w:rPr>
        <w:t xml:space="preserve"> </w:t>
      </w:r>
    </w:p>
    <w:p w14:paraId="6FF1816A" w14:textId="08BF50C6" w:rsidR="00F235B9" w:rsidRPr="00E126AD" w:rsidRDefault="00F235B9" w:rsidP="00F235B9">
      <w:pPr>
        <w:pStyle w:val="Default"/>
        <w:tabs>
          <w:tab w:val="left" w:pos="426"/>
        </w:tabs>
        <w:jc w:val="both"/>
        <w:rPr>
          <w:bCs/>
          <w:color w:val="auto"/>
          <w:sz w:val="28"/>
          <w:szCs w:val="28"/>
          <w:lang w:val="en-US"/>
        </w:rPr>
      </w:pPr>
      <w:r w:rsidRPr="00E126AD">
        <w:rPr>
          <w:b/>
          <w:color w:val="auto"/>
          <w:sz w:val="28"/>
          <w:szCs w:val="28"/>
          <w:lang w:val="en-US"/>
        </w:rPr>
        <w:t xml:space="preserve">Academic discourse – </w:t>
      </w:r>
      <w:r w:rsidRPr="00E126AD">
        <w:rPr>
          <w:bCs/>
          <w:color w:val="auto"/>
          <w:sz w:val="28"/>
          <w:szCs w:val="28"/>
          <w:lang w:val="en-US"/>
        </w:rPr>
        <w:t>a variety of discourse used in academic settings for the production, transmission and evaluation of knowledge, characterized by specific genres, conventions and communicative purposes.</w:t>
      </w:r>
    </w:p>
    <w:p w14:paraId="0FD81AD8" w14:textId="1E7B6D16" w:rsidR="00F235B9" w:rsidRPr="00E126AD" w:rsidRDefault="00F235B9" w:rsidP="00F235B9">
      <w:pPr>
        <w:pStyle w:val="Default"/>
        <w:tabs>
          <w:tab w:val="left" w:pos="426"/>
        </w:tabs>
        <w:jc w:val="both"/>
        <w:rPr>
          <w:bCs/>
          <w:color w:val="auto"/>
          <w:sz w:val="28"/>
          <w:szCs w:val="28"/>
          <w:lang w:val="en-US"/>
        </w:rPr>
      </w:pPr>
      <w:r w:rsidRPr="00E126AD">
        <w:rPr>
          <w:b/>
          <w:color w:val="auto"/>
          <w:sz w:val="28"/>
          <w:szCs w:val="28"/>
          <w:lang w:val="en-US"/>
        </w:rPr>
        <w:t xml:space="preserve">Lecture – </w:t>
      </w:r>
      <w:r w:rsidRPr="00E126AD">
        <w:rPr>
          <w:bCs/>
          <w:color w:val="auto"/>
          <w:sz w:val="28"/>
          <w:szCs w:val="28"/>
          <w:lang w:val="en-US"/>
        </w:rPr>
        <w:t>an extended monologic form of spoken academic discourse in which a speaker presents information to an audience, typically structured, planned and goal-oriented.</w:t>
      </w:r>
    </w:p>
    <w:p w14:paraId="3490FE15" w14:textId="0E30B974" w:rsidR="00F235B9" w:rsidRPr="00E126AD" w:rsidRDefault="00F235B9" w:rsidP="00F235B9">
      <w:pPr>
        <w:pStyle w:val="Default"/>
        <w:tabs>
          <w:tab w:val="left" w:pos="426"/>
        </w:tabs>
        <w:jc w:val="both"/>
        <w:rPr>
          <w:bCs/>
          <w:color w:val="auto"/>
          <w:sz w:val="28"/>
          <w:szCs w:val="28"/>
          <w:lang w:val="en-US"/>
        </w:rPr>
      </w:pPr>
      <w:r w:rsidRPr="00E126AD">
        <w:rPr>
          <w:b/>
          <w:color w:val="auto"/>
          <w:sz w:val="28"/>
          <w:szCs w:val="28"/>
          <w:lang w:val="en-US"/>
        </w:rPr>
        <w:t>Coherence</w:t>
      </w:r>
      <w:r w:rsidRPr="00E126AD">
        <w:rPr>
          <w:bCs/>
          <w:color w:val="auto"/>
          <w:sz w:val="28"/>
          <w:szCs w:val="28"/>
          <w:lang w:val="en-US"/>
        </w:rPr>
        <w:t xml:space="preserve"> – the semantic and pragmatic connectedness of a discourse, reflecting how its parts are interpreted as forming a meaningful whole. </w:t>
      </w:r>
    </w:p>
    <w:p w14:paraId="104E3DD7" w14:textId="4F8A761C" w:rsidR="00F235B9" w:rsidRPr="00E126AD" w:rsidRDefault="00F235B9" w:rsidP="00F235B9">
      <w:pPr>
        <w:pStyle w:val="Default"/>
        <w:tabs>
          <w:tab w:val="left" w:pos="426"/>
        </w:tabs>
        <w:jc w:val="both"/>
        <w:rPr>
          <w:bCs/>
          <w:color w:val="auto"/>
          <w:sz w:val="28"/>
          <w:szCs w:val="28"/>
          <w:lang w:val="en-US"/>
        </w:rPr>
      </w:pPr>
      <w:r w:rsidRPr="00E126AD">
        <w:rPr>
          <w:b/>
          <w:color w:val="auto"/>
          <w:sz w:val="28"/>
          <w:szCs w:val="28"/>
          <w:lang w:val="en-US"/>
        </w:rPr>
        <w:t>Repetition</w:t>
      </w:r>
      <w:r w:rsidRPr="00E126AD">
        <w:rPr>
          <w:bCs/>
          <w:color w:val="auto"/>
          <w:sz w:val="28"/>
          <w:szCs w:val="28"/>
          <w:lang w:val="en-US"/>
        </w:rPr>
        <w:t xml:space="preserve"> – the recurrence of linguistic material within discourse, used to reinforce information, enhance coherence and facilitate comprehension. </w:t>
      </w:r>
    </w:p>
    <w:p w14:paraId="30AFD1AF" w14:textId="17096B44" w:rsidR="00F235B9" w:rsidRPr="00E126AD" w:rsidRDefault="00F235B9" w:rsidP="00F235B9">
      <w:pPr>
        <w:pStyle w:val="Default"/>
        <w:tabs>
          <w:tab w:val="left" w:pos="426"/>
        </w:tabs>
        <w:jc w:val="both"/>
        <w:rPr>
          <w:bCs/>
          <w:color w:val="auto"/>
          <w:sz w:val="28"/>
          <w:szCs w:val="28"/>
          <w:lang w:val="en-US"/>
        </w:rPr>
      </w:pPr>
      <w:r w:rsidRPr="00E126AD">
        <w:rPr>
          <w:b/>
          <w:color w:val="auto"/>
          <w:sz w:val="28"/>
          <w:szCs w:val="28"/>
          <w:lang w:val="en-US"/>
        </w:rPr>
        <w:t>Correction</w:t>
      </w:r>
      <w:r w:rsidRPr="00E126AD">
        <w:rPr>
          <w:bCs/>
          <w:color w:val="auto"/>
          <w:sz w:val="28"/>
          <w:szCs w:val="28"/>
          <w:lang w:val="en-US"/>
        </w:rPr>
        <w:t xml:space="preserve"> – a discourse process </w:t>
      </w:r>
      <w:r w:rsidR="00D34F37" w:rsidRPr="00E126AD">
        <w:rPr>
          <w:bCs/>
          <w:color w:val="auto"/>
          <w:sz w:val="28"/>
          <w:szCs w:val="28"/>
          <w:lang w:val="en-US"/>
        </w:rPr>
        <w:t xml:space="preserve">in which a speaker explicitly </w:t>
      </w:r>
      <w:r w:rsidR="006B12C1" w:rsidRPr="00E126AD">
        <w:rPr>
          <w:bCs/>
          <w:color w:val="auto"/>
          <w:sz w:val="28"/>
          <w:szCs w:val="28"/>
          <w:lang w:val="en-US"/>
        </w:rPr>
        <w:t>revises</w:t>
      </w:r>
      <w:r w:rsidR="00D34F37" w:rsidRPr="00E126AD">
        <w:rPr>
          <w:bCs/>
          <w:color w:val="auto"/>
          <w:sz w:val="28"/>
          <w:szCs w:val="28"/>
          <w:lang w:val="en-US"/>
        </w:rPr>
        <w:t xml:space="preserve"> or modifies previously produced linguistic material to improve accuracy or clarity.</w:t>
      </w:r>
    </w:p>
    <w:p w14:paraId="08934023" w14:textId="72D65798"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 xml:space="preserve">Paraphrasing – </w:t>
      </w:r>
      <w:r w:rsidRPr="00E126AD">
        <w:rPr>
          <w:bCs/>
          <w:color w:val="auto"/>
          <w:sz w:val="28"/>
          <w:szCs w:val="28"/>
          <w:lang w:val="en-US"/>
        </w:rPr>
        <w:t xml:space="preserve">the reformulation of an utterance by expressing the same propositional content using different linguistic forms, often employed for clarification or emphasis. </w:t>
      </w:r>
    </w:p>
    <w:p w14:paraId="1734661B" w14:textId="29E92BCB"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Parenthetical insertions</w:t>
      </w:r>
      <w:r w:rsidRPr="00E126AD">
        <w:rPr>
          <w:bCs/>
          <w:color w:val="auto"/>
          <w:sz w:val="28"/>
          <w:szCs w:val="28"/>
          <w:lang w:val="en-US"/>
        </w:rPr>
        <w:t xml:space="preserve"> – units of discourse inserted into an ongoing utterance that are syntactically optional and provide additional, explanatory or </w:t>
      </w:r>
      <w:proofErr w:type="spellStart"/>
      <w:r w:rsidRPr="00E126AD">
        <w:rPr>
          <w:bCs/>
          <w:color w:val="auto"/>
          <w:sz w:val="28"/>
          <w:szCs w:val="28"/>
          <w:lang w:val="en-US"/>
        </w:rPr>
        <w:t>metadiscursive</w:t>
      </w:r>
      <w:proofErr w:type="spellEnd"/>
      <w:r w:rsidRPr="00E126AD">
        <w:rPr>
          <w:bCs/>
          <w:color w:val="auto"/>
          <w:sz w:val="28"/>
          <w:szCs w:val="28"/>
          <w:lang w:val="en-US"/>
        </w:rPr>
        <w:t xml:space="preserve"> information. </w:t>
      </w:r>
    </w:p>
    <w:p w14:paraId="04A3C5EE" w14:textId="727F0F08"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 xml:space="preserve">Question – </w:t>
      </w:r>
      <w:proofErr w:type="spellStart"/>
      <w:r w:rsidRPr="00E126AD">
        <w:rPr>
          <w:bCs/>
          <w:color w:val="auto"/>
          <w:sz w:val="28"/>
          <w:szCs w:val="28"/>
          <w:lang w:val="en-US"/>
        </w:rPr>
        <w:t>an</w:t>
      </w:r>
      <w:proofErr w:type="spellEnd"/>
      <w:r w:rsidRPr="00E126AD">
        <w:rPr>
          <w:bCs/>
          <w:color w:val="auto"/>
          <w:sz w:val="28"/>
          <w:szCs w:val="28"/>
          <w:lang w:val="en-US"/>
        </w:rPr>
        <w:t xml:space="preserve"> interrogative utterance used to request information, confirmation or response, typically marked by specific syntactic and prosodic features. </w:t>
      </w:r>
    </w:p>
    <w:p w14:paraId="61B6B04E" w14:textId="5DD9D11E"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Prosody</w:t>
      </w:r>
      <w:r w:rsidRPr="00E126AD">
        <w:rPr>
          <w:bCs/>
          <w:color w:val="auto"/>
          <w:sz w:val="28"/>
          <w:szCs w:val="28"/>
          <w:lang w:val="en-US"/>
        </w:rPr>
        <w:t xml:space="preserve"> – the suprasegmental properties of speech, including pitch, </w:t>
      </w:r>
      <w:r w:rsidR="0016448E" w:rsidRPr="00E126AD">
        <w:rPr>
          <w:bCs/>
          <w:color w:val="auto"/>
          <w:sz w:val="28"/>
          <w:szCs w:val="28"/>
          <w:lang w:val="en-US"/>
        </w:rPr>
        <w:t>loudness</w:t>
      </w:r>
      <w:r w:rsidRPr="00E126AD">
        <w:rPr>
          <w:bCs/>
          <w:color w:val="auto"/>
          <w:sz w:val="28"/>
          <w:szCs w:val="28"/>
          <w:lang w:val="en-US"/>
        </w:rPr>
        <w:t xml:space="preserve">, rhythm, tempo and pause, which organize spoken language and contribute to meaning beyond individual segment. </w:t>
      </w:r>
    </w:p>
    <w:p w14:paraId="1F642F43" w14:textId="77777777"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Intonation</w:t>
      </w:r>
      <w:r w:rsidRPr="00E126AD">
        <w:rPr>
          <w:bCs/>
          <w:color w:val="auto"/>
          <w:sz w:val="28"/>
          <w:szCs w:val="28"/>
          <w:lang w:val="en-US"/>
        </w:rPr>
        <w:t xml:space="preserve"> – the systematic variation of pitch over an utterance, used to signal grammatical structure, discourse organization and speaker attitude. </w:t>
      </w:r>
    </w:p>
    <w:p w14:paraId="59FAEC73" w14:textId="32E61F5B"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Prosodic phrase / Intonational phrase</w:t>
      </w:r>
      <w:r w:rsidRPr="00E126AD">
        <w:rPr>
          <w:bCs/>
          <w:color w:val="auto"/>
          <w:sz w:val="28"/>
          <w:szCs w:val="28"/>
          <w:lang w:val="en-US"/>
        </w:rPr>
        <w:t xml:space="preserve"> – a prosodic unit larger than the word and smaller than the utterance, characterized by a coherent intonation pattern and typically marked by boundary tones and pauses.  </w:t>
      </w:r>
    </w:p>
    <w:p w14:paraId="5C3569D7" w14:textId="273C59DC"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Pitch accent</w:t>
      </w:r>
      <w:r w:rsidRPr="00E126AD">
        <w:rPr>
          <w:bCs/>
          <w:color w:val="auto"/>
          <w:sz w:val="28"/>
          <w:szCs w:val="28"/>
          <w:lang w:val="en-US"/>
        </w:rPr>
        <w:t xml:space="preserve"> – a localized pitch movement, associated with a syllable that marks it as prosodically prominent within a phrase.</w:t>
      </w:r>
    </w:p>
    <w:p w14:paraId="09FA6361" w14:textId="09BCC6F5"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Discourse unit / Discourse segment</w:t>
      </w:r>
      <w:r w:rsidRPr="00E126AD">
        <w:rPr>
          <w:bCs/>
          <w:color w:val="auto"/>
          <w:sz w:val="28"/>
          <w:szCs w:val="28"/>
          <w:lang w:val="en-US"/>
        </w:rPr>
        <w:t xml:space="preserve"> – a stretch of discourse that forms a coherent functional unit, often signaled by lexical, syntactic and prosodic cues. </w:t>
      </w:r>
    </w:p>
    <w:p w14:paraId="0E87C01E" w14:textId="1D5C961C" w:rsidR="00D34F37" w:rsidRPr="00E126AD" w:rsidRDefault="00D34F37" w:rsidP="00F235B9">
      <w:pPr>
        <w:pStyle w:val="Default"/>
        <w:tabs>
          <w:tab w:val="left" w:pos="426"/>
        </w:tabs>
        <w:jc w:val="both"/>
        <w:rPr>
          <w:bCs/>
          <w:color w:val="auto"/>
          <w:sz w:val="28"/>
          <w:szCs w:val="28"/>
          <w:lang w:val="en-US"/>
        </w:rPr>
      </w:pPr>
      <w:r w:rsidRPr="00E126AD">
        <w:rPr>
          <w:b/>
          <w:color w:val="auto"/>
          <w:sz w:val="28"/>
          <w:szCs w:val="28"/>
          <w:lang w:val="en-US"/>
        </w:rPr>
        <w:t>Information structure</w:t>
      </w:r>
      <w:r w:rsidRPr="00E126AD">
        <w:rPr>
          <w:bCs/>
          <w:color w:val="auto"/>
          <w:sz w:val="28"/>
          <w:szCs w:val="28"/>
          <w:lang w:val="en-US"/>
        </w:rPr>
        <w:t xml:space="preserve"> – the </w:t>
      </w:r>
      <w:r w:rsidR="0016448E" w:rsidRPr="00E126AD">
        <w:rPr>
          <w:bCs/>
          <w:color w:val="auto"/>
          <w:sz w:val="28"/>
          <w:szCs w:val="28"/>
          <w:lang w:val="en-US"/>
        </w:rPr>
        <w:t>organization</w:t>
      </w:r>
      <w:r w:rsidRPr="00E126AD">
        <w:rPr>
          <w:bCs/>
          <w:color w:val="auto"/>
          <w:sz w:val="28"/>
          <w:szCs w:val="28"/>
          <w:lang w:val="en-US"/>
        </w:rPr>
        <w:t xml:space="preserve"> of information in discourse according to notions as </w:t>
      </w:r>
      <w:r w:rsidR="0016448E" w:rsidRPr="00E126AD">
        <w:rPr>
          <w:bCs/>
          <w:color w:val="auto"/>
          <w:sz w:val="28"/>
          <w:szCs w:val="28"/>
          <w:lang w:val="en-US"/>
        </w:rPr>
        <w:t>given/new, topic/comment or focus/background.</w:t>
      </w:r>
    </w:p>
    <w:p w14:paraId="6F695452" w14:textId="6AFF5A88" w:rsidR="0016448E" w:rsidRPr="00E126AD" w:rsidRDefault="0016448E" w:rsidP="00F235B9">
      <w:pPr>
        <w:pStyle w:val="Default"/>
        <w:tabs>
          <w:tab w:val="left" w:pos="426"/>
        </w:tabs>
        <w:jc w:val="both"/>
        <w:rPr>
          <w:bCs/>
          <w:color w:val="auto"/>
          <w:sz w:val="28"/>
          <w:szCs w:val="28"/>
          <w:lang w:val="en-US"/>
        </w:rPr>
      </w:pPr>
      <w:r w:rsidRPr="00E126AD">
        <w:rPr>
          <w:b/>
          <w:color w:val="auto"/>
          <w:sz w:val="28"/>
          <w:szCs w:val="28"/>
          <w:lang w:val="en-US"/>
        </w:rPr>
        <w:t>Boundary</w:t>
      </w:r>
      <w:r w:rsidRPr="00E126AD">
        <w:rPr>
          <w:bCs/>
          <w:color w:val="auto"/>
          <w:sz w:val="28"/>
          <w:szCs w:val="28"/>
          <w:lang w:val="en-US"/>
        </w:rPr>
        <w:t xml:space="preserve"> – a limit or division that marks the edge of a linguistic unit such as a prosodic phrase or discourse segment, often signaled by prosodic cues. </w:t>
      </w:r>
    </w:p>
    <w:p w14:paraId="1755481C" w14:textId="0B3CF78C" w:rsidR="0016448E" w:rsidRPr="00E126AD" w:rsidRDefault="0016448E" w:rsidP="00F235B9">
      <w:pPr>
        <w:pStyle w:val="Default"/>
        <w:tabs>
          <w:tab w:val="left" w:pos="426"/>
        </w:tabs>
        <w:jc w:val="both"/>
        <w:rPr>
          <w:bCs/>
          <w:color w:val="auto"/>
          <w:sz w:val="28"/>
          <w:szCs w:val="28"/>
          <w:lang w:val="en-US"/>
        </w:rPr>
      </w:pPr>
      <w:r w:rsidRPr="00E126AD">
        <w:rPr>
          <w:b/>
          <w:color w:val="auto"/>
          <w:sz w:val="28"/>
          <w:szCs w:val="28"/>
          <w:lang w:val="en-US"/>
        </w:rPr>
        <w:t>Pitch (F0)</w:t>
      </w:r>
      <w:r w:rsidRPr="00E126AD">
        <w:rPr>
          <w:bCs/>
          <w:color w:val="auto"/>
          <w:sz w:val="28"/>
          <w:szCs w:val="28"/>
          <w:lang w:val="en-US"/>
        </w:rPr>
        <w:t xml:space="preserve"> – the perceptual correlate of the fundamental frequency of vocal fold vibration used in speech to signal intonation patterns, prominence and discourse structure. </w:t>
      </w:r>
    </w:p>
    <w:p w14:paraId="174E384B" w14:textId="0D998447" w:rsidR="0016448E" w:rsidRPr="00E126AD" w:rsidRDefault="0016448E" w:rsidP="00F235B9">
      <w:pPr>
        <w:pStyle w:val="Default"/>
        <w:tabs>
          <w:tab w:val="left" w:pos="426"/>
        </w:tabs>
        <w:jc w:val="both"/>
        <w:rPr>
          <w:bCs/>
          <w:color w:val="auto"/>
          <w:sz w:val="28"/>
          <w:szCs w:val="28"/>
          <w:lang w:val="en-US"/>
        </w:rPr>
      </w:pPr>
      <w:r w:rsidRPr="00E126AD">
        <w:rPr>
          <w:b/>
          <w:color w:val="auto"/>
          <w:sz w:val="28"/>
          <w:szCs w:val="28"/>
          <w:lang w:val="en-US"/>
        </w:rPr>
        <w:lastRenderedPageBreak/>
        <w:t>Pause</w:t>
      </w:r>
      <w:r w:rsidRPr="00E126AD">
        <w:rPr>
          <w:bCs/>
          <w:color w:val="auto"/>
          <w:sz w:val="28"/>
          <w:szCs w:val="28"/>
          <w:lang w:val="en-US"/>
        </w:rPr>
        <w:t xml:space="preserve"> – a temporary cessation of speech either silent or filled functioning as a temporal and structural marker in spoken discourse. </w:t>
      </w:r>
    </w:p>
    <w:p w14:paraId="2FF114AB" w14:textId="1A373DC5" w:rsidR="0016448E" w:rsidRPr="00E126AD" w:rsidRDefault="0016448E" w:rsidP="00F235B9">
      <w:pPr>
        <w:pStyle w:val="Default"/>
        <w:tabs>
          <w:tab w:val="left" w:pos="426"/>
        </w:tabs>
        <w:jc w:val="both"/>
        <w:rPr>
          <w:bCs/>
          <w:color w:val="auto"/>
          <w:sz w:val="28"/>
          <w:szCs w:val="28"/>
          <w:lang w:val="en-US"/>
        </w:rPr>
      </w:pPr>
      <w:r w:rsidRPr="00E126AD">
        <w:rPr>
          <w:b/>
          <w:color w:val="auto"/>
          <w:sz w:val="28"/>
          <w:szCs w:val="28"/>
          <w:lang w:val="en-US"/>
        </w:rPr>
        <w:t>Prominence</w:t>
      </w:r>
      <w:r w:rsidRPr="00E126AD">
        <w:rPr>
          <w:bCs/>
          <w:color w:val="auto"/>
          <w:sz w:val="28"/>
          <w:szCs w:val="28"/>
          <w:lang w:val="en-US"/>
        </w:rPr>
        <w:t xml:space="preserve"> – the perceptual salience of a linguistic unit relative to its context, typically realized through prosodic features such as pitch movement, loudness and duration. </w:t>
      </w:r>
    </w:p>
    <w:p w14:paraId="75590CFB" w14:textId="79A183F5" w:rsidR="0016448E" w:rsidRPr="00E126AD" w:rsidRDefault="0016448E" w:rsidP="00F235B9">
      <w:pPr>
        <w:pStyle w:val="Default"/>
        <w:tabs>
          <w:tab w:val="left" w:pos="426"/>
        </w:tabs>
        <w:jc w:val="both"/>
        <w:rPr>
          <w:bCs/>
          <w:color w:val="auto"/>
          <w:sz w:val="28"/>
          <w:szCs w:val="28"/>
          <w:lang w:val="en-US"/>
        </w:rPr>
      </w:pPr>
      <w:r w:rsidRPr="00E126AD">
        <w:rPr>
          <w:b/>
          <w:color w:val="auto"/>
          <w:sz w:val="28"/>
          <w:szCs w:val="28"/>
          <w:lang w:val="en-US"/>
        </w:rPr>
        <w:t>Duration</w:t>
      </w:r>
      <w:r w:rsidRPr="00E126AD">
        <w:rPr>
          <w:bCs/>
          <w:color w:val="auto"/>
          <w:sz w:val="28"/>
          <w:szCs w:val="28"/>
          <w:lang w:val="en-US"/>
        </w:rPr>
        <w:t xml:space="preserve"> – the temporal length of a speech segment or prosodic unit, measures acoustically and contributing to rhythm, prominence and discourse segmentation. </w:t>
      </w:r>
    </w:p>
    <w:p w14:paraId="69F4022D" w14:textId="77777777" w:rsidR="0016448E" w:rsidRPr="00E126AD" w:rsidRDefault="0016448E" w:rsidP="00F235B9">
      <w:pPr>
        <w:pStyle w:val="Default"/>
        <w:tabs>
          <w:tab w:val="left" w:pos="426"/>
        </w:tabs>
        <w:jc w:val="both"/>
        <w:rPr>
          <w:bCs/>
          <w:color w:val="auto"/>
          <w:sz w:val="28"/>
          <w:szCs w:val="28"/>
          <w:lang w:val="en-US"/>
        </w:rPr>
      </w:pPr>
    </w:p>
    <w:p w14:paraId="02E7BED9" w14:textId="77777777" w:rsidR="00D34F37" w:rsidRPr="00E126AD" w:rsidRDefault="00D34F37" w:rsidP="00F235B9">
      <w:pPr>
        <w:pStyle w:val="Default"/>
        <w:tabs>
          <w:tab w:val="left" w:pos="426"/>
        </w:tabs>
        <w:jc w:val="both"/>
        <w:rPr>
          <w:bCs/>
          <w:color w:val="auto"/>
          <w:sz w:val="28"/>
          <w:szCs w:val="28"/>
          <w:lang w:val="en-US"/>
        </w:rPr>
      </w:pPr>
    </w:p>
    <w:p w14:paraId="0E79B5F8"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28ADDCA6"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7F794052"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0C670126"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32A07E7E"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6B87496B"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07D02EEF"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55391377"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3C006DFB"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387FB780"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663D330D"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2721E316"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6C08DF1B"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37FFBF14"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13E9BD33"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2B504364"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55EE421D"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198C9C51"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69EF9705"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3210C165"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46D9F947"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45CA504A"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587AB55A"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7B6946A8"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7ABEA120"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522349C2"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330F0C72"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0AB5A9F7"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7A927079"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7FB62E04"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0A14E5A5"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3722EEA4"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2A48C597"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20A6B543" w14:textId="77777777" w:rsidR="00F235B9" w:rsidRPr="00E126AD" w:rsidRDefault="00F235B9" w:rsidP="00FE5AB8">
      <w:pPr>
        <w:spacing w:after="0" w:line="240" w:lineRule="auto"/>
        <w:ind w:firstLine="709"/>
        <w:jc w:val="both"/>
        <w:rPr>
          <w:rFonts w:ascii="Times New Roman" w:hAnsi="Times New Roman" w:cs="Times New Roman"/>
          <w:b/>
          <w:sz w:val="28"/>
          <w:szCs w:val="28"/>
          <w:lang w:val="en-US"/>
        </w:rPr>
      </w:pPr>
    </w:p>
    <w:p w14:paraId="18F59091" w14:textId="55C0EDC3" w:rsidR="00AC7E10" w:rsidRDefault="00AC7E10">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br w:type="page"/>
      </w:r>
    </w:p>
    <w:p w14:paraId="6411DB48" w14:textId="435D26D4" w:rsidR="00657319" w:rsidRPr="00E126AD" w:rsidRDefault="0016448E" w:rsidP="00346A8D">
      <w:pPr>
        <w:spacing w:after="0" w:line="240" w:lineRule="auto"/>
        <w:jc w:val="center"/>
        <w:rPr>
          <w:rFonts w:ascii="Times New Roman" w:hAnsi="Times New Roman" w:cs="Times New Roman"/>
          <w:b/>
          <w:sz w:val="28"/>
          <w:szCs w:val="28"/>
          <w:lang w:val="en-US"/>
        </w:rPr>
      </w:pPr>
      <w:r w:rsidRPr="00E126AD">
        <w:rPr>
          <w:rFonts w:ascii="Times New Roman" w:hAnsi="Times New Roman" w:cs="Times New Roman"/>
          <w:b/>
          <w:sz w:val="28"/>
          <w:szCs w:val="28"/>
          <w:lang w:val="en-US"/>
        </w:rPr>
        <w:lastRenderedPageBreak/>
        <w:t>INTRODUCTION</w:t>
      </w:r>
    </w:p>
    <w:p w14:paraId="75217DCE" w14:textId="77777777" w:rsidR="00606F79" w:rsidRPr="00E126AD" w:rsidRDefault="00606F79" w:rsidP="00606F79">
      <w:pPr>
        <w:spacing w:after="0" w:line="240" w:lineRule="auto"/>
        <w:ind w:firstLine="709"/>
        <w:jc w:val="center"/>
        <w:rPr>
          <w:rFonts w:ascii="Times New Roman" w:hAnsi="Times New Roman" w:cs="Times New Roman"/>
          <w:b/>
          <w:sz w:val="28"/>
          <w:szCs w:val="28"/>
          <w:u w:val="single"/>
          <w:lang w:val="kk-KZ"/>
        </w:rPr>
      </w:pPr>
    </w:p>
    <w:p w14:paraId="625AF375" w14:textId="77777777" w:rsidR="00FF3270" w:rsidRPr="00E126AD" w:rsidRDefault="00657319"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b/>
          <w:bCs/>
          <w:sz w:val="28"/>
          <w:szCs w:val="28"/>
          <w:lang w:val="en-US"/>
        </w:rPr>
        <w:t>The relevance of the topic:</w:t>
      </w:r>
      <w:r w:rsidRPr="00E126AD">
        <w:rPr>
          <w:rFonts w:ascii="Times New Roman" w:hAnsi="Times New Roman" w:cs="Times New Roman"/>
          <w:sz w:val="28"/>
          <w:szCs w:val="28"/>
          <w:lang w:val="en-US"/>
        </w:rPr>
        <w:t xml:space="preserve"> </w:t>
      </w:r>
      <w:r w:rsidR="00FF3270" w:rsidRPr="00E126AD">
        <w:rPr>
          <w:rFonts w:ascii="Times New Roman" w:hAnsi="Times New Roman" w:cs="Times New Roman"/>
          <w:sz w:val="28"/>
          <w:szCs w:val="28"/>
          <w:lang w:val="en-US"/>
        </w:rPr>
        <w:t>The study of academic discourse has become increasingly relevant in contemporary linguistics due to the growing role of higher education as a key domain of institutional communication. The lecture, as a central genre of academic discourse and a model of academic speech, serves as a primary means of knowledge transmission and professional socialization. Due to the expanding use of English as a medium of instruction within the development of a trilingual education system, interest in the nature and features of such lectures has been steadily increasing in recent years.</w:t>
      </w:r>
    </w:p>
    <w:p w14:paraId="727AADFF" w14:textId="565942D6" w:rsidR="00FF3270" w:rsidRPr="00E126AD" w:rsidRDefault="00FF3270"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Within this framework, prosody and intonation constitute essential mechanism for structuring and conveyance of spoken academic discourse. While lexical and syntactic aspects of academic discourse have been extensively studied, the prosodic dimension of lecture discourse remains comparatively underexplored, particularly from discourse-oriented and experimentally grounded perspective</w:t>
      </w:r>
      <w:r w:rsidR="000F2BC6">
        <w:rPr>
          <w:rFonts w:ascii="Times New Roman" w:hAnsi="Times New Roman" w:cs="Times New Roman"/>
          <w:sz w:val="28"/>
          <w:szCs w:val="28"/>
          <w:lang w:val="en-US"/>
        </w:rPr>
        <w:t>s</w:t>
      </w:r>
      <w:r w:rsidRPr="00E126AD">
        <w:rPr>
          <w:rFonts w:ascii="Times New Roman" w:hAnsi="Times New Roman" w:cs="Times New Roman"/>
          <w:sz w:val="28"/>
          <w:szCs w:val="28"/>
          <w:lang w:val="en-US"/>
        </w:rPr>
        <w:t xml:space="preserve">. </w:t>
      </w:r>
      <w:r w:rsidR="007975B1" w:rsidRPr="00E126AD">
        <w:rPr>
          <w:rFonts w:ascii="Times New Roman" w:hAnsi="Times New Roman" w:cs="Times New Roman"/>
          <w:sz w:val="28"/>
          <w:szCs w:val="28"/>
          <w:lang w:val="en-US"/>
        </w:rPr>
        <w:t xml:space="preserve">Moreover, big majority of the research is based on English and other well-studied languages, while the prosodic features of academic discourse in the Kazakh language has received less systematic attention. </w:t>
      </w:r>
      <w:proofErr w:type="gramStart"/>
      <w:r w:rsidR="007975B1" w:rsidRPr="00E126AD">
        <w:rPr>
          <w:rFonts w:ascii="Times New Roman" w:hAnsi="Times New Roman" w:cs="Times New Roman"/>
          <w:sz w:val="28"/>
          <w:szCs w:val="28"/>
          <w:lang w:val="en-US"/>
        </w:rPr>
        <w:t>In particular, Kazakh</w:t>
      </w:r>
      <w:proofErr w:type="gramEnd"/>
      <w:r w:rsidR="007975B1" w:rsidRPr="00E126AD">
        <w:rPr>
          <w:rFonts w:ascii="Times New Roman" w:hAnsi="Times New Roman" w:cs="Times New Roman"/>
          <w:sz w:val="28"/>
          <w:szCs w:val="28"/>
          <w:lang w:val="en-US"/>
        </w:rPr>
        <w:t xml:space="preserve"> academic discourse remains insufficiently studied from the perspective of discourse coherence that plays a significant role in connecting linguistic units and thoughts. Comprehensive analyses focusing on the interaction between prosody and coherence-building devices in Kazakh academic lectures are lacking. </w:t>
      </w:r>
    </w:p>
    <w:p w14:paraId="25739024" w14:textId="02A2CF58" w:rsidR="00FF3270" w:rsidRPr="00E126AD" w:rsidRDefault="007975B1" w:rsidP="00916E18">
      <w:pPr>
        <w:spacing w:after="0" w:line="240" w:lineRule="auto"/>
        <w:ind w:firstLine="709"/>
        <w:jc w:val="both"/>
        <w:rPr>
          <w:rFonts w:ascii="Times New Roman" w:hAnsi="Times New Roman" w:cs="Times New Roman"/>
          <w:b/>
          <w:bCs/>
          <w:sz w:val="28"/>
          <w:szCs w:val="28"/>
          <w:lang w:val="ru-KZ"/>
        </w:rPr>
      </w:pPr>
      <w:r w:rsidRPr="00E126AD">
        <w:rPr>
          <w:rFonts w:ascii="Times New Roman" w:hAnsi="Times New Roman" w:cs="Times New Roman"/>
          <w:sz w:val="28"/>
          <w:szCs w:val="28"/>
          <w:lang w:val="en-US"/>
        </w:rPr>
        <w:t xml:space="preserve">In </w:t>
      </w:r>
      <w:r w:rsidR="006833CF" w:rsidRPr="00E126AD">
        <w:rPr>
          <w:rFonts w:ascii="Times New Roman" w:hAnsi="Times New Roman" w:cs="Times New Roman"/>
          <w:sz w:val="28"/>
          <w:szCs w:val="28"/>
          <w:lang w:val="en-US"/>
        </w:rPr>
        <w:t>addition,</w:t>
      </w:r>
      <w:r w:rsidRPr="00E126AD">
        <w:rPr>
          <w:rFonts w:ascii="Times New Roman" w:hAnsi="Times New Roman" w:cs="Times New Roman"/>
          <w:sz w:val="28"/>
          <w:szCs w:val="28"/>
          <w:lang w:val="en-US"/>
        </w:rPr>
        <w:t xml:space="preserve"> the relevance of the study </w:t>
      </w:r>
      <w:r w:rsidR="002C765E" w:rsidRPr="00E126AD">
        <w:rPr>
          <w:rFonts w:ascii="Times New Roman" w:hAnsi="Times New Roman" w:cs="Times New Roman"/>
          <w:sz w:val="28"/>
          <w:szCs w:val="28"/>
          <w:lang w:val="en-US"/>
        </w:rPr>
        <w:t>is determined by national educational priorities in the Republic of Kazakhstan. In public addresses the first president of the Republic of Kazakhstan N. Nazarbayev</w:t>
      </w:r>
      <w:r w:rsidR="00916E18" w:rsidRPr="00E126AD">
        <w:rPr>
          <w:rFonts w:ascii="Times New Roman" w:hAnsi="Times New Roman" w:cs="Times New Roman"/>
          <w:sz w:val="28"/>
          <w:szCs w:val="28"/>
          <w:lang w:val="kk-KZ"/>
        </w:rPr>
        <w:t xml:space="preserve"> </w:t>
      </w:r>
      <w:r w:rsidR="00916E18" w:rsidRPr="00E126AD">
        <w:rPr>
          <w:rFonts w:ascii="Times New Roman" w:hAnsi="Times New Roman" w:cs="Times New Roman"/>
          <w:sz w:val="28"/>
          <w:szCs w:val="28"/>
          <w:lang w:val="en-US"/>
        </w:rPr>
        <w:t>(2018 Address by the President)</w:t>
      </w:r>
      <w:r w:rsidR="002C765E" w:rsidRPr="00E126AD">
        <w:rPr>
          <w:rFonts w:ascii="Times New Roman" w:hAnsi="Times New Roman" w:cs="Times New Roman"/>
          <w:sz w:val="28"/>
          <w:szCs w:val="28"/>
          <w:lang w:val="en-US"/>
        </w:rPr>
        <w:t xml:space="preserve"> and the president of the </w:t>
      </w:r>
      <w:r w:rsidR="00F65DDD">
        <w:rPr>
          <w:rFonts w:ascii="Times New Roman" w:hAnsi="Times New Roman" w:cs="Times New Roman"/>
          <w:sz w:val="28"/>
          <w:szCs w:val="28"/>
          <w:lang w:val="en-US"/>
        </w:rPr>
        <w:t>R</w:t>
      </w:r>
      <w:r w:rsidR="002C765E" w:rsidRPr="00E126AD">
        <w:rPr>
          <w:rFonts w:ascii="Times New Roman" w:hAnsi="Times New Roman" w:cs="Times New Roman"/>
          <w:sz w:val="28"/>
          <w:szCs w:val="28"/>
          <w:lang w:val="en-US"/>
        </w:rPr>
        <w:t>epublic of Kazakhstan K</w:t>
      </w:r>
      <w:r w:rsidR="000F2BC6">
        <w:rPr>
          <w:rFonts w:ascii="Times New Roman" w:hAnsi="Times New Roman" w:cs="Times New Roman"/>
          <w:sz w:val="28"/>
          <w:szCs w:val="28"/>
          <w:lang w:val="en-US"/>
        </w:rPr>
        <w:t>.</w:t>
      </w:r>
      <w:r w:rsidR="002C765E" w:rsidRPr="00E126AD">
        <w:rPr>
          <w:rFonts w:ascii="Times New Roman" w:hAnsi="Times New Roman" w:cs="Times New Roman"/>
          <w:sz w:val="28"/>
          <w:szCs w:val="28"/>
          <w:lang w:val="en-US"/>
        </w:rPr>
        <w:t xml:space="preserve"> Tokayev</w:t>
      </w:r>
      <w:r w:rsidR="001848D2" w:rsidRPr="00E126AD">
        <w:rPr>
          <w:rFonts w:ascii="Times New Roman" w:hAnsi="Times New Roman" w:cs="Times New Roman"/>
          <w:sz w:val="28"/>
          <w:szCs w:val="28"/>
          <w:lang w:val="en-US"/>
        </w:rPr>
        <w:t xml:space="preserve"> (2024 Kurultai)</w:t>
      </w:r>
      <w:r w:rsidR="002C765E" w:rsidRPr="00E126AD">
        <w:rPr>
          <w:rFonts w:ascii="Times New Roman" w:hAnsi="Times New Roman" w:cs="Times New Roman"/>
          <w:sz w:val="28"/>
          <w:szCs w:val="28"/>
          <w:lang w:val="en-US"/>
        </w:rPr>
        <w:t xml:space="preserve"> have emphasized the importance of developing high-quality academic language as a foundation for intellectual development, scientific communication and the international competitiveness of higher education. </w:t>
      </w:r>
      <w:r w:rsidR="006833CF" w:rsidRPr="00E126AD">
        <w:rPr>
          <w:rFonts w:ascii="Times New Roman" w:hAnsi="Times New Roman" w:cs="Times New Roman"/>
          <w:sz w:val="28"/>
          <w:szCs w:val="28"/>
          <w:lang w:val="en-US"/>
        </w:rPr>
        <w:t xml:space="preserve">These priorities further underscore the significance of linguistic research aimed at understanding the mechanisms of academic speech, including its prosodic and coherence-related organization. </w:t>
      </w:r>
      <w:r w:rsidR="002C765E" w:rsidRPr="00E126AD">
        <w:rPr>
          <w:rFonts w:ascii="Times New Roman" w:hAnsi="Times New Roman" w:cs="Times New Roman"/>
          <w:sz w:val="28"/>
          <w:szCs w:val="28"/>
          <w:lang w:val="en-US"/>
        </w:rPr>
        <w:t xml:space="preserve"> </w:t>
      </w:r>
    </w:p>
    <w:p w14:paraId="017EE928" w14:textId="77FACBC4" w:rsidR="006833CF" w:rsidRPr="00E126AD" w:rsidRDefault="006833CF"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Thus, the present research is topical due to its focus on the organization of lecture discourse as a key genre of academic communication, its contribution to the insufficiently explored area of Kazakh academic discourse, </w:t>
      </w:r>
      <w:r w:rsidR="00C10BC1" w:rsidRPr="00E126AD">
        <w:rPr>
          <w:rFonts w:ascii="Times New Roman" w:hAnsi="Times New Roman" w:cs="Times New Roman"/>
          <w:sz w:val="28"/>
          <w:szCs w:val="28"/>
          <w:lang w:val="en-US"/>
        </w:rPr>
        <w:t xml:space="preserve">particularly from the perspective of coherence, its contrastive approach involving Kazakh and English, its reliance on experimental phonetic methodology and its alignment with current theoretical, methodological and educational priorities. </w:t>
      </w:r>
    </w:p>
    <w:p w14:paraId="3E18EDD4" w14:textId="77777777" w:rsidR="00657319" w:rsidRPr="00E126AD" w:rsidRDefault="00657319" w:rsidP="00FE5AB8">
      <w:pPr>
        <w:spacing w:after="0" w:line="240" w:lineRule="auto"/>
        <w:ind w:firstLine="709"/>
        <w:jc w:val="both"/>
        <w:rPr>
          <w:rFonts w:ascii="Times New Roman" w:hAnsi="Times New Roman" w:cs="Times New Roman"/>
          <w:bCs/>
          <w:sz w:val="28"/>
          <w:szCs w:val="28"/>
          <w:lang w:val="en-US"/>
        </w:rPr>
      </w:pPr>
      <w:r w:rsidRPr="00E126AD">
        <w:rPr>
          <w:rFonts w:ascii="Times New Roman" w:hAnsi="Times New Roman" w:cs="Times New Roman"/>
          <w:b/>
          <w:bCs/>
          <w:sz w:val="28"/>
          <w:szCs w:val="28"/>
          <w:lang w:val="en-US"/>
        </w:rPr>
        <w:t>The object of the research</w:t>
      </w:r>
      <w:r w:rsidRPr="00E126AD">
        <w:rPr>
          <w:rFonts w:ascii="Times New Roman" w:hAnsi="Times New Roman" w:cs="Times New Roman"/>
          <w:sz w:val="28"/>
          <w:szCs w:val="28"/>
          <w:lang w:val="en-US"/>
        </w:rPr>
        <w:t xml:space="preserve"> is </w:t>
      </w:r>
      <w:r w:rsidRPr="00E126AD">
        <w:rPr>
          <w:rFonts w:ascii="Times New Roman" w:hAnsi="Times New Roman" w:cs="Times New Roman"/>
          <w:bCs/>
          <w:sz w:val="28"/>
          <w:szCs w:val="28"/>
          <w:lang w:val="en-US"/>
        </w:rPr>
        <w:t>the academic discourse viewed as a type of institutional discourse within the lecture genre.</w:t>
      </w:r>
    </w:p>
    <w:p w14:paraId="5D68C471" w14:textId="7896CB73" w:rsidR="00657319" w:rsidRPr="00E126AD" w:rsidRDefault="00657319" w:rsidP="00FE5AB8">
      <w:pPr>
        <w:spacing w:after="0" w:line="240" w:lineRule="auto"/>
        <w:ind w:firstLine="709"/>
        <w:jc w:val="both"/>
        <w:rPr>
          <w:rFonts w:ascii="Times New Roman" w:hAnsi="Times New Roman" w:cs="Times New Roman"/>
          <w:bCs/>
          <w:sz w:val="28"/>
          <w:szCs w:val="28"/>
          <w:lang w:val="en-US"/>
        </w:rPr>
      </w:pPr>
      <w:r w:rsidRPr="00E126AD">
        <w:rPr>
          <w:rFonts w:ascii="Times New Roman" w:hAnsi="Times New Roman" w:cs="Times New Roman"/>
          <w:b/>
          <w:sz w:val="28"/>
          <w:szCs w:val="28"/>
          <w:lang w:val="en-US"/>
        </w:rPr>
        <w:t xml:space="preserve">The subject of the </w:t>
      </w:r>
      <w:r w:rsidRPr="00E126AD">
        <w:rPr>
          <w:rFonts w:ascii="Times New Roman" w:hAnsi="Times New Roman" w:cs="Times New Roman"/>
          <w:b/>
          <w:bCs/>
          <w:sz w:val="28"/>
          <w:szCs w:val="28"/>
          <w:lang w:val="en-US"/>
        </w:rPr>
        <w:t>research</w:t>
      </w:r>
      <w:r w:rsidRPr="00E126AD">
        <w:rPr>
          <w:rFonts w:ascii="Times New Roman" w:hAnsi="Times New Roman" w:cs="Times New Roman"/>
          <w:b/>
          <w:sz w:val="28"/>
          <w:szCs w:val="28"/>
          <w:lang w:val="en-US"/>
        </w:rPr>
        <w:t xml:space="preserve"> </w:t>
      </w:r>
      <w:r w:rsidRPr="00E126AD">
        <w:rPr>
          <w:rFonts w:ascii="Times New Roman" w:hAnsi="Times New Roman" w:cs="Times New Roman"/>
          <w:bCs/>
          <w:sz w:val="28"/>
          <w:szCs w:val="28"/>
          <w:lang w:val="en-US"/>
        </w:rPr>
        <w:t xml:space="preserve">is the prosodic organization of lectures that contributes to the coherence of academic discourse through </w:t>
      </w:r>
      <w:r w:rsidR="00345BBF">
        <w:rPr>
          <w:rFonts w:ascii="Times New Roman" w:hAnsi="Times New Roman" w:cs="Times New Roman"/>
          <w:bCs/>
          <w:sz w:val="28"/>
          <w:szCs w:val="28"/>
          <w:lang w:val="en-US"/>
        </w:rPr>
        <w:t xml:space="preserve">coherence-building </w:t>
      </w:r>
      <w:r w:rsidRPr="00E126AD">
        <w:rPr>
          <w:rFonts w:ascii="Times New Roman" w:hAnsi="Times New Roman" w:cs="Times New Roman"/>
          <w:bCs/>
          <w:sz w:val="28"/>
          <w:szCs w:val="28"/>
          <w:lang w:val="en-US"/>
        </w:rPr>
        <w:t>devices.</w:t>
      </w:r>
    </w:p>
    <w:p w14:paraId="17450882" w14:textId="77777777" w:rsidR="00657319" w:rsidRPr="00E126AD" w:rsidRDefault="00657319" w:rsidP="00FE5AB8">
      <w:pPr>
        <w:spacing w:after="0" w:line="240" w:lineRule="auto"/>
        <w:ind w:firstLine="709"/>
        <w:jc w:val="both"/>
        <w:rPr>
          <w:rFonts w:ascii="Times New Roman" w:hAnsi="Times New Roman" w:cs="Times New Roman"/>
          <w:bCs/>
          <w:sz w:val="28"/>
          <w:szCs w:val="28"/>
          <w:lang w:val="en-US"/>
        </w:rPr>
      </w:pPr>
      <w:r w:rsidRPr="00E126AD">
        <w:rPr>
          <w:rFonts w:ascii="Times New Roman" w:hAnsi="Times New Roman" w:cs="Times New Roman"/>
          <w:b/>
          <w:sz w:val="28"/>
          <w:szCs w:val="28"/>
          <w:lang w:val="en-US"/>
        </w:rPr>
        <w:lastRenderedPageBreak/>
        <w:t>The purpose of the work</w:t>
      </w:r>
      <w:r w:rsidRPr="00E126AD">
        <w:rPr>
          <w:rFonts w:ascii="Times New Roman" w:hAnsi="Times New Roman" w:cs="Times New Roman"/>
          <w:bCs/>
          <w:sz w:val="28"/>
          <w:szCs w:val="28"/>
          <w:lang w:val="en-US"/>
        </w:rPr>
        <w:t>: to investigate the prosodic features characteristic of lectures as a means of structuring and maintaining coherence in academic discourse, focusing on the elements as pitch, pause, intensity and duration.</w:t>
      </w:r>
    </w:p>
    <w:p w14:paraId="4E641474" w14:textId="77777777" w:rsidR="00657319" w:rsidRPr="00E126AD" w:rsidRDefault="00657319" w:rsidP="00FE5AB8">
      <w:pPr>
        <w:pStyle w:val="210"/>
        <w:ind w:firstLine="709"/>
        <w:rPr>
          <w:b/>
          <w:bCs/>
          <w:lang w:val="en-US"/>
        </w:rPr>
      </w:pPr>
      <w:r w:rsidRPr="00E126AD">
        <w:rPr>
          <w:b/>
          <w:bCs/>
          <w:lang w:val="en-US"/>
        </w:rPr>
        <w:t xml:space="preserve">Objectives of the work: </w:t>
      </w:r>
    </w:p>
    <w:p w14:paraId="70718CF1" w14:textId="77777777" w:rsidR="00657319" w:rsidRPr="00E126AD" w:rsidRDefault="00657319" w:rsidP="000E0537">
      <w:pPr>
        <w:pStyle w:val="210"/>
        <w:numPr>
          <w:ilvl w:val="0"/>
          <w:numId w:val="18"/>
        </w:numPr>
        <w:tabs>
          <w:tab w:val="left" w:pos="851"/>
        </w:tabs>
        <w:ind w:left="0" w:firstLine="709"/>
        <w:rPr>
          <w:lang w:val="en-US"/>
        </w:rPr>
      </w:pPr>
      <w:r w:rsidRPr="00E126AD">
        <w:rPr>
          <w:lang w:val="en-US"/>
        </w:rPr>
        <w:t xml:space="preserve">To examine the theoretical foundations of discourse analysis, focusing on academic discourse as an institutional type and lecture as its distinctive </w:t>
      </w:r>
      <w:proofErr w:type="gramStart"/>
      <w:r w:rsidRPr="00E126AD">
        <w:rPr>
          <w:lang w:val="en-US"/>
        </w:rPr>
        <w:t>genre;</w:t>
      </w:r>
      <w:proofErr w:type="gramEnd"/>
    </w:p>
    <w:p w14:paraId="4F38DB7B" w14:textId="77777777" w:rsidR="00657319" w:rsidRPr="00E126AD" w:rsidRDefault="00657319" w:rsidP="000E0537">
      <w:pPr>
        <w:pStyle w:val="210"/>
        <w:numPr>
          <w:ilvl w:val="0"/>
          <w:numId w:val="18"/>
        </w:numPr>
        <w:tabs>
          <w:tab w:val="left" w:pos="851"/>
        </w:tabs>
        <w:ind w:left="0" w:firstLine="709"/>
        <w:rPr>
          <w:lang w:val="en-US"/>
        </w:rPr>
      </w:pPr>
      <w:r w:rsidRPr="00E126AD">
        <w:rPr>
          <w:lang w:val="en-US"/>
        </w:rPr>
        <w:t xml:space="preserve">To identify and characterize the coherence features peculiar to lecture such as repetition, correction, paraphrasing, parenthetical insertions and </w:t>
      </w:r>
      <w:proofErr w:type="gramStart"/>
      <w:r w:rsidRPr="00E126AD">
        <w:rPr>
          <w:lang w:val="en-US"/>
        </w:rPr>
        <w:t>questions;</w:t>
      </w:r>
      <w:proofErr w:type="gramEnd"/>
    </w:p>
    <w:p w14:paraId="5348E71B" w14:textId="6A24559A" w:rsidR="00657319" w:rsidRPr="00E126AD" w:rsidRDefault="00657319" w:rsidP="000E0537">
      <w:pPr>
        <w:pStyle w:val="210"/>
        <w:numPr>
          <w:ilvl w:val="0"/>
          <w:numId w:val="18"/>
        </w:numPr>
        <w:tabs>
          <w:tab w:val="left" w:pos="851"/>
        </w:tabs>
        <w:ind w:left="0" w:firstLine="709"/>
        <w:rPr>
          <w:lang w:val="en-US"/>
        </w:rPr>
      </w:pPr>
      <w:r w:rsidRPr="00E126AD">
        <w:rPr>
          <w:lang w:val="en-US"/>
        </w:rPr>
        <w:t xml:space="preserve">To define the concept of prosody as an integral feature of academic discourse and study its key </w:t>
      </w:r>
      <w:proofErr w:type="gramStart"/>
      <w:r w:rsidRPr="00E126AD">
        <w:rPr>
          <w:lang w:val="en-US"/>
        </w:rPr>
        <w:t>elements</w:t>
      </w:r>
      <w:r w:rsidR="00A94F20" w:rsidRPr="00A94F20">
        <w:rPr>
          <w:lang w:val="en-US"/>
        </w:rPr>
        <w:t>;</w:t>
      </w:r>
      <w:proofErr w:type="gramEnd"/>
    </w:p>
    <w:p w14:paraId="2ED6E674" w14:textId="7A0078D8" w:rsidR="00657319" w:rsidRPr="00E126AD" w:rsidRDefault="00657319" w:rsidP="000E0537">
      <w:pPr>
        <w:pStyle w:val="210"/>
        <w:numPr>
          <w:ilvl w:val="0"/>
          <w:numId w:val="18"/>
        </w:numPr>
        <w:tabs>
          <w:tab w:val="left" w:pos="851"/>
        </w:tabs>
        <w:ind w:left="0" w:firstLine="709"/>
        <w:rPr>
          <w:lang w:val="en-US"/>
        </w:rPr>
      </w:pPr>
      <w:r w:rsidRPr="00E126AD">
        <w:rPr>
          <w:lang w:val="en-US"/>
        </w:rPr>
        <w:t xml:space="preserve">To conduct a prosodic analysis of lectures delivered in Kazakh and English revealing the </w:t>
      </w:r>
      <w:proofErr w:type="gramStart"/>
      <w:r w:rsidRPr="00E126AD">
        <w:rPr>
          <w:lang w:val="en-US"/>
        </w:rPr>
        <w:t>particular features</w:t>
      </w:r>
      <w:proofErr w:type="gramEnd"/>
      <w:r w:rsidRPr="00E126AD">
        <w:rPr>
          <w:lang w:val="en-US"/>
        </w:rPr>
        <w:t xml:space="preserve"> of their prosodic organization and communicative </w:t>
      </w:r>
      <w:proofErr w:type="gramStart"/>
      <w:r w:rsidRPr="00E126AD">
        <w:rPr>
          <w:lang w:val="en-US"/>
        </w:rPr>
        <w:t>effectiveness;</w:t>
      </w:r>
      <w:proofErr w:type="gramEnd"/>
    </w:p>
    <w:p w14:paraId="0553BC59" w14:textId="0497CAAB" w:rsidR="00657319" w:rsidRPr="00E126AD" w:rsidRDefault="00657319" w:rsidP="000E0537">
      <w:pPr>
        <w:pStyle w:val="210"/>
        <w:numPr>
          <w:ilvl w:val="0"/>
          <w:numId w:val="18"/>
        </w:numPr>
        <w:tabs>
          <w:tab w:val="left" w:pos="851"/>
        </w:tabs>
        <w:ind w:left="0" w:firstLine="709"/>
        <w:rPr>
          <w:lang w:val="en-US"/>
        </w:rPr>
      </w:pPr>
      <w:r w:rsidRPr="00E126AD">
        <w:rPr>
          <w:lang w:val="en-US"/>
        </w:rPr>
        <w:t xml:space="preserve">To interpret the findings of research for determination of prosodic features and compilation of recommendations for the effective prosodic addressing the lecture delivery in English as a medium instruction by non-native English-speaking lecturers.   </w:t>
      </w:r>
    </w:p>
    <w:p w14:paraId="786D4B64" w14:textId="3965E249" w:rsidR="00657319" w:rsidRPr="00E126AD" w:rsidRDefault="00657319" w:rsidP="00FE5AB8">
      <w:pPr>
        <w:pStyle w:val="210"/>
        <w:ind w:firstLine="709"/>
        <w:rPr>
          <w:lang w:val="en-US"/>
        </w:rPr>
      </w:pPr>
      <w:r w:rsidRPr="00E126AD">
        <w:rPr>
          <w:b/>
          <w:bCs/>
          <w:lang w:val="en-US"/>
        </w:rPr>
        <w:t xml:space="preserve">Methods and techniques of </w:t>
      </w:r>
      <w:proofErr w:type="gramStart"/>
      <w:r w:rsidRPr="00E126AD">
        <w:rPr>
          <w:b/>
          <w:bCs/>
          <w:lang w:val="en-US"/>
        </w:rPr>
        <w:t>the research</w:t>
      </w:r>
      <w:proofErr w:type="gramEnd"/>
      <w:r w:rsidRPr="00E126AD">
        <w:rPr>
          <w:b/>
          <w:bCs/>
          <w:lang w:val="en-US"/>
        </w:rPr>
        <w:t>.</w:t>
      </w:r>
      <w:r w:rsidRPr="00E126AD">
        <w:rPr>
          <w:lang w:val="en-US"/>
        </w:rPr>
        <w:t xml:space="preserve"> The dissertation is based on the combination of theoretical and experimental methods that foster the comprehension of prosodic and discursive features of academic discourse. According to the outlined above objectives qualitative discourse analysis in combination with quantitative acoustic analysis are applied to comprehensively investigate the prosodic organization of academic discourse. The core methods are </w:t>
      </w:r>
      <w:r w:rsidRPr="00E126AD">
        <w:rPr>
          <w:i/>
          <w:iCs/>
          <w:lang w:val="en-US"/>
        </w:rPr>
        <w:t xml:space="preserve">theoretical and descriptive </w:t>
      </w:r>
      <w:r w:rsidRPr="00E126AD">
        <w:rPr>
          <w:lang w:val="en-US"/>
        </w:rPr>
        <w:t xml:space="preserve">ones that </w:t>
      </w:r>
      <w:proofErr w:type="gramStart"/>
      <w:r w:rsidRPr="00E126AD">
        <w:rPr>
          <w:lang w:val="en-US"/>
        </w:rPr>
        <w:t>allow</w:t>
      </w:r>
      <w:proofErr w:type="gramEnd"/>
      <w:r w:rsidRPr="00E126AD">
        <w:rPr>
          <w:lang w:val="en-US"/>
        </w:rPr>
        <w:t xml:space="preserve"> to examine and define the main features of academic speech, particularly lecture and its coherence mechanism. To understand how prosody works in construction and effective delivery of lectures the empirical methods like </w:t>
      </w:r>
      <w:r w:rsidRPr="00E126AD">
        <w:rPr>
          <w:i/>
          <w:iCs/>
          <w:lang w:val="en-US"/>
        </w:rPr>
        <w:t>acoustic and instrumental analyses</w:t>
      </w:r>
      <w:r w:rsidRPr="00E126AD">
        <w:rPr>
          <w:lang w:val="en-US"/>
        </w:rPr>
        <w:t xml:space="preserve"> are addressed. With the help of </w:t>
      </w:r>
      <w:proofErr w:type="spellStart"/>
      <w:r w:rsidRPr="00E126AD">
        <w:rPr>
          <w:lang w:val="en-US"/>
        </w:rPr>
        <w:t>Praat</w:t>
      </w:r>
      <w:proofErr w:type="spellEnd"/>
      <w:r w:rsidRPr="00E126AD">
        <w:rPr>
          <w:lang w:val="en-US"/>
        </w:rPr>
        <w:t xml:space="preserve"> software prosodic elements like pitch, intensity, pause and duration are measured and interpreted to reveal the way the prosody contributes to coherence and effectiveness of lecture. </w:t>
      </w:r>
      <w:r w:rsidRPr="00E126AD">
        <w:rPr>
          <w:i/>
          <w:iCs/>
          <w:lang w:val="en-US"/>
        </w:rPr>
        <w:t>Contextual analysis</w:t>
      </w:r>
      <w:r w:rsidRPr="00E126AD">
        <w:rPr>
          <w:lang w:val="en-US"/>
        </w:rPr>
        <w:t xml:space="preserve"> is addressed to interpret the prosodic features in relation to discourse environment and lecturer’s intention. In addition to this the </w:t>
      </w:r>
      <w:proofErr w:type="spellStart"/>
      <w:r w:rsidRPr="00E126AD">
        <w:rPr>
          <w:lang w:val="en-US"/>
        </w:rPr>
        <w:t>analysed</w:t>
      </w:r>
      <w:proofErr w:type="spellEnd"/>
      <w:r w:rsidRPr="00E126AD">
        <w:rPr>
          <w:lang w:val="en-US"/>
        </w:rPr>
        <w:t xml:space="preserve"> findings are subjected to classification and systematization to construct the recommendation for the appropriate use of prosody in lecture delivery process. </w:t>
      </w:r>
    </w:p>
    <w:p w14:paraId="63D46F24" w14:textId="2D1579B9" w:rsidR="00F628FD" w:rsidRPr="00E126AD" w:rsidRDefault="00F628FD" w:rsidP="00F628FD">
      <w:pPr>
        <w:pStyle w:val="210"/>
        <w:ind w:firstLine="709"/>
        <w:rPr>
          <w:lang w:val="en-US"/>
        </w:rPr>
      </w:pPr>
      <w:bookmarkStart w:id="0" w:name="_Hlk219451493"/>
      <w:r w:rsidRPr="00E126AD">
        <w:rPr>
          <w:b/>
          <w:bCs/>
          <w:lang w:val="en-US"/>
        </w:rPr>
        <w:t xml:space="preserve">The theoretical and methodological framework of the research </w:t>
      </w:r>
      <w:r w:rsidRPr="00E126AD">
        <w:rPr>
          <w:lang w:val="en-US"/>
        </w:rPr>
        <w:t>is grounded in the foundational and contemporary works of foreign and Kazakh</w:t>
      </w:r>
      <w:r>
        <w:rPr>
          <w:lang w:val="en-US"/>
        </w:rPr>
        <w:t>stani</w:t>
      </w:r>
      <w:r w:rsidRPr="00E126AD">
        <w:rPr>
          <w:lang w:val="en-US"/>
        </w:rPr>
        <w:t xml:space="preserve"> scholars. The general theory of discourse draws on the contributions of </w:t>
      </w:r>
      <w:r w:rsidRPr="00824556">
        <w:rPr>
          <w:lang w:val="en-US"/>
        </w:rPr>
        <w:t>B. Akhatova</w:t>
      </w:r>
      <w:r>
        <w:rPr>
          <w:lang w:val="en-US"/>
        </w:rPr>
        <w:t xml:space="preserve">, </w:t>
      </w:r>
      <w:r>
        <w:rPr>
          <w:lang w:val="en-US"/>
        </w:rPr>
        <w:br/>
      </w:r>
      <w:r w:rsidRPr="00824556">
        <w:rPr>
          <w:lang w:val="en-US"/>
        </w:rPr>
        <w:t xml:space="preserve">N.D. </w:t>
      </w:r>
      <w:proofErr w:type="spellStart"/>
      <w:r w:rsidRPr="00824556">
        <w:rPr>
          <w:lang w:val="en-US"/>
        </w:rPr>
        <w:t>Arutyunova</w:t>
      </w:r>
      <w:proofErr w:type="spellEnd"/>
      <w:r w:rsidRPr="00824556">
        <w:rPr>
          <w:lang w:val="en-US"/>
        </w:rPr>
        <w:t xml:space="preserve">, G.G. </w:t>
      </w:r>
      <w:proofErr w:type="spellStart"/>
      <w:r w:rsidRPr="00824556">
        <w:rPr>
          <w:lang w:val="en-US"/>
        </w:rPr>
        <w:t>Burkitbayeva</w:t>
      </w:r>
      <w:proofErr w:type="spellEnd"/>
      <w:r w:rsidRPr="00824556">
        <w:rPr>
          <w:lang w:val="en-US"/>
        </w:rPr>
        <w:t>,</w:t>
      </w:r>
      <w:r>
        <w:rPr>
          <w:lang w:val="en-US"/>
        </w:rPr>
        <w:t xml:space="preserve"> </w:t>
      </w:r>
      <w:r w:rsidRPr="00E126AD">
        <w:rPr>
          <w:lang w:val="en-US"/>
        </w:rPr>
        <w:t xml:space="preserve">T. van Dijk, M. Foucault, </w:t>
      </w:r>
      <w:r w:rsidRPr="00824556">
        <w:rPr>
          <w:lang w:val="en-US"/>
        </w:rPr>
        <w:t xml:space="preserve">M. Halliday, </w:t>
      </w:r>
      <w:r>
        <w:rPr>
          <w:lang w:val="en-US"/>
        </w:rPr>
        <w:br/>
      </w:r>
      <w:r w:rsidRPr="00824556">
        <w:rPr>
          <w:lang w:val="en-US"/>
        </w:rPr>
        <w:t xml:space="preserve">V.I. Karasik, E.D. Suleimenova. The study of academic discourse builds upon the works of N.G. </w:t>
      </w:r>
      <w:proofErr w:type="spellStart"/>
      <w:r w:rsidRPr="00824556">
        <w:rPr>
          <w:lang w:val="en-US"/>
        </w:rPr>
        <w:t>Burmakina</w:t>
      </w:r>
      <w:proofErr w:type="spellEnd"/>
      <w:r w:rsidRPr="00824556">
        <w:rPr>
          <w:lang w:val="en-US"/>
        </w:rPr>
        <w:t xml:space="preserve">, A.J. Desiderato, I.P. </w:t>
      </w:r>
      <w:proofErr w:type="spellStart"/>
      <w:r w:rsidRPr="00824556">
        <w:rPr>
          <w:lang w:val="en-US"/>
        </w:rPr>
        <w:t>Khoutyz</w:t>
      </w:r>
      <w:proofErr w:type="spellEnd"/>
      <w:r w:rsidRPr="00824556">
        <w:rPr>
          <w:lang w:val="en-US"/>
        </w:rPr>
        <w:t>, F.T. Rahmen Cassim</w:t>
      </w:r>
      <w:r>
        <w:rPr>
          <w:lang w:val="en-US"/>
        </w:rPr>
        <w:t xml:space="preserve">, </w:t>
      </w:r>
      <w:r>
        <w:rPr>
          <w:lang w:val="en-US"/>
        </w:rPr>
        <w:br/>
      </w:r>
      <w:proofErr w:type="spellStart"/>
      <w:r w:rsidRPr="00824556">
        <w:rPr>
          <w:lang w:val="en-US"/>
        </w:rPr>
        <w:t>Ya.V</w:t>
      </w:r>
      <w:proofErr w:type="spellEnd"/>
      <w:r w:rsidRPr="00824556">
        <w:rPr>
          <w:lang w:val="en-US"/>
        </w:rPr>
        <w:t>. Zubkova. The issues related to prosody and its features are considered in the works of Z.M. Bazarbayeva, D. Crystal, A. Fazylzhanova, M.K</w:t>
      </w:r>
      <w:r w:rsidRPr="007E49DC">
        <w:rPr>
          <w:lang w:val="en-US"/>
        </w:rPr>
        <w:t xml:space="preserve">. </w:t>
      </w:r>
      <w:r>
        <w:rPr>
          <w:lang w:val="en-US"/>
        </w:rPr>
        <w:t>Isayev</w:t>
      </w:r>
      <w:r w:rsidRPr="00824556">
        <w:rPr>
          <w:lang w:val="en-US"/>
        </w:rPr>
        <w:t xml:space="preserve">, A. Junisbekov, D. </w:t>
      </w:r>
      <w:proofErr w:type="spellStart"/>
      <w:r w:rsidRPr="00824556">
        <w:rPr>
          <w:lang w:val="en-US"/>
        </w:rPr>
        <w:t>Karagoishiyeva</w:t>
      </w:r>
      <w:proofErr w:type="spellEnd"/>
      <w:r w:rsidRPr="00824556">
        <w:rPr>
          <w:lang w:val="en-US"/>
        </w:rPr>
        <w:t>, R. Potapova</w:t>
      </w:r>
      <w:r>
        <w:rPr>
          <w:lang w:val="en-US"/>
        </w:rPr>
        <w:t>,</w:t>
      </w:r>
      <w:r w:rsidRPr="00824556">
        <w:rPr>
          <w:lang w:val="en-US"/>
        </w:rPr>
        <w:t xml:space="preserve"> M. </w:t>
      </w:r>
      <w:proofErr w:type="spellStart"/>
      <w:r w:rsidRPr="00824556">
        <w:rPr>
          <w:lang w:val="en-US"/>
        </w:rPr>
        <w:t>Swerts</w:t>
      </w:r>
      <w:proofErr w:type="spellEnd"/>
      <w:r w:rsidRPr="00824556">
        <w:rPr>
          <w:lang w:val="en-US"/>
        </w:rPr>
        <w:t xml:space="preserve">, especially of academic discourse </w:t>
      </w:r>
      <w:r>
        <w:rPr>
          <w:lang w:val="en-US"/>
        </w:rPr>
        <w:br/>
      </w:r>
      <w:r w:rsidRPr="00824556">
        <w:rPr>
          <w:lang w:val="en-US"/>
        </w:rPr>
        <w:t>G.</w:t>
      </w:r>
      <w:r w:rsidRPr="00824556">
        <w:rPr>
          <w:lang w:val="ru-KZ"/>
        </w:rPr>
        <w:t xml:space="preserve">I. </w:t>
      </w:r>
      <w:proofErr w:type="spellStart"/>
      <w:r w:rsidRPr="00824556">
        <w:rPr>
          <w:lang w:val="ru-KZ"/>
        </w:rPr>
        <w:t>Fortanet</w:t>
      </w:r>
      <w:proofErr w:type="spellEnd"/>
      <w:r w:rsidRPr="00824556">
        <w:rPr>
          <w:lang w:val="ru-KZ"/>
        </w:rPr>
        <w:t xml:space="preserve">, E.L. </w:t>
      </w:r>
      <w:proofErr w:type="spellStart"/>
      <w:r w:rsidRPr="00824556">
        <w:rPr>
          <w:lang w:val="ru-KZ"/>
        </w:rPr>
        <w:t>Freydina</w:t>
      </w:r>
      <w:proofErr w:type="spellEnd"/>
      <w:r w:rsidRPr="00824556">
        <w:rPr>
          <w:lang w:val="ru-KZ"/>
        </w:rPr>
        <w:t xml:space="preserve">, </w:t>
      </w:r>
      <w:r w:rsidRPr="00824556">
        <w:rPr>
          <w:lang w:val="en-US"/>
        </w:rPr>
        <w:t>F.</w:t>
      </w:r>
      <w:r>
        <w:rPr>
          <w:lang w:val="en-US"/>
        </w:rPr>
        <w:t xml:space="preserve"> </w:t>
      </w:r>
      <w:r w:rsidRPr="00E126AD">
        <w:rPr>
          <w:lang w:val="en-US"/>
        </w:rPr>
        <w:t>Giménez</w:t>
      </w:r>
      <w:r>
        <w:rPr>
          <w:lang w:val="en-US"/>
        </w:rPr>
        <w:t>,</w:t>
      </w:r>
      <w:r w:rsidRPr="00824556">
        <w:rPr>
          <w:lang w:val="en-US"/>
        </w:rPr>
        <w:t xml:space="preserve"> A. </w:t>
      </w:r>
      <w:proofErr w:type="spellStart"/>
      <w:r w:rsidRPr="00824556">
        <w:rPr>
          <w:lang w:val="en-US"/>
        </w:rPr>
        <w:t>Seitzhanova</w:t>
      </w:r>
      <w:proofErr w:type="spellEnd"/>
      <w:r w:rsidRPr="00824556">
        <w:rPr>
          <w:lang w:val="en-US"/>
        </w:rPr>
        <w:t>, M.A. Tajik, A.M. Zhalalova</w:t>
      </w:r>
      <w:r>
        <w:rPr>
          <w:lang w:val="kk-KZ"/>
        </w:rPr>
        <w:t xml:space="preserve"> </w:t>
      </w:r>
      <w:r>
        <w:rPr>
          <w:lang w:val="en-US"/>
        </w:rPr>
        <w:t>etc</w:t>
      </w:r>
      <w:r w:rsidRPr="00E126AD">
        <w:rPr>
          <w:lang w:val="en-US"/>
        </w:rPr>
        <w:t>.</w:t>
      </w:r>
    </w:p>
    <w:bookmarkEnd w:id="0"/>
    <w:p w14:paraId="4C3C40AC" w14:textId="7AC6FA8D" w:rsidR="00657319" w:rsidRPr="00E126AD" w:rsidRDefault="00657319"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hAnsi="Times New Roman" w:cs="Times New Roman"/>
          <w:b/>
          <w:bCs/>
          <w:sz w:val="28"/>
          <w:szCs w:val="28"/>
          <w:lang w:val="en-US"/>
        </w:rPr>
        <w:lastRenderedPageBreak/>
        <w:t>The sources</w:t>
      </w:r>
      <w:r w:rsidR="006B12C1">
        <w:rPr>
          <w:rFonts w:ascii="Times New Roman" w:hAnsi="Times New Roman" w:cs="Times New Roman"/>
          <w:b/>
          <w:bCs/>
          <w:sz w:val="28"/>
          <w:szCs w:val="28"/>
          <w:lang w:val="en-US"/>
        </w:rPr>
        <w:t xml:space="preserve"> and materials</w:t>
      </w:r>
      <w:r w:rsidRPr="00E126AD">
        <w:rPr>
          <w:rFonts w:ascii="Times New Roman" w:hAnsi="Times New Roman" w:cs="Times New Roman"/>
          <w:b/>
          <w:bCs/>
          <w:sz w:val="28"/>
          <w:szCs w:val="28"/>
          <w:lang w:val="en-US"/>
        </w:rPr>
        <w:t xml:space="preserve"> of the research:</w:t>
      </w:r>
      <w:r w:rsidRPr="00E126AD">
        <w:rPr>
          <w:rFonts w:ascii="Times New Roman" w:hAnsi="Times New Roman" w:cs="Times New Roman"/>
          <w:sz w:val="28"/>
          <w:szCs w:val="28"/>
          <w:lang w:val="en-US"/>
        </w:rPr>
        <w:t xml:space="preserve"> The materials used in the research include a selection of lectures conveyed in the Kazakh language by native speakers and in the English language as a medium instruction by non-native lecturers.</w:t>
      </w:r>
      <w:r w:rsidRPr="00E126AD">
        <w:rPr>
          <w:rFonts w:ascii="Times New Roman" w:hAnsi="Times New Roman" w:cs="Times New Roman"/>
          <w:lang w:val="en-US"/>
        </w:rPr>
        <w:t xml:space="preserve"> </w:t>
      </w:r>
      <w:r w:rsidRPr="00E126AD">
        <w:rPr>
          <w:rFonts w:ascii="Times New Roman" w:hAnsi="Times New Roman" w:cs="Times New Roman"/>
          <w:sz w:val="28"/>
          <w:szCs w:val="28"/>
          <w:lang w:val="en-US"/>
        </w:rPr>
        <w:t>The research corpus of Kazakh-language lectures used in this paper consists of ten university lectures in Kazakh, five of which were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recorded at al-Farabi Kazakh National University, two of them were taken from the personal archive of lecturers and other </w:t>
      </w:r>
      <w:proofErr w:type="gramStart"/>
      <w:r w:rsidRPr="00E126AD">
        <w:rPr>
          <w:rFonts w:ascii="Times New Roman" w:hAnsi="Times New Roman" w:cs="Times New Roman"/>
          <w:sz w:val="28"/>
          <w:szCs w:val="28"/>
          <w:lang w:val="en-US"/>
        </w:rPr>
        <w:t>three ones</w:t>
      </w:r>
      <w:proofErr w:type="gramEnd"/>
      <w:r w:rsidRPr="00E126AD">
        <w:rPr>
          <w:rFonts w:ascii="Times New Roman" w:hAnsi="Times New Roman" w:cs="Times New Roman"/>
          <w:sz w:val="28"/>
          <w:szCs w:val="28"/>
          <w:lang w:val="en-US"/>
        </w:rPr>
        <w:t xml:space="preserve"> are the archive of Abay Institute at al-Farabi </w:t>
      </w:r>
      <w:proofErr w:type="spellStart"/>
      <w:r w:rsidRPr="00E126AD">
        <w:rPr>
          <w:rFonts w:ascii="Times New Roman" w:hAnsi="Times New Roman" w:cs="Times New Roman"/>
          <w:sz w:val="28"/>
          <w:szCs w:val="28"/>
          <w:lang w:val="en-US"/>
        </w:rPr>
        <w:t>KazNU</w:t>
      </w:r>
      <w:proofErr w:type="spellEnd"/>
      <w:r w:rsidR="00E94743" w:rsidRPr="00E94743">
        <w:rPr>
          <w:rFonts w:ascii="Times New Roman" w:hAnsi="Times New Roman" w:cs="Times New Roman"/>
          <w:sz w:val="28"/>
          <w:szCs w:val="28"/>
          <w:lang w:val="en-US"/>
        </w:rPr>
        <w:t xml:space="preserve"> (20 943 </w:t>
      </w:r>
      <w:r w:rsidR="00E94743">
        <w:rPr>
          <w:rFonts w:ascii="Times New Roman" w:hAnsi="Times New Roman" w:cs="Times New Roman"/>
          <w:sz w:val="28"/>
          <w:szCs w:val="28"/>
          <w:lang w:val="en-US"/>
        </w:rPr>
        <w:t>seconds</w:t>
      </w:r>
      <w:r w:rsidR="00E94743" w:rsidRPr="00E94743">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transcription has a total word count of </w:t>
      </w:r>
      <w:r w:rsidRPr="00E126AD">
        <w:rPr>
          <w:rFonts w:ascii="Times New Roman" w:hAnsi="Times New Roman" w:cs="Times New Roman"/>
          <w:sz w:val="28"/>
          <w:szCs w:val="28"/>
          <w:lang w:val="kk-KZ"/>
        </w:rPr>
        <w:t>3</w:t>
      </w:r>
      <w:r w:rsidR="00CE407C" w:rsidRPr="00E126AD">
        <w:rPr>
          <w:rFonts w:ascii="Times New Roman" w:hAnsi="Times New Roman" w:cs="Times New Roman"/>
          <w:sz w:val="28"/>
          <w:szCs w:val="28"/>
          <w:lang w:val="en-US"/>
        </w:rPr>
        <w:t>2</w:t>
      </w:r>
      <w:r w:rsidR="00DC0670" w:rsidRPr="00DC0670">
        <w:rPr>
          <w:rFonts w:ascii="Times New Roman" w:hAnsi="Times New Roman" w:cs="Times New Roman"/>
          <w:sz w:val="28"/>
          <w:szCs w:val="28"/>
          <w:lang w:val="en-US"/>
        </w:rPr>
        <w:t>18</w:t>
      </w:r>
      <w:r w:rsidR="00DC0670" w:rsidRPr="00E94743">
        <w:rPr>
          <w:rFonts w:ascii="Times New Roman" w:hAnsi="Times New Roman" w:cs="Times New Roman"/>
          <w:sz w:val="28"/>
          <w:szCs w:val="28"/>
          <w:lang w:val="en-US"/>
        </w:rPr>
        <w:t>2</w:t>
      </w:r>
      <w:r w:rsidRPr="00E126AD">
        <w:rPr>
          <w:rFonts w:ascii="Times New Roman" w:hAnsi="Times New Roman" w:cs="Times New Roman"/>
          <w:sz w:val="28"/>
          <w:szCs w:val="28"/>
          <w:lang w:val="en-US"/>
        </w:rPr>
        <w:t xml:space="preserve"> words. Subjects are university </w:t>
      </w:r>
      <w:r w:rsidR="0061073E">
        <w:rPr>
          <w:rFonts w:ascii="Times New Roman" w:hAnsi="Times New Roman" w:cs="Times New Roman"/>
          <w:sz w:val="28"/>
          <w:szCs w:val="28"/>
          <w:lang w:val="en-US"/>
        </w:rPr>
        <w:t>lecturers</w:t>
      </w:r>
      <w:r w:rsidRPr="00E126AD">
        <w:rPr>
          <w:rFonts w:ascii="Times New Roman" w:hAnsi="Times New Roman" w:cs="Times New Roman"/>
          <w:sz w:val="28"/>
          <w:szCs w:val="28"/>
          <w:lang w:val="en-US"/>
        </w:rPr>
        <w:t>. The lectures represent a formal register. The lectures are taken from different fields of science: Linguistics, Literature, Law, Biology.</w:t>
      </w:r>
      <w:r w:rsidRPr="00E126AD">
        <w:rPr>
          <w:rFonts w:ascii="Times New Roman" w:eastAsia="Times New Roman" w:hAnsi="Times New Roman" w:cs="Times New Roman"/>
          <w:sz w:val="28"/>
          <w:szCs w:val="28"/>
          <w:lang w:val="en-US" w:eastAsia="ru-RU"/>
        </w:rPr>
        <w:t xml:space="preserve">  </w:t>
      </w:r>
    </w:p>
    <w:p w14:paraId="3E89F454" w14:textId="054ED31B" w:rsidR="00657319" w:rsidRPr="00E126AD" w:rsidRDefault="00657319"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English part of the corpus </w:t>
      </w:r>
      <w:r w:rsidRPr="00E126AD">
        <w:rPr>
          <w:rFonts w:ascii="Times New Roman" w:hAnsi="Times New Roman" w:cs="Times New Roman"/>
          <w:sz w:val="28"/>
          <w:szCs w:val="28"/>
          <w:lang w:val="en-US"/>
        </w:rPr>
        <w:t xml:space="preserve">comprises a small-sized corpus of a total of 5 lectures, each lasting 25-30 minutes and 5 traditional lectures each lasting an academic hour. The video and audio materials of 5 lectures were taken from the base of massive open online courses of al-Farabi </w:t>
      </w:r>
      <w:proofErr w:type="spellStart"/>
      <w:r w:rsidRPr="00E126AD">
        <w:rPr>
          <w:rFonts w:ascii="Times New Roman" w:hAnsi="Times New Roman" w:cs="Times New Roman"/>
          <w:sz w:val="28"/>
          <w:szCs w:val="28"/>
          <w:lang w:val="en-US"/>
        </w:rPr>
        <w:t>KazNU</w:t>
      </w:r>
      <w:proofErr w:type="spellEnd"/>
      <w:r w:rsidRPr="00E126AD">
        <w:rPr>
          <w:rFonts w:ascii="Times New Roman" w:hAnsi="Times New Roman" w:cs="Times New Roman"/>
          <w:sz w:val="28"/>
          <w:szCs w:val="28"/>
          <w:lang w:val="en-US"/>
        </w:rPr>
        <w:t xml:space="preserve"> and others were recorded at al-Farabi </w:t>
      </w:r>
      <w:proofErr w:type="spellStart"/>
      <w:r w:rsidRPr="00E126AD">
        <w:rPr>
          <w:rFonts w:ascii="Times New Roman" w:hAnsi="Times New Roman" w:cs="Times New Roman"/>
          <w:sz w:val="28"/>
          <w:szCs w:val="28"/>
          <w:lang w:val="en-US"/>
        </w:rPr>
        <w:t>KazNU</w:t>
      </w:r>
      <w:proofErr w:type="spellEnd"/>
      <w:r w:rsidRPr="00E126AD">
        <w:rPr>
          <w:rFonts w:ascii="Times New Roman" w:hAnsi="Times New Roman" w:cs="Times New Roman"/>
          <w:sz w:val="28"/>
          <w:szCs w:val="28"/>
          <w:lang w:val="en-US"/>
        </w:rPr>
        <w:t xml:space="preserve"> for </w:t>
      </w:r>
      <w:proofErr w:type="gramStart"/>
      <w:r w:rsidRPr="00E126AD">
        <w:rPr>
          <w:rFonts w:ascii="Times New Roman" w:hAnsi="Times New Roman" w:cs="Times New Roman"/>
          <w:sz w:val="28"/>
          <w:szCs w:val="28"/>
          <w:lang w:val="en-US"/>
        </w:rPr>
        <w:t>the research</w:t>
      </w:r>
      <w:proofErr w:type="gramEnd"/>
      <w:r w:rsidRPr="00E126AD">
        <w:rPr>
          <w:rFonts w:ascii="Times New Roman" w:hAnsi="Times New Roman" w:cs="Times New Roman"/>
          <w:sz w:val="28"/>
          <w:szCs w:val="28"/>
          <w:lang w:val="en-US"/>
        </w:rPr>
        <w:t xml:space="preserve"> purposes</w:t>
      </w:r>
      <w:r w:rsidR="00437DE1">
        <w:rPr>
          <w:rFonts w:ascii="Times New Roman" w:hAnsi="Times New Roman" w:cs="Times New Roman"/>
          <w:sz w:val="28"/>
          <w:szCs w:val="28"/>
          <w:lang w:val="en-US"/>
        </w:rPr>
        <w:t xml:space="preserve"> (</w:t>
      </w:r>
      <w:r w:rsidR="00D55E9A" w:rsidRPr="00D55E9A">
        <w:rPr>
          <w:rFonts w:ascii="Times New Roman" w:hAnsi="Times New Roman" w:cs="Times New Roman"/>
          <w:sz w:val="28"/>
          <w:szCs w:val="28"/>
          <w:lang w:val="en-US"/>
        </w:rPr>
        <w:t>15 614</w:t>
      </w:r>
      <w:r w:rsidR="00D55E9A">
        <w:rPr>
          <w:rFonts w:ascii="Times New Roman" w:hAnsi="Times New Roman" w:cs="Times New Roman"/>
          <w:sz w:val="28"/>
          <w:szCs w:val="28"/>
          <w:lang w:val="en-US"/>
        </w:rPr>
        <w:t xml:space="preserve"> seconds</w:t>
      </w:r>
      <w:r w:rsidR="00437DE1">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lecturers involved in this research conveyed lectures on various subject disciplines such as Macro-Economics, Physical Geography, Environmental Science, Advanced Corporate Finance and Biotechnology and Philology. The transcription has a total word count of </w:t>
      </w:r>
      <w:r w:rsidR="00CE407C" w:rsidRPr="00E126AD">
        <w:rPr>
          <w:rFonts w:ascii="Times New Roman" w:hAnsi="Times New Roman" w:cs="Times New Roman"/>
          <w:sz w:val="28"/>
          <w:szCs w:val="28"/>
          <w:lang w:val="en-US"/>
        </w:rPr>
        <w:t>2</w:t>
      </w:r>
      <w:r w:rsidR="00437DE1">
        <w:rPr>
          <w:rFonts w:ascii="Times New Roman" w:hAnsi="Times New Roman" w:cs="Times New Roman"/>
          <w:sz w:val="28"/>
          <w:szCs w:val="28"/>
          <w:lang w:val="en-US"/>
        </w:rPr>
        <w:t xml:space="preserve">3139 </w:t>
      </w:r>
      <w:r w:rsidRPr="00E126AD">
        <w:rPr>
          <w:rFonts w:ascii="Times New Roman" w:hAnsi="Times New Roman" w:cs="Times New Roman"/>
          <w:sz w:val="28"/>
          <w:szCs w:val="28"/>
          <w:lang w:val="en-US"/>
        </w:rPr>
        <w:t xml:space="preserve">words. The primary reason for choosing the lectures under analysis is that they represent the typical characteristics of academic lectures as a spoken genre. All recording </w:t>
      </w:r>
      <w:r w:rsidR="00E065D0" w:rsidRPr="00E126AD">
        <w:rPr>
          <w:rFonts w:ascii="Times New Roman" w:hAnsi="Times New Roman" w:cs="Times New Roman"/>
          <w:sz w:val="28"/>
          <w:szCs w:val="28"/>
          <w:lang w:val="en-US"/>
        </w:rPr>
        <w:t>is</w:t>
      </w:r>
      <w:r w:rsidRPr="00E126AD">
        <w:rPr>
          <w:rFonts w:ascii="Times New Roman" w:hAnsi="Times New Roman" w:cs="Times New Roman"/>
          <w:sz w:val="28"/>
          <w:szCs w:val="28"/>
          <w:lang w:val="en-US"/>
        </w:rPr>
        <w:t xml:space="preserve"> made in natural classroom conditions which ensures the authenticity of prosodic phenomena and real communicative strategies used by lecturers. </w:t>
      </w:r>
    </w:p>
    <w:p w14:paraId="4D6F1F4B" w14:textId="3C056CF4" w:rsidR="00657319" w:rsidRPr="00E126AD" w:rsidRDefault="00657319" w:rsidP="00FE5AB8">
      <w:pPr>
        <w:pStyle w:val="210"/>
        <w:ind w:firstLine="709"/>
        <w:rPr>
          <w:lang w:val="en-US"/>
        </w:rPr>
      </w:pPr>
      <w:r w:rsidRPr="00E126AD">
        <w:rPr>
          <w:b/>
          <w:bCs/>
          <w:lang w:val="en-US"/>
        </w:rPr>
        <w:t>The scientific novelty of the research.</w:t>
      </w:r>
      <w:r w:rsidRPr="00E126AD">
        <w:rPr>
          <w:lang w:val="en-US"/>
        </w:rPr>
        <w:t xml:space="preserve"> The dissertation presents an original investigation of the prosodic features of academic discourse focusing on the lecture genre based on authentic Kazakh and English-language lectures. The research offers findings derived from a theoretical-discursive analysis and acoustic-experimental study of prosodic features that function as coherence-building devices in lecture delivery. </w:t>
      </w:r>
    </w:p>
    <w:p w14:paraId="3B1065D9" w14:textId="0DAD0CE9" w:rsidR="00657319" w:rsidRPr="00E126AD" w:rsidRDefault="00657319" w:rsidP="00FE5AB8">
      <w:pPr>
        <w:pStyle w:val="210"/>
        <w:ind w:firstLine="709"/>
        <w:rPr>
          <w:lang w:val="en-US"/>
        </w:rPr>
      </w:pPr>
      <w:r w:rsidRPr="00E126AD">
        <w:rPr>
          <w:lang w:val="en-US"/>
        </w:rPr>
        <w:t xml:space="preserve">A distinctive aspect of the dissertation lies in the analysis of authentic lecture materials delivered in the Kazakh language, which have not been previously studied in terms of their prosodic organization within academic discourse. The analysis identifies prosodic features that cover pitch, intensity, pause and duration, which contribute to the coherence of spoken academic communication thus developing the field of Sociolinguistics </w:t>
      </w:r>
      <w:proofErr w:type="spellStart"/>
      <w:r w:rsidRPr="00E126AD">
        <w:rPr>
          <w:lang w:val="en-US"/>
        </w:rPr>
        <w:t>Sociophonetics</w:t>
      </w:r>
      <w:proofErr w:type="spellEnd"/>
      <w:r w:rsidRPr="00E126AD">
        <w:rPr>
          <w:lang w:val="en-US"/>
        </w:rPr>
        <w:t>. The study also establishes that discourse devices such as repetition, correction, paraphrasing, parenthetical insertions and questions serve as key coherence-building mechanisms in spoken academic speech, particularly in lectures. These findings reveal the ways in which prosody interacts with discourse structure and facilit</w:t>
      </w:r>
      <w:r w:rsidR="008F1C4F">
        <w:rPr>
          <w:lang w:val="en-US"/>
        </w:rPr>
        <w:t>ates</w:t>
      </w:r>
      <w:r w:rsidRPr="00E126AD">
        <w:rPr>
          <w:lang w:val="en-US"/>
        </w:rPr>
        <w:t xml:space="preserve"> information transmission in Kazakh academic lectures. </w:t>
      </w:r>
    </w:p>
    <w:p w14:paraId="7F201B5B" w14:textId="24A5BCF5" w:rsidR="00657319" w:rsidRPr="00E126AD" w:rsidRDefault="00657319" w:rsidP="00FE5AB8">
      <w:pPr>
        <w:pStyle w:val="210"/>
        <w:ind w:firstLine="709"/>
        <w:rPr>
          <w:lang w:val="en-US"/>
        </w:rPr>
      </w:pPr>
      <w:r w:rsidRPr="00E126AD">
        <w:rPr>
          <w:lang w:val="en-US"/>
        </w:rPr>
        <w:t>Another aspect of novelty in the dissertation is the examination of English-medium lectures delivered by lecture</w:t>
      </w:r>
      <w:r w:rsidR="008F1C4F">
        <w:rPr>
          <w:lang w:val="en-US"/>
        </w:rPr>
        <w:t>r</w:t>
      </w:r>
      <w:r w:rsidRPr="00E126AD">
        <w:rPr>
          <w:lang w:val="en-US"/>
        </w:rPr>
        <w:t xml:space="preserve">s at higher educational institutions, which identifies how the established prosodic features manifest in a non-native academic environment. The research determines the elements of interference between the lecturers’ native prosodic patterns and the norms of English academic speech. influencing the coherence of lecture delivery. The integration of linguistic </w:t>
      </w:r>
      <w:r w:rsidRPr="00E126AD">
        <w:rPr>
          <w:lang w:val="en-US"/>
        </w:rPr>
        <w:lastRenderedPageBreak/>
        <w:t xml:space="preserve">interpretation and acoustic analysis through PRAAT provides deeper understanding of how prosody is realized in English-language lectures and enables the development of recommendation for improving academic speech delivery and comprehension. </w:t>
      </w:r>
    </w:p>
    <w:p w14:paraId="0DC676FC" w14:textId="35385697" w:rsidR="00657319" w:rsidRPr="00E126AD" w:rsidRDefault="00657319" w:rsidP="00FE5AB8">
      <w:pPr>
        <w:pStyle w:val="210"/>
        <w:ind w:firstLine="709"/>
        <w:rPr>
          <w:lang w:val="en-US"/>
        </w:rPr>
      </w:pPr>
      <w:r w:rsidRPr="00E126AD">
        <w:rPr>
          <w:b/>
          <w:bCs/>
          <w:lang w:val="en-US"/>
        </w:rPr>
        <w:t>The theoretical significance:</w:t>
      </w:r>
      <w:r w:rsidRPr="00E126AD">
        <w:rPr>
          <w:lang w:val="en-US"/>
        </w:rPr>
        <w:t xml:space="preserve"> The key contribution of the dissertation lies in the development of prosodic theory and discourse linguistics within the framework of academic speech. The approach to defining the concepts ‘discourse’ and ‘academic discourse’ expands the theoretical basis of modern linguistics. Through the integration of linguistic, discourse and acoustic approaches the study provides a comprehensive theoretical model for </w:t>
      </w:r>
      <w:proofErr w:type="spellStart"/>
      <w:r w:rsidRPr="00E126AD">
        <w:rPr>
          <w:lang w:val="en-US"/>
        </w:rPr>
        <w:t>analysing</w:t>
      </w:r>
      <w:proofErr w:type="spellEnd"/>
      <w:r w:rsidRPr="00E126AD">
        <w:rPr>
          <w:lang w:val="en-US"/>
        </w:rPr>
        <w:t xml:space="preserve"> the interaction between prosody and coherence in spoken academic speech. The findings form a solid theoretical basis for functional phonetics, text and discourse theory and </w:t>
      </w:r>
      <w:proofErr w:type="spellStart"/>
      <w:r w:rsidR="000F2BC6" w:rsidRPr="00E126AD">
        <w:rPr>
          <w:lang w:val="en-US"/>
        </w:rPr>
        <w:t>Pragmalinguistics</w:t>
      </w:r>
      <w:proofErr w:type="spellEnd"/>
      <w:r w:rsidRPr="00E126AD">
        <w:rPr>
          <w:lang w:val="en-US"/>
        </w:rPr>
        <w:t xml:space="preserve">. It also broadens the scope of the genre studies, institutional communication and </w:t>
      </w:r>
      <w:proofErr w:type="spellStart"/>
      <w:r w:rsidRPr="00E126AD">
        <w:rPr>
          <w:lang w:val="en-US"/>
        </w:rPr>
        <w:t>sociophonetic</w:t>
      </w:r>
      <w:proofErr w:type="spellEnd"/>
      <w:r w:rsidRPr="00E126AD">
        <w:rPr>
          <w:lang w:val="en-US"/>
        </w:rPr>
        <w:t xml:space="preserve"> studies, demonstrating how prosodic organization reflects the lecturer’s professional identity and intention. The identified peculiarities of Kazakh and English-language lectures </w:t>
      </w:r>
      <w:r w:rsidR="00C132AD">
        <w:rPr>
          <w:lang w:val="en-US"/>
        </w:rPr>
        <w:t>like</w:t>
      </w:r>
      <w:r w:rsidRPr="00E126AD">
        <w:rPr>
          <w:lang w:val="en-US"/>
        </w:rPr>
        <w:t xml:space="preserve"> their distinctive and overlapping prosodic and coherent patterns</w:t>
      </w:r>
      <w:r w:rsidR="00C132AD">
        <w:rPr>
          <w:lang w:val="en-US"/>
        </w:rPr>
        <w:t xml:space="preserve">, </w:t>
      </w:r>
      <w:r w:rsidRPr="00E126AD">
        <w:rPr>
          <w:lang w:val="en-US"/>
        </w:rPr>
        <w:t xml:space="preserve">offer valuable insights for contrastive and cultural communicative studies. Overall, the findings enrich the theoretical framework of the studies conducted in the fields of academic discourse, speech communication and educational linguistics. </w:t>
      </w:r>
    </w:p>
    <w:p w14:paraId="11CF5E04" w14:textId="26237B54" w:rsidR="00657319" w:rsidRPr="00E126AD" w:rsidRDefault="00657319" w:rsidP="00FE5AB8">
      <w:pPr>
        <w:pStyle w:val="210"/>
        <w:ind w:firstLine="709"/>
        <w:rPr>
          <w:lang w:val="en-US"/>
        </w:rPr>
      </w:pPr>
      <w:r w:rsidRPr="00E126AD">
        <w:rPr>
          <w:b/>
          <w:bCs/>
          <w:lang w:val="en-US"/>
        </w:rPr>
        <w:t>The practical significance:</w:t>
      </w:r>
      <w:r w:rsidRPr="00E126AD">
        <w:rPr>
          <w:lang w:val="en-US"/>
        </w:rPr>
        <w:t xml:space="preserve"> The dissertation provides findings that are applicable in the spheres like university teaching and professional communication training. The identified prosodic features and coherence mechanisms can be employed to improve the effectiveness of lecture delivery in Kazakh- and English-medium classroom discourse. The methodological approach and acoustic analysis techniques developed in the research can serve as a model for further linguistic and philological studies of spoken academic discourse. Moreover, the developed recommendations can be applied in the design of lecture materials and massive open online learning platforms. The data and findings can be valuable for compiling corpora or </w:t>
      </w:r>
      <w:proofErr w:type="spellStart"/>
      <w:r w:rsidRPr="00E126AD">
        <w:rPr>
          <w:lang w:val="en-US"/>
        </w:rPr>
        <w:t>subcorpora</w:t>
      </w:r>
      <w:proofErr w:type="spellEnd"/>
      <w:r w:rsidRPr="00E126AD">
        <w:rPr>
          <w:lang w:val="en-US"/>
        </w:rPr>
        <w:t xml:space="preserve"> of academic spoken discourse. </w:t>
      </w:r>
    </w:p>
    <w:p w14:paraId="5B568955" w14:textId="77777777" w:rsidR="00657319" w:rsidRPr="00E126AD" w:rsidRDefault="00657319" w:rsidP="00FE5AB8">
      <w:pPr>
        <w:pStyle w:val="210"/>
        <w:ind w:firstLine="709"/>
        <w:rPr>
          <w:lang w:val="en-US"/>
        </w:rPr>
      </w:pPr>
      <w:r w:rsidRPr="00E126AD">
        <w:rPr>
          <w:b/>
          <w:bCs/>
          <w:lang w:val="en-US"/>
        </w:rPr>
        <w:t>The statements submitted for the defense:</w:t>
      </w:r>
      <w:r w:rsidRPr="00E126AD">
        <w:rPr>
          <w:lang w:val="en-US"/>
        </w:rPr>
        <w:t xml:space="preserve"> </w:t>
      </w:r>
    </w:p>
    <w:p w14:paraId="21DF5F77" w14:textId="7A691BBE" w:rsidR="00657319" w:rsidRPr="00E126AD" w:rsidRDefault="00657319" w:rsidP="00FE5AB8">
      <w:pPr>
        <w:pStyle w:val="210"/>
        <w:tabs>
          <w:tab w:val="left" w:pos="851"/>
        </w:tabs>
        <w:ind w:firstLine="709"/>
        <w:rPr>
          <w:lang w:val="en-US"/>
        </w:rPr>
      </w:pPr>
      <w:r w:rsidRPr="00E126AD">
        <w:rPr>
          <w:lang w:val="en-US"/>
        </w:rPr>
        <w:t>1. Academic discourse is an institutional type of discourse that combines educational and scientific features, characterized by specific thematic and prosodic properties that ensure coherence and information structure</w:t>
      </w:r>
      <w:r w:rsidR="009F6F5F">
        <w:rPr>
          <w:lang w:val="en-US"/>
        </w:rPr>
        <w:t xml:space="preserve"> and</w:t>
      </w:r>
      <w:r w:rsidRPr="00E126AD">
        <w:rPr>
          <w:lang w:val="en-US"/>
        </w:rPr>
        <w:t xml:space="preserve"> reflect the communicative intention of a participant engaged in academic interaction within higher educational institutions. Academic discourse is considered as a mixture of scientific and educational discourse as it consists of both features. </w:t>
      </w:r>
    </w:p>
    <w:p w14:paraId="115E2D0D" w14:textId="25F0C638" w:rsidR="00657319" w:rsidRPr="00E126AD" w:rsidRDefault="00657319" w:rsidP="00FE5AB8">
      <w:pPr>
        <w:pStyle w:val="210"/>
        <w:tabs>
          <w:tab w:val="left" w:pos="1680"/>
        </w:tabs>
        <w:ind w:firstLine="709"/>
        <w:rPr>
          <w:lang w:val="en-US"/>
        </w:rPr>
      </w:pPr>
      <w:r w:rsidRPr="00E126AD">
        <w:rPr>
          <w:lang w:val="en-US"/>
        </w:rPr>
        <w:t xml:space="preserve">2. Lecture as a genre of academic discourse is effective if only the content and its prosodic organization are equally considered. Proper prosodic structuring ensures coherence and communicative intention, while content organization provides the logical foundation for meaning. Therefore, neither can function effectively in isolation. The coherence-building features like correction, paraphrasing, repetition, parenthetical insertion and questions are identified as </w:t>
      </w:r>
      <w:proofErr w:type="gramStart"/>
      <w:r w:rsidRPr="00E126AD">
        <w:rPr>
          <w:lang w:val="en-US"/>
        </w:rPr>
        <w:t>the widely</w:t>
      </w:r>
      <w:proofErr w:type="gramEnd"/>
      <w:r w:rsidRPr="00E126AD">
        <w:rPr>
          <w:lang w:val="en-US"/>
        </w:rPr>
        <w:t xml:space="preserve"> used ones. Kazakh-medium lectures rely primarily on interrogative scaffolding and iterative presentation, whereas EMI lectures prioritize corrective and paraphrastic moves, reflecting real-time management of accuracy and comprehensibility in a non-native-language setting.</w:t>
      </w:r>
    </w:p>
    <w:p w14:paraId="64F316E0" w14:textId="57CDB113" w:rsidR="00657319" w:rsidRPr="00E126AD" w:rsidRDefault="00657319" w:rsidP="00FE5AB8">
      <w:pPr>
        <w:pStyle w:val="210"/>
        <w:tabs>
          <w:tab w:val="left" w:pos="1680"/>
        </w:tabs>
        <w:ind w:firstLine="709"/>
        <w:rPr>
          <w:lang w:val="en-US"/>
        </w:rPr>
      </w:pPr>
      <w:r w:rsidRPr="00E126AD">
        <w:rPr>
          <w:lang w:val="en-US"/>
        </w:rPr>
        <w:lastRenderedPageBreak/>
        <w:t xml:space="preserve">3. </w:t>
      </w:r>
      <w:r w:rsidR="00EC7337">
        <w:rPr>
          <w:lang w:val="en-US"/>
        </w:rPr>
        <w:t>The prosodic portrait of</w:t>
      </w:r>
      <w:r w:rsidRPr="00E126AD">
        <w:rPr>
          <w:lang w:val="en-US"/>
        </w:rPr>
        <w:t xml:space="preserve"> lecture, as a distinct genre of academic discourse, </w:t>
      </w:r>
      <w:r w:rsidR="009564D2">
        <w:rPr>
          <w:lang w:val="en-US"/>
        </w:rPr>
        <w:t>is determined by</w:t>
      </w:r>
      <w:r w:rsidRPr="00E126AD">
        <w:rPr>
          <w:lang w:val="en-US"/>
        </w:rPr>
        <w:t xml:space="preserve"> coordinated prosodic cues</w:t>
      </w:r>
      <w:r w:rsidR="001024A3">
        <w:rPr>
          <w:lang w:val="en-US"/>
        </w:rPr>
        <w:t xml:space="preserve"> like </w:t>
      </w:r>
      <w:r w:rsidRPr="00E126AD">
        <w:rPr>
          <w:lang w:val="en-US"/>
        </w:rPr>
        <w:t>pitch, intensity, duration, and pause</w:t>
      </w:r>
      <w:r w:rsidR="001024A3">
        <w:rPr>
          <w:lang w:val="en-US"/>
        </w:rPr>
        <w:t xml:space="preserve"> </w:t>
      </w:r>
      <w:r w:rsidRPr="00E126AD">
        <w:rPr>
          <w:lang w:val="en-US"/>
        </w:rPr>
        <w:t xml:space="preserve">to organize information and sustain coherence. Across devices, repetition and paraphrasing place primary prominence on the first occurrence of the target element, whereas corrections and parenthetical insertions shift prominence to the second, corrected/inserted segment, typically bracketed by micro-pauses. Parentheticals form prosodically distinct “islands” marked by short entry/exit pauses and a compressed or rise–fall contour, allowing listeners to integrate asides without losing the main thread. Question types are reliably distinguished by their contours: genuine </w:t>
      </w:r>
      <w:r w:rsidR="006B12C1">
        <w:rPr>
          <w:lang w:val="en-US"/>
        </w:rPr>
        <w:t>Y</w:t>
      </w:r>
      <w:r w:rsidRPr="00E126AD">
        <w:rPr>
          <w:lang w:val="en-US"/>
        </w:rPr>
        <w:t>es/</w:t>
      </w:r>
      <w:r w:rsidR="006B12C1">
        <w:rPr>
          <w:lang w:val="en-US"/>
        </w:rPr>
        <w:t>N</w:t>
      </w:r>
      <w:r w:rsidRPr="00E126AD">
        <w:rPr>
          <w:lang w:val="en-US"/>
        </w:rPr>
        <w:t xml:space="preserve">o questions end in a rise and invite response; rhetorical/tag questions close with a fall and signal non-response; </w:t>
      </w:r>
      <w:proofErr w:type="spellStart"/>
      <w:r w:rsidRPr="00E126AD">
        <w:rPr>
          <w:lang w:val="en-US"/>
        </w:rPr>
        <w:t>Wh</w:t>
      </w:r>
      <w:proofErr w:type="spellEnd"/>
      <w:r w:rsidRPr="00E126AD">
        <w:rPr>
          <w:lang w:val="en-US"/>
        </w:rPr>
        <w:t>-questions carry a mid-to-low final fall with focus-aligned prominence.</w:t>
      </w:r>
    </w:p>
    <w:p w14:paraId="73880FAB" w14:textId="2471557D" w:rsidR="00657319" w:rsidRPr="00E126AD" w:rsidRDefault="00657319" w:rsidP="00FE5AB8">
      <w:pPr>
        <w:pStyle w:val="210"/>
        <w:tabs>
          <w:tab w:val="left" w:pos="1680"/>
        </w:tabs>
        <w:ind w:firstLine="709"/>
        <w:rPr>
          <w:lang w:val="en-US"/>
        </w:rPr>
      </w:pPr>
      <w:r w:rsidRPr="00E126AD">
        <w:rPr>
          <w:lang w:val="en-US"/>
        </w:rPr>
        <w:t xml:space="preserve">Kazakh-medium lectures tend to signal coherence with clear boundary timing (especially in parentheticals and </w:t>
      </w:r>
      <w:proofErr w:type="spellStart"/>
      <w:r w:rsidR="00C40B93">
        <w:rPr>
          <w:lang w:val="en-US"/>
        </w:rPr>
        <w:t>W</w:t>
      </w:r>
      <w:r w:rsidRPr="00E126AD">
        <w:rPr>
          <w:lang w:val="en-US"/>
        </w:rPr>
        <w:t>h</w:t>
      </w:r>
      <w:proofErr w:type="spellEnd"/>
      <w:r w:rsidRPr="00E126AD">
        <w:rPr>
          <w:lang w:val="en-US"/>
        </w:rPr>
        <w:t xml:space="preserve">-questions) and high pitch for corrective and tag forms, while EMI lectures amplify corrective prominence (higher F0 and intensity), extend explanatory timing in </w:t>
      </w:r>
      <w:proofErr w:type="spellStart"/>
      <w:r w:rsidR="00C40B93">
        <w:rPr>
          <w:lang w:val="en-US"/>
        </w:rPr>
        <w:t>W</w:t>
      </w:r>
      <w:r w:rsidRPr="00E126AD">
        <w:rPr>
          <w:lang w:val="en-US"/>
        </w:rPr>
        <w:t>h</w:t>
      </w:r>
      <w:proofErr w:type="spellEnd"/>
      <w:r w:rsidRPr="00E126AD">
        <w:rPr>
          <w:lang w:val="en-US"/>
        </w:rPr>
        <w:t>-questions, and use shorter pauses for repetition and parentheticals</w:t>
      </w:r>
      <w:r w:rsidR="006B12C1">
        <w:rPr>
          <w:lang w:val="en-US"/>
        </w:rPr>
        <w:t xml:space="preserve"> –</w:t>
      </w:r>
      <w:r w:rsidRPr="00E126AD">
        <w:rPr>
          <w:lang w:val="en-US"/>
        </w:rPr>
        <w:t xml:space="preserve"> prosodic choices consistent with managing accuracy, engagement, and comprehensibility in English.</w:t>
      </w:r>
    </w:p>
    <w:p w14:paraId="45CE04F0" w14:textId="717BB9BE" w:rsidR="00657319" w:rsidRPr="00E126AD" w:rsidRDefault="00657319" w:rsidP="00FE5AB8">
      <w:pPr>
        <w:pStyle w:val="210"/>
        <w:tabs>
          <w:tab w:val="left" w:pos="1680"/>
        </w:tabs>
        <w:ind w:firstLine="709"/>
        <w:rPr>
          <w:lang w:val="en-US"/>
        </w:rPr>
      </w:pPr>
      <w:r w:rsidRPr="00E126AD">
        <w:rPr>
          <w:lang w:val="en-US"/>
        </w:rPr>
        <w:t>4. In English-medium lectures, traces of the lecturer’s first language show up in both wording and intonation, and they matter differently for different audiences.</w:t>
      </w:r>
      <w:r w:rsidR="009766EA">
        <w:rPr>
          <w:lang w:val="en-US"/>
        </w:rPr>
        <w:t xml:space="preserve"> T</w:t>
      </w:r>
      <w:r w:rsidRPr="00E126AD">
        <w:rPr>
          <w:lang w:val="en-US"/>
        </w:rPr>
        <w:t xml:space="preserve">ag questions are often reduced to single words like yes or okay instead of the usual English pattern. Russian words still appear and are then paraphrased into Kazakh, showing ongoing contact at the lexical level. </w:t>
      </w:r>
      <w:r w:rsidR="00A44F78">
        <w:rPr>
          <w:lang w:val="en-US"/>
        </w:rPr>
        <w:t>Y</w:t>
      </w:r>
      <w:r w:rsidRPr="00E126AD">
        <w:rPr>
          <w:lang w:val="en-US"/>
        </w:rPr>
        <w:t>es</w:t>
      </w:r>
      <w:r w:rsidR="00A44F78">
        <w:rPr>
          <w:lang w:val="en-US"/>
        </w:rPr>
        <w:t>\</w:t>
      </w:r>
      <w:r w:rsidRPr="00E126AD">
        <w:rPr>
          <w:lang w:val="en-US"/>
        </w:rPr>
        <w:t xml:space="preserve">no questions frequently end with a falling tone, which is not typical for English and can sound like a rhetorical statement rather than a real question. The pattern of extended explanatory timing peculiar to the Kazakh language persists in EMI that are traced in </w:t>
      </w:r>
      <w:proofErr w:type="spellStart"/>
      <w:r w:rsidRPr="00E126AD">
        <w:rPr>
          <w:lang w:val="en-US"/>
        </w:rPr>
        <w:t>Wh</w:t>
      </w:r>
      <w:proofErr w:type="spellEnd"/>
      <w:r w:rsidRPr="00E126AD">
        <w:rPr>
          <w:lang w:val="en-US"/>
        </w:rPr>
        <w:t xml:space="preserve">-questions and parenthetical insertions, which retain very long durations even when bracketing pauses are shortened. Corrections remain a primary locus of prominence across modes but are more strongly marked in EMI (higher F0 and longer pauses), reflecting repair strategy amplified in English. </w:t>
      </w:r>
      <w:r w:rsidR="00E07CA1">
        <w:rPr>
          <w:lang w:val="en-US"/>
        </w:rPr>
        <w:t>F</w:t>
      </w:r>
      <w:r w:rsidRPr="00E126AD">
        <w:rPr>
          <w:lang w:val="en-US"/>
        </w:rPr>
        <w:t xml:space="preserve">eatures of native tongue transfer affect how questions and meanings are signaled. </w:t>
      </w:r>
    </w:p>
    <w:p w14:paraId="0BA041BC" w14:textId="03F45CF8" w:rsidR="00657319" w:rsidRPr="00E126AD" w:rsidRDefault="00657319" w:rsidP="00FE5AB8">
      <w:pPr>
        <w:pStyle w:val="210"/>
        <w:tabs>
          <w:tab w:val="left" w:pos="1680"/>
        </w:tabs>
        <w:ind w:firstLine="709"/>
        <w:rPr>
          <w:lang w:val="en-US"/>
        </w:rPr>
      </w:pPr>
      <w:r w:rsidRPr="00E126AD">
        <w:rPr>
          <w:lang w:val="en-US"/>
        </w:rPr>
        <w:t xml:space="preserve">5. </w:t>
      </w:r>
      <w:r w:rsidR="00960CAD" w:rsidRPr="00E126AD">
        <w:rPr>
          <w:lang w:val="en-US"/>
        </w:rPr>
        <w:t xml:space="preserve">Prosody </w:t>
      </w:r>
      <w:r w:rsidR="00960CAD">
        <w:rPr>
          <w:lang w:val="en-US"/>
        </w:rPr>
        <w:t>is</w:t>
      </w:r>
      <w:r w:rsidR="00960CAD" w:rsidRPr="00E126AD">
        <w:rPr>
          <w:lang w:val="en-US"/>
        </w:rPr>
        <w:t xml:space="preserve"> an integral component of lecture design rather than an accessory </w:t>
      </w:r>
      <w:proofErr w:type="gramStart"/>
      <w:r w:rsidR="00960CAD" w:rsidRPr="00E126AD">
        <w:rPr>
          <w:lang w:val="en-US"/>
        </w:rPr>
        <w:t>to</w:t>
      </w:r>
      <w:proofErr w:type="gramEnd"/>
      <w:r w:rsidR="00960CAD" w:rsidRPr="00E126AD">
        <w:rPr>
          <w:lang w:val="en-US"/>
        </w:rPr>
        <w:t xml:space="preserve"> delivery.</w:t>
      </w:r>
      <w:r w:rsidR="00960CAD">
        <w:rPr>
          <w:lang w:val="en-US"/>
        </w:rPr>
        <w:t xml:space="preserve"> </w:t>
      </w:r>
      <w:r w:rsidRPr="00E126AD">
        <w:rPr>
          <w:lang w:val="en-US"/>
        </w:rPr>
        <w:t xml:space="preserve">The prosodic </w:t>
      </w:r>
      <w:r w:rsidR="008053AA">
        <w:rPr>
          <w:lang w:val="en-US"/>
        </w:rPr>
        <w:t xml:space="preserve">portrait </w:t>
      </w:r>
      <w:r w:rsidRPr="00E126AD">
        <w:rPr>
          <w:lang w:val="en-US"/>
        </w:rPr>
        <w:t xml:space="preserve">of lectures demonstrates specific peculiarities influenced by both cultural and individual characteristics of a lecturer. Such prosodic patterns are more likely to be perceived properly by the target audience when the lecturer and the audience share the same linguistic and cultural background. However, when English is used as the medium of instruction for English-speaking audiences, lecture delivery should be approximate authentic prosodic models, requiring adaptation to the characteristic features of English prosody. </w:t>
      </w:r>
    </w:p>
    <w:p w14:paraId="23D7E6ED" w14:textId="02E7C270" w:rsidR="00657319" w:rsidRPr="00E126AD" w:rsidRDefault="00657319" w:rsidP="00FE5AB8">
      <w:pPr>
        <w:pStyle w:val="210"/>
        <w:ind w:firstLine="709"/>
        <w:rPr>
          <w:lang w:val="en-US"/>
        </w:rPr>
      </w:pPr>
      <w:r w:rsidRPr="00E126AD">
        <w:rPr>
          <w:b/>
          <w:bCs/>
          <w:lang w:val="en-US"/>
        </w:rPr>
        <w:t>Research approbation</w:t>
      </w:r>
      <w:r w:rsidRPr="00E126AD">
        <w:rPr>
          <w:lang w:val="en-US"/>
        </w:rPr>
        <w:t>. The main provisions and results of the research have been published in 1</w:t>
      </w:r>
      <w:r w:rsidR="00C10BC1" w:rsidRPr="00E126AD">
        <w:rPr>
          <w:lang w:val="en-US"/>
        </w:rPr>
        <w:t>6</w:t>
      </w:r>
      <w:r w:rsidRPr="00E126AD">
        <w:rPr>
          <w:lang w:val="en-US"/>
        </w:rPr>
        <w:t xml:space="preserve"> scientific articles, of which </w:t>
      </w:r>
      <w:r w:rsidR="00C10BC1" w:rsidRPr="00E126AD">
        <w:rPr>
          <w:lang w:val="en-US"/>
        </w:rPr>
        <w:t>6</w:t>
      </w:r>
      <w:r w:rsidRPr="00E126AD">
        <w:rPr>
          <w:lang w:val="en-US"/>
        </w:rPr>
        <w:t xml:space="preserve"> articles were published in a journal recommended by the Committee for Quality Assurance in Science and Higher Education (CQASHE) of the Republic of Kazakhstan, 1 article in a Scopus indexed </w:t>
      </w:r>
      <w:r w:rsidRPr="00E126AD">
        <w:rPr>
          <w:lang w:val="en-US"/>
        </w:rPr>
        <w:lastRenderedPageBreak/>
        <w:t xml:space="preserve">journal (Q3, percentile - 35%) and </w:t>
      </w:r>
      <w:r w:rsidR="00C10BC1" w:rsidRPr="00E126AD">
        <w:rPr>
          <w:lang w:val="en-US"/>
        </w:rPr>
        <w:t>9</w:t>
      </w:r>
      <w:r w:rsidRPr="00E126AD">
        <w:rPr>
          <w:lang w:val="en-US"/>
        </w:rPr>
        <w:t xml:space="preserve"> articles in the collections of materials of international conferences. </w:t>
      </w:r>
    </w:p>
    <w:p w14:paraId="53006C70" w14:textId="013600CC" w:rsidR="00FE3BE6" w:rsidRPr="00A535C5" w:rsidRDefault="00C55227" w:rsidP="00FE5AB8">
      <w:pPr>
        <w:pStyle w:val="210"/>
        <w:ind w:firstLine="709"/>
        <w:rPr>
          <w:i/>
          <w:iCs/>
          <w:lang w:val="en-US"/>
        </w:rPr>
      </w:pPr>
      <w:r w:rsidRPr="00A535C5">
        <w:rPr>
          <w:i/>
          <w:iCs/>
          <w:lang w:val="en-US"/>
        </w:rPr>
        <w:t>Articles published in Scopus-indexed journals:</w:t>
      </w:r>
    </w:p>
    <w:p w14:paraId="78C4D9C2" w14:textId="77777777" w:rsidR="00A85840" w:rsidRPr="00A85840" w:rsidRDefault="00A85840" w:rsidP="000E0537">
      <w:pPr>
        <w:pStyle w:val="ae"/>
        <w:numPr>
          <w:ilvl w:val="0"/>
          <w:numId w:val="26"/>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Karagoishiyeva</w:t>
      </w:r>
      <w:proofErr w:type="spellEnd"/>
      <w:r w:rsidRPr="00E126AD">
        <w:rPr>
          <w:rFonts w:ascii="Times New Roman" w:hAnsi="Times New Roman" w:cs="Times New Roman"/>
          <w:sz w:val="28"/>
          <w:szCs w:val="28"/>
          <w:lang w:val="en-US"/>
        </w:rPr>
        <w:t xml:space="preserve"> D.A., </w:t>
      </w:r>
      <w:proofErr w:type="spellStart"/>
      <w:r w:rsidRPr="00E126AD">
        <w:rPr>
          <w:rFonts w:ascii="Times New Roman" w:hAnsi="Times New Roman" w:cs="Times New Roman"/>
          <w:sz w:val="28"/>
          <w:szCs w:val="28"/>
          <w:lang w:val="en-US"/>
        </w:rPr>
        <w:t>Bektemirova</w:t>
      </w:r>
      <w:proofErr w:type="spellEnd"/>
      <w:r w:rsidRPr="00E126AD">
        <w:rPr>
          <w:rFonts w:ascii="Times New Roman" w:hAnsi="Times New Roman" w:cs="Times New Roman"/>
          <w:sz w:val="28"/>
          <w:szCs w:val="28"/>
          <w:lang w:val="en-US"/>
        </w:rPr>
        <w:t xml:space="preserve"> S., </w:t>
      </w:r>
      <w:proofErr w:type="spellStart"/>
      <w:r w:rsidRPr="00E126AD">
        <w:rPr>
          <w:rFonts w:ascii="Times New Roman" w:hAnsi="Times New Roman" w:cs="Times New Roman"/>
          <w:sz w:val="28"/>
          <w:szCs w:val="28"/>
          <w:lang w:val="en-US"/>
        </w:rPr>
        <w:t>Iskakova</w:t>
      </w:r>
      <w:proofErr w:type="spellEnd"/>
      <w:r w:rsidRPr="00E126AD">
        <w:rPr>
          <w:rFonts w:ascii="Times New Roman" w:hAnsi="Times New Roman" w:cs="Times New Roman"/>
          <w:sz w:val="28"/>
          <w:szCs w:val="28"/>
          <w:lang w:val="en-US"/>
        </w:rPr>
        <w:t xml:space="preserve"> G.N. Intonation of English and Kazakh languages // The Social Science. – 2016. – Vol. 11. – P. 4660–4671.</w:t>
      </w:r>
    </w:p>
    <w:p w14:paraId="5310B2E4" w14:textId="5384FC75" w:rsidR="00A85840" w:rsidRPr="00A535C5" w:rsidRDefault="00750C47" w:rsidP="000E0537">
      <w:pPr>
        <w:pStyle w:val="ae"/>
        <w:tabs>
          <w:tab w:val="left" w:pos="1134"/>
        </w:tabs>
        <w:spacing w:after="0" w:line="240" w:lineRule="auto"/>
        <w:ind w:left="709"/>
        <w:contextualSpacing w:val="0"/>
        <w:jc w:val="both"/>
        <w:rPr>
          <w:rFonts w:ascii="Times New Roman" w:hAnsi="Times New Roman" w:cs="Times New Roman"/>
          <w:i/>
          <w:iCs/>
          <w:sz w:val="28"/>
          <w:szCs w:val="28"/>
          <w:lang w:val="kk-KZ"/>
        </w:rPr>
      </w:pPr>
      <w:r w:rsidRPr="00A535C5">
        <w:rPr>
          <w:rFonts w:ascii="Times New Roman" w:hAnsi="Times New Roman" w:cs="Times New Roman"/>
          <w:i/>
          <w:iCs/>
          <w:sz w:val="28"/>
          <w:szCs w:val="28"/>
          <w:lang w:val="en-US"/>
        </w:rPr>
        <w:t>Articles published in CQASHE</w:t>
      </w:r>
      <w:r w:rsidR="000C1657" w:rsidRPr="00A535C5">
        <w:rPr>
          <w:rFonts w:ascii="Times New Roman" w:hAnsi="Times New Roman" w:cs="Times New Roman"/>
          <w:i/>
          <w:iCs/>
          <w:sz w:val="28"/>
          <w:szCs w:val="28"/>
          <w:lang w:val="en-US"/>
        </w:rPr>
        <w:t>-</w:t>
      </w:r>
      <w:r w:rsidRPr="00A535C5">
        <w:rPr>
          <w:rFonts w:ascii="Times New Roman" w:hAnsi="Times New Roman" w:cs="Times New Roman"/>
          <w:i/>
          <w:iCs/>
          <w:sz w:val="28"/>
          <w:szCs w:val="28"/>
          <w:lang w:val="en-US"/>
        </w:rPr>
        <w:t>approved journals:</w:t>
      </w:r>
    </w:p>
    <w:p w14:paraId="15358B90" w14:textId="2CAE7F62" w:rsidR="00DC6979" w:rsidRPr="005C3A0C" w:rsidRDefault="00CE6B1B" w:rsidP="005C3A0C">
      <w:pPr>
        <w:pStyle w:val="ae"/>
        <w:numPr>
          <w:ilvl w:val="0"/>
          <w:numId w:val="32"/>
        </w:numPr>
        <w:tabs>
          <w:tab w:val="left" w:pos="1134"/>
        </w:tabs>
        <w:spacing w:after="0" w:line="240" w:lineRule="auto"/>
        <w:ind w:left="0" w:firstLine="709"/>
        <w:jc w:val="both"/>
        <w:rPr>
          <w:rFonts w:ascii="Times New Roman" w:hAnsi="Times New Roman" w:cs="Times New Roman"/>
          <w:sz w:val="28"/>
          <w:szCs w:val="28"/>
        </w:rPr>
      </w:pPr>
      <w:bookmarkStart w:id="1" w:name="_Hlk217984525"/>
      <w:r w:rsidRPr="005C3A0C">
        <w:rPr>
          <w:rFonts w:ascii="Times New Roman" w:hAnsi="Times New Roman" w:cs="Times New Roman"/>
          <w:sz w:val="28"/>
          <w:szCs w:val="28"/>
        </w:rPr>
        <w:t xml:space="preserve">Искакова </w:t>
      </w:r>
      <w:proofErr w:type="gramStart"/>
      <w:r w:rsidRPr="005C3A0C">
        <w:rPr>
          <w:rFonts w:ascii="Times New Roman" w:hAnsi="Times New Roman" w:cs="Times New Roman"/>
          <w:sz w:val="28"/>
          <w:szCs w:val="28"/>
        </w:rPr>
        <w:t>Г.Н.</w:t>
      </w:r>
      <w:proofErr w:type="gramEnd"/>
      <w:r w:rsidRPr="005C3A0C">
        <w:rPr>
          <w:rFonts w:ascii="Times New Roman" w:hAnsi="Times New Roman" w:cs="Times New Roman"/>
          <w:sz w:val="28"/>
          <w:szCs w:val="28"/>
        </w:rPr>
        <w:t xml:space="preserve"> Просодия </w:t>
      </w:r>
      <w:proofErr w:type="spellStart"/>
      <w:r w:rsidRPr="005C3A0C">
        <w:rPr>
          <w:rFonts w:ascii="Times New Roman" w:hAnsi="Times New Roman" w:cs="Times New Roman"/>
          <w:sz w:val="28"/>
          <w:szCs w:val="28"/>
        </w:rPr>
        <w:t>және</w:t>
      </w:r>
      <w:proofErr w:type="spellEnd"/>
      <w:r w:rsidRPr="005C3A0C">
        <w:rPr>
          <w:rFonts w:ascii="Times New Roman" w:hAnsi="Times New Roman" w:cs="Times New Roman"/>
          <w:sz w:val="28"/>
          <w:szCs w:val="28"/>
        </w:rPr>
        <w:t xml:space="preserve"> дискурс // </w:t>
      </w:r>
      <w:proofErr w:type="spellStart"/>
      <w:r w:rsidRPr="005C3A0C">
        <w:rPr>
          <w:rFonts w:ascii="Times New Roman" w:hAnsi="Times New Roman" w:cs="Times New Roman"/>
          <w:sz w:val="28"/>
          <w:szCs w:val="28"/>
        </w:rPr>
        <w:t>ҚазҰУ</w:t>
      </w:r>
      <w:proofErr w:type="spellEnd"/>
      <w:r w:rsidRPr="005C3A0C">
        <w:rPr>
          <w:rFonts w:ascii="Times New Roman" w:hAnsi="Times New Roman" w:cs="Times New Roman"/>
          <w:sz w:val="28"/>
          <w:szCs w:val="28"/>
        </w:rPr>
        <w:t xml:space="preserve"> </w:t>
      </w:r>
      <w:proofErr w:type="spellStart"/>
      <w:r w:rsidRPr="005C3A0C">
        <w:rPr>
          <w:rFonts w:ascii="Times New Roman" w:hAnsi="Times New Roman" w:cs="Times New Roman"/>
          <w:sz w:val="28"/>
          <w:szCs w:val="28"/>
        </w:rPr>
        <w:t>хабаршысы</w:t>
      </w:r>
      <w:proofErr w:type="spellEnd"/>
      <w:r w:rsidRPr="005C3A0C">
        <w:rPr>
          <w:rFonts w:ascii="Times New Roman" w:hAnsi="Times New Roman" w:cs="Times New Roman"/>
          <w:sz w:val="28"/>
          <w:szCs w:val="28"/>
        </w:rPr>
        <w:t xml:space="preserve">. Филология </w:t>
      </w:r>
      <w:proofErr w:type="spellStart"/>
      <w:r w:rsidRPr="005C3A0C">
        <w:rPr>
          <w:rFonts w:ascii="Times New Roman" w:hAnsi="Times New Roman" w:cs="Times New Roman"/>
          <w:sz w:val="28"/>
          <w:szCs w:val="28"/>
        </w:rPr>
        <w:t>сериясы</w:t>
      </w:r>
      <w:proofErr w:type="spellEnd"/>
      <w:r w:rsidRPr="005C3A0C">
        <w:rPr>
          <w:rFonts w:ascii="Times New Roman" w:hAnsi="Times New Roman" w:cs="Times New Roman"/>
          <w:sz w:val="28"/>
          <w:szCs w:val="28"/>
        </w:rPr>
        <w:t xml:space="preserve">. – 2016. – № 1 (59). – 408–415 </w:t>
      </w:r>
      <w:proofErr w:type="spellStart"/>
      <w:r w:rsidRPr="005C3A0C">
        <w:rPr>
          <w:rFonts w:ascii="Times New Roman" w:hAnsi="Times New Roman" w:cs="Times New Roman"/>
          <w:sz w:val="28"/>
          <w:szCs w:val="28"/>
        </w:rPr>
        <w:t>бб</w:t>
      </w:r>
      <w:proofErr w:type="spellEnd"/>
      <w:r w:rsidR="00E540D2" w:rsidRPr="005C3A0C">
        <w:rPr>
          <w:rFonts w:ascii="Times New Roman" w:hAnsi="Times New Roman" w:cs="Times New Roman"/>
          <w:sz w:val="28"/>
          <w:szCs w:val="28"/>
          <w:lang w:val="kk-KZ"/>
        </w:rPr>
        <w:t>.</w:t>
      </w:r>
    </w:p>
    <w:p w14:paraId="7BA9B0BD" w14:textId="218F6BF0" w:rsidR="00240D70" w:rsidRPr="005C3A0C" w:rsidRDefault="00E540D2" w:rsidP="005C3A0C">
      <w:pPr>
        <w:pStyle w:val="ae"/>
        <w:numPr>
          <w:ilvl w:val="0"/>
          <w:numId w:val="32"/>
        </w:numPr>
        <w:tabs>
          <w:tab w:val="left" w:pos="1134"/>
        </w:tabs>
        <w:spacing w:after="0" w:line="240" w:lineRule="auto"/>
        <w:ind w:left="0" w:firstLine="709"/>
        <w:jc w:val="both"/>
        <w:rPr>
          <w:rFonts w:ascii="Times New Roman" w:hAnsi="Times New Roman" w:cs="Times New Roman"/>
          <w:sz w:val="28"/>
          <w:szCs w:val="28"/>
        </w:rPr>
      </w:pPr>
      <w:proofErr w:type="spellStart"/>
      <w:r w:rsidRPr="005C3A0C">
        <w:rPr>
          <w:rFonts w:ascii="Times New Roman" w:hAnsi="Times New Roman" w:cs="Times New Roman"/>
          <w:sz w:val="28"/>
          <w:szCs w:val="28"/>
        </w:rPr>
        <w:t>Есембеков</w:t>
      </w:r>
      <w:proofErr w:type="spellEnd"/>
      <w:r w:rsidRPr="005C3A0C">
        <w:rPr>
          <w:rFonts w:ascii="Times New Roman" w:hAnsi="Times New Roman" w:cs="Times New Roman"/>
          <w:sz w:val="28"/>
          <w:szCs w:val="28"/>
        </w:rPr>
        <w:t xml:space="preserve"> Т. У., </w:t>
      </w:r>
      <w:proofErr w:type="spellStart"/>
      <w:r w:rsidRPr="005C3A0C">
        <w:rPr>
          <w:rFonts w:ascii="Times New Roman" w:hAnsi="Times New Roman" w:cs="Times New Roman"/>
          <w:sz w:val="28"/>
          <w:szCs w:val="28"/>
        </w:rPr>
        <w:t>Мусалы</w:t>
      </w:r>
      <w:proofErr w:type="spellEnd"/>
      <w:r w:rsidRPr="005C3A0C">
        <w:rPr>
          <w:rFonts w:ascii="Times New Roman" w:hAnsi="Times New Roman" w:cs="Times New Roman"/>
          <w:sz w:val="28"/>
          <w:szCs w:val="28"/>
        </w:rPr>
        <w:t xml:space="preserve"> Л. Ж., Искакова Г. Н. Специфика переводческого анализа поэтического текста и дискурса // Вестник </w:t>
      </w:r>
      <w:proofErr w:type="spellStart"/>
      <w:r w:rsidRPr="005C3A0C">
        <w:rPr>
          <w:rFonts w:ascii="Times New Roman" w:hAnsi="Times New Roman" w:cs="Times New Roman"/>
          <w:sz w:val="28"/>
          <w:szCs w:val="28"/>
        </w:rPr>
        <w:t>КазНУ</w:t>
      </w:r>
      <w:proofErr w:type="spellEnd"/>
      <w:r w:rsidRPr="005C3A0C">
        <w:rPr>
          <w:rFonts w:ascii="Times New Roman" w:hAnsi="Times New Roman" w:cs="Times New Roman"/>
          <w:sz w:val="28"/>
          <w:szCs w:val="28"/>
        </w:rPr>
        <w:t>. Серия филологическая. – 2021. – № 4 (184). – С. 201–209.</w:t>
      </w:r>
    </w:p>
    <w:p w14:paraId="45625CC2" w14:textId="190F512B" w:rsidR="00CE6B1B" w:rsidRPr="005C3A0C" w:rsidRDefault="00CE6B1B" w:rsidP="005C3A0C">
      <w:pPr>
        <w:pStyle w:val="ae"/>
        <w:numPr>
          <w:ilvl w:val="0"/>
          <w:numId w:val="32"/>
        </w:numPr>
        <w:tabs>
          <w:tab w:val="left" w:pos="1134"/>
        </w:tabs>
        <w:spacing w:after="0" w:line="240" w:lineRule="auto"/>
        <w:ind w:left="0" w:firstLine="709"/>
        <w:jc w:val="both"/>
        <w:rPr>
          <w:rFonts w:ascii="Times New Roman" w:hAnsi="Times New Roman" w:cs="Times New Roman"/>
          <w:sz w:val="28"/>
          <w:szCs w:val="28"/>
        </w:rPr>
      </w:pPr>
      <w:r w:rsidRPr="005C3A0C">
        <w:rPr>
          <w:rFonts w:ascii="Times New Roman" w:hAnsi="Times New Roman" w:cs="Times New Roman"/>
          <w:sz w:val="28"/>
          <w:szCs w:val="28"/>
          <w:lang w:val="ru-KZ"/>
        </w:rPr>
        <w:t xml:space="preserve">Искакова </w:t>
      </w:r>
      <w:proofErr w:type="gramStart"/>
      <w:r w:rsidRPr="005C3A0C">
        <w:rPr>
          <w:rFonts w:ascii="Times New Roman" w:hAnsi="Times New Roman" w:cs="Times New Roman"/>
          <w:sz w:val="28"/>
          <w:szCs w:val="28"/>
          <w:lang w:val="ru-KZ"/>
        </w:rPr>
        <w:t>Г.Н.</w:t>
      </w:r>
      <w:proofErr w:type="gramEnd"/>
      <w:r w:rsidRPr="005C3A0C">
        <w:rPr>
          <w:rFonts w:ascii="Times New Roman" w:hAnsi="Times New Roman" w:cs="Times New Roman"/>
          <w:sz w:val="28"/>
          <w:szCs w:val="28"/>
          <w:lang w:val="ru-KZ"/>
        </w:rPr>
        <w:t xml:space="preserve"> </w:t>
      </w:r>
      <w:proofErr w:type="spellStart"/>
      <w:r w:rsidRPr="005C3A0C">
        <w:rPr>
          <w:rFonts w:ascii="Times New Roman" w:hAnsi="Times New Roman" w:cs="Times New Roman"/>
          <w:sz w:val="28"/>
          <w:szCs w:val="28"/>
          <w:lang w:val="ru-KZ"/>
        </w:rPr>
        <w:t>Дәріс</w:t>
      </w:r>
      <w:proofErr w:type="spellEnd"/>
      <w:r w:rsidRPr="005C3A0C">
        <w:rPr>
          <w:rFonts w:ascii="Times New Roman" w:hAnsi="Times New Roman" w:cs="Times New Roman"/>
          <w:sz w:val="28"/>
          <w:szCs w:val="28"/>
          <w:lang w:val="ru-KZ"/>
        </w:rPr>
        <w:t xml:space="preserve"> </w:t>
      </w:r>
      <w:proofErr w:type="spellStart"/>
      <w:r w:rsidRPr="005C3A0C">
        <w:rPr>
          <w:rFonts w:ascii="Times New Roman" w:hAnsi="Times New Roman" w:cs="Times New Roman"/>
          <w:sz w:val="28"/>
          <w:szCs w:val="28"/>
          <w:lang w:val="ru-KZ"/>
        </w:rPr>
        <w:t>академиялық</w:t>
      </w:r>
      <w:proofErr w:type="spellEnd"/>
      <w:r w:rsidRPr="005C3A0C">
        <w:rPr>
          <w:rFonts w:ascii="Times New Roman" w:hAnsi="Times New Roman" w:cs="Times New Roman"/>
          <w:sz w:val="28"/>
          <w:szCs w:val="28"/>
          <w:lang w:val="ru-KZ"/>
        </w:rPr>
        <w:t xml:space="preserve"> </w:t>
      </w:r>
      <w:proofErr w:type="spellStart"/>
      <w:r w:rsidRPr="005C3A0C">
        <w:rPr>
          <w:rFonts w:ascii="Times New Roman" w:hAnsi="Times New Roman" w:cs="Times New Roman"/>
          <w:sz w:val="28"/>
          <w:szCs w:val="28"/>
          <w:lang w:val="ru-KZ"/>
        </w:rPr>
        <w:t>дискурстың</w:t>
      </w:r>
      <w:proofErr w:type="spellEnd"/>
      <w:r w:rsidRPr="005C3A0C">
        <w:rPr>
          <w:rFonts w:ascii="Times New Roman" w:hAnsi="Times New Roman" w:cs="Times New Roman"/>
          <w:sz w:val="28"/>
          <w:szCs w:val="28"/>
          <w:lang w:val="ru-KZ"/>
        </w:rPr>
        <w:t xml:space="preserve"> жанры </w:t>
      </w:r>
      <w:proofErr w:type="spellStart"/>
      <w:r w:rsidRPr="005C3A0C">
        <w:rPr>
          <w:rFonts w:ascii="Times New Roman" w:hAnsi="Times New Roman" w:cs="Times New Roman"/>
          <w:sz w:val="28"/>
          <w:szCs w:val="28"/>
          <w:lang w:val="ru-KZ"/>
        </w:rPr>
        <w:t>ретінде</w:t>
      </w:r>
      <w:proofErr w:type="spellEnd"/>
      <w:r w:rsidRPr="005C3A0C">
        <w:rPr>
          <w:rFonts w:ascii="Times New Roman" w:hAnsi="Times New Roman" w:cs="Times New Roman"/>
          <w:sz w:val="28"/>
          <w:szCs w:val="28"/>
          <w:lang w:val="ru-KZ"/>
        </w:rPr>
        <w:t xml:space="preserve"> // Павлодар </w:t>
      </w:r>
      <w:proofErr w:type="spellStart"/>
      <w:r w:rsidRPr="005C3A0C">
        <w:rPr>
          <w:rFonts w:ascii="Times New Roman" w:hAnsi="Times New Roman" w:cs="Times New Roman"/>
          <w:sz w:val="28"/>
          <w:szCs w:val="28"/>
          <w:lang w:val="ru-KZ"/>
        </w:rPr>
        <w:t>мемлекеттік</w:t>
      </w:r>
      <w:proofErr w:type="spellEnd"/>
      <w:r w:rsidRPr="005C3A0C">
        <w:rPr>
          <w:rFonts w:ascii="Times New Roman" w:hAnsi="Times New Roman" w:cs="Times New Roman"/>
          <w:sz w:val="28"/>
          <w:szCs w:val="28"/>
          <w:lang w:val="ru-KZ"/>
        </w:rPr>
        <w:t xml:space="preserve"> </w:t>
      </w:r>
      <w:proofErr w:type="spellStart"/>
      <w:r w:rsidRPr="005C3A0C">
        <w:rPr>
          <w:rFonts w:ascii="Times New Roman" w:hAnsi="Times New Roman" w:cs="Times New Roman"/>
          <w:sz w:val="28"/>
          <w:szCs w:val="28"/>
          <w:lang w:val="ru-KZ"/>
        </w:rPr>
        <w:t>университетінің</w:t>
      </w:r>
      <w:proofErr w:type="spellEnd"/>
      <w:r w:rsidRPr="005C3A0C">
        <w:rPr>
          <w:rFonts w:ascii="Times New Roman" w:hAnsi="Times New Roman" w:cs="Times New Roman"/>
          <w:sz w:val="28"/>
          <w:szCs w:val="28"/>
          <w:lang w:val="ru-KZ"/>
        </w:rPr>
        <w:t xml:space="preserve"> </w:t>
      </w:r>
      <w:proofErr w:type="spellStart"/>
      <w:r w:rsidRPr="005C3A0C">
        <w:rPr>
          <w:rFonts w:ascii="Times New Roman" w:hAnsi="Times New Roman" w:cs="Times New Roman"/>
          <w:sz w:val="28"/>
          <w:szCs w:val="28"/>
          <w:lang w:val="ru-KZ"/>
        </w:rPr>
        <w:t>хабаршысы</w:t>
      </w:r>
      <w:proofErr w:type="spellEnd"/>
      <w:r w:rsidRPr="005C3A0C">
        <w:rPr>
          <w:rFonts w:ascii="Times New Roman" w:hAnsi="Times New Roman" w:cs="Times New Roman"/>
          <w:sz w:val="28"/>
          <w:szCs w:val="28"/>
          <w:lang w:val="ru-KZ"/>
        </w:rPr>
        <w:t xml:space="preserve">. Филология </w:t>
      </w:r>
      <w:proofErr w:type="spellStart"/>
      <w:r w:rsidRPr="005C3A0C">
        <w:rPr>
          <w:rFonts w:ascii="Times New Roman" w:hAnsi="Times New Roman" w:cs="Times New Roman"/>
          <w:sz w:val="28"/>
          <w:szCs w:val="28"/>
          <w:lang w:val="ru-KZ"/>
        </w:rPr>
        <w:t>сериясы</w:t>
      </w:r>
      <w:proofErr w:type="spellEnd"/>
      <w:r w:rsidRPr="005C3A0C">
        <w:rPr>
          <w:rFonts w:ascii="Times New Roman" w:hAnsi="Times New Roman" w:cs="Times New Roman"/>
          <w:sz w:val="28"/>
          <w:szCs w:val="28"/>
          <w:lang w:val="ru-KZ"/>
        </w:rPr>
        <w:t xml:space="preserve">. – 2017. – № 2. – 177–185 </w:t>
      </w:r>
      <w:proofErr w:type="spellStart"/>
      <w:r w:rsidRPr="005C3A0C">
        <w:rPr>
          <w:rFonts w:ascii="Times New Roman" w:hAnsi="Times New Roman" w:cs="Times New Roman"/>
          <w:sz w:val="28"/>
          <w:szCs w:val="28"/>
          <w:lang w:val="ru-KZ"/>
        </w:rPr>
        <w:t>бб</w:t>
      </w:r>
      <w:proofErr w:type="spellEnd"/>
      <w:r w:rsidRPr="005C3A0C">
        <w:rPr>
          <w:rFonts w:ascii="Times New Roman" w:hAnsi="Times New Roman" w:cs="Times New Roman"/>
          <w:sz w:val="28"/>
          <w:szCs w:val="28"/>
          <w:lang w:val="ru-KZ"/>
        </w:rPr>
        <w:t>.</w:t>
      </w:r>
    </w:p>
    <w:p w14:paraId="21F9387B" w14:textId="77777777" w:rsidR="006F752B" w:rsidRPr="005C3A0C" w:rsidRDefault="006F752B" w:rsidP="005C3A0C">
      <w:pPr>
        <w:pStyle w:val="ae"/>
        <w:numPr>
          <w:ilvl w:val="0"/>
          <w:numId w:val="32"/>
        </w:numPr>
        <w:tabs>
          <w:tab w:val="left" w:pos="1134"/>
        </w:tabs>
        <w:spacing w:after="0" w:line="240" w:lineRule="auto"/>
        <w:ind w:left="0" w:firstLine="709"/>
        <w:jc w:val="both"/>
        <w:rPr>
          <w:rFonts w:ascii="Times New Roman" w:hAnsi="Times New Roman" w:cs="Times New Roman"/>
          <w:sz w:val="28"/>
          <w:szCs w:val="28"/>
          <w:lang w:val="en-US"/>
        </w:rPr>
      </w:pPr>
      <w:r w:rsidRPr="005C3A0C">
        <w:rPr>
          <w:rFonts w:ascii="Times New Roman" w:hAnsi="Times New Roman" w:cs="Times New Roman"/>
          <w:sz w:val="28"/>
          <w:szCs w:val="28"/>
        </w:rPr>
        <w:t xml:space="preserve">Искакова </w:t>
      </w:r>
      <w:proofErr w:type="gramStart"/>
      <w:r w:rsidRPr="005C3A0C">
        <w:rPr>
          <w:rFonts w:ascii="Times New Roman" w:hAnsi="Times New Roman" w:cs="Times New Roman"/>
          <w:sz w:val="28"/>
          <w:szCs w:val="28"/>
        </w:rPr>
        <w:t>Г.Н.</w:t>
      </w:r>
      <w:proofErr w:type="gramEnd"/>
      <w:r w:rsidRPr="005C3A0C">
        <w:rPr>
          <w:rFonts w:ascii="Times New Roman" w:hAnsi="Times New Roman" w:cs="Times New Roman"/>
          <w:sz w:val="28"/>
          <w:szCs w:val="28"/>
        </w:rPr>
        <w:t xml:space="preserve"> Елбасы </w:t>
      </w:r>
      <w:proofErr w:type="spellStart"/>
      <w:r w:rsidRPr="005C3A0C">
        <w:rPr>
          <w:rFonts w:ascii="Times New Roman" w:hAnsi="Times New Roman" w:cs="Times New Roman"/>
          <w:sz w:val="28"/>
          <w:szCs w:val="28"/>
        </w:rPr>
        <w:t>сөзінің</w:t>
      </w:r>
      <w:proofErr w:type="spellEnd"/>
      <w:r w:rsidRPr="005C3A0C">
        <w:rPr>
          <w:rFonts w:ascii="Times New Roman" w:hAnsi="Times New Roman" w:cs="Times New Roman"/>
          <w:sz w:val="28"/>
          <w:szCs w:val="28"/>
        </w:rPr>
        <w:t xml:space="preserve"> </w:t>
      </w:r>
      <w:proofErr w:type="spellStart"/>
      <w:r w:rsidRPr="005C3A0C">
        <w:rPr>
          <w:rFonts w:ascii="Times New Roman" w:hAnsi="Times New Roman" w:cs="Times New Roman"/>
          <w:sz w:val="28"/>
          <w:szCs w:val="28"/>
        </w:rPr>
        <w:t>просодиясы</w:t>
      </w:r>
      <w:proofErr w:type="spellEnd"/>
      <w:r w:rsidRPr="005C3A0C">
        <w:rPr>
          <w:rFonts w:ascii="Times New Roman" w:hAnsi="Times New Roman" w:cs="Times New Roman"/>
          <w:sz w:val="28"/>
          <w:szCs w:val="28"/>
        </w:rPr>
        <w:t xml:space="preserve"> // ЕҰУ </w:t>
      </w:r>
      <w:proofErr w:type="spellStart"/>
      <w:r w:rsidRPr="005C3A0C">
        <w:rPr>
          <w:rFonts w:ascii="Times New Roman" w:hAnsi="Times New Roman" w:cs="Times New Roman"/>
          <w:sz w:val="28"/>
          <w:szCs w:val="28"/>
        </w:rPr>
        <w:t>хабаршысы</w:t>
      </w:r>
      <w:proofErr w:type="spellEnd"/>
      <w:r w:rsidRPr="005C3A0C">
        <w:rPr>
          <w:rFonts w:ascii="Times New Roman" w:hAnsi="Times New Roman" w:cs="Times New Roman"/>
          <w:sz w:val="28"/>
          <w:szCs w:val="28"/>
        </w:rPr>
        <w:t>. Филология</w:t>
      </w:r>
      <w:r w:rsidRPr="005C3A0C">
        <w:rPr>
          <w:rFonts w:ascii="Times New Roman" w:hAnsi="Times New Roman" w:cs="Times New Roman"/>
          <w:sz w:val="28"/>
          <w:szCs w:val="28"/>
          <w:lang w:val="en-US"/>
        </w:rPr>
        <w:t xml:space="preserve"> </w:t>
      </w:r>
      <w:proofErr w:type="spellStart"/>
      <w:r w:rsidRPr="005C3A0C">
        <w:rPr>
          <w:rFonts w:ascii="Times New Roman" w:hAnsi="Times New Roman" w:cs="Times New Roman"/>
          <w:sz w:val="28"/>
          <w:szCs w:val="28"/>
        </w:rPr>
        <w:t>сериясы</w:t>
      </w:r>
      <w:proofErr w:type="spellEnd"/>
      <w:r w:rsidRPr="005C3A0C">
        <w:rPr>
          <w:rFonts w:ascii="Times New Roman" w:hAnsi="Times New Roman" w:cs="Times New Roman"/>
          <w:sz w:val="28"/>
          <w:szCs w:val="28"/>
          <w:lang w:val="en-US"/>
        </w:rPr>
        <w:t xml:space="preserve">. – 2017. – № 5 (120). – 504–510 </w:t>
      </w:r>
      <w:proofErr w:type="spellStart"/>
      <w:r w:rsidRPr="005C3A0C">
        <w:rPr>
          <w:rFonts w:ascii="Times New Roman" w:hAnsi="Times New Roman" w:cs="Times New Roman"/>
          <w:sz w:val="28"/>
          <w:szCs w:val="28"/>
        </w:rPr>
        <w:t>бб</w:t>
      </w:r>
      <w:proofErr w:type="spellEnd"/>
      <w:r w:rsidRPr="005C3A0C">
        <w:rPr>
          <w:rFonts w:ascii="Times New Roman" w:hAnsi="Times New Roman" w:cs="Times New Roman"/>
          <w:sz w:val="28"/>
          <w:szCs w:val="28"/>
          <w:lang w:val="en-US"/>
        </w:rPr>
        <w:t>.</w:t>
      </w:r>
    </w:p>
    <w:p w14:paraId="421D6B6B" w14:textId="77777777" w:rsidR="00514AB1" w:rsidRPr="005C3A0C" w:rsidRDefault="00514AB1" w:rsidP="005C3A0C">
      <w:pPr>
        <w:pStyle w:val="ae"/>
        <w:numPr>
          <w:ilvl w:val="0"/>
          <w:numId w:val="32"/>
        </w:numPr>
        <w:tabs>
          <w:tab w:val="left" w:pos="1134"/>
        </w:tabs>
        <w:spacing w:after="0" w:line="240" w:lineRule="auto"/>
        <w:ind w:left="0" w:firstLine="709"/>
        <w:jc w:val="both"/>
        <w:rPr>
          <w:rFonts w:ascii="Times New Roman" w:hAnsi="Times New Roman" w:cs="Times New Roman"/>
          <w:sz w:val="28"/>
          <w:szCs w:val="28"/>
        </w:rPr>
      </w:pPr>
      <w:proofErr w:type="spellStart"/>
      <w:r w:rsidRPr="005C3A0C">
        <w:rPr>
          <w:rFonts w:ascii="Times New Roman" w:hAnsi="Times New Roman" w:cs="Times New Roman"/>
          <w:sz w:val="28"/>
          <w:szCs w:val="28"/>
        </w:rPr>
        <w:t>Карагойшиева</w:t>
      </w:r>
      <w:proofErr w:type="spellEnd"/>
      <w:r w:rsidRPr="005C3A0C">
        <w:rPr>
          <w:rFonts w:ascii="Times New Roman" w:hAnsi="Times New Roman" w:cs="Times New Roman"/>
          <w:sz w:val="28"/>
          <w:szCs w:val="28"/>
        </w:rPr>
        <w:t xml:space="preserve"> </w:t>
      </w:r>
      <w:proofErr w:type="gramStart"/>
      <w:r w:rsidRPr="005C3A0C">
        <w:rPr>
          <w:rFonts w:ascii="Times New Roman" w:hAnsi="Times New Roman" w:cs="Times New Roman"/>
          <w:sz w:val="28"/>
          <w:szCs w:val="28"/>
        </w:rPr>
        <w:t>Д.А.</w:t>
      </w:r>
      <w:proofErr w:type="gramEnd"/>
      <w:r w:rsidRPr="005C3A0C">
        <w:rPr>
          <w:rFonts w:ascii="Times New Roman" w:hAnsi="Times New Roman" w:cs="Times New Roman"/>
          <w:sz w:val="28"/>
          <w:szCs w:val="28"/>
        </w:rPr>
        <w:t xml:space="preserve">, Искакова </w:t>
      </w:r>
      <w:proofErr w:type="gramStart"/>
      <w:r w:rsidRPr="005C3A0C">
        <w:rPr>
          <w:rFonts w:ascii="Times New Roman" w:hAnsi="Times New Roman" w:cs="Times New Roman"/>
          <w:sz w:val="28"/>
          <w:szCs w:val="28"/>
        </w:rPr>
        <w:t>Г.Н.</w:t>
      </w:r>
      <w:proofErr w:type="gramEnd"/>
      <w:r w:rsidRPr="005C3A0C">
        <w:rPr>
          <w:rFonts w:ascii="Times New Roman" w:hAnsi="Times New Roman" w:cs="Times New Roman"/>
          <w:sz w:val="28"/>
          <w:szCs w:val="28"/>
        </w:rPr>
        <w:t xml:space="preserve"> Магический дискурс в социолингвистической коммуникации // Вестник Евразийского национального университета имени </w:t>
      </w:r>
      <w:proofErr w:type="spellStart"/>
      <w:r w:rsidRPr="005C3A0C">
        <w:rPr>
          <w:rFonts w:ascii="Times New Roman" w:hAnsi="Times New Roman" w:cs="Times New Roman"/>
          <w:sz w:val="28"/>
          <w:szCs w:val="28"/>
        </w:rPr>
        <w:t>Л.Н.Гумилёва</w:t>
      </w:r>
      <w:proofErr w:type="spellEnd"/>
      <w:r w:rsidRPr="005C3A0C">
        <w:rPr>
          <w:rFonts w:ascii="Times New Roman" w:hAnsi="Times New Roman" w:cs="Times New Roman"/>
          <w:sz w:val="28"/>
          <w:szCs w:val="28"/>
        </w:rPr>
        <w:t>. Серия филология. – 2022. – № 2 (139). – С. 31–41.</w:t>
      </w:r>
    </w:p>
    <w:bookmarkEnd w:id="1"/>
    <w:p w14:paraId="5A47090F" w14:textId="17380756" w:rsidR="006477C0" w:rsidRPr="005C3A0C" w:rsidRDefault="0000169A" w:rsidP="005C3A0C">
      <w:pPr>
        <w:pStyle w:val="ae"/>
        <w:numPr>
          <w:ilvl w:val="0"/>
          <w:numId w:val="32"/>
        </w:numPr>
        <w:tabs>
          <w:tab w:val="left" w:pos="1134"/>
        </w:tabs>
        <w:spacing w:after="0" w:line="240" w:lineRule="auto"/>
        <w:ind w:left="0" w:firstLine="709"/>
        <w:jc w:val="both"/>
        <w:rPr>
          <w:rFonts w:ascii="Times New Roman" w:hAnsi="Times New Roman" w:cs="Times New Roman"/>
          <w:sz w:val="28"/>
          <w:szCs w:val="28"/>
          <w:lang w:val="en-US"/>
        </w:rPr>
      </w:pPr>
      <w:proofErr w:type="spellStart"/>
      <w:r w:rsidRPr="005C3A0C">
        <w:rPr>
          <w:rFonts w:ascii="Times New Roman" w:hAnsi="Times New Roman" w:cs="Times New Roman"/>
          <w:sz w:val="28"/>
          <w:szCs w:val="28"/>
          <w:lang w:val="en-US"/>
        </w:rPr>
        <w:t>Iskakova</w:t>
      </w:r>
      <w:proofErr w:type="spellEnd"/>
      <w:r w:rsidRPr="005C3A0C">
        <w:rPr>
          <w:rFonts w:ascii="Times New Roman" w:hAnsi="Times New Roman" w:cs="Times New Roman"/>
          <w:sz w:val="28"/>
          <w:szCs w:val="28"/>
          <w:lang w:val="en-US"/>
        </w:rPr>
        <w:t xml:space="preserve"> G.N., </w:t>
      </w:r>
      <w:proofErr w:type="spellStart"/>
      <w:r w:rsidRPr="005C3A0C">
        <w:rPr>
          <w:rFonts w:ascii="Times New Roman" w:hAnsi="Times New Roman" w:cs="Times New Roman"/>
          <w:sz w:val="28"/>
          <w:szCs w:val="28"/>
          <w:lang w:val="en-US"/>
        </w:rPr>
        <w:t>Karagoishiyeva</w:t>
      </w:r>
      <w:proofErr w:type="spellEnd"/>
      <w:r w:rsidRPr="005C3A0C">
        <w:rPr>
          <w:rFonts w:ascii="Times New Roman" w:hAnsi="Times New Roman" w:cs="Times New Roman"/>
          <w:sz w:val="28"/>
          <w:szCs w:val="28"/>
          <w:lang w:val="en-US"/>
        </w:rPr>
        <w:t xml:space="preserve"> D.A. Prosodic features of spoken academic discourse // Bulletin of Al-Farabi Kazakh National University. Philology Series. – 2025. – No. 2 (198). – P. 76–86.</w:t>
      </w:r>
    </w:p>
    <w:p w14:paraId="3D3F567A" w14:textId="0902E767" w:rsidR="000C1657" w:rsidRPr="00A535C5" w:rsidRDefault="000C1657" w:rsidP="000C1657">
      <w:pPr>
        <w:pStyle w:val="ae"/>
        <w:spacing w:after="0" w:line="240" w:lineRule="auto"/>
        <w:ind w:left="709"/>
        <w:contextualSpacing w:val="0"/>
        <w:jc w:val="both"/>
        <w:rPr>
          <w:rFonts w:ascii="Times New Roman" w:hAnsi="Times New Roman" w:cs="Times New Roman"/>
          <w:i/>
          <w:iCs/>
          <w:sz w:val="28"/>
          <w:szCs w:val="28"/>
          <w:lang w:val="en-US"/>
        </w:rPr>
      </w:pPr>
      <w:r w:rsidRPr="00A535C5">
        <w:rPr>
          <w:rFonts w:ascii="Times New Roman" w:hAnsi="Times New Roman" w:cs="Times New Roman"/>
          <w:i/>
          <w:iCs/>
          <w:sz w:val="28"/>
          <w:szCs w:val="28"/>
          <w:lang w:val="en-US"/>
        </w:rPr>
        <w:t xml:space="preserve">Articles published in </w:t>
      </w:r>
      <w:r w:rsidR="00B30166" w:rsidRPr="00A535C5">
        <w:rPr>
          <w:rFonts w:ascii="Times New Roman" w:hAnsi="Times New Roman" w:cs="Times New Roman"/>
          <w:i/>
          <w:iCs/>
          <w:sz w:val="28"/>
          <w:szCs w:val="28"/>
          <w:lang w:val="en-US"/>
        </w:rPr>
        <w:t xml:space="preserve">materials of conferences: </w:t>
      </w:r>
    </w:p>
    <w:p w14:paraId="491E1B73" w14:textId="021B7AF4" w:rsidR="00B30166" w:rsidRPr="002E0CC0" w:rsidRDefault="0044475E"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proofErr w:type="spellStart"/>
      <w:r>
        <w:rPr>
          <w:rFonts w:ascii="Times New Roman" w:hAnsi="Times New Roman" w:cs="Times New Roman"/>
          <w:sz w:val="28"/>
          <w:szCs w:val="28"/>
          <w:lang w:val="en-US"/>
        </w:rPr>
        <w:t>Iskakova</w:t>
      </w:r>
      <w:proofErr w:type="spellEnd"/>
      <w:r>
        <w:rPr>
          <w:rFonts w:ascii="Times New Roman" w:hAnsi="Times New Roman" w:cs="Times New Roman"/>
          <w:sz w:val="28"/>
          <w:szCs w:val="28"/>
          <w:lang w:val="en-US"/>
        </w:rPr>
        <w:t xml:space="preserve"> G.N. </w:t>
      </w:r>
      <w:r w:rsidR="00A93F84" w:rsidRPr="00A93F84">
        <w:rPr>
          <w:rFonts w:ascii="Times New Roman" w:hAnsi="Times New Roman" w:cs="Times New Roman"/>
          <w:sz w:val="28"/>
          <w:szCs w:val="28"/>
          <w:lang w:val="en-US"/>
        </w:rPr>
        <w:t xml:space="preserve">Role of prosody in creating speech synthesis systems // </w:t>
      </w:r>
      <w:r>
        <w:rPr>
          <w:rFonts w:ascii="Times New Roman" w:hAnsi="Times New Roman" w:cs="Times New Roman"/>
          <w:sz w:val="28"/>
          <w:szCs w:val="28"/>
          <w:lang w:val="en-US"/>
        </w:rPr>
        <w:t>Language as a soft power</w:t>
      </w:r>
      <w:r w:rsidR="00A93F84" w:rsidRPr="00A93F84">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materials of international </w:t>
      </w:r>
      <w:r w:rsidR="002E0CC0">
        <w:rPr>
          <w:rFonts w:ascii="Times New Roman" w:hAnsi="Times New Roman" w:cs="Times New Roman"/>
          <w:sz w:val="28"/>
          <w:szCs w:val="28"/>
          <w:lang w:val="en-US"/>
        </w:rPr>
        <w:t>conference.</w:t>
      </w:r>
      <w:r w:rsidR="00A93F84" w:rsidRPr="00A93F84">
        <w:rPr>
          <w:rFonts w:ascii="Times New Roman" w:hAnsi="Times New Roman" w:cs="Times New Roman"/>
          <w:sz w:val="28"/>
          <w:szCs w:val="28"/>
          <w:lang w:val="en-US"/>
        </w:rPr>
        <w:t xml:space="preserve"> – </w:t>
      </w:r>
      <w:r w:rsidR="002E0CC0">
        <w:rPr>
          <w:rFonts w:ascii="Times New Roman" w:hAnsi="Times New Roman" w:cs="Times New Roman"/>
          <w:sz w:val="28"/>
          <w:szCs w:val="28"/>
          <w:lang w:val="en-US"/>
        </w:rPr>
        <w:t>Almaty</w:t>
      </w:r>
      <w:r w:rsidR="00A93F84" w:rsidRPr="00A93F84">
        <w:rPr>
          <w:rFonts w:ascii="Times New Roman" w:hAnsi="Times New Roman" w:cs="Times New Roman"/>
          <w:sz w:val="28"/>
          <w:szCs w:val="28"/>
          <w:lang w:val="en-US"/>
        </w:rPr>
        <w:t xml:space="preserve">: </w:t>
      </w:r>
      <w:r w:rsidR="002E0CC0">
        <w:rPr>
          <w:rFonts w:ascii="Times New Roman" w:hAnsi="Times New Roman" w:cs="Times New Roman"/>
          <w:sz w:val="28"/>
          <w:szCs w:val="28"/>
          <w:lang w:val="en-US"/>
        </w:rPr>
        <w:t>Kazakh University</w:t>
      </w:r>
      <w:r w:rsidR="00A93F84" w:rsidRPr="00A93F84">
        <w:rPr>
          <w:rFonts w:ascii="Times New Roman" w:hAnsi="Times New Roman" w:cs="Times New Roman"/>
          <w:sz w:val="28"/>
          <w:szCs w:val="28"/>
          <w:lang w:val="en-US"/>
        </w:rPr>
        <w:t xml:space="preserve">, 2016. – </w:t>
      </w:r>
      <w:r w:rsidR="002E0CC0">
        <w:rPr>
          <w:rFonts w:ascii="Times New Roman" w:hAnsi="Times New Roman" w:cs="Times New Roman"/>
          <w:sz w:val="28"/>
          <w:szCs w:val="28"/>
          <w:lang w:val="en-US"/>
        </w:rPr>
        <w:t>P</w:t>
      </w:r>
      <w:r w:rsidR="00A93F84" w:rsidRPr="00A93F84">
        <w:rPr>
          <w:rFonts w:ascii="Times New Roman" w:hAnsi="Times New Roman" w:cs="Times New Roman"/>
          <w:sz w:val="28"/>
          <w:szCs w:val="28"/>
          <w:lang w:val="en-US"/>
        </w:rPr>
        <w:t>. 218–221.</w:t>
      </w:r>
    </w:p>
    <w:p w14:paraId="421E554C" w14:textId="70658126" w:rsidR="002E0CC0" w:rsidRPr="00A535C5" w:rsidRDefault="00BD731C"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r w:rsidRPr="00A535C5">
        <w:rPr>
          <w:rFonts w:ascii="Times New Roman" w:hAnsi="Times New Roman" w:cs="Times New Roman"/>
          <w:sz w:val="28"/>
          <w:szCs w:val="28"/>
        </w:rPr>
        <w:t xml:space="preserve">Искакова Г. Н. К вопросу об академическом дискурсе // Ломоносов – 2016: материалы XII </w:t>
      </w:r>
      <w:proofErr w:type="spellStart"/>
      <w:r w:rsidRPr="00A535C5">
        <w:rPr>
          <w:rFonts w:ascii="Times New Roman" w:hAnsi="Times New Roman" w:cs="Times New Roman"/>
          <w:sz w:val="28"/>
          <w:szCs w:val="28"/>
        </w:rPr>
        <w:t>Междунар</w:t>
      </w:r>
      <w:proofErr w:type="spellEnd"/>
      <w:r w:rsidRPr="00A535C5">
        <w:rPr>
          <w:rFonts w:ascii="Times New Roman" w:hAnsi="Times New Roman" w:cs="Times New Roman"/>
          <w:sz w:val="28"/>
          <w:szCs w:val="28"/>
        </w:rPr>
        <w:t xml:space="preserve">. науч. </w:t>
      </w:r>
      <w:proofErr w:type="spellStart"/>
      <w:r w:rsidRPr="00A535C5">
        <w:rPr>
          <w:rFonts w:ascii="Times New Roman" w:hAnsi="Times New Roman" w:cs="Times New Roman"/>
          <w:sz w:val="28"/>
          <w:szCs w:val="28"/>
        </w:rPr>
        <w:t>конф</w:t>
      </w:r>
      <w:proofErr w:type="spellEnd"/>
      <w:r w:rsidRPr="00A535C5">
        <w:rPr>
          <w:rFonts w:ascii="Times New Roman" w:hAnsi="Times New Roman" w:cs="Times New Roman"/>
          <w:sz w:val="28"/>
          <w:szCs w:val="28"/>
        </w:rPr>
        <w:t>. студентов, магистрантов и молодых ученых. – М., 2016. – С. 211–214.</w:t>
      </w:r>
    </w:p>
    <w:p w14:paraId="0C68C680" w14:textId="77777777" w:rsidR="00ED5B1D" w:rsidRPr="00A535C5" w:rsidRDefault="00ED5B1D"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r w:rsidRPr="00A535C5">
        <w:rPr>
          <w:rFonts w:ascii="Times New Roman" w:hAnsi="Times New Roman" w:cs="Times New Roman"/>
          <w:sz w:val="28"/>
          <w:szCs w:val="28"/>
        </w:rPr>
        <w:t>Искакова Г. Н. Интерпретация понятия «академический дискурс» // Новые тренды в науке и образовании: материалы рамочного симпозиума, посвященного Э. Д. Сулейменовой. – Алматы, 2016. – С. 58–61.</w:t>
      </w:r>
    </w:p>
    <w:p w14:paraId="0711C3FE" w14:textId="77777777" w:rsidR="00ED5B1D" w:rsidRPr="00A535C5" w:rsidRDefault="00ED5B1D"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r w:rsidRPr="00A535C5">
        <w:rPr>
          <w:rFonts w:ascii="Times New Roman" w:hAnsi="Times New Roman" w:cs="Times New Roman"/>
          <w:sz w:val="28"/>
          <w:szCs w:val="28"/>
          <w:lang w:val="kk-KZ"/>
        </w:rPr>
        <w:t>Искакова Г. Н. Академиялық дискурс мәселесін корпустық зерттеу // Ғылым мен білім берудегі жаңа трендтер : профессор Э. Д. Сүлейменоваға арналған II ғылыми-әдістемелік симпозиум материалдары. – Алматы, 2017. – Б. 29–31.</w:t>
      </w:r>
    </w:p>
    <w:p w14:paraId="7E4BC8C7" w14:textId="1E885D06" w:rsidR="00A93F84" w:rsidRPr="00A535C5" w:rsidRDefault="00CC2752"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proofErr w:type="spellStart"/>
      <w:r w:rsidRPr="00A535C5">
        <w:rPr>
          <w:rFonts w:ascii="Times New Roman" w:hAnsi="Times New Roman" w:cs="Times New Roman"/>
          <w:sz w:val="28"/>
          <w:szCs w:val="28"/>
          <w:lang w:val="en-US"/>
        </w:rPr>
        <w:t>Iskakova</w:t>
      </w:r>
      <w:proofErr w:type="spellEnd"/>
      <w:r w:rsidRPr="00A535C5">
        <w:rPr>
          <w:rFonts w:ascii="Times New Roman" w:hAnsi="Times New Roman" w:cs="Times New Roman"/>
          <w:sz w:val="28"/>
          <w:szCs w:val="28"/>
          <w:lang w:val="en-US"/>
        </w:rPr>
        <w:t xml:space="preserve"> G. N. Analysis of discourse markers in academic speech // Academic Science – Problems and Achievements: Proceedings of the International Scientific Conference. – North Charleston, USA, 2017. – P. 169–172.</w:t>
      </w:r>
    </w:p>
    <w:p w14:paraId="7816BF68" w14:textId="1EDB73B9" w:rsidR="00D30F80" w:rsidRPr="00A535C5" w:rsidRDefault="00851D99"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proofErr w:type="spellStart"/>
      <w:r w:rsidRPr="00A535C5">
        <w:rPr>
          <w:rFonts w:ascii="Times New Roman" w:hAnsi="Times New Roman" w:cs="Times New Roman"/>
          <w:sz w:val="28"/>
          <w:szCs w:val="28"/>
          <w:lang w:val="en-US"/>
        </w:rPr>
        <w:t>Iskakova</w:t>
      </w:r>
      <w:proofErr w:type="spellEnd"/>
      <w:r w:rsidRPr="00A535C5">
        <w:rPr>
          <w:rFonts w:ascii="Times New Roman" w:hAnsi="Times New Roman" w:cs="Times New Roman"/>
          <w:sz w:val="28"/>
          <w:szCs w:val="28"/>
          <w:lang w:val="en-US"/>
        </w:rPr>
        <w:t xml:space="preserve"> G. N. Academic discourse and its features // Management in Education. – 2018. – No. 4. – P. 17–20.</w:t>
      </w:r>
    </w:p>
    <w:p w14:paraId="361502C7" w14:textId="14F67583" w:rsidR="00851D99" w:rsidRPr="00A535C5" w:rsidRDefault="002D2B36"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proofErr w:type="spellStart"/>
      <w:r w:rsidRPr="00A535C5">
        <w:rPr>
          <w:rFonts w:ascii="Times New Roman" w:hAnsi="Times New Roman" w:cs="Times New Roman"/>
          <w:sz w:val="28"/>
          <w:szCs w:val="28"/>
          <w:lang w:val="en-US"/>
        </w:rPr>
        <w:t>Tausogarova</w:t>
      </w:r>
      <w:proofErr w:type="spellEnd"/>
      <w:r w:rsidRPr="00A535C5">
        <w:rPr>
          <w:rFonts w:ascii="Times New Roman" w:hAnsi="Times New Roman" w:cs="Times New Roman"/>
          <w:sz w:val="28"/>
          <w:szCs w:val="28"/>
          <w:lang w:val="en-US"/>
        </w:rPr>
        <w:t xml:space="preserve"> A. K., </w:t>
      </w:r>
      <w:proofErr w:type="spellStart"/>
      <w:r w:rsidRPr="00A535C5">
        <w:rPr>
          <w:rFonts w:ascii="Times New Roman" w:hAnsi="Times New Roman" w:cs="Times New Roman"/>
          <w:sz w:val="28"/>
          <w:szCs w:val="28"/>
          <w:lang w:val="en-US"/>
        </w:rPr>
        <w:t>Bektemirova</w:t>
      </w:r>
      <w:proofErr w:type="spellEnd"/>
      <w:r w:rsidRPr="00A535C5">
        <w:rPr>
          <w:rFonts w:ascii="Times New Roman" w:hAnsi="Times New Roman" w:cs="Times New Roman"/>
          <w:sz w:val="28"/>
          <w:szCs w:val="28"/>
          <w:lang w:val="en-US"/>
        </w:rPr>
        <w:t xml:space="preserve"> S. B., Musayeva G., </w:t>
      </w:r>
      <w:proofErr w:type="spellStart"/>
      <w:r w:rsidRPr="00A535C5">
        <w:rPr>
          <w:rFonts w:ascii="Times New Roman" w:hAnsi="Times New Roman" w:cs="Times New Roman"/>
          <w:sz w:val="28"/>
          <w:szCs w:val="28"/>
          <w:lang w:val="en-US"/>
        </w:rPr>
        <w:t>Iskakova</w:t>
      </w:r>
      <w:proofErr w:type="spellEnd"/>
      <w:r w:rsidRPr="00A535C5">
        <w:rPr>
          <w:rFonts w:ascii="Times New Roman" w:hAnsi="Times New Roman" w:cs="Times New Roman"/>
          <w:sz w:val="28"/>
          <w:szCs w:val="28"/>
          <w:lang w:val="en-US"/>
        </w:rPr>
        <w:t xml:space="preserve"> G. N., </w:t>
      </w:r>
      <w:proofErr w:type="spellStart"/>
      <w:r w:rsidRPr="00A535C5">
        <w:rPr>
          <w:rFonts w:ascii="Times New Roman" w:hAnsi="Times New Roman" w:cs="Times New Roman"/>
          <w:sz w:val="28"/>
          <w:szCs w:val="28"/>
          <w:lang w:val="en-US"/>
        </w:rPr>
        <w:t>Bekzhanova</w:t>
      </w:r>
      <w:proofErr w:type="spellEnd"/>
      <w:r w:rsidRPr="00A535C5">
        <w:rPr>
          <w:rFonts w:ascii="Times New Roman" w:hAnsi="Times New Roman" w:cs="Times New Roman"/>
          <w:sz w:val="28"/>
          <w:szCs w:val="28"/>
          <w:lang w:val="en-US"/>
        </w:rPr>
        <w:t xml:space="preserve"> A.</w:t>
      </w:r>
      <w:r w:rsidRPr="00A535C5">
        <w:rPr>
          <w:rFonts w:ascii="Times New Roman" w:hAnsi="Times New Roman" w:cs="Times New Roman"/>
          <w:sz w:val="28"/>
          <w:szCs w:val="28"/>
          <w:lang w:val="kk-KZ"/>
        </w:rPr>
        <w:t xml:space="preserve"> </w:t>
      </w:r>
      <w:r w:rsidRPr="00A535C5">
        <w:rPr>
          <w:rFonts w:ascii="Times New Roman" w:hAnsi="Times New Roman" w:cs="Times New Roman"/>
          <w:sz w:val="28"/>
          <w:szCs w:val="28"/>
          <w:lang w:val="en-US"/>
        </w:rPr>
        <w:t xml:space="preserve">Ethnonymic Headlines as an Element of Media Discourse // 5th </w:t>
      </w:r>
      <w:r w:rsidRPr="00A535C5">
        <w:rPr>
          <w:rFonts w:ascii="Times New Roman" w:hAnsi="Times New Roman" w:cs="Times New Roman"/>
          <w:sz w:val="28"/>
          <w:szCs w:val="28"/>
          <w:lang w:val="en-US"/>
        </w:rPr>
        <w:lastRenderedPageBreak/>
        <w:t>International Multidisciplinary Scientific Conference on Social Sciences and Arts: Conference Proceedings. – Vienna, Austria, March 19–21, 2018. – Vol. 5, Issue 3.1. – P. 177–188.</w:t>
      </w:r>
    </w:p>
    <w:p w14:paraId="29377BE6" w14:textId="327E837B" w:rsidR="00A833B7" w:rsidRPr="00A535C5" w:rsidRDefault="009F76E8"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proofErr w:type="spellStart"/>
      <w:r w:rsidRPr="00A535C5">
        <w:rPr>
          <w:rFonts w:ascii="Times New Roman" w:hAnsi="Times New Roman" w:cs="Times New Roman"/>
          <w:sz w:val="28"/>
          <w:szCs w:val="28"/>
        </w:rPr>
        <w:t>Есембеков</w:t>
      </w:r>
      <w:proofErr w:type="spellEnd"/>
      <w:r w:rsidRPr="00A535C5">
        <w:rPr>
          <w:rFonts w:ascii="Times New Roman" w:hAnsi="Times New Roman" w:cs="Times New Roman"/>
          <w:sz w:val="28"/>
          <w:szCs w:val="28"/>
        </w:rPr>
        <w:t xml:space="preserve"> Т. У., Искакова Г. Н., Алимбаева А. Т. Значение диалога субъектов в проектировании коммуникативного дискурса в образовательном процессе // Филология, лингводидактика и переводоведение: актуальные вопросы и тенденции </w:t>
      </w:r>
      <w:r w:rsidR="00A535C5" w:rsidRPr="00A535C5">
        <w:rPr>
          <w:rFonts w:ascii="Times New Roman" w:hAnsi="Times New Roman" w:cs="Times New Roman"/>
          <w:sz w:val="28"/>
          <w:szCs w:val="28"/>
        </w:rPr>
        <w:t>развития:</w:t>
      </w:r>
      <w:r w:rsidRPr="00A535C5">
        <w:rPr>
          <w:rFonts w:ascii="Times New Roman" w:hAnsi="Times New Roman" w:cs="Times New Roman"/>
          <w:sz w:val="28"/>
          <w:szCs w:val="28"/>
        </w:rPr>
        <w:t xml:space="preserve"> сб. науч. и учеб.-метод. ст. – </w:t>
      </w:r>
      <w:r w:rsidR="00A535C5" w:rsidRPr="00A535C5">
        <w:rPr>
          <w:rFonts w:ascii="Times New Roman" w:hAnsi="Times New Roman" w:cs="Times New Roman"/>
          <w:sz w:val="28"/>
          <w:szCs w:val="28"/>
        </w:rPr>
        <w:t>Алматы:</w:t>
      </w:r>
      <w:r w:rsidRPr="00A535C5">
        <w:rPr>
          <w:rFonts w:ascii="Times New Roman" w:hAnsi="Times New Roman" w:cs="Times New Roman"/>
          <w:sz w:val="28"/>
          <w:szCs w:val="28"/>
        </w:rPr>
        <w:t xml:space="preserve"> </w:t>
      </w:r>
      <w:proofErr w:type="spellStart"/>
      <w:r w:rsidRPr="00A535C5">
        <w:rPr>
          <w:rFonts w:ascii="Times New Roman" w:hAnsi="Times New Roman" w:cs="Times New Roman"/>
          <w:sz w:val="28"/>
          <w:szCs w:val="28"/>
        </w:rPr>
        <w:t>КазНУ</w:t>
      </w:r>
      <w:proofErr w:type="spellEnd"/>
      <w:r w:rsidRPr="00A535C5">
        <w:rPr>
          <w:rFonts w:ascii="Times New Roman" w:hAnsi="Times New Roman" w:cs="Times New Roman"/>
          <w:sz w:val="28"/>
          <w:szCs w:val="28"/>
        </w:rPr>
        <w:t xml:space="preserve"> им. аль-Фараби, 2019. – С. 3–5.</w:t>
      </w:r>
    </w:p>
    <w:p w14:paraId="790FFEDE" w14:textId="559EB0A4" w:rsidR="009F76E8" w:rsidRPr="00316D76" w:rsidRDefault="00316D76" w:rsidP="000E0537">
      <w:pPr>
        <w:pStyle w:val="ae"/>
        <w:numPr>
          <w:ilvl w:val="0"/>
          <w:numId w:val="29"/>
        </w:numPr>
        <w:tabs>
          <w:tab w:val="left" w:pos="1134"/>
        </w:tabs>
        <w:spacing w:after="0" w:line="240" w:lineRule="auto"/>
        <w:ind w:left="0" w:firstLine="709"/>
        <w:contextualSpacing w:val="0"/>
        <w:jc w:val="both"/>
        <w:rPr>
          <w:rFonts w:ascii="Times New Roman" w:hAnsi="Times New Roman" w:cs="Times New Roman"/>
          <w:sz w:val="28"/>
          <w:szCs w:val="28"/>
          <w:lang w:val="kk-KZ"/>
        </w:rPr>
      </w:pPr>
      <w:proofErr w:type="spellStart"/>
      <w:r w:rsidRPr="00A535C5">
        <w:rPr>
          <w:rFonts w:ascii="Times New Roman" w:hAnsi="Times New Roman" w:cs="Times New Roman"/>
          <w:sz w:val="28"/>
          <w:szCs w:val="28"/>
          <w:lang w:val="en-US"/>
        </w:rPr>
        <w:t>Iskakova</w:t>
      </w:r>
      <w:proofErr w:type="spellEnd"/>
      <w:r w:rsidRPr="00A535C5">
        <w:rPr>
          <w:rFonts w:ascii="Times New Roman" w:hAnsi="Times New Roman" w:cs="Times New Roman"/>
          <w:sz w:val="28"/>
          <w:szCs w:val="28"/>
          <w:lang w:val="en-US"/>
        </w:rPr>
        <w:t xml:space="preserve"> G. N. English medium instruction in the Kazakhstani HEI // Industry 4.0: Dialogue of Generations and New Guidelines for Young </w:t>
      </w:r>
      <w:r w:rsidR="00A535C5" w:rsidRPr="00A535C5">
        <w:rPr>
          <w:rFonts w:ascii="Times New Roman" w:hAnsi="Times New Roman" w:cs="Times New Roman"/>
          <w:sz w:val="28"/>
          <w:szCs w:val="28"/>
          <w:lang w:val="en-US"/>
        </w:rPr>
        <w:t>Scientists:</w:t>
      </w:r>
      <w:r w:rsidRPr="00A535C5">
        <w:rPr>
          <w:rFonts w:ascii="Times New Roman" w:hAnsi="Times New Roman" w:cs="Times New Roman"/>
          <w:sz w:val="28"/>
          <w:szCs w:val="28"/>
          <w:lang w:val="en-US"/>
        </w:rPr>
        <w:t xml:space="preserve"> Proceedings of the VII Republican Scientific and Practical Conference of Young Scientists and Specialists dedicated</w:t>
      </w:r>
      <w:r w:rsidRPr="00316D76">
        <w:rPr>
          <w:rFonts w:ascii="Times New Roman" w:hAnsi="Times New Roman" w:cs="Times New Roman"/>
          <w:sz w:val="28"/>
          <w:szCs w:val="28"/>
          <w:lang w:val="en-US"/>
        </w:rPr>
        <w:t xml:space="preserve"> to the 175th anniversary of Abai Kunanbayev. – Almaty, 2020. – P. 11–16.</w:t>
      </w:r>
    </w:p>
    <w:p w14:paraId="2CC2E38C" w14:textId="57EF305C" w:rsidR="00657319" w:rsidRPr="00E126AD" w:rsidRDefault="00657319" w:rsidP="00FE5AB8">
      <w:pPr>
        <w:pStyle w:val="210"/>
        <w:ind w:firstLine="709"/>
        <w:rPr>
          <w:lang w:val="en-US"/>
        </w:rPr>
      </w:pPr>
      <w:r w:rsidRPr="00E126AD">
        <w:rPr>
          <w:b/>
          <w:bCs/>
          <w:lang w:val="en-US"/>
        </w:rPr>
        <w:t>The structure and volume of dissertation</w:t>
      </w:r>
      <w:r w:rsidRPr="00E126AD">
        <w:rPr>
          <w:lang w:val="en-US"/>
        </w:rPr>
        <w:t>. This dissertation is structured into an introduction, three sections, a conclusion, a list of references.</w:t>
      </w:r>
    </w:p>
    <w:p w14:paraId="77CEEC49" w14:textId="77777777" w:rsidR="00657319" w:rsidRPr="00E126AD" w:rsidRDefault="00657319" w:rsidP="00FE5AB8">
      <w:pPr>
        <w:pStyle w:val="Default"/>
        <w:tabs>
          <w:tab w:val="left" w:pos="426"/>
        </w:tabs>
        <w:ind w:firstLine="709"/>
        <w:jc w:val="both"/>
        <w:rPr>
          <w:b/>
          <w:color w:val="auto"/>
          <w:sz w:val="28"/>
          <w:szCs w:val="28"/>
          <w:lang w:val="en-US"/>
        </w:rPr>
      </w:pPr>
    </w:p>
    <w:p w14:paraId="6A36A6A3" w14:textId="77777777" w:rsidR="00657319" w:rsidRPr="00E126AD" w:rsidRDefault="00657319" w:rsidP="00FE5AB8">
      <w:pPr>
        <w:pStyle w:val="Default"/>
        <w:tabs>
          <w:tab w:val="left" w:pos="426"/>
        </w:tabs>
        <w:ind w:firstLine="709"/>
        <w:jc w:val="both"/>
        <w:rPr>
          <w:b/>
          <w:color w:val="auto"/>
          <w:sz w:val="28"/>
          <w:szCs w:val="28"/>
          <w:lang w:val="en-US"/>
        </w:rPr>
      </w:pPr>
    </w:p>
    <w:p w14:paraId="1D84E79B" w14:textId="77777777" w:rsidR="00657319" w:rsidRPr="00E126AD" w:rsidRDefault="00657319" w:rsidP="00FE5AB8">
      <w:pPr>
        <w:pStyle w:val="Default"/>
        <w:tabs>
          <w:tab w:val="left" w:pos="426"/>
        </w:tabs>
        <w:ind w:firstLine="709"/>
        <w:jc w:val="both"/>
        <w:rPr>
          <w:b/>
          <w:color w:val="auto"/>
          <w:sz w:val="28"/>
          <w:szCs w:val="28"/>
          <w:lang w:val="en-US"/>
        </w:rPr>
      </w:pPr>
    </w:p>
    <w:p w14:paraId="73752FBB" w14:textId="77777777" w:rsidR="00657319" w:rsidRPr="00E126AD" w:rsidRDefault="00657319" w:rsidP="00FE5AB8">
      <w:pPr>
        <w:pStyle w:val="Default"/>
        <w:tabs>
          <w:tab w:val="left" w:pos="426"/>
        </w:tabs>
        <w:ind w:firstLine="709"/>
        <w:jc w:val="both"/>
        <w:rPr>
          <w:b/>
          <w:color w:val="auto"/>
          <w:sz w:val="28"/>
          <w:szCs w:val="28"/>
          <w:lang w:val="en-US"/>
        </w:rPr>
      </w:pPr>
    </w:p>
    <w:p w14:paraId="474AF6CF" w14:textId="77777777" w:rsidR="00657319" w:rsidRPr="00E126AD" w:rsidRDefault="00657319" w:rsidP="00FE5AB8">
      <w:pPr>
        <w:pStyle w:val="Default"/>
        <w:tabs>
          <w:tab w:val="left" w:pos="426"/>
        </w:tabs>
        <w:ind w:firstLine="709"/>
        <w:jc w:val="both"/>
        <w:rPr>
          <w:b/>
          <w:color w:val="auto"/>
          <w:sz w:val="28"/>
          <w:szCs w:val="28"/>
          <w:lang w:val="en-US"/>
        </w:rPr>
      </w:pPr>
    </w:p>
    <w:p w14:paraId="5A2F67AE" w14:textId="77777777" w:rsidR="00657319" w:rsidRPr="00E126AD" w:rsidRDefault="00657319" w:rsidP="00FE5AB8">
      <w:pPr>
        <w:pStyle w:val="Default"/>
        <w:tabs>
          <w:tab w:val="left" w:pos="426"/>
        </w:tabs>
        <w:ind w:firstLine="709"/>
        <w:jc w:val="both"/>
        <w:rPr>
          <w:b/>
          <w:color w:val="auto"/>
          <w:sz w:val="28"/>
          <w:szCs w:val="28"/>
          <w:lang w:val="en-US"/>
        </w:rPr>
      </w:pPr>
    </w:p>
    <w:p w14:paraId="69A059FE" w14:textId="77777777" w:rsidR="00657319" w:rsidRPr="00E126AD" w:rsidRDefault="00657319" w:rsidP="00FE5AB8">
      <w:pPr>
        <w:pStyle w:val="Default"/>
        <w:tabs>
          <w:tab w:val="left" w:pos="426"/>
        </w:tabs>
        <w:ind w:firstLine="709"/>
        <w:jc w:val="both"/>
        <w:rPr>
          <w:b/>
          <w:color w:val="auto"/>
          <w:sz w:val="28"/>
          <w:szCs w:val="28"/>
          <w:lang w:val="en-US"/>
        </w:rPr>
      </w:pPr>
    </w:p>
    <w:p w14:paraId="454871CA" w14:textId="77777777" w:rsidR="00657319" w:rsidRPr="00E126AD" w:rsidRDefault="00657319" w:rsidP="00FE5AB8">
      <w:pPr>
        <w:pStyle w:val="Default"/>
        <w:tabs>
          <w:tab w:val="left" w:pos="426"/>
        </w:tabs>
        <w:ind w:firstLine="709"/>
        <w:jc w:val="both"/>
        <w:rPr>
          <w:b/>
          <w:color w:val="auto"/>
          <w:sz w:val="28"/>
          <w:szCs w:val="28"/>
          <w:lang w:val="en-US"/>
        </w:rPr>
      </w:pPr>
    </w:p>
    <w:p w14:paraId="11E38A28" w14:textId="77777777" w:rsidR="00657319" w:rsidRPr="00E126AD" w:rsidRDefault="00657319" w:rsidP="00FE5AB8">
      <w:pPr>
        <w:pStyle w:val="Default"/>
        <w:tabs>
          <w:tab w:val="left" w:pos="426"/>
        </w:tabs>
        <w:ind w:firstLine="709"/>
        <w:jc w:val="both"/>
        <w:rPr>
          <w:b/>
          <w:color w:val="auto"/>
          <w:sz w:val="28"/>
          <w:szCs w:val="28"/>
          <w:lang w:val="en-US"/>
        </w:rPr>
      </w:pPr>
    </w:p>
    <w:p w14:paraId="36CA1705" w14:textId="77777777" w:rsidR="00657319" w:rsidRPr="00E126AD" w:rsidRDefault="00657319" w:rsidP="00FE5AB8">
      <w:pPr>
        <w:pStyle w:val="Default"/>
        <w:tabs>
          <w:tab w:val="left" w:pos="426"/>
        </w:tabs>
        <w:ind w:firstLine="709"/>
        <w:jc w:val="both"/>
        <w:rPr>
          <w:b/>
          <w:color w:val="auto"/>
          <w:sz w:val="28"/>
          <w:szCs w:val="28"/>
          <w:lang w:val="en-US"/>
        </w:rPr>
      </w:pPr>
    </w:p>
    <w:p w14:paraId="51C7817B" w14:textId="77777777" w:rsidR="00657319" w:rsidRPr="00E126AD" w:rsidRDefault="00657319" w:rsidP="00FE5AB8">
      <w:pPr>
        <w:pStyle w:val="Default"/>
        <w:tabs>
          <w:tab w:val="left" w:pos="426"/>
        </w:tabs>
        <w:ind w:firstLine="709"/>
        <w:jc w:val="both"/>
        <w:rPr>
          <w:b/>
          <w:color w:val="auto"/>
          <w:sz w:val="28"/>
          <w:szCs w:val="28"/>
          <w:lang w:val="en-US"/>
        </w:rPr>
      </w:pPr>
    </w:p>
    <w:p w14:paraId="5C3FC9A0" w14:textId="77777777" w:rsidR="00657319" w:rsidRPr="00E126AD" w:rsidRDefault="00657319" w:rsidP="00FE5AB8">
      <w:pPr>
        <w:pStyle w:val="Default"/>
        <w:tabs>
          <w:tab w:val="left" w:pos="426"/>
        </w:tabs>
        <w:ind w:firstLine="709"/>
        <w:jc w:val="both"/>
        <w:rPr>
          <w:b/>
          <w:color w:val="auto"/>
          <w:sz w:val="28"/>
          <w:szCs w:val="28"/>
          <w:lang w:val="en-US"/>
        </w:rPr>
      </w:pPr>
    </w:p>
    <w:p w14:paraId="6CC87D1B" w14:textId="77777777" w:rsidR="00657319" w:rsidRPr="00E126AD" w:rsidRDefault="00657319" w:rsidP="00FE5AB8">
      <w:pPr>
        <w:pStyle w:val="Default"/>
        <w:tabs>
          <w:tab w:val="left" w:pos="426"/>
        </w:tabs>
        <w:ind w:firstLine="709"/>
        <w:jc w:val="both"/>
        <w:rPr>
          <w:b/>
          <w:color w:val="auto"/>
          <w:sz w:val="28"/>
          <w:szCs w:val="28"/>
          <w:lang w:val="en-US"/>
        </w:rPr>
      </w:pPr>
    </w:p>
    <w:p w14:paraId="19DD90ED" w14:textId="77777777" w:rsidR="00E1275E" w:rsidRPr="00E126AD" w:rsidRDefault="00E1275E" w:rsidP="00FE5AB8">
      <w:pPr>
        <w:pStyle w:val="Default"/>
        <w:tabs>
          <w:tab w:val="left" w:pos="426"/>
        </w:tabs>
        <w:ind w:firstLine="709"/>
        <w:jc w:val="both"/>
        <w:rPr>
          <w:b/>
          <w:color w:val="auto"/>
          <w:sz w:val="28"/>
          <w:szCs w:val="28"/>
          <w:lang w:val="en-US"/>
        </w:rPr>
      </w:pPr>
    </w:p>
    <w:p w14:paraId="7AA5FB11" w14:textId="77777777" w:rsidR="00E1275E" w:rsidRPr="00E126AD" w:rsidRDefault="00E1275E" w:rsidP="00FE5AB8">
      <w:pPr>
        <w:pStyle w:val="Default"/>
        <w:tabs>
          <w:tab w:val="left" w:pos="426"/>
        </w:tabs>
        <w:ind w:firstLine="709"/>
        <w:jc w:val="both"/>
        <w:rPr>
          <w:b/>
          <w:color w:val="auto"/>
          <w:sz w:val="28"/>
          <w:szCs w:val="28"/>
          <w:lang w:val="en-US"/>
        </w:rPr>
      </w:pPr>
    </w:p>
    <w:p w14:paraId="58C2FA39" w14:textId="77777777" w:rsidR="00E1275E" w:rsidRPr="00E126AD" w:rsidRDefault="00E1275E" w:rsidP="00FE5AB8">
      <w:pPr>
        <w:pStyle w:val="Default"/>
        <w:tabs>
          <w:tab w:val="left" w:pos="426"/>
        </w:tabs>
        <w:ind w:firstLine="709"/>
        <w:jc w:val="both"/>
        <w:rPr>
          <w:b/>
          <w:color w:val="auto"/>
          <w:sz w:val="28"/>
          <w:szCs w:val="28"/>
          <w:lang w:val="en-US"/>
        </w:rPr>
      </w:pPr>
    </w:p>
    <w:p w14:paraId="4CE256EE" w14:textId="77777777" w:rsidR="00E1275E" w:rsidRPr="00E126AD" w:rsidRDefault="00E1275E" w:rsidP="00FE5AB8">
      <w:pPr>
        <w:pStyle w:val="Default"/>
        <w:tabs>
          <w:tab w:val="left" w:pos="426"/>
        </w:tabs>
        <w:ind w:firstLine="709"/>
        <w:jc w:val="both"/>
        <w:rPr>
          <w:b/>
          <w:color w:val="auto"/>
          <w:sz w:val="28"/>
          <w:szCs w:val="28"/>
          <w:lang w:val="en-US"/>
        </w:rPr>
      </w:pPr>
    </w:p>
    <w:p w14:paraId="513EAD3D" w14:textId="77777777" w:rsidR="00E1275E" w:rsidRPr="00E126AD" w:rsidRDefault="00E1275E" w:rsidP="00FE5AB8">
      <w:pPr>
        <w:pStyle w:val="Default"/>
        <w:tabs>
          <w:tab w:val="left" w:pos="426"/>
        </w:tabs>
        <w:ind w:firstLine="709"/>
        <w:jc w:val="both"/>
        <w:rPr>
          <w:b/>
          <w:color w:val="auto"/>
          <w:sz w:val="28"/>
          <w:szCs w:val="28"/>
          <w:lang w:val="en-US"/>
        </w:rPr>
      </w:pPr>
    </w:p>
    <w:p w14:paraId="58B58C48" w14:textId="77777777" w:rsidR="00E1275E" w:rsidRPr="00E126AD" w:rsidRDefault="00E1275E" w:rsidP="00FE5AB8">
      <w:pPr>
        <w:pStyle w:val="Default"/>
        <w:tabs>
          <w:tab w:val="left" w:pos="426"/>
        </w:tabs>
        <w:ind w:firstLine="709"/>
        <w:jc w:val="both"/>
        <w:rPr>
          <w:b/>
          <w:color w:val="auto"/>
          <w:sz w:val="28"/>
          <w:szCs w:val="28"/>
          <w:lang w:val="en-US"/>
        </w:rPr>
      </w:pPr>
    </w:p>
    <w:p w14:paraId="1BB93F15" w14:textId="77777777" w:rsidR="00E1275E" w:rsidRPr="00E126AD" w:rsidRDefault="00E1275E" w:rsidP="00FE5AB8">
      <w:pPr>
        <w:pStyle w:val="Default"/>
        <w:tabs>
          <w:tab w:val="left" w:pos="426"/>
        </w:tabs>
        <w:ind w:firstLine="709"/>
        <w:jc w:val="both"/>
        <w:rPr>
          <w:b/>
          <w:color w:val="auto"/>
          <w:sz w:val="28"/>
          <w:szCs w:val="28"/>
          <w:lang w:val="en-US"/>
        </w:rPr>
      </w:pPr>
    </w:p>
    <w:p w14:paraId="546E18ED" w14:textId="77777777" w:rsidR="00E1275E" w:rsidRPr="000E0537" w:rsidRDefault="00E1275E" w:rsidP="00FE5AB8">
      <w:pPr>
        <w:pStyle w:val="Default"/>
        <w:tabs>
          <w:tab w:val="left" w:pos="426"/>
        </w:tabs>
        <w:ind w:firstLine="709"/>
        <w:jc w:val="both"/>
        <w:rPr>
          <w:b/>
          <w:color w:val="auto"/>
          <w:sz w:val="28"/>
          <w:szCs w:val="28"/>
          <w:lang w:val="en-US"/>
        </w:rPr>
      </w:pPr>
    </w:p>
    <w:p w14:paraId="3A376357" w14:textId="77777777" w:rsidR="00A535C5" w:rsidRPr="000E0537" w:rsidRDefault="00A535C5" w:rsidP="00FE5AB8">
      <w:pPr>
        <w:pStyle w:val="Default"/>
        <w:tabs>
          <w:tab w:val="left" w:pos="426"/>
        </w:tabs>
        <w:ind w:firstLine="709"/>
        <w:jc w:val="both"/>
        <w:rPr>
          <w:b/>
          <w:color w:val="auto"/>
          <w:sz w:val="28"/>
          <w:szCs w:val="28"/>
          <w:lang w:val="en-US"/>
        </w:rPr>
      </w:pPr>
    </w:p>
    <w:p w14:paraId="432CA92E" w14:textId="77777777" w:rsidR="00A535C5" w:rsidRPr="000E0537" w:rsidRDefault="00A535C5" w:rsidP="00FE5AB8">
      <w:pPr>
        <w:pStyle w:val="Default"/>
        <w:tabs>
          <w:tab w:val="left" w:pos="426"/>
        </w:tabs>
        <w:ind w:firstLine="709"/>
        <w:jc w:val="both"/>
        <w:rPr>
          <w:b/>
          <w:color w:val="auto"/>
          <w:sz w:val="28"/>
          <w:szCs w:val="28"/>
          <w:lang w:val="en-US"/>
        </w:rPr>
      </w:pPr>
    </w:p>
    <w:p w14:paraId="2C0FF8A4" w14:textId="77777777" w:rsidR="00A535C5" w:rsidRPr="00594484" w:rsidRDefault="00A535C5" w:rsidP="00FE5AB8">
      <w:pPr>
        <w:pStyle w:val="Default"/>
        <w:tabs>
          <w:tab w:val="left" w:pos="426"/>
        </w:tabs>
        <w:ind w:firstLine="709"/>
        <w:jc w:val="both"/>
        <w:rPr>
          <w:b/>
          <w:color w:val="auto"/>
          <w:sz w:val="28"/>
          <w:szCs w:val="28"/>
          <w:lang w:val="kk-KZ"/>
        </w:rPr>
      </w:pPr>
    </w:p>
    <w:p w14:paraId="25181A15" w14:textId="77777777" w:rsidR="00E1275E" w:rsidRDefault="00E1275E" w:rsidP="00FE5AB8">
      <w:pPr>
        <w:pStyle w:val="Default"/>
        <w:tabs>
          <w:tab w:val="left" w:pos="426"/>
        </w:tabs>
        <w:ind w:firstLine="709"/>
        <w:jc w:val="both"/>
        <w:rPr>
          <w:b/>
          <w:color w:val="auto"/>
          <w:sz w:val="28"/>
          <w:szCs w:val="28"/>
          <w:lang w:val="en-US"/>
        </w:rPr>
      </w:pPr>
    </w:p>
    <w:p w14:paraId="43FD6C10" w14:textId="77777777" w:rsidR="000F2BC6" w:rsidRDefault="000F2BC6" w:rsidP="00FE5AB8">
      <w:pPr>
        <w:pStyle w:val="Default"/>
        <w:tabs>
          <w:tab w:val="left" w:pos="426"/>
        </w:tabs>
        <w:ind w:firstLine="709"/>
        <w:jc w:val="both"/>
        <w:rPr>
          <w:b/>
          <w:color w:val="auto"/>
          <w:sz w:val="28"/>
          <w:szCs w:val="28"/>
          <w:lang w:val="en-US"/>
        </w:rPr>
      </w:pPr>
    </w:p>
    <w:p w14:paraId="203A6207" w14:textId="4E6EE54E" w:rsidR="00AC7E10" w:rsidRDefault="00AC7E10">
      <w:pPr>
        <w:spacing w:after="0" w:line="240" w:lineRule="auto"/>
        <w:rPr>
          <w:rFonts w:ascii="Times New Roman" w:eastAsia="Calibri" w:hAnsi="Times New Roman" w:cs="Times New Roman"/>
          <w:b/>
          <w:sz w:val="28"/>
          <w:szCs w:val="28"/>
          <w:lang w:val="en-US" w:eastAsia="ru-RU"/>
        </w:rPr>
      </w:pPr>
      <w:r>
        <w:rPr>
          <w:b/>
          <w:sz w:val="28"/>
          <w:szCs w:val="28"/>
          <w:lang w:val="en-US"/>
        </w:rPr>
        <w:br w:type="page"/>
      </w:r>
    </w:p>
    <w:p w14:paraId="39D8BBB6" w14:textId="679693C4" w:rsidR="00A24A7E" w:rsidRPr="00E126AD" w:rsidRDefault="00346A8D" w:rsidP="00AC70F4">
      <w:pPr>
        <w:pStyle w:val="Default"/>
        <w:numPr>
          <w:ilvl w:val="0"/>
          <w:numId w:val="22"/>
        </w:numPr>
        <w:tabs>
          <w:tab w:val="left" w:pos="426"/>
          <w:tab w:val="left" w:pos="993"/>
        </w:tabs>
        <w:ind w:left="0" w:firstLine="709"/>
        <w:jc w:val="both"/>
        <w:rPr>
          <w:b/>
          <w:color w:val="auto"/>
          <w:sz w:val="28"/>
          <w:szCs w:val="28"/>
          <w:lang w:val="kk-KZ"/>
        </w:rPr>
      </w:pPr>
      <w:r w:rsidRPr="00E126AD">
        <w:rPr>
          <w:b/>
          <w:color w:val="auto"/>
          <w:sz w:val="28"/>
          <w:szCs w:val="28"/>
          <w:lang w:val="en-US"/>
        </w:rPr>
        <w:lastRenderedPageBreak/>
        <w:t>DISCOURSE IN ACADEMIC CONTEXTS: THE LECTURE AS A GENRE</w:t>
      </w:r>
    </w:p>
    <w:p w14:paraId="4AA5F8A1" w14:textId="77777777" w:rsidR="00A24A7E" w:rsidRPr="00E126AD" w:rsidRDefault="00A24A7E" w:rsidP="00FE5AB8">
      <w:pPr>
        <w:pStyle w:val="Default"/>
        <w:tabs>
          <w:tab w:val="left" w:pos="426"/>
        </w:tabs>
        <w:ind w:firstLine="709"/>
        <w:jc w:val="both"/>
        <w:rPr>
          <w:b/>
          <w:color w:val="auto"/>
          <w:sz w:val="28"/>
          <w:szCs w:val="28"/>
          <w:lang w:val="kk-KZ"/>
        </w:rPr>
      </w:pPr>
    </w:p>
    <w:p w14:paraId="5C400537" w14:textId="69243FB4" w:rsidR="0051622D" w:rsidRPr="00E126AD" w:rsidRDefault="0051622D" w:rsidP="00FE5AB8">
      <w:pPr>
        <w:pStyle w:val="Default"/>
        <w:tabs>
          <w:tab w:val="left" w:pos="426"/>
        </w:tabs>
        <w:ind w:firstLine="709"/>
        <w:jc w:val="both"/>
        <w:rPr>
          <w:b/>
          <w:color w:val="auto"/>
          <w:sz w:val="28"/>
          <w:szCs w:val="28"/>
          <w:lang w:val="kk-KZ"/>
        </w:rPr>
      </w:pPr>
      <w:r w:rsidRPr="00E126AD">
        <w:rPr>
          <w:b/>
          <w:color w:val="auto"/>
          <w:sz w:val="28"/>
          <w:szCs w:val="28"/>
          <w:lang w:val="en-US"/>
        </w:rPr>
        <w:t xml:space="preserve">1.1 </w:t>
      </w:r>
      <w:r w:rsidR="009C74CF" w:rsidRPr="00E126AD">
        <w:rPr>
          <w:b/>
          <w:color w:val="auto"/>
          <w:sz w:val="28"/>
          <w:szCs w:val="28"/>
          <w:lang w:val="kk-KZ"/>
        </w:rPr>
        <w:t>The concept of discourse in linguistic studies</w:t>
      </w:r>
    </w:p>
    <w:p w14:paraId="1F14E8D2" w14:textId="15589BCE" w:rsidR="0051622D" w:rsidRPr="00BC2F78" w:rsidRDefault="0051622D" w:rsidP="00BC2F78">
      <w:pPr>
        <w:spacing w:after="0" w:line="240" w:lineRule="auto"/>
        <w:ind w:firstLine="720"/>
        <w:jc w:val="both"/>
        <w:rPr>
          <w:rFonts w:ascii="Times New Roman" w:hAnsi="Times New Roman" w:cs="Times New Roman"/>
          <w:sz w:val="28"/>
          <w:szCs w:val="28"/>
          <w:lang w:val="en-US"/>
        </w:rPr>
      </w:pPr>
      <w:r w:rsidRPr="00BC2F78">
        <w:rPr>
          <w:rFonts w:ascii="Times New Roman" w:hAnsi="Times New Roman" w:cs="Times New Roman"/>
          <w:sz w:val="28"/>
          <w:szCs w:val="28"/>
          <w:lang w:val="en-US"/>
        </w:rPr>
        <w:t xml:space="preserve">In recent years, the term “discourse” has been widely used in scientific </w:t>
      </w:r>
      <w:proofErr w:type="gramStart"/>
      <w:r w:rsidRPr="00BC2F78">
        <w:rPr>
          <w:rFonts w:ascii="Times New Roman" w:hAnsi="Times New Roman" w:cs="Times New Roman"/>
          <w:sz w:val="28"/>
          <w:szCs w:val="28"/>
          <w:lang w:val="en-US"/>
        </w:rPr>
        <w:t>researches</w:t>
      </w:r>
      <w:proofErr w:type="gramEnd"/>
      <w:r w:rsidRPr="00BC2F78">
        <w:rPr>
          <w:rFonts w:ascii="Times New Roman" w:hAnsi="Times New Roman" w:cs="Times New Roman"/>
          <w:sz w:val="28"/>
          <w:szCs w:val="28"/>
          <w:lang w:val="en-US"/>
        </w:rPr>
        <w:t xml:space="preserve">. Discourse in a broad sense is considered as a socially conditioned organization of speech or in the words of </w:t>
      </w:r>
      <w:r w:rsidR="00DF1A2D" w:rsidRPr="00BC2F78">
        <w:rPr>
          <w:rFonts w:ascii="Times New Roman" w:hAnsi="Times New Roman" w:cs="Times New Roman"/>
          <w:sz w:val="28"/>
          <w:szCs w:val="28"/>
          <w:lang w:val="en-US"/>
        </w:rPr>
        <w:t xml:space="preserve">N. </w:t>
      </w:r>
      <w:proofErr w:type="spellStart"/>
      <w:r w:rsidRPr="00BC2F78">
        <w:rPr>
          <w:rFonts w:ascii="Times New Roman" w:hAnsi="Times New Roman" w:cs="Times New Roman"/>
          <w:sz w:val="28"/>
          <w:szCs w:val="28"/>
          <w:lang w:val="en-US"/>
        </w:rPr>
        <w:t>Arutuynova</w:t>
      </w:r>
      <w:proofErr w:type="spellEnd"/>
      <w:r w:rsidRPr="00BC2F78">
        <w:rPr>
          <w:rFonts w:ascii="Times New Roman" w:hAnsi="Times New Roman" w:cs="Times New Roman"/>
          <w:sz w:val="28"/>
          <w:szCs w:val="28"/>
          <w:lang w:val="en-US"/>
        </w:rPr>
        <w:t xml:space="preserve"> speech ‘immersed in life’. Discourse can’t be considered within the frame of a text as it covers its participants as a member of society and its procedure occurring in the real time of life</w:t>
      </w:r>
      <w:r w:rsidR="00FE3844" w:rsidRPr="00BC2F78">
        <w:rPr>
          <w:rFonts w:ascii="Times New Roman" w:hAnsi="Times New Roman" w:cs="Times New Roman"/>
          <w:sz w:val="28"/>
          <w:szCs w:val="28"/>
          <w:lang w:val="en-US"/>
        </w:rPr>
        <w:t xml:space="preserve"> [1]</w:t>
      </w:r>
      <w:r w:rsidRPr="00BC2F78">
        <w:rPr>
          <w:rFonts w:ascii="Times New Roman" w:hAnsi="Times New Roman" w:cs="Times New Roman"/>
          <w:sz w:val="28"/>
          <w:szCs w:val="28"/>
          <w:lang w:val="en-US"/>
        </w:rPr>
        <w:t>. However, there is no common opinion on the definition of “discourse” to this day</w:t>
      </w:r>
      <w:r w:rsidR="00EE7011" w:rsidRPr="00BC2F78">
        <w:rPr>
          <w:rFonts w:ascii="Times New Roman" w:hAnsi="Times New Roman" w:cs="Times New Roman"/>
          <w:sz w:val="28"/>
          <w:szCs w:val="28"/>
          <w:lang w:val="en-US"/>
        </w:rPr>
        <w:t xml:space="preserve"> [</w:t>
      </w:r>
      <w:r w:rsidR="00296848">
        <w:rPr>
          <w:rFonts w:ascii="Times New Roman" w:hAnsi="Times New Roman" w:cs="Times New Roman"/>
          <w:sz w:val="28"/>
          <w:szCs w:val="28"/>
          <w:lang w:val="en-US"/>
        </w:rPr>
        <w:t>2</w:t>
      </w:r>
      <w:r w:rsidR="00EE7011">
        <w:rPr>
          <w:sz w:val="28"/>
          <w:szCs w:val="28"/>
          <w:lang w:val="en-US"/>
        </w:rPr>
        <w:t>]</w:t>
      </w:r>
      <w:r w:rsidRPr="00E126AD">
        <w:rPr>
          <w:sz w:val="28"/>
          <w:szCs w:val="28"/>
          <w:lang w:val="en-US"/>
        </w:rPr>
        <w:t xml:space="preserve">. </w:t>
      </w:r>
    </w:p>
    <w:p w14:paraId="003491F7" w14:textId="4268D971" w:rsidR="0051622D" w:rsidRPr="00E126AD" w:rsidRDefault="0051622D" w:rsidP="00FE5AB8">
      <w:pPr>
        <w:autoSpaceDE w:val="0"/>
        <w:autoSpaceDN w:val="0"/>
        <w:adjustRightInd w:val="0"/>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Discourse defined as the communication between individuals belonging to a particular social group</w:t>
      </w:r>
      <w:r w:rsidRPr="00E126AD">
        <w:rPr>
          <w:rFonts w:ascii="Times New Roman" w:hAnsi="Times New Roman" w:cs="Times New Roman"/>
          <w:sz w:val="28"/>
          <w:szCs w:val="28"/>
          <w:lang w:val="en-US"/>
        </w:rPr>
        <w:t xml:space="preserve"> is much focused</w:t>
      </w:r>
      <w:r w:rsidRPr="00E126AD">
        <w:rPr>
          <w:rFonts w:ascii="Times New Roman" w:hAnsi="Times New Roman" w:cs="Times New Roman"/>
          <w:sz w:val="28"/>
          <w:szCs w:val="28"/>
          <w:lang w:val="kk-KZ"/>
        </w:rPr>
        <w:t xml:space="preserve">. However, the fact that the discourse is examined in different ways </w:t>
      </w:r>
      <w:r w:rsidRPr="00E126AD">
        <w:rPr>
          <w:rFonts w:ascii="Times New Roman" w:hAnsi="Times New Roman" w:cs="Times New Roman"/>
          <w:sz w:val="28"/>
          <w:szCs w:val="28"/>
          <w:lang w:val="en-US"/>
        </w:rPr>
        <w:t xml:space="preserve">can be a cause of </w:t>
      </w:r>
      <w:r w:rsidRPr="00E126AD">
        <w:rPr>
          <w:rFonts w:ascii="Times New Roman" w:hAnsi="Times New Roman" w:cs="Times New Roman"/>
          <w:sz w:val="28"/>
          <w:szCs w:val="28"/>
          <w:lang w:val="kk-KZ"/>
        </w:rPr>
        <w:t xml:space="preserve">that this concept still does not have a clear and general definition. As far as the history of the discourse is concerned, this term for the first time in the field of linguistics </w:t>
      </w:r>
      <w:r w:rsidRPr="00E126AD">
        <w:rPr>
          <w:rFonts w:ascii="Times New Roman" w:hAnsi="Times New Roman" w:cs="Times New Roman"/>
          <w:sz w:val="28"/>
          <w:szCs w:val="28"/>
          <w:lang w:val="en-US"/>
        </w:rPr>
        <w:t>was</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reflected</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in the work of </w:t>
      </w:r>
      <w:r w:rsidRPr="00E126AD">
        <w:rPr>
          <w:rFonts w:ascii="Times New Roman" w:hAnsi="Times New Roman" w:cs="Times New Roman"/>
          <w:sz w:val="28"/>
          <w:szCs w:val="28"/>
          <w:lang w:val="kk-KZ"/>
        </w:rPr>
        <w:t>American linguist Z.</w:t>
      </w:r>
      <w:r w:rsidRPr="00E126AD">
        <w:rPr>
          <w:rFonts w:ascii="Times New Roman" w:hAnsi="Times New Roman" w:cs="Times New Roman"/>
          <w:sz w:val="28"/>
          <w:szCs w:val="28"/>
          <w:lang w:val="en-US"/>
        </w:rPr>
        <w:t xml:space="preserve"> Harris</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Discourse Analysis</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in 1952</w:t>
      </w:r>
      <w:r w:rsidR="00FE3844" w:rsidRPr="00E126AD">
        <w:rPr>
          <w:rFonts w:ascii="Times New Roman" w:hAnsi="Times New Roman" w:cs="Times New Roman"/>
          <w:sz w:val="28"/>
          <w:szCs w:val="28"/>
          <w:lang w:val="en-US"/>
        </w:rPr>
        <w:t xml:space="preserve"> [</w:t>
      </w:r>
      <w:r w:rsidR="00296848">
        <w:rPr>
          <w:rFonts w:ascii="Times New Roman" w:hAnsi="Times New Roman" w:cs="Times New Roman"/>
          <w:sz w:val="28"/>
          <w:szCs w:val="28"/>
          <w:lang w:val="en-US"/>
        </w:rPr>
        <w:t>3</w:t>
      </w:r>
      <w:r w:rsidR="00FE3844"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w:t>
      </w:r>
    </w:p>
    <w:p w14:paraId="7BD063C1" w14:textId="02EB481E" w:rsidR="0051622D" w:rsidRPr="00E126AD" w:rsidRDefault="00311593" w:rsidP="00FE5AB8">
      <w:pPr>
        <w:pStyle w:val="Default"/>
        <w:tabs>
          <w:tab w:val="left" w:pos="426"/>
        </w:tabs>
        <w:ind w:firstLine="709"/>
        <w:jc w:val="both"/>
        <w:rPr>
          <w:color w:val="auto"/>
          <w:sz w:val="28"/>
          <w:szCs w:val="28"/>
          <w:lang w:val="en-US"/>
        </w:rPr>
      </w:pPr>
      <w:r w:rsidRPr="00311593">
        <w:rPr>
          <w:color w:val="auto"/>
          <w:sz w:val="28"/>
          <w:szCs w:val="28"/>
          <w:lang w:val="kk-KZ"/>
        </w:rPr>
        <w:t xml:space="preserve">In the Kazakhstani scientific space, the concept of discourse has attracted the interest of many </w:t>
      </w:r>
      <w:r w:rsidRPr="006B12C1">
        <w:rPr>
          <w:color w:val="auto"/>
          <w:sz w:val="28"/>
          <w:szCs w:val="28"/>
          <w:lang w:val="kk-KZ"/>
        </w:rPr>
        <w:t>researchers [</w:t>
      </w:r>
      <w:r w:rsidR="00B3053E" w:rsidRPr="006B12C1">
        <w:rPr>
          <w:color w:val="auto"/>
          <w:sz w:val="28"/>
          <w:szCs w:val="28"/>
          <w:lang w:val="en-US"/>
        </w:rPr>
        <w:t>4</w:t>
      </w:r>
      <w:r w:rsidRPr="006B12C1">
        <w:rPr>
          <w:color w:val="auto"/>
          <w:sz w:val="28"/>
          <w:szCs w:val="28"/>
          <w:lang w:val="kk-KZ"/>
        </w:rPr>
        <w:t>], [</w:t>
      </w:r>
      <w:r w:rsidR="00B3053E" w:rsidRPr="006B12C1">
        <w:rPr>
          <w:color w:val="auto"/>
          <w:sz w:val="28"/>
          <w:szCs w:val="28"/>
          <w:lang w:val="en-US"/>
        </w:rPr>
        <w:t>5</w:t>
      </w:r>
      <w:r w:rsidRPr="006B12C1">
        <w:rPr>
          <w:color w:val="auto"/>
          <w:sz w:val="28"/>
          <w:szCs w:val="28"/>
          <w:lang w:val="kk-KZ"/>
        </w:rPr>
        <w:t xml:space="preserve">]. </w:t>
      </w:r>
      <w:r w:rsidRPr="006B12C1">
        <w:rPr>
          <w:color w:val="auto"/>
          <w:sz w:val="28"/>
          <w:szCs w:val="28"/>
          <w:lang w:val="en-US"/>
        </w:rPr>
        <w:t>These</w:t>
      </w:r>
      <w:r w:rsidRPr="00311593">
        <w:rPr>
          <w:color w:val="auto"/>
          <w:sz w:val="28"/>
          <w:szCs w:val="28"/>
          <w:lang w:val="en-US"/>
        </w:rPr>
        <w:t xml:space="preserve"> researchers regard discourse as text, speech, communication, interaction, and even behavior.</w:t>
      </w:r>
    </w:p>
    <w:p w14:paraId="048FD7B5" w14:textId="3B565DD2" w:rsidR="0051622D" w:rsidRPr="00E126AD" w:rsidRDefault="0051622D" w:rsidP="00FE5AB8">
      <w:pPr>
        <w:pStyle w:val="Default"/>
        <w:tabs>
          <w:tab w:val="left" w:pos="426"/>
        </w:tabs>
        <w:ind w:firstLine="709"/>
        <w:jc w:val="both"/>
        <w:rPr>
          <w:color w:val="auto"/>
          <w:sz w:val="28"/>
          <w:szCs w:val="28"/>
          <w:lang w:val="kk-KZ"/>
        </w:rPr>
      </w:pPr>
      <w:r w:rsidRPr="00E126AD">
        <w:rPr>
          <w:color w:val="auto"/>
          <w:sz w:val="28"/>
          <w:szCs w:val="28"/>
          <w:lang w:val="en-US"/>
        </w:rPr>
        <w:t>T</w:t>
      </w:r>
      <w:r w:rsidRPr="00E126AD">
        <w:rPr>
          <w:color w:val="auto"/>
          <w:sz w:val="28"/>
          <w:szCs w:val="28"/>
          <w:lang w:val="kk-KZ"/>
        </w:rPr>
        <w:t xml:space="preserve">he notion of discourse </w:t>
      </w:r>
      <w:r w:rsidRPr="00E126AD">
        <w:rPr>
          <w:color w:val="auto"/>
          <w:sz w:val="28"/>
          <w:szCs w:val="28"/>
          <w:lang w:val="en-US"/>
        </w:rPr>
        <w:t>is regarded as a text, coherent text within its form and content, in conjunction with different factors, especially extralinguistic ones, involved in the subjective situation of communication, which includes its participants [</w:t>
      </w:r>
      <w:r w:rsidR="00B3053E">
        <w:rPr>
          <w:color w:val="auto"/>
          <w:sz w:val="28"/>
          <w:szCs w:val="28"/>
          <w:lang w:val="en-US"/>
        </w:rPr>
        <w:t>6</w:t>
      </w:r>
      <w:r w:rsidR="002E3747" w:rsidRPr="00E126AD">
        <w:rPr>
          <w:rFonts w:eastAsia="Times New Roman"/>
          <w:color w:val="auto"/>
          <w:sz w:val="28"/>
          <w:szCs w:val="28"/>
          <w:lang w:val="en-US"/>
        </w:rPr>
        <w:t>]</w:t>
      </w:r>
      <w:r w:rsidR="002E3747" w:rsidRPr="00E126AD">
        <w:rPr>
          <w:color w:val="auto"/>
          <w:sz w:val="28"/>
          <w:szCs w:val="28"/>
          <w:lang w:val="en-US"/>
        </w:rPr>
        <w:t>, [</w:t>
      </w:r>
      <w:r w:rsidR="00B3053E">
        <w:rPr>
          <w:color w:val="auto"/>
          <w:sz w:val="28"/>
          <w:szCs w:val="28"/>
          <w:lang w:val="en-US"/>
        </w:rPr>
        <w:t>7</w:t>
      </w:r>
      <w:r w:rsidRPr="00E126AD">
        <w:rPr>
          <w:color w:val="auto"/>
          <w:sz w:val="28"/>
          <w:szCs w:val="28"/>
          <w:lang w:val="kk-KZ"/>
        </w:rPr>
        <w:t>].</w:t>
      </w:r>
    </w:p>
    <w:p w14:paraId="1D52EE88" w14:textId="1D1E9439" w:rsidR="0051622D" w:rsidRPr="00E126AD" w:rsidRDefault="0051622D" w:rsidP="00FE5AB8">
      <w:pPr>
        <w:pStyle w:val="Default"/>
        <w:tabs>
          <w:tab w:val="left" w:pos="426"/>
        </w:tabs>
        <w:ind w:firstLine="709"/>
        <w:jc w:val="both"/>
        <w:rPr>
          <w:color w:val="auto"/>
          <w:sz w:val="28"/>
          <w:szCs w:val="28"/>
          <w:lang w:val="en-US"/>
        </w:rPr>
      </w:pPr>
      <w:r w:rsidRPr="00E126AD">
        <w:rPr>
          <w:color w:val="auto"/>
          <w:sz w:val="28"/>
          <w:szCs w:val="28"/>
          <w:lang w:val="kk-KZ"/>
        </w:rPr>
        <w:tab/>
      </w:r>
      <w:r w:rsidRPr="00E126AD">
        <w:rPr>
          <w:color w:val="auto"/>
          <w:sz w:val="28"/>
          <w:szCs w:val="28"/>
          <w:lang w:val="en-US"/>
        </w:rPr>
        <w:t xml:space="preserve">The result of any discourse is obviously a text. It is a material object that reflects the peculiarity of communication that aims at exchanging information amongst people. It’s evident that discourse is a phenomenon that is dynamic and how it </w:t>
      </w:r>
      <w:r w:rsidR="00C0244B" w:rsidRPr="00E126AD">
        <w:rPr>
          <w:color w:val="auto"/>
          <w:sz w:val="28"/>
          <w:szCs w:val="28"/>
          <w:lang w:val="en-US"/>
        </w:rPr>
        <w:t xml:space="preserve">is </w:t>
      </w:r>
      <w:r w:rsidRPr="00E126AD">
        <w:rPr>
          <w:color w:val="auto"/>
          <w:sz w:val="28"/>
          <w:szCs w:val="28"/>
          <w:lang w:val="en-US"/>
        </w:rPr>
        <w:t xml:space="preserve">possible to study </w:t>
      </w:r>
      <w:proofErr w:type="gramStart"/>
      <w:r w:rsidRPr="00E126AD">
        <w:rPr>
          <w:color w:val="auto"/>
          <w:sz w:val="28"/>
          <w:szCs w:val="28"/>
          <w:lang w:val="en-US"/>
        </w:rPr>
        <w:t>it</w:t>
      </w:r>
      <w:proofErr w:type="gramEnd"/>
      <w:r w:rsidRPr="00E126AD">
        <w:rPr>
          <w:color w:val="auto"/>
          <w:sz w:val="28"/>
          <w:szCs w:val="28"/>
          <w:lang w:val="en-US"/>
        </w:rPr>
        <w:t xml:space="preserve"> defining it as a text. In this moment a question of wide discussion comes to our mind: how is it possible to identify if an arrow is flying or not when </w:t>
      </w:r>
      <w:proofErr w:type="gramStart"/>
      <w:r w:rsidRPr="00E126AD">
        <w:rPr>
          <w:color w:val="auto"/>
          <w:sz w:val="28"/>
          <w:szCs w:val="28"/>
          <w:lang w:val="en-US"/>
        </w:rPr>
        <w:t>in</w:t>
      </w:r>
      <w:proofErr w:type="gramEnd"/>
      <w:r w:rsidRPr="00E126AD">
        <w:rPr>
          <w:color w:val="auto"/>
          <w:sz w:val="28"/>
          <w:szCs w:val="28"/>
          <w:lang w:val="en-US"/>
        </w:rPr>
        <w:t xml:space="preserve"> each point of its course it is motionless. Only putting together all points of its flight course makes it possible to measure the whole distance. The same case is here. The text </w:t>
      </w:r>
      <w:proofErr w:type="gramStart"/>
      <w:r w:rsidRPr="00E126AD">
        <w:rPr>
          <w:color w:val="auto"/>
          <w:sz w:val="28"/>
          <w:szCs w:val="28"/>
          <w:lang w:val="en-US"/>
        </w:rPr>
        <w:t>as a result of</w:t>
      </w:r>
      <w:proofErr w:type="gramEnd"/>
      <w:r w:rsidRPr="00E126AD">
        <w:rPr>
          <w:color w:val="auto"/>
          <w:sz w:val="28"/>
          <w:szCs w:val="28"/>
          <w:lang w:val="en-US"/>
        </w:rPr>
        <w:t xml:space="preserve"> each point of the flight of an arrow in a form of speech can demonstrate the whole process. The foreign researchers use the term discourse analysis highlighting the peculiar feature of discourse as the actualization of the text, which occurs through the clarification of situational and paralinguistic factors of textual activity.</w:t>
      </w:r>
      <w:r w:rsidRPr="00E126AD">
        <w:rPr>
          <w:color w:val="auto"/>
          <w:sz w:val="28"/>
          <w:szCs w:val="28"/>
          <w:lang w:val="kk-KZ"/>
        </w:rPr>
        <w:t xml:space="preserve"> </w:t>
      </w:r>
      <w:r w:rsidRPr="00E126AD">
        <w:rPr>
          <w:color w:val="auto"/>
          <w:sz w:val="28"/>
          <w:szCs w:val="28"/>
          <w:lang w:val="en-US"/>
        </w:rPr>
        <w:t>This very feature of discourse</w:t>
      </w:r>
      <w:r w:rsidR="003E0F42" w:rsidRPr="00E126AD">
        <w:rPr>
          <w:color w:val="auto"/>
          <w:sz w:val="28"/>
          <w:szCs w:val="28"/>
          <w:lang w:val="en-US"/>
        </w:rPr>
        <w:t xml:space="preserve"> i.e. </w:t>
      </w:r>
      <w:proofErr w:type="spellStart"/>
      <w:r w:rsidRPr="00E126AD">
        <w:rPr>
          <w:color w:val="auto"/>
          <w:sz w:val="28"/>
          <w:szCs w:val="28"/>
          <w:lang w:val="en-US"/>
        </w:rPr>
        <w:t>situationality</w:t>
      </w:r>
      <w:proofErr w:type="spellEnd"/>
      <w:r w:rsidRPr="00E126AD">
        <w:rPr>
          <w:color w:val="auto"/>
          <w:sz w:val="28"/>
          <w:szCs w:val="28"/>
          <w:lang w:val="en-US"/>
        </w:rPr>
        <w:t xml:space="preserve"> turned the focus of many scientists </w:t>
      </w:r>
      <w:proofErr w:type="gramStart"/>
      <w:r w:rsidRPr="00E126AD">
        <w:rPr>
          <w:color w:val="auto"/>
          <w:sz w:val="28"/>
          <w:szCs w:val="28"/>
          <w:lang w:val="en-US"/>
        </w:rPr>
        <w:t>to</w:t>
      </w:r>
      <w:proofErr w:type="gramEnd"/>
      <w:r w:rsidRPr="00E126AD">
        <w:rPr>
          <w:color w:val="auto"/>
          <w:sz w:val="28"/>
          <w:szCs w:val="28"/>
          <w:lang w:val="en-US"/>
        </w:rPr>
        <w:t xml:space="preserve"> another way of defining this phenomenon. </w:t>
      </w:r>
    </w:p>
    <w:p w14:paraId="11959E97" w14:textId="34B766BB" w:rsidR="0051622D" w:rsidRPr="00E126AD" w:rsidRDefault="0051622D" w:rsidP="00FE5AB8">
      <w:pPr>
        <w:pStyle w:val="Default"/>
        <w:tabs>
          <w:tab w:val="left" w:pos="426"/>
        </w:tabs>
        <w:ind w:firstLine="709"/>
        <w:jc w:val="both"/>
        <w:rPr>
          <w:color w:val="auto"/>
          <w:sz w:val="28"/>
          <w:szCs w:val="28"/>
          <w:lang w:val="kk-KZ"/>
        </w:rPr>
      </w:pPr>
      <w:r w:rsidRPr="00E126AD">
        <w:rPr>
          <w:color w:val="auto"/>
          <w:sz w:val="28"/>
          <w:szCs w:val="28"/>
          <w:lang w:val="en-US"/>
        </w:rPr>
        <w:t xml:space="preserve">The next group of scientists pursued the view that discourse was the synonym of the word communication and interaction. Original meaning of the term discourse “talk, discussion, communication” might make them identify it as a communicative behavior and activity of its participants. This </w:t>
      </w:r>
      <w:r w:rsidRPr="00E126AD">
        <w:rPr>
          <w:color w:val="auto"/>
          <w:sz w:val="28"/>
          <w:szCs w:val="28"/>
          <w:lang w:val="kk-KZ"/>
        </w:rPr>
        <w:t xml:space="preserve">verbalized </w:t>
      </w:r>
      <w:r w:rsidRPr="00E126AD">
        <w:rPr>
          <w:color w:val="auto"/>
          <w:sz w:val="28"/>
          <w:szCs w:val="28"/>
          <w:lang w:val="en-US"/>
        </w:rPr>
        <w:t>speech and cogitative</w:t>
      </w:r>
      <w:r w:rsidRPr="00E126AD">
        <w:rPr>
          <w:color w:val="auto"/>
          <w:sz w:val="28"/>
          <w:szCs w:val="28"/>
          <w:lang w:val="kk-KZ"/>
        </w:rPr>
        <w:t xml:space="preserve"> activity that appear as a set of process and </w:t>
      </w:r>
      <w:proofErr w:type="gramStart"/>
      <w:r w:rsidRPr="00E126AD">
        <w:rPr>
          <w:color w:val="auto"/>
          <w:sz w:val="28"/>
          <w:szCs w:val="28"/>
          <w:lang w:val="kk-KZ"/>
        </w:rPr>
        <w:t>result</w:t>
      </w:r>
      <w:r w:rsidR="00752DB5">
        <w:rPr>
          <w:color w:val="auto"/>
          <w:sz w:val="28"/>
          <w:szCs w:val="28"/>
          <w:lang w:val="en-US"/>
        </w:rPr>
        <w:t>,</w:t>
      </w:r>
      <w:r w:rsidRPr="00E126AD">
        <w:rPr>
          <w:color w:val="auto"/>
          <w:sz w:val="28"/>
          <w:szCs w:val="28"/>
          <w:lang w:val="kk-KZ"/>
        </w:rPr>
        <w:t xml:space="preserve"> and</w:t>
      </w:r>
      <w:proofErr w:type="gramEnd"/>
      <w:r w:rsidRPr="00E126AD">
        <w:rPr>
          <w:color w:val="auto"/>
          <w:sz w:val="28"/>
          <w:szCs w:val="28"/>
          <w:lang w:val="kk-KZ"/>
        </w:rPr>
        <w:t xml:space="preserve"> ha</w:t>
      </w:r>
      <w:proofErr w:type="spellStart"/>
      <w:r w:rsidRPr="00E126AD">
        <w:rPr>
          <w:color w:val="auto"/>
          <w:sz w:val="28"/>
          <w:szCs w:val="28"/>
          <w:lang w:val="en-US"/>
        </w:rPr>
        <w:t>ve</w:t>
      </w:r>
      <w:proofErr w:type="spellEnd"/>
      <w:r w:rsidRPr="00E126AD">
        <w:rPr>
          <w:color w:val="auto"/>
          <w:sz w:val="28"/>
          <w:szCs w:val="28"/>
          <w:lang w:val="kk-KZ"/>
        </w:rPr>
        <w:t xml:space="preserve"> two plans: linguocognitive and proper linguistic </w:t>
      </w:r>
      <w:r w:rsidRPr="00E126AD">
        <w:rPr>
          <w:color w:val="auto"/>
          <w:sz w:val="28"/>
          <w:szCs w:val="28"/>
          <w:lang w:val="en-US"/>
        </w:rPr>
        <w:t>one. Here we should note that verbal communication is based on ethno-cultural and group presuppositions, manifested in a specific sphere of communication in accordance with the interaction norms of this sphere</w:t>
      </w:r>
      <w:r w:rsidRPr="00E126AD">
        <w:rPr>
          <w:color w:val="auto"/>
          <w:sz w:val="28"/>
          <w:szCs w:val="28"/>
          <w:lang w:val="kk-KZ"/>
        </w:rPr>
        <w:t xml:space="preserve"> [</w:t>
      </w:r>
      <w:r w:rsidR="00B3053E">
        <w:rPr>
          <w:color w:val="auto"/>
          <w:sz w:val="28"/>
          <w:szCs w:val="28"/>
          <w:lang w:val="en-US"/>
        </w:rPr>
        <w:t>8</w:t>
      </w:r>
      <w:r w:rsidR="005856FC" w:rsidRPr="00E126AD">
        <w:rPr>
          <w:color w:val="auto"/>
          <w:sz w:val="28"/>
          <w:szCs w:val="28"/>
          <w:lang w:val="en-US"/>
        </w:rPr>
        <w:t>], [</w:t>
      </w:r>
      <w:r w:rsidR="00B3053E">
        <w:rPr>
          <w:color w:val="auto"/>
          <w:sz w:val="28"/>
          <w:szCs w:val="28"/>
          <w:lang w:val="en-US"/>
        </w:rPr>
        <w:t>9</w:t>
      </w:r>
      <w:r w:rsidR="005856FC" w:rsidRPr="00E126AD">
        <w:rPr>
          <w:color w:val="auto"/>
          <w:sz w:val="28"/>
          <w:szCs w:val="28"/>
          <w:lang w:val="en-US"/>
        </w:rPr>
        <w:t>]</w:t>
      </w:r>
      <w:bookmarkStart w:id="2" w:name="_Hlk216949065"/>
      <w:r w:rsidR="005856FC" w:rsidRPr="00E126AD">
        <w:rPr>
          <w:color w:val="auto"/>
          <w:sz w:val="28"/>
          <w:szCs w:val="28"/>
          <w:lang w:val="en-US"/>
        </w:rPr>
        <w:t>, [</w:t>
      </w:r>
      <w:r w:rsidR="00B3053E">
        <w:rPr>
          <w:color w:val="auto"/>
          <w:sz w:val="28"/>
          <w:szCs w:val="28"/>
          <w:lang w:val="en-US"/>
        </w:rPr>
        <w:t>10</w:t>
      </w:r>
      <w:r w:rsidR="005856FC" w:rsidRPr="00E126AD">
        <w:rPr>
          <w:color w:val="auto"/>
          <w:sz w:val="28"/>
          <w:szCs w:val="28"/>
          <w:lang w:val="en-US"/>
        </w:rPr>
        <w:t>]</w:t>
      </w:r>
      <w:bookmarkEnd w:id="2"/>
      <w:r w:rsidRPr="00E126AD">
        <w:rPr>
          <w:color w:val="auto"/>
          <w:sz w:val="28"/>
          <w:szCs w:val="28"/>
          <w:lang w:val="kk-KZ"/>
        </w:rPr>
        <w:t>.</w:t>
      </w:r>
    </w:p>
    <w:p w14:paraId="33F1CFC3" w14:textId="52EC36B8" w:rsidR="0051622D" w:rsidRPr="00E126AD" w:rsidRDefault="0051622D" w:rsidP="00FE5AB8">
      <w:pPr>
        <w:spacing w:after="0" w:line="240" w:lineRule="auto"/>
        <w:ind w:firstLine="709"/>
        <w:jc w:val="both"/>
        <w:rPr>
          <w:rFonts w:ascii="Times New Roman" w:eastAsia="Times New Roman" w:hAnsi="Times New Roman" w:cs="Times New Roman"/>
          <w:sz w:val="28"/>
          <w:szCs w:val="28"/>
          <w:lang w:val="en-US"/>
        </w:rPr>
      </w:pPr>
      <w:r w:rsidRPr="00E126AD">
        <w:rPr>
          <w:rFonts w:ascii="Times New Roman" w:hAnsi="Times New Roman" w:cs="Times New Roman"/>
          <w:sz w:val="28"/>
          <w:szCs w:val="28"/>
          <w:lang w:val="en-US"/>
        </w:rPr>
        <w:lastRenderedPageBreak/>
        <w:tab/>
      </w:r>
      <w:r w:rsidRPr="00E126AD">
        <w:rPr>
          <w:rFonts w:ascii="Times New Roman" w:hAnsi="Times New Roman" w:cs="Times New Roman"/>
          <w:sz w:val="28"/>
          <w:szCs w:val="28"/>
          <w:lang w:val="kk-KZ"/>
        </w:rPr>
        <w:t xml:space="preserve">According to the definitions of the term </w:t>
      </w:r>
      <w:r w:rsidRPr="00E126AD">
        <w:rPr>
          <w:rFonts w:ascii="Times New Roman" w:hAnsi="Times New Roman" w:cs="Times New Roman"/>
          <w:i/>
          <w:sz w:val="28"/>
          <w:szCs w:val="28"/>
          <w:lang w:val="kk-KZ"/>
        </w:rPr>
        <w:t>discourse</w:t>
      </w:r>
      <w:r w:rsidRPr="00E126AD">
        <w:rPr>
          <w:rFonts w:ascii="Times New Roman" w:hAnsi="Times New Roman" w:cs="Times New Roman"/>
          <w:sz w:val="28"/>
          <w:szCs w:val="28"/>
          <w:lang w:val="kk-KZ"/>
        </w:rPr>
        <w:t xml:space="preserve"> presented above, we can conclude that discourse is a process that covers both verbal </w:t>
      </w:r>
      <w:r w:rsidRPr="00E126AD">
        <w:rPr>
          <w:rFonts w:ascii="Times New Roman" w:hAnsi="Times New Roman" w:cs="Times New Roman"/>
          <w:sz w:val="28"/>
          <w:szCs w:val="28"/>
          <w:lang w:val="en-US"/>
        </w:rPr>
        <w:t xml:space="preserve">(pitch of voice, intonation, pause) </w:t>
      </w:r>
      <w:r w:rsidRPr="00E126AD">
        <w:rPr>
          <w:rFonts w:ascii="Times New Roman" w:hAnsi="Times New Roman" w:cs="Times New Roman"/>
          <w:sz w:val="28"/>
          <w:szCs w:val="28"/>
          <w:lang w:val="kk-KZ"/>
        </w:rPr>
        <w:t xml:space="preserve">and non-verbal </w:t>
      </w:r>
      <w:r w:rsidRPr="00E126AD">
        <w:rPr>
          <w:rFonts w:ascii="Times New Roman" w:hAnsi="Times New Roman" w:cs="Times New Roman"/>
          <w:sz w:val="28"/>
          <w:szCs w:val="28"/>
          <w:lang w:val="en-US"/>
        </w:rPr>
        <w:t>(</w:t>
      </w:r>
      <w:proofErr w:type="spellStart"/>
      <w:r w:rsidRPr="00E126AD">
        <w:rPr>
          <w:rFonts w:ascii="Times New Roman" w:hAnsi="Times New Roman" w:cs="Times New Roman"/>
          <w:sz w:val="28"/>
          <w:szCs w:val="28"/>
          <w:lang w:val="en-US"/>
        </w:rPr>
        <w:t>kinesic</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behavior of </w:t>
      </w:r>
      <w:r w:rsidRPr="00E126AD">
        <w:rPr>
          <w:rFonts w:ascii="Times New Roman" w:hAnsi="Times New Roman" w:cs="Times New Roman"/>
          <w:sz w:val="28"/>
          <w:szCs w:val="28"/>
          <w:lang w:val="en-US"/>
        </w:rPr>
        <w:t>a</w:t>
      </w:r>
      <w:r w:rsidRPr="00E126AD">
        <w:rPr>
          <w:rFonts w:ascii="Times New Roman" w:hAnsi="Times New Roman" w:cs="Times New Roman"/>
          <w:sz w:val="28"/>
          <w:szCs w:val="28"/>
          <w:lang w:val="kk-KZ"/>
        </w:rPr>
        <w:t xml:space="preserve"> speaker.</w:t>
      </w:r>
      <w:r w:rsidRPr="00E126AD">
        <w:rPr>
          <w:rFonts w:ascii="Times New Roman" w:hAnsi="Times New Roman" w:cs="Times New Roman"/>
          <w:sz w:val="28"/>
          <w:szCs w:val="28"/>
          <w:lang w:val="en-US"/>
        </w:rPr>
        <w:t xml:space="preserve"> This makes sense to consider </w:t>
      </w:r>
      <w:r w:rsidR="00752DB5">
        <w:rPr>
          <w:rFonts w:ascii="Times New Roman" w:hAnsi="Times New Roman" w:cs="Times New Roman"/>
          <w:sz w:val="28"/>
          <w:szCs w:val="28"/>
          <w:lang w:val="en-US"/>
        </w:rPr>
        <w:br/>
      </w:r>
      <w:r w:rsidRPr="00E126AD">
        <w:rPr>
          <w:rFonts w:ascii="Times New Roman" w:hAnsi="Times New Roman" w:cs="Times New Roman"/>
          <w:sz w:val="28"/>
          <w:szCs w:val="28"/>
          <w:lang w:val="en-US"/>
        </w:rPr>
        <w:t>T. van Dijk’s way of distinguishing two types of definition of discourse: in the broad sense, discourse is a complex communicative event that passes between the speaker and the listener in a certain temporal, spatial and other context; in a narrow sense discourse is an oral and written text with the consideration of only one verbal component [</w:t>
      </w:r>
      <w:r w:rsidR="00B3053E">
        <w:rPr>
          <w:rFonts w:ascii="Times New Roman" w:hAnsi="Times New Roman" w:cs="Times New Roman"/>
          <w:sz w:val="28"/>
          <w:szCs w:val="28"/>
          <w:lang w:val="en-US"/>
        </w:rPr>
        <w:t>11</w:t>
      </w:r>
      <w:r w:rsidRPr="00E126AD">
        <w:rPr>
          <w:rFonts w:ascii="Times New Roman" w:hAnsi="Times New Roman" w:cs="Times New Roman"/>
          <w:sz w:val="28"/>
          <w:szCs w:val="28"/>
          <w:lang w:val="en-US"/>
        </w:rPr>
        <w:t xml:space="preserve">]. This attempt to </w:t>
      </w:r>
      <w:proofErr w:type="gramStart"/>
      <w:r w:rsidRPr="00E126AD">
        <w:rPr>
          <w:rFonts w:ascii="Times New Roman" w:hAnsi="Times New Roman" w:cs="Times New Roman"/>
          <w:sz w:val="28"/>
          <w:szCs w:val="28"/>
          <w:lang w:val="en-US"/>
        </w:rPr>
        <w:t>defining</w:t>
      </w:r>
      <w:proofErr w:type="gramEnd"/>
      <w:r w:rsidRPr="00E126AD">
        <w:rPr>
          <w:rFonts w:ascii="Times New Roman" w:hAnsi="Times New Roman" w:cs="Times New Roman"/>
          <w:sz w:val="28"/>
          <w:szCs w:val="28"/>
          <w:lang w:val="en-US"/>
        </w:rPr>
        <w:t xml:space="preserve"> discourse draws a line between primary and secondary discourse. In the words of J.P. Gee that devoted his work to the identification of the essence of the terms and phenomena Discourse this is presented as “Discourse with a ‘big D’” or “big D Discourse” and “Discourse with a ‘little D’” or “little D Discourse”</w:t>
      </w:r>
      <w:r w:rsidR="00296848" w:rsidRPr="00296848">
        <w:rPr>
          <w:rFonts w:ascii="Times New Roman" w:hAnsi="Times New Roman" w:cs="Times New Roman"/>
          <w:sz w:val="28"/>
          <w:szCs w:val="28"/>
          <w:lang w:val="en-US"/>
        </w:rPr>
        <w:t xml:space="preserve"> </w:t>
      </w:r>
      <w:r w:rsidR="00296848" w:rsidRPr="00E126AD">
        <w:rPr>
          <w:rFonts w:ascii="Times New Roman" w:hAnsi="Times New Roman" w:cs="Times New Roman"/>
          <w:sz w:val="28"/>
          <w:szCs w:val="28"/>
          <w:lang w:val="en-US"/>
        </w:rPr>
        <w:t>[</w:t>
      </w:r>
      <w:r w:rsidR="00296848">
        <w:rPr>
          <w:rFonts w:ascii="Times New Roman" w:hAnsi="Times New Roman" w:cs="Times New Roman"/>
          <w:sz w:val="28"/>
          <w:szCs w:val="28"/>
          <w:lang w:val="en-US"/>
        </w:rPr>
        <w:t>1</w:t>
      </w:r>
      <w:r w:rsidR="00B3053E">
        <w:rPr>
          <w:rFonts w:ascii="Times New Roman" w:hAnsi="Times New Roman" w:cs="Times New Roman"/>
          <w:sz w:val="28"/>
          <w:szCs w:val="28"/>
          <w:lang w:val="en-US"/>
        </w:rPr>
        <w:t>2</w:t>
      </w:r>
      <w:r w:rsidR="0029684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Gee used the term “discourse” (with a little “d”) for any stretch of language in use. Little “d” discourse analysis studies how the flow of language-in-use across time and the patterns and connections across this flow of language make sense and guide in interpretation. “Big ‘D” Discourse” analysis embeds little “d” discourse analysis into the ways in which language melds with bodies and things to create society and history. As we </w:t>
      </w:r>
      <w:proofErr w:type="gramStart"/>
      <w:r w:rsidRPr="00E126AD">
        <w:rPr>
          <w:rFonts w:ascii="Times New Roman" w:hAnsi="Times New Roman" w:cs="Times New Roman"/>
          <w:sz w:val="28"/>
          <w:szCs w:val="28"/>
          <w:lang w:val="en-US"/>
        </w:rPr>
        <w:t>see</w:t>
      </w:r>
      <w:proofErr w:type="gramEnd"/>
      <w:r w:rsidRPr="00E126AD">
        <w:rPr>
          <w:rFonts w:ascii="Times New Roman" w:hAnsi="Times New Roman" w:cs="Times New Roman"/>
          <w:sz w:val="28"/>
          <w:szCs w:val="28"/>
          <w:lang w:val="en-US"/>
        </w:rPr>
        <w:t xml:space="preserve"> these terms in general coincide with </w:t>
      </w:r>
      <w:proofErr w:type="gramStart"/>
      <w:r w:rsidRPr="00E126AD">
        <w:rPr>
          <w:rFonts w:ascii="Times New Roman" w:hAnsi="Times New Roman" w:cs="Times New Roman"/>
          <w:sz w:val="28"/>
          <w:szCs w:val="28"/>
          <w:lang w:val="en-US"/>
        </w:rPr>
        <w:t>the distinguishing</w:t>
      </w:r>
      <w:proofErr w:type="gramEnd"/>
      <w:r w:rsidRPr="00E126AD">
        <w:rPr>
          <w:rFonts w:ascii="Times New Roman" w:hAnsi="Times New Roman" w:cs="Times New Roman"/>
          <w:sz w:val="28"/>
          <w:szCs w:val="28"/>
          <w:lang w:val="en-US"/>
        </w:rPr>
        <w:t xml:space="preserve"> the types of discourse by </w:t>
      </w:r>
      <w:r w:rsidR="00752DB5">
        <w:rPr>
          <w:rFonts w:ascii="Times New Roman" w:hAnsi="Times New Roman" w:cs="Times New Roman"/>
          <w:sz w:val="28"/>
          <w:szCs w:val="28"/>
          <w:lang w:val="en-US"/>
        </w:rPr>
        <w:t xml:space="preserve">V. </w:t>
      </w:r>
      <w:r w:rsidRPr="00E126AD">
        <w:rPr>
          <w:rFonts w:ascii="Times New Roman" w:hAnsi="Times New Roman" w:cs="Times New Roman"/>
          <w:sz w:val="28"/>
          <w:szCs w:val="28"/>
          <w:lang w:val="en-US"/>
        </w:rPr>
        <w:t>Karasik (personal and institutional) into primary and secondary Discourse.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This can explain the focus of some researchers on the social status and role of a participant of this activity in the process of digging the depth of this term.  </w:t>
      </w:r>
    </w:p>
    <w:p w14:paraId="5EBC3B90" w14:textId="433281BC" w:rsidR="0051622D" w:rsidRPr="00E126AD" w:rsidRDefault="0051622D" w:rsidP="00FE5AB8">
      <w:pPr>
        <w:pStyle w:val="Default"/>
        <w:tabs>
          <w:tab w:val="left" w:pos="426"/>
        </w:tabs>
        <w:ind w:firstLine="709"/>
        <w:jc w:val="both"/>
        <w:rPr>
          <w:color w:val="auto"/>
          <w:sz w:val="28"/>
          <w:szCs w:val="28"/>
          <w:lang w:val="en-US"/>
        </w:rPr>
      </w:pPr>
      <w:r w:rsidRPr="00E126AD">
        <w:rPr>
          <w:color w:val="auto"/>
          <w:sz w:val="28"/>
          <w:szCs w:val="28"/>
          <w:lang w:val="kk-KZ"/>
        </w:rPr>
        <w:tab/>
        <w:t>V</w:t>
      </w:r>
      <w:r w:rsidRPr="00E126AD">
        <w:rPr>
          <w:color w:val="auto"/>
          <w:sz w:val="28"/>
          <w:szCs w:val="28"/>
          <w:lang w:val="en-US"/>
        </w:rPr>
        <w:t>.</w:t>
      </w:r>
      <w:r w:rsidRPr="00E126AD">
        <w:rPr>
          <w:color w:val="auto"/>
          <w:sz w:val="28"/>
          <w:szCs w:val="28"/>
          <w:lang w:val="kk-KZ"/>
        </w:rPr>
        <w:t>I</w:t>
      </w:r>
      <w:r w:rsidRPr="00E126AD">
        <w:rPr>
          <w:color w:val="auto"/>
          <w:sz w:val="28"/>
          <w:szCs w:val="28"/>
          <w:lang w:val="en-US"/>
        </w:rPr>
        <w:t>.</w:t>
      </w:r>
      <w:r w:rsidRPr="00E126AD">
        <w:rPr>
          <w:color w:val="auto"/>
          <w:sz w:val="28"/>
          <w:szCs w:val="28"/>
          <w:lang w:val="kk-KZ"/>
        </w:rPr>
        <w:t xml:space="preserve"> Karasik recognizes discourse as </w:t>
      </w:r>
      <w:r w:rsidRPr="00E126AD">
        <w:rPr>
          <w:color w:val="auto"/>
          <w:sz w:val="28"/>
          <w:szCs w:val="28"/>
          <w:lang w:val="en-US"/>
        </w:rPr>
        <w:t>“</w:t>
      </w:r>
      <w:r w:rsidRPr="00E126AD">
        <w:rPr>
          <w:color w:val="auto"/>
          <w:sz w:val="28"/>
          <w:szCs w:val="28"/>
          <w:lang w:val="kk-KZ"/>
        </w:rPr>
        <w:t xml:space="preserve">the relationship between people </w:t>
      </w:r>
      <w:r w:rsidRPr="00E126AD">
        <w:rPr>
          <w:color w:val="auto"/>
          <w:sz w:val="28"/>
          <w:szCs w:val="28"/>
          <w:lang w:val="en-US"/>
        </w:rPr>
        <w:t>considered according to the fact that they belong to</w:t>
      </w:r>
      <w:r w:rsidRPr="00E126AD">
        <w:rPr>
          <w:color w:val="auto"/>
          <w:sz w:val="28"/>
          <w:szCs w:val="28"/>
          <w:lang w:val="kk-KZ"/>
        </w:rPr>
        <w:t xml:space="preserve"> a particular social group or to the type of speaking behavior</w:t>
      </w:r>
      <w:r w:rsidRPr="00E126AD">
        <w:rPr>
          <w:color w:val="auto"/>
          <w:sz w:val="28"/>
          <w:szCs w:val="28"/>
          <w:lang w:val="en-US"/>
        </w:rPr>
        <w:t>”</w:t>
      </w:r>
      <w:r w:rsidRPr="00E126AD">
        <w:rPr>
          <w:color w:val="auto"/>
          <w:sz w:val="28"/>
          <w:szCs w:val="28"/>
          <w:lang w:val="kk-KZ"/>
        </w:rPr>
        <w:t xml:space="preserve"> [1</w:t>
      </w:r>
      <w:r w:rsidR="00B3053E">
        <w:rPr>
          <w:color w:val="auto"/>
          <w:sz w:val="28"/>
          <w:szCs w:val="28"/>
          <w:lang w:val="en-US"/>
        </w:rPr>
        <w:t>3</w:t>
      </w:r>
      <w:r w:rsidRPr="00E126AD">
        <w:rPr>
          <w:color w:val="auto"/>
          <w:sz w:val="28"/>
          <w:szCs w:val="28"/>
          <w:lang w:val="kk-KZ"/>
        </w:rPr>
        <w:t xml:space="preserve">, </w:t>
      </w:r>
      <w:r w:rsidR="005856FC" w:rsidRPr="00E126AD">
        <w:rPr>
          <w:color w:val="auto"/>
          <w:sz w:val="28"/>
          <w:szCs w:val="28"/>
          <w:lang w:val="en-US"/>
        </w:rPr>
        <w:t xml:space="preserve">p. </w:t>
      </w:r>
      <w:r w:rsidRPr="00E126AD">
        <w:rPr>
          <w:color w:val="auto"/>
          <w:sz w:val="28"/>
          <w:szCs w:val="28"/>
          <w:lang w:val="kk-KZ"/>
        </w:rPr>
        <w:t>19</w:t>
      </w:r>
      <w:r w:rsidR="00CF51B7" w:rsidRPr="00E126AD">
        <w:rPr>
          <w:color w:val="auto"/>
          <w:sz w:val="28"/>
          <w:szCs w:val="28"/>
          <w:lang w:val="en-US"/>
        </w:rPr>
        <w:t>4</w:t>
      </w:r>
      <w:r w:rsidRPr="00E126AD">
        <w:rPr>
          <w:color w:val="auto"/>
          <w:sz w:val="28"/>
          <w:szCs w:val="28"/>
          <w:lang w:val="kk-KZ"/>
        </w:rPr>
        <w:t>].</w:t>
      </w:r>
    </w:p>
    <w:p w14:paraId="7645E757" w14:textId="1FD15795" w:rsidR="0051622D" w:rsidRPr="00E126AD" w:rsidRDefault="0051622D" w:rsidP="00FE5AB8">
      <w:pPr>
        <w:autoSpaceDE w:val="0"/>
        <w:autoSpaceDN w:val="0"/>
        <w:adjustRightInd w:val="0"/>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Interaction must be between individuals belonging to a particular social group. Discourse focused on this status has an </w:t>
      </w:r>
      <w:r w:rsidR="00F43DA0" w:rsidRPr="00E126AD">
        <w:rPr>
          <w:rFonts w:ascii="Times New Roman" w:hAnsi="Times New Roman" w:cs="Times New Roman"/>
          <w:sz w:val="28"/>
          <w:szCs w:val="28"/>
          <w:lang w:val="en-US"/>
        </w:rPr>
        <w:t>institutional characteristic</w:t>
      </w:r>
      <w:r w:rsidRPr="00E126AD">
        <w:rPr>
          <w:rFonts w:ascii="Times New Roman" w:hAnsi="Times New Roman" w:cs="Times New Roman"/>
          <w:sz w:val="28"/>
          <w:szCs w:val="28"/>
          <w:lang w:val="en-US"/>
        </w:rPr>
        <w:t xml:space="preserve">. Institutional discourse includes </w:t>
      </w:r>
      <w:proofErr w:type="gramStart"/>
      <w:r w:rsidRPr="00E126AD">
        <w:rPr>
          <w:rFonts w:ascii="Times New Roman" w:hAnsi="Times New Roman" w:cs="Times New Roman"/>
          <w:sz w:val="28"/>
          <w:szCs w:val="28"/>
          <w:lang w:val="en-US"/>
        </w:rPr>
        <w:t>the scientific</w:t>
      </w:r>
      <w:proofErr w:type="gramEnd"/>
      <w:r w:rsidRPr="00E126AD">
        <w:rPr>
          <w:rFonts w:ascii="Times New Roman" w:hAnsi="Times New Roman" w:cs="Times New Roman"/>
          <w:sz w:val="28"/>
          <w:szCs w:val="28"/>
          <w:lang w:val="en-US"/>
        </w:rPr>
        <w:t xml:space="preserve">, political, religious, pedagogical, mass media, medical, business, military and other types in </w:t>
      </w:r>
      <w:proofErr w:type="gramStart"/>
      <w:r w:rsidRPr="00E126AD">
        <w:rPr>
          <w:rFonts w:ascii="Times New Roman" w:hAnsi="Times New Roman" w:cs="Times New Roman"/>
          <w:sz w:val="28"/>
          <w:szCs w:val="28"/>
          <w:lang w:val="en-US"/>
        </w:rPr>
        <w:t>the society</w:t>
      </w:r>
      <w:proofErr w:type="gram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achieve institutional discourse, at least one of the interlocutors should be a representative of that social institution, because not only exchange of information within the context of the topic peculiar to that environment, but also influence upon the partner in interaction are realized.</w:t>
      </w:r>
    </w:p>
    <w:p w14:paraId="72C8E140" w14:textId="5D370B10" w:rsidR="0051622D" w:rsidRPr="00E126AD" w:rsidRDefault="0051622D" w:rsidP="00FE5AB8">
      <w:pPr>
        <w:autoSpaceDE w:val="0"/>
        <w:autoSpaceDN w:val="0"/>
        <w:adjustRightInd w:val="0"/>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ab/>
        <w:t xml:space="preserve">It is well-known that institutional discourse exists in public institutions, so that the type of discourse is in line with institutional discourse, </w:t>
      </w:r>
      <w:r w:rsidRPr="00E126AD">
        <w:rPr>
          <w:rFonts w:ascii="Times New Roman" w:hAnsi="Times New Roman" w:cs="Times New Roman"/>
          <w:sz w:val="28"/>
          <w:szCs w:val="28"/>
          <w:lang w:val="en-US"/>
        </w:rPr>
        <w:t xml:space="preserve">it must meet the requirements </w:t>
      </w:r>
      <w:r w:rsidRPr="00E126AD">
        <w:rPr>
          <w:rFonts w:ascii="Times New Roman" w:hAnsi="Times New Roman" w:cs="Times New Roman"/>
          <w:sz w:val="28"/>
          <w:szCs w:val="28"/>
          <w:lang w:val="kk-KZ"/>
        </w:rPr>
        <w:t>such as the purpose, value, agent, strategy, genre, precedent texts and discourse formula</w:t>
      </w:r>
      <w:r w:rsidRPr="00E126AD">
        <w:rPr>
          <w:rFonts w:ascii="Times New Roman" w:hAnsi="Times New Roman" w:cs="Times New Roman"/>
          <w:sz w:val="28"/>
          <w:szCs w:val="28"/>
          <w:lang w:val="en-US"/>
        </w:rPr>
        <w:t xml:space="preserve"> of interaction</w:t>
      </w:r>
      <w:r w:rsidRPr="00E126AD">
        <w:rPr>
          <w:rFonts w:ascii="Times New Roman" w:hAnsi="Times New Roman" w:cs="Times New Roman"/>
          <w:sz w:val="28"/>
          <w:szCs w:val="28"/>
          <w:lang w:val="kk-KZ"/>
        </w:rPr>
        <w:t xml:space="preserve"> [</w:t>
      </w:r>
      <w:r w:rsidR="008A0391"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4</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As an </w:t>
      </w:r>
      <w:r w:rsidR="001E44F7" w:rsidRPr="00E126AD">
        <w:rPr>
          <w:rFonts w:ascii="Times New Roman" w:hAnsi="Times New Roman" w:cs="Times New Roman"/>
          <w:sz w:val="28"/>
          <w:szCs w:val="28"/>
          <w:lang w:val="en-US"/>
        </w:rPr>
        <w:t>example,</w:t>
      </w:r>
      <w:r w:rsidRPr="00E126AD">
        <w:rPr>
          <w:rFonts w:ascii="Times New Roman" w:hAnsi="Times New Roman" w:cs="Times New Roman"/>
          <w:sz w:val="28"/>
          <w:szCs w:val="28"/>
          <w:lang w:val="kk-KZ"/>
        </w:rPr>
        <w:t xml:space="preserve"> academic discourse meets the requirements of this institutional discourse. Academic communication </w:t>
      </w:r>
      <w:r w:rsidRPr="00E126AD">
        <w:rPr>
          <w:rFonts w:ascii="Times New Roman" w:hAnsi="Times New Roman" w:cs="Times New Roman"/>
          <w:sz w:val="28"/>
          <w:szCs w:val="28"/>
          <w:lang w:val="en-US"/>
        </w:rPr>
        <w:t>has</w:t>
      </w:r>
      <w:r w:rsidRPr="00E126AD">
        <w:rPr>
          <w:rFonts w:ascii="Times New Roman" w:hAnsi="Times New Roman" w:cs="Times New Roman"/>
          <w:sz w:val="28"/>
          <w:szCs w:val="28"/>
          <w:lang w:val="kk-KZ"/>
        </w:rPr>
        <w:t xml:space="preserve"> a public function, so academic discourse can be fully integrated into institutional discourse.</w:t>
      </w:r>
    </w:p>
    <w:p w14:paraId="1F763CC7" w14:textId="3EDC2CEB" w:rsidR="0051622D" w:rsidRDefault="00DF1A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D. </w:t>
      </w:r>
      <w:r w:rsidR="0051622D" w:rsidRPr="00E126AD">
        <w:rPr>
          <w:rFonts w:ascii="Times New Roman" w:hAnsi="Times New Roman" w:cs="Times New Roman"/>
          <w:sz w:val="28"/>
          <w:szCs w:val="28"/>
          <w:lang w:val="en-US"/>
        </w:rPr>
        <w:t>Meer in his work determines the peculiarities distinguishing existential and institutional discourse [</w:t>
      </w:r>
      <w:r w:rsidR="00ED0A10"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5</w:t>
      </w:r>
      <w:r w:rsidR="0051622D" w:rsidRPr="00E126AD">
        <w:rPr>
          <w:rFonts w:ascii="Times New Roman" w:hAnsi="Times New Roman" w:cs="Times New Roman"/>
          <w:sz w:val="28"/>
          <w:szCs w:val="28"/>
          <w:lang w:val="en-US"/>
        </w:rPr>
        <w:t xml:space="preserve">, </w:t>
      </w:r>
      <w:r w:rsidR="0060065D" w:rsidRPr="00E126AD">
        <w:rPr>
          <w:rFonts w:ascii="Times New Roman" w:hAnsi="Times New Roman" w:cs="Times New Roman"/>
          <w:sz w:val="28"/>
          <w:szCs w:val="28"/>
          <w:lang w:val="en-US"/>
        </w:rPr>
        <w:t xml:space="preserve">p. </w:t>
      </w:r>
      <w:r w:rsidR="00ED0A10" w:rsidRPr="00E126AD">
        <w:rPr>
          <w:rFonts w:ascii="Times New Roman" w:hAnsi="Times New Roman" w:cs="Times New Roman"/>
          <w:sz w:val="28"/>
          <w:szCs w:val="28"/>
          <w:lang w:val="en-US"/>
        </w:rPr>
        <w:t>33</w:t>
      </w:r>
      <w:r w:rsidR="0060065D" w:rsidRPr="00E126AD">
        <w:rPr>
          <w:rFonts w:ascii="Times New Roman" w:hAnsi="Times New Roman" w:cs="Times New Roman"/>
          <w:sz w:val="28"/>
          <w:szCs w:val="28"/>
          <w:lang w:val="en-US"/>
        </w:rPr>
        <w:t>], [</w:t>
      </w:r>
      <w:r w:rsidR="00ED0A10"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6</w:t>
      </w:r>
      <w:r w:rsidR="0051622D" w:rsidRPr="00E126AD">
        <w:rPr>
          <w:rFonts w:ascii="Times New Roman" w:hAnsi="Times New Roman" w:cs="Times New Roman"/>
          <w:sz w:val="28"/>
          <w:szCs w:val="28"/>
          <w:lang w:val="en-US"/>
        </w:rPr>
        <w:t>]</w:t>
      </w:r>
      <w:r w:rsidR="00E5707E">
        <w:rPr>
          <w:rFonts w:ascii="Times New Roman" w:hAnsi="Times New Roman" w:cs="Times New Roman"/>
          <w:sz w:val="28"/>
          <w:szCs w:val="28"/>
          <w:lang w:val="en-US"/>
        </w:rPr>
        <w:t xml:space="preserve"> that are presented in Table 1.</w:t>
      </w:r>
      <w:r w:rsidR="0051622D" w:rsidRPr="00E126AD">
        <w:rPr>
          <w:rFonts w:ascii="Times New Roman" w:hAnsi="Times New Roman" w:cs="Times New Roman"/>
          <w:sz w:val="28"/>
          <w:szCs w:val="28"/>
          <w:lang w:val="en-US"/>
        </w:rPr>
        <w:t xml:space="preserve"> </w:t>
      </w:r>
    </w:p>
    <w:p w14:paraId="5A4BE3FE" w14:textId="58B68A6F" w:rsidR="00E5707E" w:rsidRPr="00E126AD" w:rsidRDefault="00752DB5" w:rsidP="00E5707E">
      <w:pPr>
        <w:autoSpaceDE w:val="0"/>
        <w:autoSpaceDN w:val="0"/>
        <w:adjustRightInd w:val="0"/>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Nevertheless,</w:t>
      </w:r>
      <w:r w:rsidR="00E5707E" w:rsidRPr="00E126AD">
        <w:rPr>
          <w:rFonts w:ascii="Times New Roman" w:hAnsi="Times New Roman" w:cs="Times New Roman"/>
          <w:sz w:val="28"/>
          <w:szCs w:val="28"/>
          <w:lang w:val="en-US"/>
        </w:rPr>
        <w:t xml:space="preserve"> there are some researchers whose opinion opposes this viewpoint stating that every kind of institutional discourse is based on the activity related to everyday life, that’s why it is necessary to regard them not contrasting but hierarchy between them [1</w:t>
      </w:r>
      <w:r w:rsidR="00B3053E">
        <w:rPr>
          <w:rFonts w:ascii="Times New Roman" w:hAnsi="Times New Roman" w:cs="Times New Roman"/>
          <w:sz w:val="28"/>
          <w:szCs w:val="28"/>
          <w:lang w:val="en-US"/>
        </w:rPr>
        <w:t>6</w:t>
      </w:r>
      <w:r w:rsidR="00E5707E" w:rsidRPr="00E126AD">
        <w:rPr>
          <w:rFonts w:ascii="Times New Roman" w:hAnsi="Times New Roman" w:cs="Times New Roman"/>
          <w:sz w:val="28"/>
          <w:szCs w:val="28"/>
          <w:lang w:val="en-US"/>
        </w:rPr>
        <w:t xml:space="preserve">]. Every member of a society is equal and uses the language spoken in that society in their everyday life besides that they have a definite role and status in </w:t>
      </w:r>
      <w:r w:rsidR="00E5707E" w:rsidRPr="00E126AD">
        <w:rPr>
          <w:rFonts w:ascii="Times New Roman" w:hAnsi="Times New Roman" w:cs="Times New Roman"/>
          <w:sz w:val="28"/>
          <w:szCs w:val="28"/>
          <w:lang w:val="en-US"/>
        </w:rPr>
        <w:lastRenderedPageBreak/>
        <w:t xml:space="preserve">it being a member of a certain institution, but one person may play several roles and have different statuses in their life, e.g. a person who works as a teacher at the university (academic discourse) may be at the same time a patient consulting a doctor (medical discourse) etc. He realizes his activities and role by means of a language which in its turn contributes to the formation of a linguistic identity who has acquired a particular communicative style used specifically within a social </w:t>
      </w:r>
      <w:proofErr w:type="gramStart"/>
      <w:r w:rsidR="00E5707E" w:rsidRPr="00E126AD">
        <w:rPr>
          <w:rFonts w:ascii="Times New Roman" w:hAnsi="Times New Roman" w:cs="Times New Roman"/>
          <w:sz w:val="28"/>
          <w:szCs w:val="28"/>
          <w:lang w:val="en-US"/>
        </w:rPr>
        <w:t>institute</w:t>
      </w:r>
      <w:proofErr w:type="gramEnd"/>
      <w:r w:rsidR="00E5707E" w:rsidRPr="00E126AD">
        <w:rPr>
          <w:rFonts w:ascii="Times New Roman" w:hAnsi="Times New Roman" w:cs="Times New Roman"/>
          <w:sz w:val="28"/>
          <w:szCs w:val="28"/>
          <w:lang w:val="en-US"/>
        </w:rPr>
        <w:t xml:space="preserve"> the member of which he is. We should also note that every person should have </w:t>
      </w:r>
      <w:proofErr w:type="gramStart"/>
      <w:r w:rsidR="00E5707E" w:rsidRPr="00E126AD">
        <w:rPr>
          <w:rFonts w:ascii="Times New Roman" w:hAnsi="Times New Roman" w:cs="Times New Roman"/>
          <w:sz w:val="28"/>
          <w:szCs w:val="28"/>
          <w:lang w:val="en-US"/>
        </w:rPr>
        <w:t>a specialized</w:t>
      </w:r>
      <w:proofErr w:type="gramEnd"/>
      <w:r w:rsidR="00E5707E" w:rsidRPr="00E126AD">
        <w:rPr>
          <w:rFonts w:ascii="Times New Roman" w:hAnsi="Times New Roman" w:cs="Times New Roman"/>
          <w:sz w:val="28"/>
          <w:szCs w:val="28"/>
          <w:lang w:val="en-US"/>
        </w:rPr>
        <w:t xml:space="preserve"> knowledge </w:t>
      </w:r>
      <w:proofErr w:type="gramStart"/>
      <w:r w:rsidR="00E5707E" w:rsidRPr="00E126AD">
        <w:rPr>
          <w:rFonts w:ascii="Times New Roman" w:hAnsi="Times New Roman" w:cs="Times New Roman"/>
          <w:sz w:val="28"/>
          <w:szCs w:val="28"/>
          <w:lang w:val="en-US"/>
        </w:rPr>
        <w:t>in order to</w:t>
      </w:r>
      <w:proofErr w:type="gramEnd"/>
      <w:r w:rsidR="00E5707E" w:rsidRPr="00E126AD">
        <w:rPr>
          <w:rFonts w:ascii="Times New Roman" w:hAnsi="Times New Roman" w:cs="Times New Roman"/>
          <w:sz w:val="28"/>
          <w:szCs w:val="28"/>
          <w:lang w:val="en-US"/>
        </w:rPr>
        <w:t xml:space="preserve"> play a particular social role.     </w:t>
      </w:r>
    </w:p>
    <w:p w14:paraId="5BC2C4A8" w14:textId="77777777" w:rsidR="00346A8D" w:rsidRPr="00E126AD" w:rsidRDefault="00346A8D" w:rsidP="00346A8D">
      <w:pPr>
        <w:autoSpaceDE w:val="0"/>
        <w:autoSpaceDN w:val="0"/>
        <w:adjustRightInd w:val="0"/>
        <w:spacing w:after="0" w:line="240" w:lineRule="auto"/>
        <w:jc w:val="both"/>
        <w:rPr>
          <w:rFonts w:ascii="Times New Roman" w:hAnsi="Times New Roman" w:cs="Times New Roman"/>
          <w:sz w:val="28"/>
          <w:szCs w:val="28"/>
          <w:lang w:val="kk-KZ"/>
        </w:rPr>
      </w:pPr>
    </w:p>
    <w:p w14:paraId="1669368F" w14:textId="5F665B39" w:rsidR="00346A8D" w:rsidRPr="00E126AD" w:rsidRDefault="00346A8D" w:rsidP="00346A8D">
      <w:pPr>
        <w:autoSpaceDE w:val="0"/>
        <w:autoSpaceDN w:val="0"/>
        <w:adjustRightInd w:val="0"/>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Table 1. The peculiarities of discourse types by </w:t>
      </w:r>
      <w:r w:rsidR="00DF1A2D" w:rsidRPr="00E126AD">
        <w:rPr>
          <w:rFonts w:ascii="Times New Roman" w:hAnsi="Times New Roman" w:cs="Times New Roman"/>
          <w:sz w:val="28"/>
          <w:szCs w:val="28"/>
          <w:lang w:val="en-US"/>
        </w:rPr>
        <w:t xml:space="preserve">D. </w:t>
      </w:r>
      <w:r w:rsidRPr="00E126AD">
        <w:rPr>
          <w:rFonts w:ascii="Times New Roman" w:hAnsi="Times New Roman" w:cs="Times New Roman"/>
          <w:sz w:val="28"/>
          <w:szCs w:val="28"/>
          <w:lang w:val="en-US"/>
        </w:rPr>
        <w:t>Meer.</w:t>
      </w:r>
    </w:p>
    <w:p w14:paraId="7C1B9E02" w14:textId="77777777" w:rsidR="00657319" w:rsidRPr="00E126AD" w:rsidRDefault="00657319" w:rsidP="00FE5AB8">
      <w:pPr>
        <w:spacing w:after="0" w:line="240" w:lineRule="auto"/>
        <w:ind w:firstLine="709"/>
        <w:jc w:val="both"/>
        <w:rPr>
          <w:rFonts w:ascii="Times New Roman" w:hAnsi="Times New Roman" w:cs="Times New Roman"/>
          <w:sz w:val="28"/>
          <w:szCs w:val="28"/>
          <w:lang w:val="en-US"/>
        </w:rPr>
      </w:pPr>
    </w:p>
    <w:tbl>
      <w:tblPr>
        <w:tblStyle w:val="ad"/>
        <w:tblW w:w="0" w:type="auto"/>
        <w:tblLook w:val="04A0" w:firstRow="1" w:lastRow="0" w:firstColumn="1" w:lastColumn="0" w:noHBand="0" w:noVBand="1"/>
      </w:tblPr>
      <w:tblGrid>
        <w:gridCol w:w="4672"/>
        <w:gridCol w:w="4673"/>
      </w:tblGrid>
      <w:tr w:rsidR="00E126AD" w:rsidRPr="00E126AD" w14:paraId="4D26EBAF" w14:textId="77777777" w:rsidTr="002B60D1">
        <w:tc>
          <w:tcPr>
            <w:tcW w:w="4672" w:type="dxa"/>
          </w:tcPr>
          <w:p w14:paraId="160660C2" w14:textId="77777777" w:rsidR="0051622D" w:rsidRPr="00E126AD" w:rsidRDefault="0051622D" w:rsidP="00ED0A10">
            <w:pPr>
              <w:spacing w:after="0" w:line="240" w:lineRule="auto"/>
              <w:jc w:val="both"/>
              <w:rPr>
                <w:rFonts w:ascii="Times New Roman" w:hAnsi="Times New Roman" w:cs="Times New Roman"/>
                <w:b/>
                <w:i/>
                <w:sz w:val="28"/>
                <w:szCs w:val="28"/>
                <w:lang w:val="en-US"/>
              </w:rPr>
            </w:pPr>
            <w:r w:rsidRPr="00E126AD">
              <w:rPr>
                <w:rFonts w:ascii="Times New Roman" w:hAnsi="Times New Roman" w:cs="Times New Roman"/>
                <w:b/>
                <w:i/>
                <w:sz w:val="28"/>
                <w:szCs w:val="28"/>
                <w:lang w:val="en-US"/>
              </w:rPr>
              <w:t>Everyday discourse</w:t>
            </w:r>
          </w:p>
        </w:tc>
        <w:tc>
          <w:tcPr>
            <w:tcW w:w="4673" w:type="dxa"/>
          </w:tcPr>
          <w:p w14:paraId="0DBAAA60" w14:textId="77777777" w:rsidR="0051622D" w:rsidRPr="00E126AD" w:rsidRDefault="0051622D" w:rsidP="00ED0A10">
            <w:pPr>
              <w:spacing w:after="0" w:line="240" w:lineRule="auto"/>
              <w:jc w:val="both"/>
              <w:rPr>
                <w:rFonts w:ascii="Times New Roman" w:hAnsi="Times New Roman" w:cs="Times New Roman"/>
                <w:b/>
                <w:i/>
                <w:sz w:val="28"/>
                <w:szCs w:val="28"/>
                <w:lang w:val="en-US"/>
              </w:rPr>
            </w:pPr>
            <w:r w:rsidRPr="00E126AD">
              <w:rPr>
                <w:rFonts w:ascii="Times New Roman" w:hAnsi="Times New Roman" w:cs="Times New Roman"/>
                <w:b/>
                <w:i/>
                <w:sz w:val="28"/>
                <w:szCs w:val="28"/>
                <w:lang w:val="en-US"/>
              </w:rPr>
              <w:t>Institutional discourse</w:t>
            </w:r>
          </w:p>
        </w:tc>
      </w:tr>
      <w:tr w:rsidR="00E126AD" w:rsidRPr="00E126AD" w14:paraId="0E0C99AD" w14:textId="77777777" w:rsidTr="002B60D1">
        <w:tc>
          <w:tcPr>
            <w:tcW w:w="4672" w:type="dxa"/>
          </w:tcPr>
          <w:p w14:paraId="692C6500" w14:textId="5C4D203A" w:rsidR="0051622D" w:rsidRPr="00E126AD" w:rsidRDefault="00752DB5"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Normal</w:t>
            </w:r>
          </w:p>
        </w:tc>
        <w:tc>
          <w:tcPr>
            <w:tcW w:w="4673" w:type="dxa"/>
          </w:tcPr>
          <w:p w14:paraId="672B9554" w14:textId="1B95D77C"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Deviated </w:t>
            </w:r>
            <w:r w:rsidR="00752DB5" w:rsidRPr="00E126AD">
              <w:rPr>
                <w:rFonts w:ascii="Times New Roman" w:hAnsi="Times New Roman" w:cs="Times New Roman"/>
                <w:sz w:val="28"/>
                <w:szCs w:val="28"/>
                <w:lang w:val="en-US"/>
              </w:rPr>
              <w:t>from the Norms</w:t>
            </w:r>
          </w:p>
        </w:tc>
      </w:tr>
      <w:tr w:rsidR="00E126AD" w:rsidRPr="00E126AD" w14:paraId="6E12F0E2" w14:textId="77777777" w:rsidTr="002B60D1">
        <w:tc>
          <w:tcPr>
            <w:tcW w:w="4672" w:type="dxa"/>
          </w:tcPr>
          <w:p w14:paraId="14703361" w14:textId="6D0365F2" w:rsidR="0051622D" w:rsidRPr="00E126AD" w:rsidRDefault="00752DB5"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Free</w:t>
            </w:r>
          </w:p>
        </w:tc>
        <w:tc>
          <w:tcPr>
            <w:tcW w:w="4673" w:type="dxa"/>
          </w:tcPr>
          <w:p w14:paraId="2F6FC630" w14:textId="73712668" w:rsidR="0051622D" w:rsidRPr="00E126AD" w:rsidRDefault="00752DB5"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Regulated</w:t>
            </w:r>
          </w:p>
        </w:tc>
      </w:tr>
      <w:tr w:rsidR="00E126AD" w:rsidRPr="00166774" w14:paraId="27733B05" w14:textId="77777777" w:rsidTr="002B60D1">
        <w:tc>
          <w:tcPr>
            <w:tcW w:w="4672" w:type="dxa"/>
          </w:tcPr>
          <w:p w14:paraId="67AFF8F2" w14:textId="1EE38687"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Equal </w:t>
            </w:r>
            <w:r w:rsidR="00752DB5" w:rsidRPr="00E126AD">
              <w:rPr>
                <w:rFonts w:ascii="Times New Roman" w:hAnsi="Times New Roman" w:cs="Times New Roman"/>
                <w:sz w:val="28"/>
                <w:szCs w:val="28"/>
                <w:lang w:val="en-US"/>
              </w:rPr>
              <w:t xml:space="preserve">Distribution of Activity Rights </w:t>
            </w:r>
          </w:p>
        </w:tc>
        <w:tc>
          <w:tcPr>
            <w:tcW w:w="4673" w:type="dxa"/>
          </w:tcPr>
          <w:p w14:paraId="64EE5D03" w14:textId="7EBAD5C9"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Unequal </w:t>
            </w:r>
            <w:r w:rsidR="00752DB5" w:rsidRPr="00E126AD">
              <w:rPr>
                <w:rFonts w:ascii="Times New Roman" w:hAnsi="Times New Roman" w:cs="Times New Roman"/>
                <w:sz w:val="28"/>
                <w:szCs w:val="28"/>
                <w:lang w:val="en-US"/>
              </w:rPr>
              <w:t>Distribution of Activity Rights</w:t>
            </w:r>
          </w:p>
        </w:tc>
      </w:tr>
      <w:tr w:rsidR="00E126AD" w:rsidRPr="00E126AD" w14:paraId="2047AD9F" w14:textId="77777777" w:rsidTr="002B60D1">
        <w:tc>
          <w:tcPr>
            <w:tcW w:w="4672" w:type="dxa"/>
          </w:tcPr>
          <w:p w14:paraId="0AABFD1F" w14:textId="11CBE026"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Based </w:t>
            </w:r>
            <w:r w:rsidR="00752DB5" w:rsidRPr="00E126AD">
              <w:rPr>
                <w:rFonts w:ascii="Times New Roman" w:hAnsi="Times New Roman" w:cs="Times New Roman"/>
                <w:sz w:val="28"/>
                <w:szCs w:val="28"/>
                <w:lang w:val="en-US"/>
              </w:rPr>
              <w:t xml:space="preserve">on Partnership </w:t>
            </w:r>
          </w:p>
        </w:tc>
        <w:tc>
          <w:tcPr>
            <w:tcW w:w="4673" w:type="dxa"/>
          </w:tcPr>
          <w:p w14:paraId="031A3AA0" w14:textId="7F4D8172"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Based </w:t>
            </w:r>
            <w:r w:rsidR="00752DB5" w:rsidRPr="00E126AD">
              <w:rPr>
                <w:rFonts w:ascii="Times New Roman" w:hAnsi="Times New Roman" w:cs="Times New Roman"/>
                <w:sz w:val="28"/>
                <w:szCs w:val="28"/>
                <w:lang w:val="en-US"/>
              </w:rPr>
              <w:t>on Subordination</w:t>
            </w:r>
          </w:p>
        </w:tc>
      </w:tr>
      <w:tr w:rsidR="00E126AD" w:rsidRPr="00E126AD" w14:paraId="1519913E" w14:textId="77777777" w:rsidTr="002B60D1">
        <w:tc>
          <w:tcPr>
            <w:tcW w:w="4672" w:type="dxa"/>
          </w:tcPr>
          <w:p w14:paraId="78DC67A8" w14:textId="4C8166EF" w:rsidR="0051622D" w:rsidRPr="00E126AD" w:rsidRDefault="00752DB5"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on Equal Terms</w:t>
            </w:r>
          </w:p>
        </w:tc>
        <w:tc>
          <w:tcPr>
            <w:tcW w:w="4673" w:type="dxa"/>
          </w:tcPr>
          <w:p w14:paraId="3A818008" w14:textId="7BE55835" w:rsidR="0051622D" w:rsidRPr="00E126AD" w:rsidRDefault="00752DB5"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Privileged Interlocutors</w:t>
            </w:r>
          </w:p>
        </w:tc>
      </w:tr>
      <w:tr w:rsidR="00E126AD" w:rsidRPr="00E126AD" w14:paraId="70F1FF7E" w14:textId="77777777" w:rsidTr="002B60D1">
        <w:tc>
          <w:tcPr>
            <w:tcW w:w="4672" w:type="dxa"/>
          </w:tcPr>
          <w:p w14:paraId="10E5C54D" w14:textId="77777777"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Uncontrolled</w:t>
            </w:r>
          </w:p>
        </w:tc>
        <w:tc>
          <w:tcPr>
            <w:tcW w:w="4673" w:type="dxa"/>
          </w:tcPr>
          <w:p w14:paraId="59CEE347" w14:textId="77777777"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Controlled </w:t>
            </w:r>
          </w:p>
        </w:tc>
      </w:tr>
      <w:tr w:rsidR="00E126AD" w:rsidRPr="00166774" w14:paraId="29C7E00A" w14:textId="77777777" w:rsidTr="002B60D1">
        <w:tc>
          <w:tcPr>
            <w:tcW w:w="4672" w:type="dxa"/>
          </w:tcPr>
          <w:p w14:paraId="0EE389C6" w14:textId="2EA80C40"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Knowledge </w:t>
            </w:r>
            <w:r w:rsidR="00752DB5" w:rsidRPr="00E126AD">
              <w:rPr>
                <w:rFonts w:ascii="Times New Roman" w:hAnsi="Times New Roman" w:cs="Times New Roman"/>
                <w:sz w:val="28"/>
                <w:szCs w:val="28"/>
                <w:lang w:val="en-US"/>
              </w:rPr>
              <w:t xml:space="preserve">of Partners on the Equal Level </w:t>
            </w:r>
          </w:p>
        </w:tc>
        <w:tc>
          <w:tcPr>
            <w:tcW w:w="4673" w:type="dxa"/>
          </w:tcPr>
          <w:p w14:paraId="4A29344A" w14:textId="5952919B"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Knowledge </w:t>
            </w:r>
            <w:r w:rsidR="00752DB5" w:rsidRPr="00E126AD">
              <w:rPr>
                <w:rFonts w:ascii="Times New Roman" w:hAnsi="Times New Roman" w:cs="Times New Roman"/>
                <w:sz w:val="28"/>
                <w:szCs w:val="28"/>
                <w:lang w:val="en-US"/>
              </w:rPr>
              <w:t>Advantage of the Experts</w:t>
            </w:r>
          </w:p>
        </w:tc>
      </w:tr>
      <w:tr w:rsidR="00E126AD" w:rsidRPr="00E126AD" w14:paraId="37C339D5" w14:textId="77777777" w:rsidTr="002B60D1">
        <w:tc>
          <w:tcPr>
            <w:tcW w:w="4672" w:type="dxa"/>
          </w:tcPr>
          <w:p w14:paraId="73EA9B59" w14:textId="39F3A093"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Equal </w:t>
            </w:r>
            <w:r w:rsidR="00752DB5" w:rsidRPr="00E126AD">
              <w:rPr>
                <w:rFonts w:ascii="Times New Roman" w:hAnsi="Times New Roman" w:cs="Times New Roman"/>
                <w:sz w:val="28"/>
                <w:szCs w:val="28"/>
                <w:lang w:val="en-US"/>
              </w:rPr>
              <w:t>Power Use</w:t>
            </w:r>
          </w:p>
        </w:tc>
        <w:tc>
          <w:tcPr>
            <w:tcW w:w="4673" w:type="dxa"/>
          </w:tcPr>
          <w:p w14:paraId="0A569C9F" w14:textId="4B30019E" w:rsidR="0051622D" w:rsidRPr="00E126AD" w:rsidRDefault="0051622D" w:rsidP="00ED0A10">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Abuse </w:t>
            </w:r>
            <w:r w:rsidR="00752DB5" w:rsidRPr="00E126AD">
              <w:rPr>
                <w:rFonts w:ascii="Times New Roman" w:hAnsi="Times New Roman" w:cs="Times New Roman"/>
                <w:sz w:val="28"/>
                <w:szCs w:val="28"/>
                <w:lang w:val="en-US"/>
              </w:rPr>
              <w:t>of Power</w:t>
            </w:r>
          </w:p>
        </w:tc>
      </w:tr>
      <w:tr w:rsidR="00E126AD" w:rsidRPr="00E126AD" w14:paraId="268775A3" w14:textId="77777777" w:rsidTr="002B60D1">
        <w:tc>
          <w:tcPr>
            <w:tcW w:w="4672" w:type="dxa"/>
          </w:tcPr>
          <w:p w14:paraId="578E7173" w14:textId="77777777" w:rsidR="0051622D" w:rsidRPr="00E126AD" w:rsidRDefault="0051622D" w:rsidP="00ED0A10">
            <w:pPr>
              <w:spacing w:after="0" w:line="240" w:lineRule="auto"/>
              <w:jc w:val="both"/>
              <w:rPr>
                <w:rFonts w:ascii="Times New Roman" w:hAnsi="Times New Roman" w:cs="Times New Roman"/>
                <w:bCs/>
                <w:sz w:val="28"/>
                <w:szCs w:val="28"/>
                <w:lang w:val="en-US"/>
              </w:rPr>
            </w:pPr>
            <w:r w:rsidRPr="00E126AD">
              <w:rPr>
                <w:rFonts w:ascii="Times New Roman" w:hAnsi="Times New Roman" w:cs="Times New Roman"/>
                <w:bCs/>
                <w:sz w:val="28"/>
                <w:szCs w:val="28"/>
                <w:lang w:val="en-US"/>
              </w:rPr>
              <w:t>Symmetrical</w:t>
            </w:r>
          </w:p>
        </w:tc>
        <w:tc>
          <w:tcPr>
            <w:tcW w:w="4673" w:type="dxa"/>
          </w:tcPr>
          <w:p w14:paraId="0EA33726" w14:textId="77777777" w:rsidR="0051622D" w:rsidRPr="00E126AD" w:rsidRDefault="0051622D" w:rsidP="00ED0A10">
            <w:pPr>
              <w:spacing w:after="0" w:line="240" w:lineRule="auto"/>
              <w:jc w:val="both"/>
              <w:rPr>
                <w:rFonts w:ascii="Times New Roman" w:hAnsi="Times New Roman" w:cs="Times New Roman"/>
                <w:bCs/>
                <w:sz w:val="28"/>
                <w:szCs w:val="28"/>
                <w:lang w:val="en-US"/>
              </w:rPr>
            </w:pPr>
            <w:r w:rsidRPr="00E126AD">
              <w:rPr>
                <w:rFonts w:ascii="Times New Roman" w:hAnsi="Times New Roman" w:cs="Times New Roman"/>
                <w:bCs/>
                <w:sz w:val="28"/>
                <w:szCs w:val="28"/>
                <w:lang w:val="en-US"/>
              </w:rPr>
              <w:t xml:space="preserve">Asymmetrical </w:t>
            </w:r>
          </w:p>
        </w:tc>
      </w:tr>
    </w:tbl>
    <w:p w14:paraId="55C73056" w14:textId="77777777" w:rsidR="00657319" w:rsidRPr="00E126AD" w:rsidRDefault="00657319" w:rsidP="00FE5AB8">
      <w:pPr>
        <w:autoSpaceDE w:val="0"/>
        <w:autoSpaceDN w:val="0"/>
        <w:adjustRightInd w:val="0"/>
        <w:spacing w:after="0" w:line="240" w:lineRule="auto"/>
        <w:ind w:firstLine="709"/>
        <w:jc w:val="both"/>
        <w:rPr>
          <w:rFonts w:ascii="Times New Roman" w:hAnsi="Times New Roman" w:cs="Times New Roman"/>
          <w:sz w:val="28"/>
          <w:szCs w:val="28"/>
          <w:lang w:val="en-US"/>
        </w:rPr>
      </w:pPr>
    </w:p>
    <w:p w14:paraId="0A50303F" w14:textId="3ABDF0E2" w:rsidR="0051622D" w:rsidRPr="00E126AD" w:rsidRDefault="0051622D" w:rsidP="00FE5AB8">
      <w:pPr>
        <w:autoSpaceDE w:val="0"/>
        <w:autoSpaceDN w:val="0"/>
        <w:adjustRightInd w:val="0"/>
        <w:spacing w:after="0" w:line="240" w:lineRule="auto"/>
        <w:ind w:firstLine="709"/>
        <w:jc w:val="both"/>
        <w:rPr>
          <w:rFonts w:ascii="Times New Roman" w:eastAsia="Times New Roman" w:hAnsi="Times New Roman" w:cs="Times New Roman"/>
          <w:sz w:val="28"/>
          <w:szCs w:val="28"/>
          <w:lang w:val="kk-KZ" w:eastAsia="ru-RU"/>
        </w:rPr>
      </w:pPr>
      <w:r w:rsidRPr="00E126AD">
        <w:rPr>
          <w:rFonts w:ascii="Times New Roman" w:eastAsia="Times New Roman" w:hAnsi="Times New Roman" w:cs="Times New Roman"/>
          <w:sz w:val="28"/>
          <w:szCs w:val="28"/>
          <w:lang w:val="en-US" w:eastAsia="ru-RU"/>
        </w:rPr>
        <w:t>Having considered different definitions of the term discourse and analyzed literature of the Russian linguistics M.V. Gorbunova identified discourse as “a complex unity of language practice and extra-linguistic factors necessary for understanding the text, i.e. giving an idea of the participants in communication, their attitudes and objectives, the conditions of production and perception of the message” [</w:t>
      </w:r>
      <w:bookmarkStart w:id="3" w:name="_Hlk216958372"/>
      <w:r w:rsidR="00ED0A10" w:rsidRPr="00E126AD">
        <w:rPr>
          <w:rFonts w:ascii="Times New Roman" w:hAnsi="Times New Roman" w:cs="Times New Roman"/>
          <w:bCs/>
          <w:sz w:val="28"/>
          <w:szCs w:val="28"/>
          <w:lang w:val="en-US"/>
        </w:rPr>
        <w:t>1</w:t>
      </w:r>
      <w:bookmarkEnd w:id="3"/>
      <w:r w:rsidR="00B3053E">
        <w:rPr>
          <w:rFonts w:ascii="Times New Roman" w:hAnsi="Times New Roman" w:cs="Times New Roman"/>
          <w:bCs/>
          <w:sz w:val="28"/>
          <w:szCs w:val="28"/>
          <w:lang w:val="en-US"/>
        </w:rPr>
        <w:t>7</w:t>
      </w:r>
      <w:r w:rsidRPr="00E126AD">
        <w:rPr>
          <w:rFonts w:ascii="Times New Roman" w:eastAsia="Times New Roman" w:hAnsi="Times New Roman" w:cs="Times New Roman"/>
          <w:sz w:val="28"/>
          <w:szCs w:val="28"/>
          <w:lang w:val="en-US" w:eastAsia="ru-RU"/>
        </w:rPr>
        <w:t>]</w:t>
      </w:r>
      <w:r w:rsidR="00296848">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kk-KZ" w:eastAsia="ru-RU"/>
        </w:rPr>
        <w:t xml:space="preserve"> </w:t>
      </w:r>
    </w:p>
    <w:p w14:paraId="4157A6CC" w14:textId="77777777" w:rsidR="0051622D" w:rsidRPr="00E126AD" w:rsidRDefault="0051622D" w:rsidP="00FE5AB8">
      <w:pPr>
        <w:autoSpaceDE w:val="0"/>
        <w:autoSpaceDN w:val="0"/>
        <w:adjustRightInd w:val="0"/>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As a result of researching this concept from certain positions, it can be concluded that in its study there are different approaches, depending on the goals and objectives, which </w:t>
      </w:r>
      <w:proofErr w:type="gramStart"/>
      <w:r w:rsidRPr="00E126AD">
        <w:rPr>
          <w:rFonts w:ascii="Times New Roman" w:hAnsi="Times New Roman" w:cs="Times New Roman"/>
          <w:sz w:val="28"/>
          <w:szCs w:val="28"/>
          <w:lang w:val="en-US"/>
        </w:rPr>
        <w:t>led</w:t>
      </w:r>
      <w:proofErr w:type="gramEnd"/>
      <w:r w:rsidRPr="00E126AD">
        <w:rPr>
          <w:rFonts w:ascii="Times New Roman" w:hAnsi="Times New Roman" w:cs="Times New Roman"/>
          <w:sz w:val="28"/>
          <w:szCs w:val="28"/>
          <w:lang w:val="en-US"/>
        </w:rPr>
        <w:t xml:space="preserve"> to a certain classification of the concept and the formation of different definitions.</w:t>
      </w:r>
    </w:p>
    <w:p w14:paraId="5AA6A5A4" w14:textId="504C40C3" w:rsidR="0051622D" w:rsidRPr="00E126AD" w:rsidRDefault="0051622D" w:rsidP="00FE5AB8">
      <w:pPr>
        <w:autoSpaceDE w:val="0"/>
        <w:autoSpaceDN w:val="0"/>
        <w:adjustRightInd w:val="0"/>
        <w:spacing w:after="0" w:line="240" w:lineRule="auto"/>
        <w:ind w:firstLine="709"/>
        <w:jc w:val="both"/>
        <w:rPr>
          <w:rFonts w:ascii="Times New Roman" w:hAnsi="Times New Roman" w:cs="Times New Roman"/>
          <w:bCs/>
          <w:sz w:val="28"/>
          <w:szCs w:val="28"/>
          <w:lang w:val="en-US"/>
        </w:rPr>
      </w:pPr>
      <w:r w:rsidRPr="00E126AD">
        <w:rPr>
          <w:rFonts w:ascii="Times New Roman" w:eastAsia="Times New Roman" w:hAnsi="Times New Roman" w:cs="Times New Roman"/>
          <w:sz w:val="28"/>
          <w:szCs w:val="28"/>
          <w:lang w:val="en-US" w:eastAsia="ru-RU"/>
        </w:rPr>
        <w:t xml:space="preserve">L.S. Beilinson highlights four main approaches to studying discourse: 1) from the position of sociology and sociolinguistics it is important to identify who organizes communication and who takes part in it (social parameter); 2) from the position of </w:t>
      </w:r>
      <w:proofErr w:type="spellStart"/>
      <w:r w:rsidRPr="00E126AD">
        <w:rPr>
          <w:rFonts w:ascii="Times New Roman" w:eastAsia="Times New Roman" w:hAnsi="Times New Roman" w:cs="Times New Roman"/>
          <w:sz w:val="28"/>
          <w:szCs w:val="28"/>
          <w:lang w:val="en-US" w:eastAsia="ru-RU"/>
        </w:rPr>
        <w:t>pragmalinguistics</w:t>
      </w:r>
      <w:proofErr w:type="spellEnd"/>
      <w:r w:rsidRPr="00E126AD">
        <w:rPr>
          <w:rFonts w:ascii="Times New Roman" w:eastAsia="Times New Roman" w:hAnsi="Times New Roman" w:cs="Times New Roman"/>
          <w:sz w:val="28"/>
          <w:szCs w:val="28"/>
          <w:lang w:val="en-US" w:eastAsia="ru-RU"/>
        </w:rPr>
        <w:t xml:space="preserve"> and communicative theory it is necessary to determine how communication is realized (pragmatic parameter); 3) from the position of semantic theory we must find out what the speech is about (semantic parameter); 4) from the position of structural linguistics it is required to characterize the linguistic means of expressing the sense in statements, composing this or that discourse (formally linguistic parameter) [</w:t>
      </w:r>
      <w:r w:rsidR="002C55E8" w:rsidRPr="00E126AD">
        <w:rPr>
          <w:rFonts w:ascii="Times New Roman" w:eastAsia="Times New Roman" w:hAnsi="Times New Roman" w:cs="Times New Roman"/>
          <w:sz w:val="28"/>
          <w:szCs w:val="28"/>
          <w:lang w:val="en-US" w:eastAsia="ru-RU"/>
        </w:rPr>
        <w:t>1</w:t>
      </w:r>
      <w:r w:rsidR="00B3053E">
        <w:rPr>
          <w:rFonts w:ascii="Times New Roman" w:eastAsia="Times New Roman" w:hAnsi="Times New Roman" w:cs="Times New Roman"/>
          <w:sz w:val="28"/>
          <w:szCs w:val="28"/>
          <w:lang w:val="en-US" w:eastAsia="ru-RU"/>
        </w:rPr>
        <w:t>8</w:t>
      </w:r>
      <w:r w:rsidRPr="00E126AD">
        <w:rPr>
          <w:rFonts w:ascii="Times New Roman" w:eastAsia="Times New Roman" w:hAnsi="Times New Roman" w:cs="Times New Roman"/>
          <w:sz w:val="28"/>
          <w:szCs w:val="28"/>
          <w:lang w:val="en-US" w:eastAsia="ru-RU"/>
        </w:rPr>
        <w:t>].</w:t>
      </w:r>
    </w:p>
    <w:p w14:paraId="462D73FF" w14:textId="4F39AEE2" w:rsidR="0051622D" w:rsidRPr="00E126AD" w:rsidRDefault="007C6D89" w:rsidP="00FE5AB8">
      <w:pPr>
        <w:autoSpaceDE w:val="0"/>
        <w:autoSpaceDN w:val="0"/>
        <w:adjustRightInd w:val="0"/>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sz w:val="28"/>
          <w:szCs w:val="28"/>
          <w:lang w:val="en-US"/>
        </w:rPr>
        <w:t xml:space="preserve">L.A. Sharikova, in turn, extends the range of analytical perspectives by introducing several complementary approaches. Among them are the psycholinguistic approach, which focuses on the transition from internal coding to external verbalization </w:t>
      </w:r>
      <w:r w:rsidRPr="00E126AD">
        <w:rPr>
          <w:rFonts w:ascii="Times New Roman" w:hAnsi="Times New Roman" w:cs="Times New Roman"/>
          <w:sz w:val="28"/>
          <w:szCs w:val="28"/>
          <w:lang w:val="en-US"/>
        </w:rPr>
        <w:lastRenderedPageBreak/>
        <w:t xml:space="preserve">during speech production and interpretation, </w:t>
      </w:r>
      <w:proofErr w:type="gramStart"/>
      <w:r w:rsidRPr="00E126AD">
        <w:rPr>
          <w:rFonts w:ascii="Times New Roman" w:hAnsi="Times New Roman" w:cs="Times New Roman"/>
          <w:sz w:val="28"/>
          <w:szCs w:val="28"/>
          <w:lang w:val="en-US"/>
        </w:rPr>
        <w:t>taking into account</w:t>
      </w:r>
      <w:proofErr w:type="gramEnd"/>
      <w:r w:rsidRPr="00E126AD">
        <w:rPr>
          <w:rFonts w:ascii="Times New Roman" w:hAnsi="Times New Roman" w:cs="Times New Roman"/>
          <w:sz w:val="28"/>
          <w:szCs w:val="28"/>
          <w:lang w:val="en-US"/>
        </w:rPr>
        <w:t xml:space="preserve"> the socio-psychological characteristics of linguistic personalities, their role orientations, and communicative norms. The </w:t>
      </w:r>
      <w:proofErr w:type="spellStart"/>
      <w:r w:rsidRPr="00E126AD">
        <w:rPr>
          <w:rFonts w:ascii="Times New Roman" w:hAnsi="Times New Roman" w:cs="Times New Roman"/>
          <w:sz w:val="28"/>
          <w:szCs w:val="28"/>
          <w:lang w:val="en-US"/>
        </w:rPr>
        <w:t>linguocultural</w:t>
      </w:r>
      <w:proofErr w:type="spellEnd"/>
      <w:r w:rsidRPr="00E126AD">
        <w:rPr>
          <w:rFonts w:ascii="Times New Roman" w:hAnsi="Times New Roman" w:cs="Times New Roman"/>
          <w:sz w:val="28"/>
          <w:szCs w:val="28"/>
          <w:lang w:val="en-US"/>
        </w:rPr>
        <w:t xml:space="preserve"> approach aims to identify the distinctive features of communication within a specific ethnolinguistic community, to describe formulaic models of etiquette and verbal behavior, to characterize the cultural dominants of a community represented through conceptual units of its mental sphere, and to explore the use of precedent texts relevant to a given linguistic culture. The </w:t>
      </w:r>
      <w:proofErr w:type="spellStart"/>
      <w:r w:rsidRPr="00E126AD">
        <w:rPr>
          <w:rFonts w:ascii="Times New Roman" w:hAnsi="Times New Roman" w:cs="Times New Roman"/>
          <w:sz w:val="28"/>
          <w:szCs w:val="28"/>
          <w:lang w:val="en-US"/>
        </w:rPr>
        <w:t>linguostylistic</w:t>
      </w:r>
      <w:proofErr w:type="spellEnd"/>
      <w:r w:rsidRPr="00E126AD">
        <w:rPr>
          <w:rFonts w:ascii="Times New Roman" w:hAnsi="Times New Roman" w:cs="Times New Roman"/>
          <w:sz w:val="28"/>
          <w:szCs w:val="28"/>
          <w:lang w:val="en-US"/>
        </w:rPr>
        <w:t xml:space="preserve"> approach involves defining communication registers, distinguishing between oral and written forms of speech in their genre variations, and determining the functional parameters of communication based on the features typical of functional styles. All these approaches are viewed as mutually compatible and methodologically consistent </w:t>
      </w:r>
      <w:r w:rsidR="0051622D" w:rsidRPr="00E126AD">
        <w:rPr>
          <w:rFonts w:ascii="Times New Roman" w:hAnsi="Times New Roman" w:cs="Times New Roman"/>
          <w:sz w:val="28"/>
          <w:szCs w:val="28"/>
          <w:lang w:val="en-US"/>
        </w:rPr>
        <w:t>[</w:t>
      </w:r>
      <w:bookmarkStart w:id="4" w:name="_Hlk216958806"/>
      <w:r w:rsidR="002C55E8" w:rsidRPr="00E126AD">
        <w:rPr>
          <w:rFonts w:ascii="Times New Roman" w:hAnsi="Times New Roman" w:cs="Times New Roman"/>
          <w:sz w:val="28"/>
          <w:szCs w:val="28"/>
          <w:lang w:val="en-US"/>
        </w:rPr>
        <w:t>1</w:t>
      </w:r>
      <w:bookmarkEnd w:id="4"/>
      <w:r w:rsidR="00B3053E">
        <w:rPr>
          <w:rFonts w:ascii="Times New Roman" w:hAnsi="Times New Roman" w:cs="Times New Roman"/>
          <w:sz w:val="28"/>
          <w:szCs w:val="28"/>
          <w:lang w:val="en-US"/>
        </w:rPr>
        <w:t>9</w:t>
      </w:r>
      <w:r w:rsidR="0051622D" w:rsidRPr="00E126AD">
        <w:rPr>
          <w:rFonts w:ascii="Times New Roman" w:hAnsi="Times New Roman" w:cs="Times New Roman"/>
          <w:sz w:val="28"/>
          <w:szCs w:val="28"/>
          <w:lang w:val="en-US"/>
        </w:rPr>
        <w:t>]</w:t>
      </w:r>
      <w:r w:rsidR="00296848">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 xml:space="preserve"> </w:t>
      </w:r>
      <w:r w:rsidR="0051622D" w:rsidRPr="00E126AD">
        <w:rPr>
          <w:rFonts w:ascii="Times New Roman" w:hAnsi="Times New Roman" w:cs="Times New Roman"/>
          <w:b/>
          <w:sz w:val="28"/>
          <w:szCs w:val="28"/>
          <w:lang w:val="en-US"/>
        </w:rPr>
        <w:t xml:space="preserve"> </w:t>
      </w:r>
    </w:p>
    <w:p w14:paraId="58C7DB4C" w14:textId="54BD4817" w:rsidR="0051622D" w:rsidRPr="00E126AD" w:rsidRDefault="0051622D" w:rsidP="00FE5AB8">
      <w:pPr>
        <w:autoSpaceDE w:val="0"/>
        <w:autoSpaceDN w:val="0"/>
        <w:adjustRightInd w:val="0"/>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There are also some </w:t>
      </w:r>
      <w:proofErr w:type="gramStart"/>
      <w:r w:rsidRPr="00E126AD">
        <w:rPr>
          <w:rFonts w:ascii="Times New Roman" w:hAnsi="Times New Roman" w:cs="Times New Roman"/>
          <w:sz w:val="28"/>
          <w:szCs w:val="28"/>
          <w:lang w:val="en-US"/>
        </w:rPr>
        <w:t>researches</w:t>
      </w:r>
      <w:proofErr w:type="gramEnd"/>
      <w:r w:rsidRPr="00E126AD">
        <w:rPr>
          <w:rFonts w:ascii="Times New Roman" w:hAnsi="Times New Roman" w:cs="Times New Roman"/>
          <w:sz w:val="28"/>
          <w:szCs w:val="28"/>
          <w:lang w:val="en-US"/>
        </w:rPr>
        <w:t xml:space="preserve"> that focus their attention on the relation of discourse and text as the viewpoints of scientists differ from each other in the point that some prove that discourse is text itself while other half oppose to this opinion justifying the difference between them. In the works of </w:t>
      </w:r>
      <w:bookmarkStart w:id="5" w:name="_Hlk216958838"/>
      <w:r w:rsidRPr="00E126AD">
        <w:rPr>
          <w:rFonts w:ascii="Times New Roman" w:hAnsi="Times New Roman" w:cs="Times New Roman"/>
          <w:sz w:val="28"/>
          <w:szCs w:val="28"/>
          <w:lang w:val="en-US"/>
        </w:rPr>
        <w:t xml:space="preserve">G. </w:t>
      </w:r>
      <w:proofErr w:type="gramStart"/>
      <w:r w:rsidRPr="00E126AD">
        <w:rPr>
          <w:rFonts w:ascii="Times New Roman" w:hAnsi="Times New Roman" w:cs="Times New Roman"/>
          <w:sz w:val="28"/>
          <w:szCs w:val="28"/>
          <w:lang w:val="en-US"/>
        </w:rPr>
        <w:t>Kress</w:t>
      </w:r>
      <w:proofErr w:type="gramEnd"/>
      <w:r w:rsidRPr="00E126AD">
        <w:rPr>
          <w:rFonts w:ascii="Times New Roman" w:hAnsi="Times New Roman" w:cs="Times New Roman"/>
          <w:sz w:val="28"/>
          <w:szCs w:val="28"/>
          <w:lang w:val="en-US"/>
        </w:rPr>
        <w:t xml:space="preserve"> </w:t>
      </w:r>
      <w:bookmarkEnd w:id="5"/>
      <w:r w:rsidRPr="00E126AD">
        <w:rPr>
          <w:rFonts w:ascii="Times New Roman" w:hAnsi="Times New Roman" w:cs="Times New Roman"/>
          <w:sz w:val="28"/>
          <w:szCs w:val="28"/>
          <w:lang w:val="en-US"/>
        </w:rPr>
        <w:t>the notions of text and discourse and their use are differentiated. He adheres to the point that discourse is a social phenomenon that can be reflected in a text that is considered as a linguistic phenomenon [</w:t>
      </w:r>
      <w:r w:rsidR="00B3053E">
        <w:rPr>
          <w:rFonts w:ascii="Times New Roman" w:hAnsi="Times New Roman" w:cs="Times New Roman"/>
          <w:sz w:val="28"/>
          <w:szCs w:val="28"/>
          <w:lang w:val="en-US"/>
        </w:rPr>
        <w:t>20</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w:t>
      </w:r>
    </w:p>
    <w:p w14:paraId="0634CE66" w14:textId="4AC103A3" w:rsidR="0051622D" w:rsidRPr="00E126AD" w:rsidRDefault="0051622D" w:rsidP="00FE5AB8">
      <w:pPr>
        <w:autoSpaceDE w:val="0"/>
        <w:autoSpaceDN w:val="0"/>
        <w:adjustRightInd w:val="0"/>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t xml:space="preserve">The viewpoint of the next scientists related to the interconnection of text and discourse mustn’t be left without </w:t>
      </w:r>
      <w:proofErr w:type="gramStart"/>
      <w:r w:rsidRPr="00E126AD">
        <w:rPr>
          <w:rFonts w:ascii="Times New Roman" w:hAnsi="Times New Roman" w:cs="Times New Roman"/>
          <w:sz w:val="28"/>
          <w:szCs w:val="28"/>
          <w:lang w:val="en-US"/>
        </w:rPr>
        <w:t>a particular</w:t>
      </w:r>
      <w:proofErr w:type="gramEnd"/>
      <w:r w:rsidRPr="00E126AD">
        <w:rPr>
          <w:rFonts w:ascii="Times New Roman" w:hAnsi="Times New Roman" w:cs="Times New Roman"/>
          <w:sz w:val="28"/>
          <w:szCs w:val="28"/>
          <w:lang w:val="en-US"/>
        </w:rPr>
        <w:t xml:space="preserve"> attention. </w:t>
      </w:r>
      <w:r w:rsidR="00DF1A2D" w:rsidRPr="00E126AD">
        <w:rPr>
          <w:rFonts w:ascii="Times New Roman" w:hAnsi="Times New Roman" w:cs="Times New Roman"/>
          <w:sz w:val="28"/>
          <w:szCs w:val="28"/>
          <w:lang w:val="en-US"/>
        </w:rPr>
        <w:t xml:space="preserve">N.N. </w:t>
      </w:r>
      <w:proofErr w:type="spellStart"/>
      <w:r w:rsidRPr="00E126AD">
        <w:rPr>
          <w:rFonts w:ascii="Times New Roman" w:hAnsi="Times New Roman" w:cs="Times New Roman"/>
          <w:sz w:val="28"/>
          <w:szCs w:val="28"/>
          <w:lang w:val="en-US"/>
        </w:rPr>
        <w:t>Michailov</w:t>
      </w:r>
      <w:proofErr w:type="spellEnd"/>
      <w:r w:rsidRPr="00E126AD">
        <w:rPr>
          <w:rFonts w:ascii="Times New Roman" w:hAnsi="Times New Roman" w:cs="Times New Roman"/>
          <w:sz w:val="28"/>
          <w:szCs w:val="28"/>
          <w:lang w:val="en-US"/>
        </w:rPr>
        <w:t xml:space="preserve"> considers that text isn’t just a certain source of correct grammar constructions and thoughts that are ‘ready to be used’ in taking an examination, but a space open for pedagogic communication corresponding to the modern educational paradigm in the </w:t>
      </w:r>
      <w:proofErr w:type="spellStart"/>
      <w:r w:rsidRPr="00E126AD">
        <w:rPr>
          <w:rFonts w:ascii="Times New Roman" w:hAnsi="Times New Roman" w:cs="Times New Roman"/>
          <w:sz w:val="28"/>
          <w:szCs w:val="28"/>
          <w:lang w:val="en-US"/>
        </w:rPr>
        <w:t>centre</w:t>
      </w:r>
      <w:proofErr w:type="spellEnd"/>
      <w:r w:rsidRPr="00E126AD">
        <w:rPr>
          <w:rFonts w:ascii="Times New Roman" w:hAnsi="Times New Roman" w:cs="Times New Roman"/>
          <w:sz w:val="28"/>
          <w:szCs w:val="28"/>
          <w:lang w:val="en-US"/>
        </w:rPr>
        <w:t xml:space="preserve"> of which there is a </w:t>
      </w:r>
      <w:r w:rsidRPr="00E126AD">
        <w:rPr>
          <w:rFonts w:ascii="Times New Roman" w:hAnsi="Times New Roman" w:cs="Times New Roman"/>
          <w:i/>
          <w:sz w:val="28"/>
          <w:szCs w:val="28"/>
          <w:lang w:val="en-US"/>
        </w:rPr>
        <w:t xml:space="preserve">student </w:t>
      </w:r>
      <w:r w:rsidRPr="00E126AD">
        <w:rPr>
          <w:rFonts w:ascii="Times New Roman" w:hAnsi="Times New Roman" w:cs="Times New Roman"/>
          <w:sz w:val="28"/>
          <w:szCs w:val="28"/>
          <w:lang w:val="en-US"/>
        </w:rPr>
        <w:t xml:space="preserve">mastering </w:t>
      </w:r>
      <w:r w:rsidRPr="00E126AD">
        <w:rPr>
          <w:rFonts w:ascii="Times New Roman" w:hAnsi="Times New Roman" w:cs="Times New Roman"/>
          <w:i/>
          <w:sz w:val="28"/>
          <w:szCs w:val="28"/>
          <w:lang w:val="en-US"/>
        </w:rPr>
        <w:t>information space</w:t>
      </w:r>
      <w:r w:rsidRPr="00E126AD">
        <w:rPr>
          <w:rFonts w:ascii="Times New Roman" w:hAnsi="Times New Roman" w:cs="Times New Roman"/>
          <w:sz w:val="28"/>
          <w:szCs w:val="28"/>
          <w:lang w:val="en-US"/>
        </w:rPr>
        <w:t xml:space="preserve"> under the supervision of </w:t>
      </w:r>
      <w:r w:rsidRPr="00E126AD">
        <w:rPr>
          <w:rFonts w:ascii="Times New Roman" w:hAnsi="Times New Roman" w:cs="Times New Roman"/>
          <w:i/>
          <w:sz w:val="28"/>
          <w:szCs w:val="28"/>
          <w:lang w:val="en-US"/>
        </w:rPr>
        <w:t xml:space="preserve">teacher. </w:t>
      </w:r>
      <w:r w:rsidRPr="00E126AD">
        <w:rPr>
          <w:rFonts w:ascii="Times New Roman" w:hAnsi="Times New Roman" w:cs="Times New Roman"/>
          <w:sz w:val="28"/>
          <w:szCs w:val="28"/>
          <w:lang w:val="en-US"/>
        </w:rPr>
        <w:t>The linguistic basis for such kind of communication is not well-formed statements, but discourse – an extremely complex linguistic phenomenon the nature of which is based on the principle of dialogue that has been the main pedagogical principle since the period of Socrates</w:t>
      </w:r>
      <w:r w:rsidR="00296848">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w:t>
      </w:r>
      <w:r w:rsidR="00B3053E">
        <w:rPr>
          <w:rFonts w:ascii="Times New Roman" w:hAnsi="Times New Roman" w:cs="Times New Roman"/>
          <w:sz w:val="28"/>
          <w:szCs w:val="28"/>
          <w:lang w:val="en-US"/>
        </w:rPr>
        <w:t>21</w:t>
      </w:r>
      <w:r w:rsidRPr="00E126AD">
        <w:rPr>
          <w:rFonts w:ascii="Times New Roman" w:hAnsi="Times New Roman" w:cs="Times New Roman"/>
          <w:sz w:val="28"/>
          <w:szCs w:val="28"/>
          <w:lang w:val="en-US"/>
        </w:rPr>
        <w:t>]</w:t>
      </w:r>
      <w:r w:rsidR="00296848">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w:t>
      </w:r>
    </w:p>
    <w:p w14:paraId="32DEE616" w14:textId="6DEBD07F"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studying the concept of </w:t>
      </w:r>
      <w:proofErr w:type="gramStart"/>
      <w:r w:rsidRPr="00E126AD">
        <w:rPr>
          <w:rFonts w:ascii="Times New Roman" w:hAnsi="Times New Roman" w:cs="Times New Roman"/>
          <w:sz w:val="28"/>
          <w:szCs w:val="28"/>
          <w:lang w:val="en-US"/>
        </w:rPr>
        <w:t>discourse</w:t>
      </w:r>
      <w:proofErr w:type="gramEnd"/>
      <w:r w:rsidRPr="00E126AD">
        <w:rPr>
          <w:rFonts w:ascii="Times New Roman" w:hAnsi="Times New Roman" w:cs="Times New Roman"/>
          <w:sz w:val="28"/>
          <w:szCs w:val="28"/>
          <w:lang w:val="en-US"/>
        </w:rPr>
        <w:t xml:space="preserve"> one of the first associations that visit our mind is the combination of words </w:t>
      </w:r>
      <w:r w:rsidR="003F538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discourse </w:t>
      </w:r>
      <w:proofErr w:type="gramStart"/>
      <w:r w:rsidRPr="00E126AD">
        <w:rPr>
          <w:rFonts w:ascii="Times New Roman" w:hAnsi="Times New Roman" w:cs="Times New Roman"/>
          <w:sz w:val="28"/>
          <w:szCs w:val="28"/>
          <w:lang w:val="en-US"/>
        </w:rPr>
        <w:t>analysis</w:t>
      </w:r>
      <w:r w:rsidR="003F538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roofErr w:type="gramEnd"/>
      <w:r w:rsidRPr="00E126AD">
        <w:rPr>
          <w:rFonts w:ascii="Times New Roman" w:hAnsi="Times New Roman" w:cs="Times New Roman"/>
          <w:sz w:val="28"/>
          <w:szCs w:val="28"/>
          <w:lang w:val="en-US"/>
        </w:rPr>
        <w:t xml:space="preserve"> Looking deep into its definition we can have a possibility to see the nature of the concept of discourse: the analysis of linguistic </w:t>
      </w:r>
      <w:proofErr w:type="spellStart"/>
      <w:r w:rsidRPr="00E126AD">
        <w:rPr>
          <w:rFonts w:ascii="Times New Roman" w:hAnsi="Times New Roman" w:cs="Times New Roman"/>
          <w:sz w:val="28"/>
          <w:szCs w:val="28"/>
          <w:lang w:val="en-US"/>
        </w:rPr>
        <w:t>behaviour</w:t>
      </w:r>
      <w:proofErr w:type="spellEnd"/>
      <w:r w:rsidRPr="00E126AD">
        <w:rPr>
          <w:rFonts w:ascii="Times New Roman" w:hAnsi="Times New Roman" w:cs="Times New Roman"/>
          <w:sz w:val="28"/>
          <w:szCs w:val="28"/>
          <w:lang w:val="en-US"/>
        </w:rPr>
        <w:t xml:space="preserve">, written and spoken, beyond the limits of individual sentences, focusing primarily on the meaning constructed and interpreted as language is used </w:t>
      </w:r>
      <w:proofErr w:type="gramStart"/>
      <w:r w:rsidRPr="00E126AD">
        <w:rPr>
          <w:rFonts w:ascii="Times New Roman" w:hAnsi="Times New Roman" w:cs="Times New Roman"/>
          <w:sz w:val="28"/>
          <w:szCs w:val="28"/>
          <w:lang w:val="en-US"/>
        </w:rPr>
        <w:t>in particular social</w:t>
      </w:r>
      <w:proofErr w:type="gramEnd"/>
      <w:r w:rsidRPr="00E126AD">
        <w:rPr>
          <w:rFonts w:ascii="Times New Roman" w:hAnsi="Times New Roman" w:cs="Times New Roman"/>
          <w:sz w:val="28"/>
          <w:szCs w:val="28"/>
          <w:lang w:val="en-US"/>
        </w:rPr>
        <w:t xml:space="preserve"> contexts. As </w:t>
      </w:r>
      <w:proofErr w:type="gramStart"/>
      <w:r w:rsidRPr="00E126AD">
        <w:rPr>
          <w:rFonts w:ascii="Times New Roman" w:hAnsi="Times New Roman" w:cs="Times New Roman"/>
          <w:sz w:val="28"/>
          <w:szCs w:val="28"/>
          <w:lang w:val="en-US"/>
        </w:rPr>
        <w:t>it’s</w:t>
      </w:r>
      <w:proofErr w:type="gram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highlighted</w:t>
      </w:r>
      <w:proofErr w:type="gramEnd"/>
      <w:r w:rsidRPr="00E126AD">
        <w:rPr>
          <w:rFonts w:ascii="Times New Roman" w:hAnsi="Times New Roman" w:cs="Times New Roman"/>
          <w:sz w:val="28"/>
          <w:szCs w:val="28"/>
          <w:lang w:val="en-US"/>
        </w:rPr>
        <w:t xml:space="preserve"> discourse can’t be regarded within the boundaries of single sentences, but beyond them. Two focused constituents of this definition can clarify this moment: the idea that language can be </w:t>
      </w:r>
      <w:proofErr w:type="spellStart"/>
      <w:r w:rsidRPr="00E126AD">
        <w:rPr>
          <w:rFonts w:ascii="Times New Roman" w:hAnsi="Times New Roman" w:cs="Times New Roman"/>
          <w:sz w:val="28"/>
          <w:szCs w:val="28"/>
          <w:lang w:val="en-US"/>
        </w:rPr>
        <w:t>analysed</w:t>
      </w:r>
      <w:proofErr w:type="spellEnd"/>
      <w:r w:rsidRPr="00E126AD">
        <w:rPr>
          <w:rFonts w:ascii="Times New Roman" w:hAnsi="Times New Roman" w:cs="Times New Roman"/>
          <w:sz w:val="28"/>
          <w:szCs w:val="28"/>
          <w:lang w:val="en-US"/>
        </w:rPr>
        <w:t xml:space="preserve"> not just on the level of the phoneme/morpheme, the word, the clause or the sentence, but also on the level of the text, and the idea that language ought to be </w:t>
      </w:r>
      <w:proofErr w:type="spellStart"/>
      <w:r w:rsidRPr="00E126AD">
        <w:rPr>
          <w:rFonts w:ascii="Times New Roman" w:hAnsi="Times New Roman" w:cs="Times New Roman"/>
          <w:sz w:val="28"/>
          <w:szCs w:val="28"/>
          <w:lang w:val="en-US"/>
        </w:rPr>
        <w:t>analysed</w:t>
      </w:r>
      <w:proofErr w:type="spellEnd"/>
      <w:r w:rsidRPr="00E126AD">
        <w:rPr>
          <w:rFonts w:ascii="Times New Roman" w:hAnsi="Times New Roman" w:cs="Times New Roman"/>
          <w:sz w:val="28"/>
          <w:szCs w:val="28"/>
          <w:lang w:val="en-US"/>
        </w:rPr>
        <w:t xml:space="preserve"> not as an abstract set or rules, but as a tool for social action </w:t>
      </w:r>
      <w:bookmarkStart w:id="6" w:name="_Hlk216962265"/>
      <w:r w:rsidR="009D158D" w:rsidRPr="00E126AD">
        <w:rPr>
          <w:rFonts w:ascii="Times New Roman" w:hAnsi="Times New Roman" w:cs="Times New Roman"/>
          <w:sz w:val="28"/>
          <w:szCs w:val="28"/>
          <w:lang w:val="en-US"/>
        </w:rPr>
        <w:t>[</w:t>
      </w:r>
      <w:bookmarkEnd w:id="6"/>
      <w:r w:rsidR="00296848">
        <w:rPr>
          <w:rFonts w:ascii="Times New Roman" w:hAnsi="Times New Roman" w:cs="Times New Roman"/>
          <w:sz w:val="28"/>
          <w:szCs w:val="28"/>
          <w:lang w:val="en-US"/>
        </w:rPr>
        <w:t>2</w:t>
      </w:r>
      <w:r w:rsidR="00B3053E">
        <w:rPr>
          <w:rFonts w:ascii="Times New Roman" w:hAnsi="Times New Roman" w:cs="Times New Roman"/>
          <w:sz w:val="28"/>
          <w:szCs w:val="28"/>
          <w:lang w:val="en-US"/>
        </w:rPr>
        <w:t>2</w:t>
      </w:r>
      <w:r w:rsidR="009D158D" w:rsidRPr="00E126AD">
        <w:rPr>
          <w:rFonts w:ascii="Times New Roman" w:hAnsi="Times New Roman" w:cs="Times New Roman"/>
          <w:sz w:val="28"/>
          <w:szCs w:val="28"/>
          <w:lang w:val="en-US"/>
        </w:rPr>
        <w:t>]</w:t>
      </w:r>
      <w:r w:rsidR="0029684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2C2DBB53"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notion of discourse is defined in a multitude of ways. However, </w:t>
      </w:r>
      <w:proofErr w:type="gramStart"/>
      <w:r w:rsidRPr="00E126AD">
        <w:rPr>
          <w:rFonts w:ascii="Times New Roman" w:hAnsi="Times New Roman" w:cs="Times New Roman"/>
          <w:sz w:val="28"/>
          <w:szCs w:val="28"/>
          <w:lang w:val="en-US"/>
        </w:rPr>
        <w:t>all of</w:t>
      </w:r>
      <w:proofErr w:type="gramEnd"/>
      <w:r w:rsidRPr="00E126AD">
        <w:rPr>
          <w:rFonts w:ascii="Times New Roman" w:hAnsi="Times New Roman" w:cs="Times New Roman"/>
          <w:sz w:val="28"/>
          <w:szCs w:val="28"/>
          <w:lang w:val="en-US"/>
        </w:rPr>
        <w:t xml:space="preserve"> these definitions ultimately conclude that discourse can be understood as a language unit that exhibits both cohesion and coherence. Cohesion refers to the connections or sequences between parts, while coherence concerns the integration of these parts to form a unified </w:t>
      </w:r>
      <w:r w:rsidRPr="00E126AD">
        <w:rPr>
          <w:rFonts w:ascii="Times New Roman" w:hAnsi="Times New Roman" w:cs="Times New Roman"/>
          <w:sz w:val="28"/>
          <w:szCs w:val="28"/>
          <w:lang w:val="en-US"/>
        </w:rPr>
        <w:lastRenderedPageBreak/>
        <w:t xml:space="preserve">meaning that is used in communication within a social context. The formation of discourse is contingent upon the construction of paragraphs, which in turn is dependent upon the composition of sentences. The act of forming paragraphs entails the combination of one sentence with the subsequent sentence, with the objective of establishing a unified whole or further idea. Additionally, paragraphs are assembled </w:t>
      </w:r>
      <w:proofErr w:type="gramStart"/>
      <w:r w:rsidRPr="00E126AD">
        <w:rPr>
          <w:rFonts w:ascii="Times New Roman" w:hAnsi="Times New Roman" w:cs="Times New Roman"/>
          <w:sz w:val="28"/>
          <w:szCs w:val="28"/>
          <w:lang w:val="en-US"/>
        </w:rPr>
        <w:t>as a whole to</w:t>
      </w:r>
      <w:proofErr w:type="gramEnd"/>
      <w:r w:rsidRPr="00E126AD">
        <w:rPr>
          <w:rFonts w:ascii="Times New Roman" w:hAnsi="Times New Roman" w:cs="Times New Roman"/>
          <w:sz w:val="28"/>
          <w:szCs w:val="28"/>
          <w:lang w:val="en-US"/>
        </w:rPr>
        <w:t xml:space="preserve"> form a discourse that has a complete theme.</w:t>
      </w:r>
    </w:p>
    <w:p w14:paraId="7178371E" w14:textId="4C55A25B"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D52CD5">
        <w:rPr>
          <w:rFonts w:ascii="Times New Roman" w:hAnsi="Times New Roman" w:cs="Times New Roman"/>
          <w:sz w:val="28"/>
          <w:szCs w:val="28"/>
          <w:lang w:val="en-US"/>
        </w:rPr>
        <w:t>From this, we can ascertain that text constitutes a unit of language, whether written or spoken, that emerges from human interaction and communication. A speech may be defined as</w:t>
      </w:r>
      <w:r w:rsidRPr="00E126AD">
        <w:rPr>
          <w:rFonts w:ascii="Times New Roman" w:hAnsi="Times New Roman" w:cs="Times New Roman"/>
          <w:sz w:val="28"/>
          <w:szCs w:val="28"/>
          <w:lang w:val="en-US"/>
        </w:rPr>
        <w:t xml:space="preserve"> an oral discourse delivered in a public setting with the intention of expressing a viewpoint or providing an overview of a topic. The act of delivering a speech typically falls upon an individual who is well versed in the subject matter at hand and possesses the requisite elocutionary skills to engage an audience. A speech can be defined as a statement with a well-structured delivery intended for an audience of considerable size</w:t>
      </w:r>
      <w:r w:rsidR="008D17BD" w:rsidRPr="00E126AD">
        <w:rPr>
          <w:rFonts w:ascii="Times New Roman" w:hAnsi="Times New Roman" w:cs="Times New Roman"/>
          <w:sz w:val="28"/>
          <w:szCs w:val="28"/>
          <w:lang w:val="kk-KZ"/>
        </w:rPr>
        <w:t xml:space="preserve"> </w:t>
      </w:r>
      <w:r w:rsidR="008D17BD" w:rsidRPr="00E126AD">
        <w:rPr>
          <w:rFonts w:ascii="Times New Roman" w:hAnsi="Times New Roman" w:cs="Times New Roman"/>
          <w:sz w:val="28"/>
          <w:szCs w:val="28"/>
          <w:lang w:val="en-US"/>
        </w:rPr>
        <w:t>[</w:t>
      </w:r>
      <w:r w:rsidR="000A0DF2" w:rsidRPr="00E126AD">
        <w:rPr>
          <w:rFonts w:ascii="Times New Roman" w:hAnsi="Times New Roman" w:cs="Times New Roman"/>
          <w:sz w:val="28"/>
          <w:szCs w:val="28"/>
          <w:lang w:val="en-US"/>
        </w:rPr>
        <w:t>2</w:t>
      </w:r>
      <w:r w:rsidR="00B3053E">
        <w:rPr>
          <w:rFonts w:ascii="Times New Roman" w:hAnsi="Times New Roman" w:cs="Times New Roman"/>
          <w:sz w:val="28"/>
          <w:szCs w:val="28"/>
          <w:lang w:val="en-US"/>
        </w:rPr>
        <w:t>3</w:t>
      </w:r>
      <w:r w:rsidR="008D17BD"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2BE75D2E" w14:textId="65ED3FAB"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This in </w:t>
      </w:r>
      <w:proofErr w:type="gramStart"/>
      <w:r w:rsidRPr="00E126AD">
        <w:rPr>
          <w:rFonts w:ascii="Times New Roman" w:hAnsi="Times New Roman" w:cs="Times New Roman"/>
          <w:sz w:val="28"/>
          <w:szCs w:val="28"/>
          <w:lang w:val="en-US"/>
        </w:rPr>
        <w:t>its turn</w:t>
      </w:r>
      <w:proofErr w:type="gramEnd"/>
      <w:r w:rsidRPr="00E126AD">
        <w:rPr>
          <w:rFonts w:ascii="Times New Roman" w:hAnsi="Times New Roman" w:cs="Times New Roman"/>
          <w:sz w:val="28"/>
          <w:szCs w:val="28"/>
          <w:lang w:val="en-US"/>
        </w:rPr>
        <w:t xml:space="preserve"> is closely connected with three aspects in discourse producing and understanding: information, intention and structure. In the opinion of the researchers that strive for developing an abstract model of discourse structure “any discourse has a structure that is a composite of three distinct but interacting components i.e. the structure of the actual sequence of utterances in the discourse, a structure of intentions and an attentional state</w:t>
      </w:r>
      <w:r w:rsidR="009D158D"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0A0DF2" w:rsidRPr="00E126AD">
        <w:rPr>
          <w:rFonts w:ascii="Times New Roman" w:hAnsi="Times New Roman" w:cs="Times New Roman"/>
          <w:sz w:val="28"/>
          <w:szCs w:val="28"/>
          <w:lang w:val="en-US"/>
        </w:rPr>
        <w:t>[</w:t>
      </w:r>
      <w:r w:rsidR="009D158D" w:rsidRPr="00E126AD">
        <w:rPr>
          <w:rFonts w:ascii="Times New Roman" w:hAnsi="Times New Roman" w:cs="Times New Roman"/>
          <w:sz w:val="28"/>
          <w:szCs w:val="28"/>
          <w:lang w:val="en-US"/>
        </w:rPr>
        <w:t>2</w:t>
      </w:r>
      <w:r w:rsidR="00B3053E">
        <w:rPr>
          <w:rFonts w:ascii="Times New Roman" w:hAnsi="Times New Roman" w:cs="Times New Roman"/>
          <w:sz w:val="28"/>
          <w:szCs w:val="28"/>
          <w:lang w:val="en-US"/>
        </w:rPr>
        <w:t>4</w:t>
      </w:r>
      <w:r w:rsidR="009D158D" w:rsidRPr="00E126AD">
        <w:rPr>
          <w:rFonts w:ascii="Times New Roman" w:hAnsi="Times New Roman" w:cs="Times New Roman"/>
          <w:sz w:val="28"/>
          <w:szCs w:val="28"/>
          <w:lang w:val="en-US"/>
        </w:rPr>
        <w:t xml:space="preserve">, </w:t>
      </w:r>
      <w:r w:rsidR="000A0DF2" w:rsidRPr="00E126AD">
        <w:rPr>
          <w:rFonts w:ascii="Times New Roman" w:hAnsi="Times New Roman" w:cs="Times New Roman"/>
          <w:sz w:val="28"/>
          <w:szCs w:val="28"/>
          <w:lang w:val="en-US"/>
        </w:rPr>
        <w:t xml:space="preserve">p. </w:t>
      </w:r>
      <w:r w:rsidR="009D158D" w:rsidRPr="00E126AD">
        <w:rPr>
          <w:rFonts w:ascii="Times New Roman" w:hAnsi="Times New Roman" w:cs="Times New Roman"/>
          <w:sz w:val="28"/>
          <w:szCs w:val="28"/>
          <w:lang w:val="en-US"/>
        </w:rPr>
        <w:t>176</w:t>
      </w:r>
      <w:r w:rsidR="000A0DF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65EE7B1C" w14:textId="29855C92" w:rsidR="008903D9"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term “intention” refers to the subjective orientation towards a certain object, i.e. the activity of the subject's consciousness. In cognitive research, the biological basis of intentionality as a property of a living system </w:t>
      </w:r>
      <w:proofErr w:type="gramStart"/>
      <w:r w:rsidRPr="00E126AD">
        <w:rPr>
          <w:rFonts w:ascii="Times New Roman" w:hAnsi="Times New Roman" w:cs="Times New Roman"/>
          <w:sz w:val="28"/>
          <w:szCs w:val="28"/>
          <w:lang w:val="en-US"/>
        </w:rPr>
        <w:t>is considered to be</w:t>
      </w:r>
      <w:proofErr w:type="gramEnd"/>
      <w:r w:rsidRPr="00E126AD">
        <w:rPr>
          <w:rFonts w:ascii="Times New Roman" w:hAnsi="Times New Roman" w:cs="Times New Roman"/>
          <w:sz w:val="28"/>
          <w:szCs w:val="28"/>
          <w:lang w:val="en-US"/>
        </w:rPr>
        <w:t xml:space="preserve"> the modification of the behavior of an organ due to the significance of representations. At the same time, </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significance arises from the establishment of causal connections between various interactions of the organism (including interactions with representations), i.e. from experience. </w:t>
      </w:r>
    </w:p>
    <w:p w14:paraId="08F5D35E" w14:textId="5F9767C5"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If a living system is a function that has experience as its argument, the quantity and quality of which are directly dependent on time, then the following conclusion can be drawn: intentionality is the property of a living system to modify the state of mutual causation with the world on the basis of experience acquired over time, in order to maintain an ecological system that provides the possibility of mutual causation between the organism and the world. In other words, intentionality is the cognitive function of the organism</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8F4F25" w:rsidRPr="00E126AD">
        <w:rPr>
          <w:rFonts w:ascii="Times New Roman" w:hAnsi="Times New Roman" w:cs="Times New Roman"/>
          <w:sz w:val="28"/>
          <w:szCs w:val="28"/>
          <w:lang w:val="en-US"/>
        </w:rPr>
        <w:t>2</w:t>
      </w:r>
      <w:r w:rsidR="00B3053E">
        <w:rPr>
          <w:rFonts w:ascii="Times New Roman" w:hAnsi="Times New Roman" w:cs="Times New Roman"/>
          <w:sz w:val="28"/>
          <w:szCs w:val="28"/>
          <w:lang w:val="en-US"/>
        </w:rPr>
        <w:t>5</w:t>
      </w:r>
      <w:r w:rsidR="000A0DF2" w:rsidRPr="00E126AD">
        <w:rPr>
          <w:rFonts w:ascii="Times New Roman" w:hAnsi="Times New Roman" w:cs="Times New Roman"/>
          <w:sz w:val="28"/>
          <w:szCs w:val="28"/>
          <w:lang w:val="en-US"/>
        </w:rPr>
        <w:t>, p.</w:t>
      </w:r>
      <w:r w:rsidRPr="00E126AD">
        <w:rPr>
          <w:rFonts w:ascii="Times New Roman" w:hAnsi="Times New Roman" w:cs="Times New Roman"/>
          <w:sz w:val="28"/>
          <w:szCs w:val="28"/>
          <w:lang w:val="en-US"/>
        </w:rPr>
        <w:t xml:space="preserve"> 257].</w:t>
      </w:r>
    </w:p>
    <w:p w14:paraId="59BA69BB" w14:textId="0A23F98C"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connection between the speech act and the intentional state lies in the fact that through the speech act there is an expression of the corresponding emotional content, while the conditions for the feasibility of the speech act and the mental state it expresses are also relevant</w:t>
      </w:r>
      <w:r w:rsidR="006445DC" w:rsidRPr="00E126AD">
        <w:rPr>
          <w:rFonts w:ascii="Times New Roman" w:hAnsi="Times New Roman" w:cs="Times New Roman"/>
          <w:sz w:val="28"/>
          <w:szCs w:val="28"/>
          <w:lang w:val="en-US"/>
        </w:rPr>
        <w:t xml:space="preserve">. </w:t>
      </w:r>
    </w:p>
    <w:p w14:paraId="5F7707B1" w14:textId="716BEA9D"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examining the field of oral discourse, which is currently regarded as a crucial area of study due to its capacity to offer a genuine representation of communication, we draw upon the insights of discourse analysis, also known as the study of conversation. It is important to note that the standards of textuality represent a fundamental aspect of discourse analysis. The analysis of discourse allows us to identify the main factors that define the standards of textuality, which include cohesion, </w:t>
      </w:r>
      <w:r w:rsidRPr="00E126AD">
        <w:rPr>
          <w:rFonts w:ascii="Times New Roman" w:hAnsi="Times New Roman" w:cs="Times New Roman"/>
          <w:sz w:val="28"/>
          <w:szCs w:val="28"/>
          <w:lang w:val="en-US"/>
        </w:rPr>
        <w:lastRenderedPageBreak/>
        <w:t xml:space="preserve">coherence, intentionality, acceptability, informativity, </w:t>
      </w:r>
      <w:proofErr w:type="spellStart"/>
      <w:r w:rsidRPr="00E126AD">
        <w:rPr>
          <w:rFonts w:ascii="Times New Roman" w:hAnsi="Times New Roman" w:cs="Times New Roman"/>
          <w:sz w:val="28"/>
          <w:szCs w:val="28"/>
          <w:lang w:val="en-US"/>
        </w:rPr>
        <w:t>situationality</w:t>
      </w:r>
      <w:proofErr w:type="spellEnd"/>
      <w:r w:rsidRPr="00E126AD">
        <w:rPr>
          <w:rFonts w:ascii="Times New Roman" w:hAnsi="Times New Roman" w:cs="Times New Roman"/>
          <w:sz w:val="28"/>
          <w:szCs w:val="28"/>
          <w:lang w:val="en-US"/>
        </w:rPr>
        <w:t xml:space="preserve"> and intertextuality</w:t>
      </w:r>
      <w:r w:rsidRPr="00E126AD">
        <w:rPr>
          <w:rFonts w:ascii="Times New Roman" w:hAnsi="Times New Roman" w:cs="Times New Roman"/>
          <w:sz w:val="28"/>
          <w:szCs w:val="28"/>
          <w:lang w:val="kk-KZ"/>
        </w:rPr>
        <w:t xml:space="preserve"> </w:t>
      </w:r>
      <w:bookmarkStart w:id="7" w:name="_Hlk217026897"/>
      <w:r w:rsidR="005856FC" w:rsidRPr="00E126AD">
        <w:rPr>
          <w:rFonts w:ascii="Times New Roman" w:hAnsi="Times New Roman" w:cs="Times New Roman"/>
          <w:sz w:val="28"/>
          <w:szCs w:val="28"/>
          <w:lang w:val="en-US"/>
        </w:rPr>
        <w:t>[</w:t>
      </w:r>
      <w:r w:rsidR="00E76EAE" w:rsidRPr="00E126AD">
        <w:rPr>
          <w:rFonts w:ascii="Times New Roman" w:hAnsi="Times New Roman" w:cs="Times New Roman"/>
          <w:sz w:val="28"/>
          <w:szCs w:val="28"/>
          <w:lang w:val="en-US"/>
        </w:rPr>
        <w:t>2</w:t>
      </w:r>
      <w:bookmarkEnd w:id="7"/>
      <w:r w:rsidR="00B3053E">
        <w:rPr>
          <w:rFonts w:ascii="Times New Roman" w:hAnsi="Times New Roman" w:cs="Times New Roman"/>
          <w:sz w:val="28"/>
          <w:szCs w:val="28"/>
          <w:lang w:val="en-US"/>
        </w:rPr>
        <w:t>6</w:t>
      </w:r>
      <w:r w:rsidR="005856FC"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speech that is the subject of discourse analysis should be connected within and beyond sentences and paragraphs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achieve a specific objective that is accepted and comprehended by the audience, providing them with information that is relevant to the </w:t>
      </w:r>
      <w:proofErr w:type="gramStart"/>
      <w:r w:rsidRPr="00E126AD">
        <w:rPr>
          <w:rFonts w:ascii="Times New Roman" w:hAnsi="Times New Roman" w:cs="Times New Roman"/>
          <w:sz w:val="28"/>
          <w:szCs w:val="28"/>
          <w:lang w:val="en-US"/>
        </w:rPr>
        <w:t>particular situation</w:t>
      </w:r>
      <w:proofErr w:type="gramEnd"/>
      <w:r w:rsidRPr="00E126AD">
        <w:rPr>
          <w:rFonts w:ascii="Times New Roman" w:hAnsi="Times New Roman" w:cs="Times New Roman"/>
          <w:sz w:val="28"/>
          <w:szCs w:val="28"/>
          <w:lang w:val="en-US"/>
        </w:rPr>
        <w:t>.</w:t>
      </w:r>
    </w:p>
    <w:p w14:paraId="746F0C8E"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standards set out above are exemplified by spoken academic discourse presented in the context of lectures. It is crucial to </w:t>
      </w:r>
      <w:proofErr w:type="spellStart"/>
      <w:r w:rsidRPr="00E126AD">
        <w:rPr>
          <w:rFonts w:ascii="Times New Roman" w:hAnsi="Times New Roman" w:cs="Times New Roman"/>
          <w:sz w:val="28"/>
          <w:szCs w:val="28"/>
          <w:lang w:val="en-US"/>
        </w:rPr>
        <w:t>emphasise</w:t>
      </w:r>
      <w:proofErr w:type="spellEnd"/>
      <w:r w:rsidRPr="00E126AD">
        <w:rPr>
          <w:rFonts w:ascii="Times New Roman" w:hAnsi="Times New Roman" w:cs="Times New Roman"/>
          <w:sz w:val="28"/>
          <w:szCs w:val="28"/>
          <w:lang w:val="en-US"/>
        </w:rPr>
        <w:t xml:space="preserve"> the significance of cohesion and coherence in effectively conveying the lecture to the audience, which can be facilitated </w:t>
      </w:r>
      <w:proofErr w:type="gramStart"/>
      <w:r w:rsidRPr="00E126AD">
        <w:rPr>
          <w:rFonts w:ascii="Times New Roman" w:hAnsi="Times New Roman" w:cs="Times New Roman"/>
          <w:sz w:val="28"/>
          <w:szCs w:val="28"/>
          <w:lang w:val="en-US"/>
        </w:rPr>
        <w:t>through the use of</w:t>
      </w:r>
      <w:proofErr w:type="gramEnd"/>
      <w:r w:rsidRPr="00E126AD">
        <w:rPr>
          <w:rFonts w:ascii="Times New Roman" w:hAnsi="Times New Roman" w:cs="Times New Roman"/>
          <w:sz w:val="28"/>
          <w:szCs w:val="28"/>
          <w:lang w:val="en-US"/>
        </w:rPr>
        <w:t xml:space="preserve"> intonation and prosody. Nevertheless, although the role of prosody in discourse has been widely acknowledged, it remains poorly understood. Linguistic </w:t>
      </w:r>
      <w:proofErr w:type="spellStart"/>
      <w:r w:rsidRPr="00E126AD">
        <w:rPr>
          <w:rFonts w:ascii="Times New Roman" w:hAnsi="Times New Roman" w:cs="Times New Roman"/>
          <w:sz w:val="28"/>
          <w:szCs w:val="28"/>
          <w:lang w:val="en-US"/>
        </w:rPr>
        <w:t>pragmaticians</w:t>
      </w:r>
      <w:proofErr w:type="spellEnd"/>
      <w:r w:rsidRPr="00E126AD">
        <w:rPr>
          <w:rFonts w:ascii="Times New Roman" w:hAnsi="Times New Roman" w:cs="Times New Roman"/>
          <w:sz w:val="28"/>
          <w:szCs w:val="28"/>
          <w:lang w:val="en-US"/>
        </w:rPr>
        <w:t xml:space="preserve"> have observed that different types of information can be distinguished by their intonation, that the interpretation of spoken messages may be significantly influenced by the speaker's intonation, that intonation can be used to clarify potentially ambiguous utterances, and that indirect speech acts can be identified through certain intonational features. The analysis of naturally occurring conversational data has revealed that speakers may use intonation to signal a change in topic, a digression, an interruption, as well as to indicate the beginning and end of a turn.</w:t>
      </w:r>
    </w:p>
    <w:p w14:paraId="63419C12"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Cohesion can be defined as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suitable vocabulary, linguistic structures and sentence construction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facilitate the organic connection of disparate information, viewpoints and sentences, thereby enhancing the fluidity, coherence and accessibility of an article or speech. The objective of cohesion is to assist readers or listeners in comprehending the author or speaker's intentions and ideas, and to facilitate the seamless progression of the article or speech's logical structure. Cohesion is realized with the help of follows: </w:t>
      </w:r>
    </w:p>
    <w:p w14:paraId="670D3B60"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1) Reference: This concept concerns the use of pronouns, demonstratives and other linguistic devices to </w:t>
      </w:r>
      <w:proofErr w:type="gramStart"/>
      <w:r w:rsidRPr="00E126AD">
        <w:rPr>
          <w:rFonts w:ascii="Times New Roman" w:hAnsi="Times New Roman" w:cs="Times New Roman"/>
          <w:sz w:val="28"/>
          <w:szCs w:val="28"/>
          <w:lang w:val="en-US"/>
        </w:rPr>
        <w:t>refer back</w:t>
      </w:r>
      <w:proofErr w:type="gramEnd"/>
      <w:r w:rsidRPr="00E126AD">
        <w:rPr>
          <w:rFonts w:ascii="Times New Roman" w:hAnsi="Times New Roman" w:cs="Times New Roman"/>
          <w:sz w:val="28"/>
          <w:szCs w:val="28"/>
          <w:lang w:val="en-US"/>
        </w:rPr>
        <w:t xml:space="preserve"> to previously mentioned entities or ideas in a text.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reference enables writers and speakers to circumvent the necessity for repetition and to maintain coherence by establishing connections between the various components of the text.</w:t>
      </w:r>
    </w:p>
    <w:p w14:paraId="01ABADBE"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2) Substitution: This involves the replacement of a word or phrase with another word or phrase belonging to a different category. This can assist in the avoidance of repetition and the maintenance of coherence through the introduction of variety and vividness in the language employed.</w:t>
      </w:r>
    </w:p>
    <w:p w14:paraId="3234F9A9"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3) Ellipsis is the omission of words or phrases that are superfluous or inconsequential to the comprehension of the text. This can facilitate cohesion by enabling the reader or listener to infer the omitted information based on contextual cues.</w:t>
      </w:r>
    </w:p>
    <w:p w14:paraId="355AA59C"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4) Conjunction: The term 'conjunction' is used to describe the use of coordinating and subordinating conjunctions, which are employed to link together different clauses and sentences. This facilitates the creation of coherence by indicating the logical relationships between ideas and demonstrating the </w:t>
      </w:r>
      <w:proofErr w:type="gramStart"/>
      <w:r w:rsidRPr="00E126AD">
        <w:rPr>
          <w:rFonts w:ascii="Times New Roman" w:hAnsi="Times New Roman" w:cs="Times New Roman"/>
          <w:sz w:val="28"/>
          <w:szCs w:val="28"/>
          <w:lang w:val="en-US"/>
        </w:rPr>
        <w:t>manner in which</w:t>
      </w:r>
      <w:proofErr w:type="gramEnd"/>
      <w:r w:rsidRPr="00E126AD">
        <w:rPr>
          <w:rFonts w:ascii="Times New Roman" w:hAnsi="Times New Roman" w:cs="Times New Roman"/>
          <w:sz w:val="28"/>
          <w:szCs w:val="28"/>
          <w:lang w:val="en-US"/>
        </w:rPr>
        <w:t xml:space="preserve"> they are connected.</w:t>
      </w:r>
    </w:p>
    <w:p w14:paraId="71901AA6"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5) Lexical cohesion: Lexical cohesion entails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words and phrases that are conceptually aligned to foster coherence. This may be accomplished through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synonyms, antonyms, hyponyms, and other semantic relationships.</w:t>
      </w:r>
    </w:p>
    <w:p w14:paraId="405B4F5C"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6) Collocation: The term 'collocation' is used to describe the tendency of certain words to occur together frequently.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collocations enables writers and speakers to establish cohesion and enhance the naturalness and fluency of their language.</w:t>
      </w:r>
    </w:p>
    <w:p w14:paraId="0A005C69"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theoretical perspective of cohesion underscores the significance of linguistic devices and strategies in establishing coherence and cohesion within discursive contexts. It constitutes a framework for the comprehension of the </w:t>
      </w:r>
      <w:proofErr w:type="gramStart"/>
      <w:r w:rsidRPr="00E126AD">
        <w:rPr>
          <w:rFonts w:ascii="Times New Roman" w:hAnsi="Times New Roman" w:cs="Times New Roman"/>
          <w:sz w:val="28"/>
          <w:szCs w:val="28"/>
          <w:lang w:val="en-US"/>
        </w:rPr>
        <w:t>manner in which</w:t>
      </w:r>
      <w:proofErr w:type="gramEnd"/>
      <w:r w:rsidRPr="00E126AD">
        <w:rPr>
          <w:rFonts w:ascii="Times New Roman" w:hAnsi="Times New Roman" w:cs="Times New Roman"/>
          <w:sz w:val="28"/>
          <w:szCs w:val="28"/>
          <w:lang w:val="en-US"/>
        </w:rPr>
        <w:t xml:space="preserve"> the various components of language interact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convey meaning and ensure the continuity of information. By grasping and implementing the principles of cohesion, writers and speakers can </w:t>
      </w:r>
      <w:proofErr w:type="spellStart"/>
      <w:r w:rsidRPr="00E126AD">
        <w:rPr>
          <w:rFonts w:ascii="Times New Roman" w:hAnsi="Times New Roman" w:cs="Times New Roman"/>
          <w:sz w:val="28"/>
          <w:szCs w:val="28"/>
          <w:lang w:val="en-US"/>
        </w:rPr>
        <w:t>optimise</w:t>
      </w:r>
      <w:proofErr w:type="spellEnd"/>
      <w:r w:rsidRPr="00E126AD">
        <w:rPr>
          <w:rFonts w:ascii="Times New Roman" w:hAnsi="Times New Roman" w:cs="Times New Roman"/>
          <w:sz w:val="28"/>
          <w:szCs w:val="28"/>
          <w:lang w:val="en-US"/>
        </w:rPr>
        <w:t xml:space="preserve"> the clarity, coherence and impact of their communication.</w:t>
      </w:r>
    </w:p>
    <w:p w14:paraId="4AE5CF68" w14:textId="1FC2F5B5"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study of coherence has a long history, predating the emergence of linguistics. In the field of rhetoric, coherence is regarded as a fundamental aspect that underpins the cohesion of a text. The term </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coherence</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is used to describe the logical and semantic correlation between sentences and paragraphs in language </w:t>
      </w:r>
      <w:proofErr w:type="gramStart"/>
      <w:r w:rsidRPr="00E126AD">
        <w:rPr>
          <w:rFonts w:ascii="Times New Roman" w:hAnsi="Times New Roman" w:cs="Times New Roman"/>
          <w:sz w:val="28"/>
          <w:szCs w:val="28"/>
          <w:lang w:val="en-US"/>
        </w:rPr>
        <w:t>expression</w:t>
      </w:r>
      <w:proofErr w:type="gramEnd"/>
      <w:r w:rsidRPr="00E126AD">
        <w:rPr>
          <w:rFonts w:ascii="Times New Roman" w:hAnsi="Times New Roman" w:cs="Times New Roman"/>
          <w:sz w:val="28"/>
          <w:szCs w:val="28"/>
          <w:lang w:val="en-US"/>
        </w:rPr>
        <w:t xml:space="preserve">. When sentences and paragraphs are coherent, readers or listeners can understand and follow the ideas and content of an article or speech with ease. The purpose of coherence is to facilitate </w:t>
      </w:r>
      <w:proofErr w:type="gramStart"/>
      <w:r w:rsidRPr="00E126AD">
        <w:rPr>
          <w:rFonts w:ascii="Times New Roman" w:hAnsi="Times New Roman" w:cs="Times New Roman"/>
          <w:sz w:val="28"/>
          <w:szCs w:val="28"/>
          <w:lang w:val="en-US"/>
        </w:rPr>
        <w:t>the clarity</w:t>
      </w:r>
      <w:proofErr w:type="gramEnd"/>
      <w:r w:rsidRPr="00E126AD">
        <w:rPr>
          <w:rFonts w:ascii="Times New Roman" w:hAnsi="Times New Roman" w:cs="Times New Roman"/>
          <w:sz w:val="28"/>
          <w:szCs w:val="28"/>
          <w:lang w:val="en-US"/>
        </w:rPr>
        <w:t>, ease of comprehension and persuasiveness of language expression.</w:t>
      </w:r>
    </w:p>
    <w:p w14:paraId="6D52A983"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following concepts and principles are of particular importance in the theory of coherence:</w:t>
      </w:r>
    </w:p>
    <w:p w14:paraId="173DF38A"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 Unity: The central theme or main idea that is consistently developed and maintained throughout the text. This approach provides a clear focus and direction for the reader or listener, thereby enhancing overall coherence.</w:t>
      </w:r>
    </w:p>
    <w:p w14:paraId="3EB4ACCE"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2) </w:t>
      </w:r>
      <w:proofErr w:type="spellStart"/>
      <w:r w:rsidRPr="00E126AD">
        <w:rPr>
          <w:rFonts w:ascii="Times New Roman" w:hAnsi="Times New Roman" w:cs="Times New Roman"/>
          <w:sz w:val="28"/>
          <w:szCs w:val="28"/>
          <w:lang w:val="en-US"/>
        </w:rPr>
        <w:t>Organisation</w:t>
      </w:r>
      <w:proofErr w:type="spellEnd"/>
      <w:r w:rsidRPr="00E126AD">
        <w:rPr>
          <w:rFonts w:ascii="Times New Roman" w:hAnsi="Times New Roman" w:cs="Times New Roman"/>
          <w:sz w:val="28"/>
          <w:szCs w:val="28"/>
          <w:lang w:val="en-US"/>
        </w:rPr>
        <w:t xml:space="preserve">: Ideas and information must be logically arranged and structured in a text. This can be achieved </w:t>
      </w:r>
      <w:proofErr w:type="gramStart"/>
      <w:r w:rsidRPr="00E126AD">
        <w:rPr>
          <w:rFonts w:ascii="Times New Roman" w:hAnsi="Times New Roman" w:cs="Times New Roman"/>
          <w:sz w:val="28"/>
          <w:szCs w:val="28"/>
          <w:lang w:val="en-US"/>
        </w:rPr>
        <w:t>through the use of</w:t>
      </w:r>
      <w:proofErr w:type="gramEnd"/>
      <w:r w:rsidRPr="00E126AD">
        <w:rPr>
          <w:rFonts w:ascii="Times New Roman" w:hAnsi="Times New Roman" w:cs="Times New Roman"/>
          <w:sz w:val="28"/>
          <w:szCs w:val="28"/>
          <w:lang w:val="en-US"/>
        </w:rPr>
        <w:t xml:space="preserve"> clear topic sentences, headings, and subheadings, as well as the use of transitional words and phrases to indicate relationships between ideas.</w:t>
      </w:r>
    </w:p>
    <w:p w14:paraId="3456331A"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3) Coherence markers: The use of coherence markers, such as conjunctions, transitional words, and discourse markers, serves to signal the relationships between the various parts of a text. Such devices assist in the indication of connections, including those of a causal, contrasting, comparative, and additive nature, thereby facilitating the reader or listener's comprehension of the information presented.</w:t>
      </w:r>
    </w:p>
    <w:p w14:paraId="69F3453C"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4) Pronoun reference: The use of pronouns serves to avoid repetition and ensure coherence by connecting different parts of a text together. In linguistic terms, pronouns are used to </w:t>
      </w:r>
      <w:proofErr w:type="gramStart"/>
      <w:r w:rsidRPr="00E126AD">
        <w:rPr>
          <w:rFonts w:ascii="Times New Roman" w:hAnsi="Times New Roman" w:cs="Times New Roman"/>
          <w:sz w:val="28"/>
          <w:szCs w:val="28"/>
          <w:lang w:val="en-US"/>
        </w:rPr>
        <w:t>refer back</w:t>
      </w:r>
      <w:proofErr w:type="gramEnd"/>
      <w:r w:rsidRPr="00E126AD">
        <w:rPr>
          <w:rFonts w:ascii="Times New Roman" w:hAnsi="Times New Roman" w:cs="Times New Roman"/>
          <w:sz w:val="28"/>
          <w:szCs w:val="28"/>
          <w:lang w:val="en-US"/>
        </w:rPr>
        <w:t xml:space="preserve"> to previously mentioned entities or ideas.</w:t>
      </w:r>
    </w:p>
    <w:p w14:paraId="34B3F201"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5) Lexical cohesion: Lexical cohesion is established </w:t>
      </w:r>
      <w:proofErr w:type="gramStart"/>
      <w:r w:rsidRPr="00E126AD">
        <w:rPr>
          <w:rFonts w:ascii="Times New Roman" w:hAnsi="Times New Roman" w:cs="Times New Roman"/>
          <w:sz w:val="28"/>
          <w:szCs w:val="28"/>
          <w:lang w:val="en-US"/>
        </w:rPr>
        <w:t>through the use of</w:t>
      </w:r>
      <w:proofErr w:type="gramEnd"/>
      <w:r w:rsidRPr="00E126AD">
        <w:rPr>
          <w:rFonts w:ascii="Times New Roman" w:hAnsi="Times New Roman" w:cs="Times New Roman"/>
          <w:sz w:val="28"/>
          <w:szCs w:val="28"/>
          <w:lang w:val="en-US"/>
        </w:rPr>
        <w:t xml:space="preserve"> words and phrases that are semantically related, including synonyms, antonyms, hyponyms, and other analogous connections. This technique serves to enhance coherence.</w:t>
      </w:r>
    </w:p>
    <w:p w14:paraId="7657D6B8"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6) Contextual information: The provision of contextual information, including background details, elucidations, and exemplifications, serves to assist in comprehension.</w:t>
      </w:r>
    </w:p>
    <w:p w14:paraId="22D54030"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In essence, the theory of coherence highlights the paramount importance of these principles and strategies in the construction of a text or discourse that displays coherence and comprehensibility. By incorporating these principles, writers and speakers can ensure the harmonious and logical progression of their ideas, thereby effectively conveying their intended message to the reader or listener.</w:t>
      </w:r>
    </w:p>
    <w:p w14:paraId="6A0C4847" w14:textId="33375D21" w:rsidR="0051622D" w:rsidRPr="00E126AD" w:rsidRDefault="00DF1A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 v</w:t>
      </w:r>
      <w:r w:rsidR="0051622D" w:rsidRPr="00E126AD">
        <w:rPr>
          <w:rFonts w:ascii="Times New Roman" w:hAnsi="Times New Roman" w:cs="Times New Roman"/>
          <w:sz w:val="28"/>
          <w:szCs w:val="28"/>
          <w:lang w:val="en-US"/>
        </w:rPr>
        <w:t>an Dijk posits a distinction between text and discourse, delineating the former as a theoretical construct pertaining to a language user's competence and the latter as the actual instances of language use, representing the outcome of communication acts</w:t>
      </w:r>
      <w:r w:rsidR="006445DC" w:rsidRPr="00E126AD">
        <w:rPr>
          <w:rFonts w:ascii="Times New Roman" w:hAnsi="Times New Roman" w:cs="Times New Roman"/>
          <w:sz w:val="28"/>
          <w:szCs w:val="28"/>
          <w:lang w:val="en-US"/>
        </w:rPr>
        <w:t xml:space="preserve"> [2</w:t>
      </w:r>
      <w:r w:rsidR="00B3053E">
        <w:rPr>
          <w:rFonts w:ascii="Times New Roman" w:hAnsi="Times New Roman" w:cs="Times New Roman"/>
          <w:sz w:val="28"/>
          <w:szCs w:val="28"/>
          <w:lang w:val="en-US"/>
        </w:rPr>
        <w:t>7</w:t>
      </w:r>
      <w:r w:rsidR="006445DC" w:rsidRPr="00E126AD">
        <w:rPr>
          <w:rFonts w:ascii="Times New Roman" w:hAnsi="Times New Roman" w:cs="Times New Roman"/>
          <w:sz w:val="28"/>
          <w:szCs w:val="28"/>
          <w:lang w:val="en-US"/>
        </w:rPr>
        <w:t>, p. 25]</w:t>
      </w:r>
      <w:r w:rsidR="0051622D" w:rsidRPr="00E126AD">
        <w:rPr>
          <w:rFonts w:ascii="Times New Roman" w:hAnsi="Times New Roman" w:cs="Times New Roman"/>
          <w:sz w:val="28"/>
          <w:szCs w:val="28"/>
          <w:lang w:val="en-US"/>
        </w:rPr>
        <w:t xml:space="preserve">. Similarly, </w:t>
      </w:r>
      <w:r w:rsidRPr="00E126AD">
        <w:rPr>
          <w:rFonts w:ascii="Times New Roman" w:hAnsi="Times New Roman" w:cs="Times New Roman"/>
          <w:sz w:val="28"/>
          <w:szCs w:val="28"/>
          <w:lang w:val="en-US"/>
        </w:rPr>
        <w:t xml:space="preserve">G. </w:t>
      </w:r>
      <w:r w:rsidR="0051622D" w:rsidRPr="00E126AD">
        <w:rPr>
          <w:rFonts w:ascii="Times New Roman" w:hAnsi="Times New Roman" w:cs="Times New Roman"/>
          <w:sz w:val="28"/>
          <w:szCs w:val="28"/>
          <w:lang w:val="en-US"/>
        </w:rPr>
        <w:t xml:space="preserve">Brown and </w:t>
      </w:r>
      <w:r w:rsidRPr="00E126AD">
        <w:rPr>
          <w:rFonts w:ascii="Times New Roman" w:hAnsi="Times New Roman" w:cs="Times New Roman"/>
          <w:sz w:val="28"/>
          <w:szCs w:val="28"/>
          <w:lang w:val="en-US"/>
        </w:rPr>
        <w:t xml:space="preserve">G. </w:t>
      </w:r>
      <w:r w:rsidR="0051622D" w:rsidRPr="00E126AD">
        <w:rPr>
          <w:rFonts w:ascii="Times New Roman" w:hAnsi="Times New Roman" w:cs="Times New Roman"/>
          <w:sz w:val="28"/>
          <w:szCs w:val="28"/>
          <w:lang w:val="en-US"/>
        </w:rPr>
        <w:t xml:space="preserve">Yule </w:t>
      </w:r>
      <w:proofErr w:type="spellStart"/>
      <w:r w:rsidR="0051622D" w:rsidRPr="00E126AD">
        <w:rPr>
          <w:rFonts w:ascii="Times New Roman" w:hAnsi="Times New Roman" w:cs="Times New Roman"/>
          <w:sz w:val="28"/>
          <w:szCs w:val="28"/>
          <w:lang w:val="en-US"/>
        </w:rPr>
        <w:t>characterise</w:t>
      </w:r>
      <w:proofErr w:type="spellEnd"/>
      <w:r w:rsidR="0051622D" w:rsidRPr="00E126AD">
        <w:rPr>
          <w:rFonts w:ascii="Times New Roman" w:hAnsi="Times New Roman" w:cs="Times New Roman"/>
          <w:sz w:val="28"/>
          <w:szCs w:val="28"/>
          <w:lang w:val="en-US"/>
        </w:rPr>
        <w:t xml:space="preserve"> text as the </w:t>
      </w:r>
      <w:r w:rsidR="00D52CD5">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verbal record of a communicative act</w:t>
      </w:r>
      <w:r w:rsidR="00D52CD5">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 xml:space="preserve"> and </w:t>
      </w:r>
      <w:proofErr w:type="spellStart"/>
      <w:r w:rsidR="0051622D" w:rsidRPr="00E126AD">
        <w:rPr>
          <w:rFonts w:ascii="Times New Roman" w:hAnsi="Times New Roman" w:cs="Times New Roman"/>
          <w:sz w:val="28"/>
          <w:szCs w:val="28"/>
          <w:lang w:val="en-US"/>
        </w:rPr>
        <w:t>emphasise</w:t>
      </w:r>
      <w:proofErr w:type="spellEnd"/>
      <w:r w:rsidR="0051622D" w:rsidRPr="00E126AD">
        <w:rPr>
          <w:rFonts w:ascii="Times New Roman" w:hAnsi="Times New Roman" w:cs="Times New Roman"/>
          <w:sz w:val="28"/>
          <w:szCs w:val="28"/>
          <w:lang w:val="en-US"/>
        </w:rPr>
        <w:t xml:space="preserve"> the distinction between text as a static product and discourse as a dynamic process</w:t>
      </w:r>
      <w:r w:rsidR="006445DC" w:rsidRPr="00E126AD">
        <w:rPr>
          <w:rFonts w:ascii="Times New Roman" w:hAnsi="Times New Roman" w:cs="Times New Roman"/>
          <w:sz w:val="28"/>
          <w:szCs w:val="28"/>
          <w:lang w:val="en-US"/>
        </w:rPr>
        <w:t xml:space="preserve"> [2</w:t>
      </w:r>
      <w:r w:rsidR="00B3053E">
        <w:rPr>
          <w:rFonts w:ascii="Times New Roman" w:hAnsi="Times New Roman" w:cs="Times New Roman"/>
          <w:sz w:val="28"/>
          <w:szCs w:val="28"/>
          <w:lang w:val="en-US"/>
        </w:rPr>
        <w:t>8</w:t>
      </w:r>
      <w:r w:rsidR="006445DC" w:rsidRPr="00E126AD">
        <w:rPr>
          <w:rFonts w:ascii="Times New Roman" w:hAnsi="Times New Roman" w:cs="Times New Roman"/>
          <w:sz w:val="28"/>
          <w:szCs w:val="28"/>
          <w:lang w:val="en-US"/>
        </w:rPr>
        <w:t>, p. 6]</w:t>
      </w:r>
      <w:r w:rsidR="0051622D" w:rsidRPr="00E126AD">
        <w:rPr>
          <w:rFonts w:ascii="Times New Roman" w:hAnsi="Times New Roman" w:cs="Times New Roman"/>
          <w:sz w:val="28"/>
          <w:szCs w:val="28"/>
          <w:lang w:val="en-US"/>
        </w:rPr>
        <w:t>.</w:t>
      </w:r>
    </w:p>
    <w:p w14:paraId="743DB9A3" w14:textId="6AF113C4"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This discussion takes the position that text and discourse represent distinct concepts. The term </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discourse</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is used to describe a coherent collection of sentences or fragments that emerge from the interactive communication between participants </w:t>
      </w:r>
      <w:proofErr w:type="gramStart"/>
      <w:r w:rsidRPr="00E126AD">
        <w:rPr>
          <w:rFonts w:ascii="Times New Roman" w:hAnsi="Times New Roman" w:cs="Times New Roman"/>
          <w:sz w:val="28"/>
          <w:szCs w:val="28"/>
          <w:lang w:val="en-US"/>
        </w:rPr>
        <w:t>in a given</w:t>
      </w:r>
      <w:proofErr w:type="gramEnd"/>
      <w:r w:rsidRPr="00E126AD">
        <w:rPr>
          <w:rFonts w:ascii="Times New Roman" w:hAnsi="Times New Roman" w:cs="Times New Roman"/>
          <w:sz w:val="28"/>
          <w:szCs w:val="28"/>
          <w:lang w:val="en-US"/>
        </w:rPr>
        <w:t xml:space="preserve"> context. In contrast, the term </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text</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is used to refer exclusively to written forms of discourse.</w:t>
      </w:r>
    </w:p>
    <w:p w14:paraId="7F0786FD" w14:textId="50FEFD2C"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Cohesion and coherence are widely acknowledged as fundamental properties of discourse. However, they are frequently challenging to distinguish in discourse analysis. Despite sharing the morpheme </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cohere</w:t>
      </w:r>
      <w:r w:rsidR="00D52CD5">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these terms differ significantly, with scholars offering a plethora of definitions and classifications. The following discussion aims to elucidate the relationship between the concepts of cohesion and coherence.</w:t>
      </w:r>
    </w:p>
    <w:p w14:paraId="5ED2A3F3" w14:textId="3B13990D"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their seminal work, Cohesion in English, </w:t>
      </w:r>
      <w:r w:rsidR="00DF1A2D" w:rsidRPr="00E126AD">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 xml:space="preserve">Halliday and </w:t>
      </w:r>
      <w:r w:rsidR="00DF1A2D" w:rsidRPr="00E126AD">
        <w:rPr>
          <w:rFonts w:ascii="Times New Roman" w:hAnsi="Times New Roman" w:cs="Times New Roman"/>
          <w:sz w:val="28"/>
          <w:szCs w:val="28"/>
          <w:lang w:val="en-US"/>
        </w:rPr>
        <w:t xml:space="preserve">R. </w:t>
      </w:r>
      <w:r w:rsidRPr="00E126AD">
        <w:rPr>
          <w:rFonts w:ascii="Times New Roman" w:hAnsi="Times New Roman" w:cs="Times New Roman"/>
          <w:sz w:val="28"/>
          <w:szCs w:val="28"/>
          <w:lang w:val="en-US"/>
        </w:rPr>
        <w:t xml:space="preserve">Hasan undertook an initial examination of the concepts of cohesion and coherence. They posit that cohesive relationships </w:t>
      </w:r>
      <w:proofErr w:type="gramStart"/>
      <w:r w:rsidRPr="00E126AD">
        <w:rPr>
          <w:rFonts w:ascii="Times New Roman" w:hAnsi="Times New Roman" w:cs="Times New Roman"/>
          <w:sz w:val="28"/>
          <w:szCs w:val="28"/>
          <w:lang w:val="en-US"/>
        </w:rPr>
        <w:t>within</w:t>
      </w:r>
      <w:proofErr w:type="gramEnd"/>
      <w:r w:rsidRPr="00E126AD">
        <w:rPr>
          <w:rFonts w:ascii="Times New Roman" w:hAnsi="Times New Roman" w:cs="Times New Roman"/>
          <w:sz w:val="28"/>
          <w:szCs w:val="28"/>
          <w:lang w:val="en-US"/>
        </w:rPr>
        <w:t xml:space="preserve"> and between sentences are the primary factor determining whether a sequence of sentences constitutes a text, as these relationships create texture. As they state, a text possesses a distinctive texture, which serves to differentiate it from a non-textual entity. This texture is derived from the fact that it functions as a unity with respect to its environment </w:t>
      </w:r>
      <w:r w:rsidR="002076C5" w:rsidRPr="00E126AD">
        <w:rPr>
          <w:rFonts w:ascii="Times New Roman" w:hAnsi="Times New Roman" w:cs="Times New Roman"/>
          <w:sz w:val="28"/>
          <w:szCs w:val="28"/>
          <w:lang w:val="en-US"/>
        </w:rPr>
        <w:t>[2</w:t>
      </w:r>
      <w:r w:rsidR="00B3053E">
        <w:rPr>
          <w:rFonts w:ascii="Times New Roman" w:hAnsi="Times New Roman" w:cs="Times New Roman"/>
          <w:sz w:val="28"/>
          <w:szCs w:val="28"/>
          <w:lang w:val="en-US"/>
        </w:rPr>
        <w:t>9</w:t>
      </w:r>
      <w:r w:rsidRPr="00E126AD">
        <w:rPr>
          <w:rFonts w:ascii="Times New Roman" w:hAnsi="Times New Roman" w:cs="Times New Roman"/>
          <w:sz w:val="28"/>
          <w:szCs w:val="28"/>
          <w:lang w:val="en-US"/>
        </w:rPr>
        <w:t>, p. 2</w:t>
      </w:r>
      <w:r w:rsidR="002076C5"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Cohesion is a semantic concept that refers to the meaningful connections within a text, which define it as such. These cohesive links bind text segments into a semantic whole, with cohesion playing a vital role in establishing continuity between different parts of the text</w:t>
      </w:r>
      <w:r w:rsidR="006445DC" w:rsidRPr="00E126AD">
        <w:rPr>
          <w:rFonts w:ascii="Times New Roman" w:hAnsi="Times New Roman" w:cs="Times New Roman"/>
          <w:sz w:val="28"/>
          <w:szCs w:val="28"/>
          <w:lang w:val="en-US"/>
        </w:rPr>
        <w:t xml:space="preserve"> [2</w:t>
      </w:r>
      <w:r w:rsidR="00B3053E">
        <w:rPr>
          <w:rFonts w:ascii="Times New Roman" w:hAnsi="Times New Roman" w:cs="Times New Roman"/>
          <w:sz w:val="28"/>
          <w:szCs w:val="28"/>
          <w:lang w:val="en-US"/>
        </w:rPr>
        <w:t>9</w:t>
      </w:r>
      <w:r w:rsidR="006445DC" w:rsidRPr="00E126AD">
        <w:rPr>
          <w:rFonts w:ascii="Times New Roman" w:hAnsi="Times New Roman" w:cs="Times New Roman"/>
          <w:sz w:val="28"/>
          <w:szCs w:val="28"/>
          <w:lang w:val="en-US"/>
        </w:rPr>
        <w:t>, p. 4].</w:t>
      </w:r>
    </w:p>
    <w:p w14:paraId="51E88DD9"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notion of coherence is not intrinsic to the language itself; rather, it is the result of the individual's interpretive abilities. It is the individual who derives meaning from the text or auditory input by aligning it with their existing understanding of the world. This represents a more general cognitive capacity to comprehend experiences and perceptions. To illustrate, when confronted with a discourse, readers or listeners proactively seek to </w:t>
      </w:r>
      <w:proofErr w:type="spellStart"/>
      <w:r w:rsidRPr="00E126AD">
        <w:rPr>
          <w:rFonts w:ascii="Times New Roman" w:hAnsi="Times New Roman" w:cs="Times New Roman"/>
          <w:sz w:val="28"/>
          <w:szCs w:val="28"/>
          <w:lang w:val="en-US"/>
        </w:rPr>
        <w:t>contextualise</w:t>
      </w:r>
      <w:proofErr w:type="spellEnd"/>
      <w:r w:rsidRPr="00E126AD">
        <w:rPr>
          <w:rFonts w:ascii="Times New Roman" w:hAnsi="Times New Roman" w:cs="Times New Roman"/>
          <w:sz w:val="28"/>
          <w:szCs w:val="28"/>
          <w:lang w:val="en-US"/>
        </w:rPr>
        <w:t xml:space="preserve"> it within a situation or experience that encompasses all its constituent elements. This frequently necessitates the identification of implicit relationships within the discourse, which are then integrated into a coherent whole. This process is not exclusive to ambiguous or disjointed discourse; rather, it is an integral aspect of the interpretation of all forms of communication.</w:t>
      </w:r>
    </w:p>
    <w:p w14:paraId="61969F3D" w14:textId="1594F4ED"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The concept of coherence has been defined in various ways by linguists. In his work, </w:t>
      </w:r>
      <w:r w:rsidR="00DF1A2D" w:rsidRPr="00E126AD">
        <w:rPr>
          <w:rFonts w:ascii="Times New Roman" w:hAnsi="Times New Roman" w:cs="Times New Roman"/>
          <w:sz w:val="28"/>
          <w:szCs w:val="28"/>
          <w:lang w:val="en-US"/>
        </w:rPr>
        <w:t xml:space="preserve">D. </w:t>
      </w:r>
      <w:r w:rsidRPr="00E126AD">
        <w:rPr>
          <w:rFonts w:ascii="Times New Roman" w:hAnsi="Times New Roman" w:cs="Times New Roman"/>
          <w:sz w:val="28"/>
          <w:szCs w:val="28"/>
          <w:lang w:val="en-US"/>
        </w:rPr>
        <w:t xml:space="preserve">Crystal defines coherence as </w:t>
      </w:r>
      <w:r w:rsidR="00AD3893">
        <w:rPr>
          <w:rFonts w:ascii="Times New Roman" w:hAnsi="Times New Roman" w:cs="Times New Roman"/>
          <w:sz w:val="28"/>
          <w:szCs w:val="28"/>
          <w:lang w:val="en-US"/>
        </w:rPr>
        <w:t>“</w:t>
      </w:r>
      <w:r w:rsidRPr="00E126AD">
        <w:rPr>
          <w:rFonts w:ascii="Times New Roman" w:hAnsi="Times New Roman" w:cs="Times New Roman"/>
          <w:sz w:val="28"/>
          <w:szCs w:val="28"/>
          <w:lang w:val="en-US"/>
        </w:rPr>
        <w:t>the main principle of organization, which is assumed to account for the underlying functional connectedness</w:t>
      </w:r>
      <w:r w:rsidR="00AD3893">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of spoken or written language. This definition indicates that coherence entails an examination of factors such as individuals' world knowledge, their inferential reasoning, and their assumptions, particularly in relation to the structuring of communication through speech acts</w:t>
      </w:r>
      <w:r w:rsidR="006445DC" w:rsidRPr="00E126AD">
        <w:rPr>
          <w:rFonts w:ascii="Times New Roman" w:hAnsi="Times New Roman" w:cs="Times New Roman"/>
          <w:sz w:val="28"/>
          <w:szCs w:val="28"/>
          <w:lang w:val="en-US"/>
        </w:rPr>
        <w:t xml:space="preserve"> [</w:t>
      </w:r>
      <w:r w:rsidR="00B3053E">
        <w:rPr>
          <w:rFonts w:ascii="Times New Roman" w:hAnsi="Times New Roman" w:cs="Times New Roman"/>
          <w:sz w:val="28"/>
          <w:szCs w:val="28"/>
          <w:lang w:val="en-US"/>
        </w:rPr>
        <w:t>30</w:t>
      </w:r>
      <w:r w:rsidR="006445DC" w:rsidRPr="00E126AD">
        <w:rPr>
          <w:rFonts w:ascii="Times New Roman" w:hAnsi="Times New Roman" w:cs="Times New Roman"/>
          <w:sz w:val="28"/>
          <w:szCs w:val="28"/>
          <w:lang w:val="en-US"/>
        </w:rPr>
        <w:t>, p. 85]</w:t>
      </w:r>
      <w:r w:rsidRPr="00E126AD">
        <w:rPr>
          <w:rFonts w:ascii="Times New Roman" w:hAnsi="Times New Roman" w:cs="Times New Roman"/>
          <w:sz w:val="28"/>
          <w:szCs w:val="28"/>
          <w:lang w:val="en-US"/>
        </w:rPr>
        <w:t xml:space="preserve">. It is noteworthy that this perspective does not </w:t>
      </w:r>
      <w:proofErr w:type="spellStart"/>
      <w:r w:rsidRPr="00E126AD">
        <w:rPr>
          <w:rFonts w:ascii="Times New Roman" w:hAnsi="Times New Roman" w:cs="Times New Roman"/>
          <w:sz w:val="28"/>
          <w:szCs w:val="28"/>
          <w:lang w:val="en-US"/>
        </w:rPr>
        <w:t>prioritise</w:t>
      </w:r>
      <w:proofErr w:type="spellEnd"/>
      <w:r w:rsidRPr="00E126AD">
        <w:rPr>
          <w:rFonts w:ascii="Times New Roman" w:hAnsi="Times New Roman" w:cs="Times New Roman"/>
          <w:sz w:val="28"/>
          <w:szCs w:val="28"/>
          <w:lang w:val="en-US"/>
        </w:rPr>
        <w:t xml:space="preserve"> grammatical or lexical connections, instead </w:t>
      </w:r>
      <w:proofErr w:type="spellStart"/>
      <w:r w:rsidRPr="00E126AD">
        <w:rPr>
          <w:rFonts w:ascii="Times New Roman" w:hAnsi="Times New Roman" w:cs="Times New Roman"/>
          <w:sz w:val="28"/>
          <w:szCs w:val="28"/>
          <w:lang w:val="en-US"/>
        </w:rPr>
        <w:t>emphasising</w:t>
      </w:r>
      <w:proofErr w:type="spellEnd"/>
      <w:r w:rsidRPr="00E126AD">
        <w:rPr>
          <w:rFonts w:ascii="Times New Roman" w:hAnsi="Times New Roman" w:cs="Times New Roman"/>
          <w:sz w:val="28"/>
          <w:szCs w:val="28"/>
          <w:lang w:val="en-US"/>
        </w:rPr>
        <w:t xml:space="preserve"> the cognitive and contextual elements that underpin coherence.</w:t>
      </w:r>
    </w:p>
    <w:p w14:paraId="6A67C618" w14:textId="13892191" w:rsidR="0051622D" w:rsidRPr="00E126AD" w:rsidRDefault="00DF1A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 </w:t>
      </w:r>
      <w:r w:rsidR="0051622D" w:rsidRPr="00E126AD">
        <w:rPr>
          <w:rFonts w:ascii="Times New Roman" w:hAnsi="Times New Roman" w:cs="Times New Roman"/>
          <w:sz w:val="28"/>
          <w:szCs w:val="28"/>
          <w:lang w:val="en-US"/>
        </w:rPr>
        <w:t xml:space="preserve">Reinhart defines coherence as the degree to which the content and structure of a text are aligned with the surrounding context. He identifies three key components that facilitate this coherence: connectedness, consistency, and relevance. The term </w:t>
      </w:r>
      <w:r w:rsidR="00AD3893">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connectedness</w:t>
      </w:r>
      <w:r w:rsidR="00AD3893">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 xml:space="preserve"> is used to describe the semantic and grammatical links between sentences within a text. The notion of consistency pertains to the veracity and coherence of the propositions presented within the text. It ensures that the statements made do not contravene one another and are, to a certain extent, accurate. The term </w:t>
      </w:r>
      <w:r w:rsidR="00AD3893">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relevance</w:t>
      </w:r>
      <w:r w:rsidR="00AD3893">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 xml:space="preserve"> denotes that the text should be in accordance with the context, with sentences interconnected and aligned with the overarching topic. This definition conflates the concepts of coherence and cohesion, suggesting that they are intertwined</w:t>
      </w:r>
      <w:r w:rsidR="000133B2" w:rsidRPr="00E126AD">
        <w:rPr>
          <w:rFonts w:ascii="Times New Roman" w:hAnsi="Times New Roman" w:cs="Times New Roman"/>
          <w:sz w:val="28"/>
          <w:szCs w:val="28"/>
          <w:lang w:val="en-US"/>
        </w:rPr>
        <w:t xml:space="preserve"> [</w:t>
      </w:r>
      <w:r w:rsidR="00B3053E">
        <w:rPr>
          <w:rFonts w:ascii="Times New Roman" w:hAnsi="Times New Roman" w:cs="Times New Roman"/>
          <w:sz w:val="28"/>
          <w:szCs w:val="28"/>
          <w:lang w:val="en-US"/>
        </w:rPr>
        <w:t>31</w:t>
      </w:r>
      <w:r w:rsidR="000133B2" w:rsidRPr="00E126AD">
        <w:rPr>
          <w:rFonts w:ascii="Times New Roman" w:hAnsi="Times New Roman" w:cs="Times New Roman"/>
          <w:sz w:val="28"/>
          <w:szCs w:val="28"/>
          <w:lang w:val="en-US"/>
        </w:rPr>
        <w:t>]</w:t>
      </w:r>
      <w:r w:rsidR="00296848">
        <w:rPr>
          <w:rFonts w:ascii="Times New Roman" w:hAnsi="Times New Roman" w:cs="Times New Roman"/>
          <w:sz w:val="28"/>
          <w:szCs w:val="28"/>
          <w:lang w:val="en-US"/>
        </w:rPr>
        <w:t>.</w:t>
      </w:r>
    </w:p>
    <w:p w14:paraId="2A2765E1" w14:textId="77865324"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contrast, </w:t>
      </w:r>
      <w:r w:rsidR="00AD3893">
        <w:rPr>
          <w:rFonts w:ascii="Times New Roman" w:hAnsi="Times New Roman" w:cs="Times New Roman"/>
          <w:sz w:val="28"/>
          <w:szCs w:val="28"/>
          <w:lang w:val="en-US"/>
        </w:rPr>
        <w:t>R. d</w:t>
      </w:r>
      <w:r w:rsidRPr="00E126AD">
        <w:rPr>
          <w:rFonts w:ascii="Times New Roman" w:hAnsi="Times New Roman" w:cs="Times New Roman"/>
          <w:sz w:val="28"/>
          <w:szCs w:val="28"/>
          <w:lang w:val="en-US"/>
        </w:rPr>
        <w:t xml:space="preserve">e </w:t>
      </w:r>
      <w:proofErr w:type="spellStart"/>
      <w:r w:rsidRPr="00E126AD">
        <w:rPr>
          <w:rFonts w:ascii="Times New Roman" w:hAnsi="Times New Roman" w:cs="Times New Roman"/>
          <w:sz w:val="28"/>
          <w:szCs w:val="28"/>
          <w:lang w:val="en-US"/>
        </w:rPr>
        <w:t>Beaugrande</w:t>
      </w:r>
      <w:proofErr w:type="spellEnd"/>
      <w:r w:rsidRPr="00E126AD">
        <w:rPr>
          <w:rFonts w:ascii="Times New Roman" w:hAnsi="Times New Roman" w:cs="Times New Roman"/>
          <w:sz w:val="28"/>
          <w:szCs w:val="28"/>
          <w:lang w:val="en-US"/>
        </w:rPr>
        <w:t xml:space="preserve"> and </w:t>
      </w:r>
      <w:r w:rsidR="00AD3893">
        <w:rPr>
          <w:rFonts w:ascii="Times New Roman" w:hAnsi="Times New Roman" w:cs="Times New Roman"/>
          <w:sz w:val="28"/>
          <w:szCs w:val="28"/>
          <w:lang w:val="en-US"/>
        </w:rPr>
        <w:t xml:space="preserve">W. </w:t>
      </w:r>
      <w:r w:rsidRPr="00E126AD">
        <w:rPr>
          <w:rFonts w:ascii="Times New Roman" w:hAnsi="Times New Roman" w:cs="Times New Roman"/>
          <w:sz w:val="28"/>
          <w:szCs w:val="28"/>
          <w:lang w:val="en-US"/>
        </w:rPr>
        <w:t>Dressler put forth the argument that cohesion and coherence are distinct concepts. They posit that cohesion refers to the structural relationships discernible at the text</w:t>
      </w:r>
      <w:r w:rsidR="00AD3893">
        <w:rPr>
          <w:rFonts w:ascii="Times New Roman" w:hAnsi="Times New Roman" w:cs="Times New Roman"/>
          <w:sz w:val="28"/>
          <w:szCs w:val="28"/>
          <w:lang w:val="en-US"/>
        </w:rPr>
        <w:t>’</w:t>
      </w:r>
      <w:r w:rsidRPr="00E126AD">
        <w:rPr>
          <w:rFonts w:ascii="Times New Roman" w:hAnsi="Times New Roman" w:cs="Times New Roman"/>
          <w:sz w:val="28"/>
          <w:szCs w:val="28"/>
          <w:lang w:val="en-US"/>
        </w:rPr>
        <w:t>s surface level, whereas coherence pertains to the underlying structural relationships that imbue the discourse with meaning</w:t>
      </w:r>
      <w:r w:rsidR="00A9717A" w:rsidRPr="00E126AD">
        <w:rPr>
          <w:rFonts w:ascii="Times New Roman" w:hAnsi="Times New Roman" w:cs="Times New Roman"/>
          <w:sz w:val="28"/>
          <w:szCs w:val="28"/>
          <w:lang w:val="en-US"/>
        </w:rPr>
        <w:t xml:space="preserve"> [2</w:t>
      </w:r>
      <w:r w:rsidR="00B3053E">
        <w:rPr>
          <w:rFonts w:ascii="Times New Roman" w:hAnsi="Times New Roman" w:cs="Times New Roman"/>
          <w:sz w:val="28"/>
          <w:szCs w:val="28"/>
          <w:lang w:val="en-US"/>
        </w:rPr>
        <w:t>6</w:t>
      </w:r>
      <w:r w:rsidR="00A9717A"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This perspective is supported by other scholars, including </w:t>
      </w:r>
      <w:r w:rsidR="00DF1A2D" w:rsidRPr="00E126AD">
        <w:rPr>
          <w:rFonts w:ascii="Times New Roman" w:hAnsi="Times New Roman" w:cs="Times New Roman"/>
          <w:sz w:val="28"/>
          <w:szCs w:val="28"/>
          <w:lang w:val="en-US"/>
        </w:rPr>
        <w:t xml:space="preserve">G. </w:t>
      </w:r>
      <w:r w:rsidRPr="00E126AD">
        <w:rPr>
          <w:rFonts w:ascii="Times New Roman" w:hAnsi="Times New Roman" w:cs="Times New Roman"/>
          <w:sz w:val="28"/>
          <w:szCs w:val="28"/>
          <w:lang w:val="en-US"/>
        </w:rPr>
        <w:t xml:space="preserve">Brown and </w:t>
      </w:r>
      <w:r w:rsidR="00DF1A2D" w:rsidRPr="00E126AD">
        <w:rPr>
          <w:rFonts w:ascii="Times New Roman" w:hAnsi="Times New Roman" w:cs="Times New Roman"/>
          <w:sz w:val="28"/>
          <w:szCs w:val="28"/>
          <w:lang w:val="en-US"/>
        </w:rPr>
        <w:t xml:space="preserve">G. </w:t>
      </w:r>
      <w:r w:rsidRPr="00E126AD">
        <w:rPr>
          <w:rFonts w:ascii="Times New Roman" w:hAnsi="Times New Roman" w:cs="Times New Roman"/>
          <w:sz w:val="28"/>
          <w:szCs w:val="28"/>
          <w:lang w:val="en-US"/>
        </w:rPr>
        <w:t xml:space="preserve">Yule </w:t>
      </w:r>
      <w:r w:rsidR="00A9717A" w:rsidRPr="00E126AD">
        <w:rPr>
          <w:rFonts w:ascii="Times New Roman" w:hAnsi="Times New Roman" w:cs="Times New Roman"/>
          <w:sz w:val="28"/>
          <w:szCs w:val="28"/>
          <w:lang w:val="en-US"/>
        </w:rPr>
        <w:t>[2</w:t>
      </w:r>
      <w:r w:rsidR="00B3053E">
        <w:rPr>
          <w:rFonts w:ascii="Times New Roman" w:hAnsi="Times New Roman" w:cs="Times New Roman"/>
          <w:sz w:val="28"/>
          <w:szCs w:val="28"/>
          <w:lang w:val="en-US"/>
        </w:rPr>
        <w:t>8</w:t>
      </w:r>
      <w:r w:rsidR="00A9717A"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DF1A2D" w:rsidRPr="00E126AD">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 xml:space="preserve">Stubbs </w:t>
      </w:r>
      <w:r w:rsidR="00A9717A" w:rsidRPr="00E126AD">
        <w:rPr>
          <w:rFonts w:ascii="Times New Roman" w:hAnsi="Times New Roman" w:cs="Times New Roman"/>
          <w:sz w:val="28"/>
          <w:szCs w:val="28"/>
          <w:lang w:val="en-US"/>
        </w:rPr>
        <w:t>[</w:t>
      </w:r>
      <w:r w:rsidR="00296848">
        <w:rPr>
          <w:rFonts w:ascii="Times New Roman" w:hAnsi="Times New Roman" w:cs="Times New Roman"/>
          <w:sz w:val="28"/>
          <w:szCs w:val="28"/>
          <w:lang w:val="en-US"/>
        </w:rPr>
        <w:t>3</w:t>
      </w:r>
      <w:r w:rsidR="00B3053E">
        <w:rPr>
          <w:rFonts w:ascii="Times New Roman" w:hAnsi="Times New Roman" w:cs="Times New Roman"/>
          <w:sz w:val="28"/>
          <w:szCs w:val="28"/>
          <w:lang w:val="en-US"/>
        </w:rPr>
        <w:t>2</w:t>
      </w:r>
      <w:r w:rsidR="00A9717A"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who similarly distinguish between the surface-level links of cohesion and the deeper, interpretive connections of coherence.</w:t>
      </w:r>
    </w:p>
    <w:p w14:paraId="447C3670" w14:textId="1CCE40D7" w:rsidR="0051622D" w:rsidRPr="00E126AD" w:rsidRDefault="000A50A1"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Understanding how multi-word sequences function within </w:t>
      </w:r>
      <w:proofErr w:type="gramStart"/>
      <w:r w:rsidRPr="00E126AD">
        <w:rPr>
          <w:rFonts w:ascii="Times New Roman" w:hAnsi="Times New Roman" w:cs="Times New Roman"/>
          <w:sz w:val="28"/>
          <w:szCs w:val="28"/>
          <w:lang w:val="en-US"/>
        </w:rPr>
        <w:t>particular discourse</w:t>
      </w:r>
      <w:proofErr w:type="gramEnd"/>
      <w:r w:rsidRPr="00E126AD">
        <w:rPr>
          <w:rFonts w:ascii="Times New Roman" w:hAnsi="Times New Roman" w:cs="Times New Roman"/>
          <w:sz w:val="28"/>
          <w:szCs w:val="28"/>
          <w:lang w:val="en-US"/>
        </w:rPr>
        <w:t xml:space="preserve"> contexts is essential for identifying the communicative purpose and structure of a text. One of the most significant contexts in which such sequences play a crucial role in comprehension is spoken academic discourse, especially university lectures. In this setting, multi-word sequences fulfill a range of discourse functions, including the organization and structuring of information throughout the lecture</w:t>
      </w:r>
      <w:r w:rsidR="0051622D" w:rsidRPr="00E126AD">
        <w:rPr>
          <w:rFonts w:ascii="Times New Roman" w:hAnsi="Times New Roman" w:cs="Times New Roman"/>
          <w:sz w:val="28"/>
          <w:szCs w:val="28"/>
          <w:lang w:val="en-US"/>
        </w:rPr>
        <w:t xml:space="preserve"> </w:t>
      </w:r>
      <w:r w:rsidR="007F71D1"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3</w:t>
      </w:r>
      <w:r w:rsidR="007F71D1" w:rsidRPr="00E126AD">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 xml:space="preserve">. Discourse organization is how a spoken text is organized in a logical progression </w:t>
      </w:r>
      <w:proofErr w:type="gramStart"/>
      <w:r w:rsidR="0051622D" w:rsidRPr="00E126AD">
        <w:rPr>
          <w:rFonts w:ascii="Times New Roman" w:hAnsi="Times New Roman" w:cs="Times New Roman"/>
          <w:sz w:val="28"/>
          <w:szCs w:val="28"/>
          <w:lang w:val="en-US"/>
        </w:rPr>
        <w:t>in order to</w:t>
      </w:r>
      <w:proofErr w:type="gramEnd"/>
      <w:r w:rsidR="0051622D" w:rsidRPr="00E126AD">
        <w:rPr>
          <w:rFonts w:ascii="Times New Roman" w:hAnsi="Times New Roman" w:cs="Times New Roman"/>
          <w:sz w:val="28"/>
          <w:szCs w:val="28"/>
          <w:lang w:val="en-US"/>
        </w:rPr>
        <w:t xml:space="preserve"> understand how ideas are connected to each other so that the listener understands, for instance, when a new topic is signaled versus how specific details that elaborate on the main topic are signaled. </w:t>
      </w:r>
      <w:r w:rsidR="00B22979" w:rsidRPr="00E126AD">
        <w:rPr>
          <w:rFonts w:ascii="Times New Roman" w:hAnsi="Times New Roman" w:cs="Times New Roman"/>
          <w:sz w:val="28"/>
          <w:szCs w:val="28"/>
          <w:lang w:val="en-US"/>
        </w:rPr>
        <w:t xml:space="preserve">One way this organization is achieved is </w:t>
      </w:r>
      <w:proofErr w:type="gramStart"/>
      <w:r w:rsidR="00B22979" w:rsidRPr="00E126AD">
        <w:rPr>
          <w:rFonts w:ascii="Times New Roman" w:hAnsi="Times New Roman" w:cs="Times New Roman"/>
          <w:sz w:val="28"/>
          <w:szCs w:val="28"/>
          <w:lang w:val="en-US"/>
        </w:rPr>
        <w:t>through the use of</w:t>
      </w:r>
      <w:proofErr w:type="gramEnd"/>
      <w:r w:rsidR="00B22979" w:rsidRPr="00E126AD">
        <w:rPr>
          <w:rFonts w:ascii="Times New Roman" w:hAnsi="Times New Roman" w:cs="Times New Roman"/>
          <w:sz w:val="28"/>
          <w:szCs w:val="28"/>
          <w:lang w:val="en-US"/>
        </w:rPr>
        <w:t xml:space="preserve"> multi-word sequences that serve as discourse cues, helping listeners anticipate the type or flow of upcoming information. For instance, the phrase “I’m going to talk about” can be used to introduce a new topic, as in: “Okay, today we’re going to talk about cell communication. We’re going to review the general concepts discussed last time and see how they apply in two physiological systems</w:t>
      </w:r>
      <w:r w:rsidR="00B3053E">
        <w:rPr>
          <w:rFonts w:ascii="Times New Roman" w:hAnsi="Times New Roman" w:cs="Times New Roman"/>
          <w:sz w:val="28"/>
          <w:szCs w:val="28"/>
          <w:lang w:val="en-US"/>
        </w:rPr>
        <w:t xml:space="preserve">, </w:t>
      </w:r>
      <w:r w:rsidR="00B22979" w:rsidRPr="00E126AD">
        <w:rPr>
          <w:rFonts w:ascii="Times New Roman" w:hAnsi="Times New Roman" w:cs="Times New Roman"/>
          <w:sz w:val="28"/>
          <w:szCs w:val="28"/>
          <w:lang w:val="en-US"/>
        </w:rPr>
        <w:t xml:space="preserve">the nervous system first, and then the immune system.” Such examples illustrate that multi-word sequences function as </w:t>
      </w:r>
      <w:r w:rsidR="00B22979" w:rsidRPr="00E126AD">
        <w:rPr>
          <w:rFonts w:ascii="Times New Roman" w:hAnsi="Times New Roman" w:cs="Times New Roman"/>
          <w:sz w:val="28"/>
          <w:szCs w:val="28"/>
          <w:lang w:val="en-US"/>
        </w:rPr>
        <w:lastRenderedPageBreak/>
        <w:t>discourse-signaling devices, facilitating both information recall and listener comprehension within spoken academic contexts</w:t>
      </w:r>
      <w:r w:rsidR="00296848">
        <w:rPr>
          <w:rFonts w:ascii="Times New Roman" w:hAnsi="Times New Roman" w:cs="Times New Roman"/>
          <w:sz w:val="28"/>
          <w:szCs w:val="28"/>
          <w:lang w:val="en-US"/>
        </w:rPr>
        <w:t xml:space="preserve"> </w:t>
      </w:r>
      <w:r w:rsidR="00A0008A" w:rsidRPr="00E126AD">
        <w:rPr>
          <w:rFonts w:ascii="Times New Roman" w:hAnsi="Times New Roman" w:cs="Times New Roman"/>
          <w:sz w:val="28"/>
          <w:szCs w:val="28"/>
          <w:lang w:val="en-US"/>
        </w:rPr>
        <w:t>[</w:t>
      </w:r>
      <w:r w:rsidR="007F71D1"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4</w:t>
      </w:r>
      <w:r w:rsidR="007F71D1" w:rsidRPr="00E126AD">
        <w:rPr>
          <w:rFonts w:ascii="Times New Roman" w:hAnsi="Times New Roman" w:cs="Times New Roman"/>
          <w:sz w:val="28"/>
          <w:szCs w:val="28"/>
          <w:lang w:val="en-US"/>
        </w:rPr>
        <w:t>], [</w:t>
      </w:r>
      <w:r w:rsidR="00A0008A"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5</w:t>
      </w:r>
      <w:r w:rsidR="00A0008A" w:rsidRPr="00E126AD">
        <w:rPr>
          <w:rFonts w:ascii="Times New Roman" w:hAnsi="Times New Roman" w:cs="Times New Roman"/>
          <w:sz w:val="28"/>
          <w:szCs w:val="28"/>
          <w:lang w:val="en-US"/>
        </w:rPr>
        <w:t xml:space="preserve">]. </w:t>
      </w:r>
    </w:p>
    <w:p w14:paraId="06B5F0A1" w14:textId="77777777" w:rsidR="006C44A7" w:rsidRPr="006C44A7" w:rsidRDefault="006C44A7" w:rsidP="00FE5AB8">
      <w:pPr>
        <w:spacing w:after="0" w:line="240" w:lineRule="auto"/>
        <w:ind w:firstLine="709"/>
        <w:jc w:val="both"/>
        <w:rPr>
          <w:rFonts w:ascii="Times New Roman" w:hAnsi="Times New Roman" w:cs="Times New Roman"/>
          <w:sz w:val="28"/>
          <w:szCs w:val="28"/>
          <w:lang w:val="kk-KZ"/>
        </w:rPr>
      </w:pPr>
    </w:p>
    <w:p w14:paraId="206914CB" w14:textId="37ABCF7F" w:rsidR="0051622D" w:rsidRPr="00E126AD" w:rsidRDefault="0051622D" w:rsidP="00FE5AB8">
      <w:pPr>
        <w:pStyle w:val="Default"/>
        <w:tabs>
          <w:tab w:val="left" w:pos="426"/>
        </w:tabs>
        <w:ind w:firstLine="709"/>
        <w:jc w:val="both"/>
        <w:rPr>
          <w:b/>
          <w:color w:val="auto"/>
          <w:sz w:val="28"/>
          <w:szCs w:val="28"/>
          <w:lang w:val="kk-KZ"/>
        </w:rPr>
      </w:pPr>
      <w:r w:rsidRPr="00E126AD">
        <w:rPr>
          <w:b/>
          <w:color w:val="auto"/>
          <w:sz w:val="28"/>
          <w:szCs w:val="28"/>
          <w:lang w:val="en-US"/>
        </w:rPr>
        <w:t xml:space="preserve">1.2 </w:t>
      </w:r>
      <w:r w:rsidRPr="00E126AD">
        <w:rPr>
          <w:b/>
          <w:color w:val="auto"/>
          <w:sz w:val="28"/>
          <w:szCs w:val="28"/>
          <w:lang w:val="kk-KZ"/>
        </w:rPr>
        <w:t xml:space="preserve">Academic </w:t>
      </w:r>
      <w:r w:rsidR="009C74CF" w:rsidRPr="00E126AD">
        <w:rPr>
          <w:b/>
          <w:color w:val="auto"/>
          <w:sz w:val="28"/>
          <w:szCs w:val="28"/>
          <w:lang w:val="kk-KZ"/>
        </w:rPr>
        <w:t>discourse: definitions and key features</w:t>
      </w:r>
    </w:p>
    <w:p w14:paraId="7A4F67B7" w14:textId="4D356EDF" w:rsidR="0051622D" w:rsidRPr="009013B1" w:rsidRDefault="0051622D" w:rsidP="009013B1">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linguistics, there are different interpretations and approaches to the study of academic discourse and its criteria. </w:t>
      </w:r>
      <w:r w:rsidRPr="009013B1">
        <w:rPr>
          <w:rFonts w:ascii="Times New Roman" w:hAnsi="Times New Roman" w:cs="Times New Roman"/>
          <w:sz w:val="28"/>
          <w:szCs w:val="28"/>
          <w:lang w:val="en-US"/>
        </w:rPr>
        <w:t>The type of discourse that we consider in this work is academic, which is studied as a form of pedagogical, standing alongside political, diplomatic, administrative, legal, military, pedagogical, religious, mystical, medical, business, advertising, scientific and others as a kind of institutional discourse. It is impossible to list all types of institutional discourse, since this list can be expanded depending on the purpose of the study</w:t>
      </w:r>
      <w:r w:rsidR="009013B1" w:rsidRPr="009013B1">
        <w:rPr>
          <w:rFonts w:ascii="Times New Roman" w:hAnsi="Times New Roman" w:cs="Times New Roman"/>
          <w:sz w:val="28"/>
          <w:szCs w:val="28"/>
          <w:lang w:val="en-US"/>
        </w:rPr>
        <w:t xml:space="preserve"> [</w:t>
      </w:r>
      <w:r w:rsidR="00296848" w:rsidRPr="00296848">
        <w:rPr>
          <w:rFonts w:ascii="Times New Roman" w:hAnsi="Times New Roman" w:cs="Times New Roman"/>
          <w:sz w:val="28"/>
          <w:szCs w:val="28"/>
          <w:lang w:val="en-US"/>
        </w:rPr>
        <w:t>3</w:t>
      </w:r>
      <w:r w:rsidR="00B3053E">
        <w:rPr>
          <w:rFonts w:ascii="Times New Roman" w:hAnsi="Times New Roman" w:cs="Times New Roman"/>
          <w:sz w:val="28"/>
          <w:szCs w:val="28"/>
          <w:lang w:val="en-US"/>
        </w:rPr>
        <w:t>6</w:t>
      </w:r>
      <w:r w:rsidR="009013B1" w:rsidRPr="00296848">
        <w:rPr>
          <w:rFonts w:ascii="Times New Roman" w:hAnsi="Times New Roman" w:cs="Times New Roman"/>
          <w:sz w:val="28"/>
          <w:szCs w:val="28"/>
          <w:lang w:val="en-US"/>
        </w:rPr>
        <w:t>]</w:t>
      </w:r>
      <w:r w:rsidR="00296848" w:rsidRPr="00296848">
        <w:rPr>
          <w:rFonts w:ascii="Times New Roman" w:hAnsi="Times New Roman" w:cs="Times New Roman"/>
          <w:sz w:val="28"/>
          <w:szCs w:val="28"/>
          <w:lang w:val="en-US"/>
        </w:rPr>
        <w:t>.</w:t>
      </w:r>
    </w:p>
    <w:p w14:paraId="534ACB9E" w14:textId="43B3EA79"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Academic discourse has been the object of numerous scientific studies. However, in these </w:t>
      </w:r>
      <w:proofErr w:type="gramStart"/>
      <w:r w:rsidRPr="00E126AD">
        <w:rPr>
          <w:rFonts w:ascii="Times New Roman" w:hAnsi="Times New Roman" w:cs="Times New Roman"/>
          <w:sz w:val="28"/>
          <w:szCs w:val="28"/>
          <w:lang w:val="en-US"/>
        </w:rPr>
        <w:t>studies</w:t>
      </w:r>
      <w:proofErr w:type="gramEnd"/>
      <w:r w:rsidRPr="00E126AD">
        <w:rPr>
          <w:rFonts w:ascii="Times New Roman" w:hAnsi="Times New Roman" w:cs="Times New Roman"/>
          <w:sz w:val="28"/>
          <w:szCs w:val="28"/>
          <w:lang w:val="en-US"/>
        </w:rPr>
        <w:t xml:space="preserve"> rather diverging definitions of the term ‘Academic Discourse’ are employed. Russian studies </w:t>
      </w:r>
      <w:r w:rsidR="00A0008A" w:rsidRPr="00E126AD">
        <w:rPr>
          <w:rFonts w:ascii="Times New Roman" w:hAnsi="Times New Roman" w:cs="Times New Roman"/>
          <w:sz w:val="28"/>
          <w:szCs w:val="28"/>
          <w:lang w:val="en-US"/>
        </w:rPr>
        <w:t>[</w:t>
      </w:r>
      <w:r w:rsidR="00AE1825"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6</w:t>
      </w:r>
      <w:r w:rsidR="00AD3893">
        <w:rPr>
          <w:rFonts w:ascii="Times New Roman" w:hAnsi="Times New Roman" w:cs="Times New Roman"/>
          <w:sz w:val="28"/>
          <w:szCs w:val="28"/>
          <w:lang w:val="en-US"/>
        </w:rPr>
        <w:t>]</w:t>
      </w:r>
      <w:r w:rsidR="0056400D" w:rsidRPr="00E126AD">
        <w:rPr>
          <w:rFonts w:ascii="Times New Roman" w:hAnsi="Times New Roman" w:cs="Times New Roman"/>
          <w:sz w:val="23"/>
          <w:szCs w:val="23"/>
          <w:lang w:val="en-US"/>
        </w:rPr>
        <w:t>, [</w:t>
      </w:r>
      <w:r w:rsidR="00A0008A"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7</w:t>
      </w:r>
      <w:r w:rsidR="0056400D" w:rsidRPr="00E126AD">
        <w:rPr>
          <w:rFonts w:ascii="Times New Roman" w:hAnsi="Times New Roman" w:cs="Times New Roman"/>
          <w:sz w:val="28"/>
          <w:szCs w:val="28"/>
          <w:lang w:val="en-US"/>
        </w:rPr>
        <w:t>]</w:t>
      </w:r>
      <w:r w:rsidR="00A0008A" w:rsidRPr="00E126AD">
        <w:rPr>
          <w:rFonts w:ascii="Times New Roman" w:hAnsi="Times New Roman" w:cs="Times New Roman"/>
          <w:sz w:val="28"/>
          <w:szCs w:val="28"/>
          <w:lang w:val="en-US"/>
        </w:rPr>
        <w:t xml:space="preserve">, </w:t>
      </w:r>
      <w:r w:rsidR="0056400D" w:rsidRPr="00E126AD">
        <w:rPr>
          <w:rFonts w:ascii="Times New Roman" w:hAnsi="Times New Roman" w:cs="Times New Roman"/>
          <w:sz w:val="28"/>
          <w:szCs w:val="28"/>
          <w:lang w:val="en-US"/>
        </w:rPr>
        <w:t>[</w:t>
      </w:r>
      <w:r w:rsidR="00D60B8E"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8</w:t>
      </w:r>
      <w:r w:rsidR="0056400D" w:rsidRPr="00E126AD">
        <w:rPr>
          <w:rFonts w:ascii="Times New Roman" w:hAnsi="Times New Roman" w:cs="Times New Roman"/>
          <w:sz w:val="28"/>
          <w:szCs w:val="28"/>
          <w:lang w:val="en-US"/>
        </w:rPr>
        <w:t>]</w:t>
      </w:r>
      <w:r w:rsidR="00D60B8E" w:rsidRPr="00E126AD">
        <w:rPr>
          <w:rFonts w:ascii="Times New Roman" w:hAnsi="Times New Roman" w:cs="Times New Roman"/>
          <w:sz w:val="28"/>
          <w:szCs w:val="28"/>
          <w:lang w:val="en-US"/>
        </w:rPr>
        <w:t xml:space="preserve">, </w:t>
      </w:r>
      <w:r w:rsidR="0056400D" w:rsidRPr="00E126AD">
        <w:rPr>
          <w:rFonts w:ascii="Times New Roman" w:hAnsi="Times New Roman" w:cs="Times New Roman"/>
          <w:sz w:val="28"/>
          <w:szCs w:val="28"/>
          <w:lang w:val="en-US"/>
        </w:rPr>
        <w:t>[</w:t>
      </w:r>
      <w:r w:rsidR="00D60B8E"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9</w:t>
      </w:r>
      <w:r w:rsidR="00A0008A"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consider academic discourse as communication between members of higher educational institutions while European researchers address it as a communication in the academic world in general, without distinguishing academic from scientific communication</w:t>
      </w:r>
      <w:r w:rsidR="00296848">
        <w:rPr>
          <w:rFonts w:ascii="Times New Roman" w:hAnsi="Times New Roman" w:cs="Times New Roman"/>
          <w:sz w:val="28"/>
          <w:szCs w:val="28"/>
          <w:lang w:val="en-US"/>
        </w:rPr>
        <w:t xml:space="preserve"> </w:t>
      </w:r>
      <w:r w:rsidR="00296848" w:rsidRPr="00E126AD">
        <w:rPr>
          <w:rFonts w:ascii="Times New Roman" w:hAnsi="Times New Roman" w:cs="Times New Roman"/>
          <w:sz w:val="28"/>
          <w:szCs w:val="28"/>
          <w:lang w:val="en-US"/>
        </w:rPr>
        <w:t>[</w:t>
      </w:r>
      <w:r w:rsidR="00B3053E">
        <w:rPr>
          <w:rFonts w:ascii="Times New Roman" w:hAnsi="Times New Roman" w:cs="Times New Roman"/>
          <w:sz w:val="28"/>
          <w:szCs w:val="28"/>
          <w:lang w:val="en-US"/>
        </w:rPr>
        <w:t>40</w:t>
      </w:r>
      <w:r w:rsidR="0029684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term academic discourse is often studied </w:t>
      </w:r>
      <w:r w:rsidR="00D60B8E" w:rsidRPr="00E126AD">
        <w:rPr>
          <w:rFonts w:ascii="Times New Roman" w:hAnsi="Times New Roman" w:cs="Times New Roman"/>
          <w:sz w:val="28"/>
          <w:szCs w:val="28"/>
          <w:lang w:val="en-US"/>
        </w:rPr>
        <w:t>alongside</w:t>
      </w:r>
      <w:r w:rsidRPr="00E126AD">
        <w:rPr>
          <w:rFonts w:ascii="Times New Roman" w:hAnsi="Times New Roman" w:cs="Times New Roman"/>
          <w:sz w:val="28"/>
          <w:szCs w:val="28"/>
          <w:lang w:val="en-US"/>
        </w:rPr>
        <w:t xml:space="preserve"> academic literacy, the definition of which starts from an idea of the typicality of academic discourse</w:t>
      </w:r>
      <w:r w:rsidR="00D60B8E" w:rsidRPr="00E126AD">
        <w:rPr>
          <w:rFonts w:ascii="Times New Roman" w:hAnsi="Times New Roman" w:cs="Times New Roman"/>
          <w:sz w:val="28"/>
          <w:szCs w:val="28"/>
          <w:lang w:val="en-US"/>
        </w:rPr>
        <w:t xml:space="preserve"> [</w:t>
      </w:r>
      <w:r w:rsidR="00B3053E">
        <w:rPr>
          <w:rFonts w:ascii="Times New Roman" w:hAnsi="Times New Roman" w:cs="Times New Roman"/>
          <w:sz w:val="28"/>
          <w:szCs w:val="28"/>
          <w:lang w:val="en-US"/>
        </w:rPr>
        <w:t>41</w:t>
      </w:r>
      <w:r w:rsidR="00D60B8E"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77725B37" w14:textId="71045642" w:rsidR="0051622D" w:rsidRPr="00E126AD" w:rsidRDefault="001F6B1A"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N. </w:t>
      </w:r>
      <w:proofErr w:type="spellStart"/>
      <w:r w:rsidR="0051622D" w:rsidRPr="00E126AD">
        <w:rPr>
          <w:rFonts w:ascii="Times New Roman" w:hAnsi="Times New Roman" w:cs="Times New Roman"/>
          <w:sz w:val="28"/>
          <w:szCs w:val="28"/>
          <w:lang w:val="en-US"/>
        </w:rPr>
        <w:t>Burmakina</w:t>
      </w:r>
      <w:proofErr w:type="spellEnd"/>
      <w:r w:rsidR="0051622D" w:rsidRPr="00E126AD">
        <w:rPr>
          <w:rFonts w:ascii="Times New Roman" w:hAnsi="Times New Roman" w:cs="Times New Roman"/>
          <w:sz w:val="28"/>
          <w:szCs w:val="28"/>
          <w:lang w:val="en-US"/>
        </w:rPr>
        <w:t xml:space="preserve"> refers to the definition of the noun academy that is interpreted as “higher scientific or artistic institution” as well as “higher educational institution”, so she defines academic discourse as “communication between the members of academic society particularly scientists-researchers, teachers and students, according to the vectors of vertical and horizontal interaction within the framework of appropriate communicative genres”</w:t>
      </w:r>
      <w:r w:rsidR="00D60B8E" w:rsidRPr="00E126AD">
        <w:rPr>
          <w:rFonts w:ascii="Times New Roman" w:hAnsi="Times New Roman" w:cs="Times New Roman"/>
          <w:sz w:val="28"/>
          <w:szCs w:val="28"/>
          <w:lang w:val="en-US"/>
        </w:rPr>
        <w:t xml:space="preserve"> [</w:t>
      </w:r>
      <w:r w:rsidR="00AE1825"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6</w:t>
      </w:r>
      <w:r w:rsidR="00D60B8E" w:rsidRPr="00E126AD">
        <w:rPr>
          <w:rFonts w:ascii="Times New Roman" w:hAnsi="Times New Roman" w:cs="Times New Roman"/>
          <w:sz w:val="28"/>
          <w:szCs w:val="28"/>
          <w:lang w:val="en-US"/>
        </w:rPr>
        <w:t>, p. 11]</w:t>
      </w:r>
      <w:r w:rsidR="0051622D" w:rsidRPr="00E126AD">
        <w:rPr>
          <w:rFonts w:ascii="Times New Roman" w:hAnsi="Times New Roman" w:cs="Times New Roman"/>
          <w:sz w:val="28"/>
          <w:szCs w:val="28"/>
          <w:lang w:val="en-US"/>
        </w:rPr>
        <w:t xml:space="preserve">, while from the point of </w:t>
      </w:r>
      <w:r w:rsidRPr="00E126AD">
        <w:rPr>
          <w:rFonts w:ascii="Times New Roman" w:hAnsi="Times New Roman" w:cs="Times New Roman"/>
          <w:sz w:val="28"/>
          <w:szCs w:val="28"/>
          <w:lang w:val="en-US"/>
        </w:rPr>
        <w:t xml:space="preserve">Ya. </w:t>
      </w:r>
      <w:r w:rsidR="0051622D" w:rsidRPr="00E126AD">
        <w:rPr>
          <w:rFonts w:ascii="Times New Roman" w:hAnsi="Times New Roman" w:cs="Times New Roman"/>
          <w:sz w:val="28"/>
          <w:szCs w:val="28"/>
          <w:lang w:val="en-US"/>
        </w:rPr>
        <w:t>Zubkova’s view “professional pedagogical communication at higher educational institutions directed at training specialists of high qualification”</w:t>
      </w:r>
      <w:r w:rsidRPr="00E126AD">
        <w:rPr>
          <w:rFonts w:ascii="Times New Roman" w:hAnsi="Times New Roman" w:cs="Times New Roman"/>
          <w:sz w:val="28"/>
          <w:szCs w:val="28"/>
          <w:lang w:val="en-US"/>
        </w:rPr>
        <w:t xml:space="preserve"> [3</w:t>
      </w:r>
      <w:r w:rsidR="00B3053E">
        <w:rPr>
          <w:rFonts w:ascii="Times New Roman" w:hAnsi="Times New Roman" w:cs="Times New Roman"/>
          <w:sz w:val="28"/>
          <w:szCs w:val="28"/>
          <w:lang w:val="en-US"/>
        </w:rPr>
        <w:t>7</w:t>
      </w:r>
      <w:r w:rsidRPr="00E126AD">
        <w:rPr>
          <w:rFonts w:ascii="Times New Roman" w:hAnsi="Times New Roman" w:cs="Times New Roman"/>
          <w:sz w:val="28"/>
          <w:szCs w:val="28"/>
          <w:lang w:val="en-US"/>
        </w:rPr>
        <w:t>, p. 28]</w:t>
      </w:r>
      <w:r w:rsidR="0051622D" w:rsidRPr="00E126AD">
        <w:rPr>
          <w:rFonts w:ascii="Times New Roman" w:hAnsi="Times New Roman" w:cs="Times New Roman"/>
          <w:sz w:val="28"/>
          <w:szCs w:val="28"/>
          <w:lang w:val="en-US"/>
        </w:rPr>
        <w:t xml:space="preserve">. </w:t>
      </w:r>
    </w:p>
    <w:p w14:paraId="79223F9E" w14:textId="14C24708"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comprehensive interpretations provided by </w:t>
      </w:r>
      <w:r w:rsidR="001F6B1A" w:rsidRPr="00E126AD">
        <w:rPr>
          <w:rFonts w:ascii="Times New Roman" w:hAnsi="Times New Roman" w:cs="Times New Roman"/>
          <w:sz w:val="28"/>
          <w:szCs w:val="28"/>
          <w:lang w:val="en-US"/>
        </w:rPr>
        <w:t xml:space="preserve">L. </w:t>
      </w:r>
      <w:r w:rsidRPr="00E126AD">
        <w:rPr>
          <w:rFonts w:ascii="Times New Roman" w:hAnsi="Times New Roman" w:cs="Times New Roman"/>
          <w:sz w:val="28"/>
          <w:szCs w:val="28"/>
          <w:lang w:val="en-US"/>
        </w:rPr>
        <w:t xml:space="preserve">Kulikova </w:t>
      </w:r>
      <w:r w:rsidR="00D60B8E"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8</w:t>
      </w:r>
      <w:r w:rsidR="00D60B8E"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w:t>
      </w:r>
      <w:r w:rsidR="00AD3893">
        <w:rPr>
          <w:rFonts w:ascii="Times New Roman" w:hAnsi="Times New Roman" w:cs="Times New Roman"/>
          <w:sz w:val="28"/>
          <w:szCs w:val="28"/>
          <w:lang w:val="en-US"/>
        </w:rPr>
        <w:br/>
      </w:r>
      <w:r w:rsidR="001F6B1A" w:rsidRPr="00E126AD">
        <w:rPr>
          <w:rFonts w:ascii="Times New Roman" w:hAnsi="Times New Roman" w:cs="Times New Roman"/>
          <w:sz w:val="28"/>
          <w:szCs w:val="28"/>
          <w:lang w:val="en-US"/>
        </w:rPr>
        <w:t xml:space="preserve">N. </w:t>
      </w:r>
      <w:proofErr w:type="spellStart"/>
      <w:r w:rsidRPr="00E126AD">
        <w:rPr>
          <w:rFonts w:ascii="Times New Roman" w:hAnsi="Times New Roman" w:cs="Times New Roman"/>
          <w:sz w:val="28"/>
          <w:szCs w:val="28"/>
          <w:lang w:val="en-US"/>
        </w:rPr>
        <w:t>Burmakina</w:t>
      </w:r>
      <w:proofErr w:type="spellEnd"/>
      <w:r w:rsidRPr="00E126AD">
        <w:rPr>
          <w:rFonts w:ascii="Times New Roman" w:hAnsi="Times New Roman" w:cs="Times New Roman"/>
          <w:sz w:val="28"/>
          <w:szCs w:val="28"/>
          <w:lang w:val="en-US"/>
        </w:rPr>
        <w:t xml:space="preserve"> </w:t>
      </w:r>
      <w:r w:rsidR="00D60B8E" w:rsidRPr="00E126AD">
        <w:rPr>
          <w:rFonts w:ascii="Times New Roman" w:hAnsi="Times New Roman" w:cs="Times New Roman"/>
          <w:sz w:val="28"/>
          <w:szCs w:val="28"/>
          <w:lang w:val="en-US"/>
        </w:rPr>
        <w:t>[</w:t>
      </w:r>
      <w:r w:rsidR="00AE1825"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6</w:t>
      </w:r>
      <w:r w:rsidR="00D60B8E"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have informed </w:t>
      </w:r>
      <w:proofErr w:type="gramStart"/>
      <w:r w:rsidRPr="00E126AD">
        <w:rPr>
          <w:rFonts w:ascii="Times New Roman" w:hAnsi="Times New Roman" w:cs="Times New Roman"/>
          <w:sz w:val="28"/>
          <w:szCs w:val="28"/>
          <w:lang w:val="en-US"/>
        </w:rPr>
        <w:t>our</w:t>
      </w:r>
      <w:proofErr w:type="gramEnd"/>
      <w:r w:rsidRPr="00E126AD">
        <w:rPr>
          <w:rFonts w:ascii="Times New Roman" w:hAnsi="Times New Roman" w:cs="Times New Roman"/>
          <w:sz w:val="28"/>
          <w:szCs w:val="28"/>
          <w:lang w:val="en-US"/>
        </w:rPr>
        <w:t xml:space="preserve"> approach, leading us to adopt their definition of academic discourse as the professionally oriented interaction among members of the academic community within higher educational institutions. This choice aligns with the present study’s focus on academic institutional discourse.</w:t>
      </w:r>
    </w:p>
    <w:p w14:paraId="31EF8D4E"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We should realize that not all types of communication realized within educational institutions can be regarded as academic discourse, since the speech of teachers does not always concern academic problems but questions of a more organizational nature, whereas the speech of scientists and researchers at conferences could better be categorized under a distinct label, such as ‘scientific discourse’. </w:t>
      </w:r>
    </w:p>
    <w:p w14:paraId="4E0CBB62" w14:textId="24D4197C"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Discourse is understood as an act of communication, therefore, it has, by necessity, participants. In academic discourse, then, students and teachers are the typical participants. The communication of students can also be attributed to academic discourse, but only as long as </w:t>
      </w:r>
      <w:proofErr w:type="gramStart"/>
      <w:r w:rsidRPr="00E126AD">
        <w:rPr>
          <w:rFonts w:ascii="Times New Roman" w:hAnsi="Times New Roman" w:cs="Times New Roman"/>
          <w:sz w:val="28"/>
          <w:szCs w:val="28"/>
          <w:lang w:val="en-US"/>
        </w:rPr>
        <w:t>the communication</w:t>
      </w:r>
      <w:proofErr w:type="gramEnd"/>
      <w:r w:rsidRPr="00E126AD">
        <w:rPr>
          <w:rFonts w:ascii="Times New Roman" w:hAnsi="Times New Roman" w:cs="Times New Roman"/>
          <w:sz w:val="28"/>
          <w:szCs w:val="28"/>
          <w:lang w:val="en-US"/>
        </w:rPr>
        <w:t xml:space="preserve"> takes place within the classroom domain. Other types of communication between students, for example, of a personal or household character, cannot be considered academic discourse </w:t>
      </w:r>
      <w:r w:rsidR="00D60B8E"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7</w:t>
      </w:r>
      <w:r w:rsidRPr="00E126AD">
        <w:rPr>
          <w:rFonts w:ascii="Times New Roman" w:hAnsi="Times New Roman" w:cs="Times New Roman"/>
          <w:sz w:val="28"/>
          <w:szCs w:val="28"/>
          <w:lang w:val="en-US"/>
        </w:rPr>
        <w:t>, p. 29</w:t>
      </w:r>
      <w:r w:rsidR="00D60B8E"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This may be justified with the viewpoint of </w:t>
      </w:r>
      <w:r w:rsidR="00214A30" w:rsidRPr="00E126AD">
        <w:rPr>
          <w:rFonts w:ascii="Times New Roman" w:hAnsi="Times New Roman" w:cs="Times New Roman"/>
          <w:sz w:val="28"/>
          <w:szCs w:val="28"/>
          <w:lang w:val="en-US"/>
        </w:rPr>
        <w:t xml:space="preserve">I. </w:t>
      </w:r>
      <w:proofErr w:type="spellStart"/>
      <w:r w:rsidRPr="00E126AD">
        <w:rPr>
          <w:rFonts w:ascii="Times New Roman" w:hAnsi="Times New Roman" w:cs="Times New Roman"/>
          <w:sz w:val="28"/>
          <w:szCs w:val="28"/>
          <w:lang w:val="en-US"/>
        </w:rPr>
        <w:t>Khoutyz</w:t>
      </w:r>
      <w:proofErr w:type="spellEnd"/>
      <w:r w:rsidRPr="00E126AD">
        <w:rPr>
          <w:rFonts w:ascii="Times New Roman" w:hAnsi="Times New Roman" w:cs="Times New Roman"/>
          <w:sz w:val="28"/>
          <w:szCs w:val="28"/>
          <w:lang w:val="en-US"/>
        </w:rPr>
        <w:t xml:space="preserve"> who defined ‘academic discourse’ as a </w:t>
      </w:r>
      <w:r w:rsidRPr="00E126AD">
        <w:rPr>
          <w:rFonts w:ascii="Times New Roman" w:hAnsi="Times New Roman" w:cs="Times New Roman"/>
          <w:sz w:val="28"/>
          <w:szCs w:val="28"/>
          <w:lang w:val="en-US"/>
        </w:rPr>
        <w:lastRenderedPageBreak/>
        <w:t>product of professional interaction in academic sphere. Academic discourse combines the features of scientific discourse, where textbooks and materials verbalize scientific knowledge, and educational discourse - interaction between participants with unequal status</w:t>
      </w:r>
      <w:r w:rsidR="00214A30" w:rsidRPr="00E126AD">
        <w:rPr>
          <w:rFonts w:ascii="Times New Roman" w:hAnsi="Times New Roman" w:cs="Times New Roman"/>
          <w:sz w:val="28"/>
          <w:szCs w:val="28"/>
          <w:lang w:val="en-US"/>
        </w:rPr>
        <w:t xml:space="preserve"> [3</w:t>
      </w:r>
      <w:r w:rsidR="00B3053E">
        <w:rPr>
          <w:rFonts w:ascii="Times New Roman" w:hAnsi="Times New Roman" w:cs="Times New Roman"/>
          <w:sz w:val="28"/>
          <w:szCs w:val="28"/>
          <w:lang w:val="en-US"/>
        </w:rPr>
        <w:t>9</w:t>
      </w:r>
      <w:r w:rsidR="00214A3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597D7478" w14:textId="2C3D36CD"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Analyzing the opinions of Polish scientists </w:t>
      </w:r>
      <w:r w:rsidR="00AD3893">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 xml:space="preserve">Krul concludes that the term ‘academic discourse’ hasn’t found an exact definition yet. </w:t>
      </w:r>
      <w:r w:rsidR="00AD3893">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Krul proposes that one should differentiate between the types of academic discourse according to the criteria of participants of communicative acts as communication between teachers as scientific academic discourse, teachers and other workers of Higher educational institutions – professional academic discourse, teachers and students – didactic academic discourse</w:t>
      </w:r>
      <w:r w:rsidR="00214A30" w:rsidRPr="00E126AD">
        <w:rPr>
          <w:rFonts w:ascii="Times New Roman" w:hAnsi="Times New Roman" w:cs="Times New Roman"/>
          <w:sz w:val="28"/>
          <w:szCs w:val="28"/>
          <w:lang w:val="en-US"/>
        </w:rPr>
        <w:t xml:space="preserve"> [</w:t>
      </w:r>
      <w:r w:rsidR="00B3053E">
        <w:rPr>
          <w:rFonts w:ascii="Times New Roman" w:hAnsi="Times New Roman" w:cs="Times New Roman"/>
          <w:sz w:val="28"/>
          <w:szCs w:val="28"/>
          <w:lang w:val="en-US"/>
        </w:rPr>
        <w:t>40</w:t>
      </w:r>
      <w:r w:rsidR="00214A3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Yet in another study </w:t>
      </w:r>
      <w:r w:rsidR="00214A30" w:rsidRPr="00E126AD">
        <w:rPr>
          <w:rFonts w:ascii="Times New Roman" w:hAnsi="Times New Roman" w:cs="Times New Roman"/>
          <w:sz w:val="28"/>
          <w:szCs w:val="28"/>
          <w:lang w:val="en-US"/>
        </w:rPr>
        <w:t xml:space="preserve">Y. </w:t>
      </w:r>
      <w:proofErr w:type="spellStart"/>
      <w:r w:rsidRPr="00E126AD">
        <w:rPr>
          <w:rFonts w:ascii="Times New Roman" w:hAnsi="Times New Roman" w:cs="Times New Roman"/>
          <w:sz w:val="28"/>
          <w:szCs w:val="28"/>
          <w:lang w:val="en-US"/>
        </w:rPr>
        <w:t>Chubarova</w:t>
      </w:r>
      <w:proofErr w:type="spellEnd"/>
      <w:r w:rsidRPr="00E126AD">
        <w:rPr>
          <w:rFonts w:ascii="Times New Roman" w:hAnsi="Times New Roman" w:cs="Times New Roman"/>
          <w:sz w:val="28"/>
          <w:szCs w:val="28"/>
          <w:lang w:val="en-US"/>
        </w:rPr>
        <w:t xml:space="preserve"> and </w:t>
      </w:r>
      <w:r w:rsidR="00214A30" w:rsidRPr="00E126AD">
        <w:rPr>
          <w:rFonts w:ascii="Times New Roman" w:hAnsi="Times New Roman" w:cs="Times New Roman"/>
          <w:sz w:val="28"/>
          <w:szCs w:val="28"/>
          <w:lang w:val="en-US"/>
        </w:rPr>
        <w:t xml:space="preserve">N. </w:t>
      </w:r>
      <w:proofErr w:type="spellStart"/>
      <w:r w:rsidRPr="00E126AD">
        <w:rPr>
          <w:rFonts w:ascii="Times New Roman" w:hAnsi="Times New Roman" w:cs="Times New Roman"/>
          <w:sz w:val="28"/>
          <w:szCs w:val="28"/>
          <w:lang w:val="en-US"/>
        </w:rPr>
        <w:t>Rezepova</w:t>
      </w:r>
      <w:proofErr w:type="spellEnd"/>
      <w:r w:rsidRPr="00E126AD">
        <w:rPr>
          <w:rFonts w:ascii="Times New Roman" w:hAnsi="Times New Roman" w:cs="Times New Roman"/>
          <w:sz w:val="28"/>
          <w:szCs w:val="28"/>
          <w:lang w:val="en-US"/>
        </w:rPr>
        <w:t xml:space="preserve"> offer the </w:t>
      </w:r>
      <w:r w:rsidR="00214A30" w:rsidRPr="00E126AD">
        <w:rPr>
          <w:rFonts w:ascii="Times New Roman" w:hAnsi="Times New Roman" w:cs="Times New Roman"/>
          <w:sz w:val="28"/>
          <w:szCs w:val="28"/>
          <w:lang w:val="en-US"/>
        </w:rPr>
        <w:t>narrowest</w:t>
      </w:r>
      <w:r w:rsidRPr="00E126AD">
        <w:rPr>
          <w:rFonts w:ascii="Times New Roman" w:hAnsi="Times New Roman" w:cs="Times New Roman"/>
          <w:sz w:val="28"/>
          <w:szCs w:val="28"/>
          <w:lang w:val="en-US"/>
        </w:rPr>
        <w:t xml:space="preserve"> definition. According to them, the term academic discourse should be defined as: a type of scientific and institutional </w:t>
      </w:r>
      <w:proofErr w:type="gramStart"/>
      <w:r w:rsidRPr="00E126AD">
        <w:rPr>
          <w:rFonts w:ascii="Times New Roman" w:hAnsi="Times New Roman" w:cs="Times New Roman"/>
          <w:sz w:val="28"/>
          <w:szCs w:val="28"/>
          <w:lang w:val="en-US"/>
        </w:rPr>
        <w:t>discourse</w:t>
      </w:r>
      <w:proofErr w:type="gramEnd"/>
      <w:r w:rsidRPr="00E126AD">
        <w:rPr>
          <w:rFonts w:ascii="Times New Roman" w:hAnsi="Times New Roman" w:cs="Times New Roman"/>
          <w:sz w:val="28"/>
          <w:szCs w:val="28"/>
          <w:lang w:val="en-US"/>
        </w:rPr>
        <w:t xml:space="preserve"> the purpose of which is to convey information to students</w:t>
      </w:r>
      <w:r w:rsidR="00214A30" w:rsidRPr="00E126AD">
        <w:rPr>
          <w:rFonts w:ascii="Times New Roman" w:hAnsi="Times New Roman" w:cs="Times New Roman"/>
          <w:sz w:val="28"/>
          <w:szCs w:val="28"/>
          <w:lang w:val="en-US"/>
        </w:rPr>
        <w:t xml:space="preserve"> [</w:t>
      </w:r>
      <w:r w:rsidR="00296848">
        <w:rPr>
          <w:rFonts w:ascii="Times New Roman" w:hAnsi="Times New Roman" w:cs="Times New Roman"/>
          <w:sz w:val="28"/>
          <w:szCs w:val="28"/>
          <w:lang w:val="en-US"/>
        </w:rPr>
        <w:t>4</w:t>
      </w:r>
      <w:r w:rsidR="00B3053E">
        <w:rPr>
          <w:rFonts w:ascii="Times New Roman" w:hAnsi="Times New Roman" w:cs="Times New Roman"/>
          <w:sz w:val="28"/>
          <w:szCs w:val="28"/>
          <w:lang w:val="en-US"/>
        </w:rPr>
        <w:t>1</w:t>
      </w:r>
      <w:r w:rsidR="00214A3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3CE9FF94" w14:textId="32BE1596"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this paper we adopt the definition given by </w:t>
      </w:r>
      <w:r w:rsidR="00214A30" w:rsidRPr="00E126AD">
        <w:rPr>
          <w:rFonts w:ascii="Times New Roman" w:hAnsi="Times New Roman" w:cs="Times New Roman"/>
          <w:sz w:val="28"/>
          <w:szCs w:val="28"/>
          <w:lang w:val="en-US"/>
        </w:rPr>
        <w:t xml:space="preserve">L. </w:t>
      </w:r>
      <w:r w:rsidRPr="00E126AD">
        <w:rPr>
          <w:rFonts w:ascii="Times New Roman" w:hAnsi="Times New Roman" w:cs="Times New Roman"/>
          <w:sz w:val="28"/>
          <w:szCs w:val="28"/>
          <w:lang w:val="en-US"/>
        </w:rPr>
        <w:t xml:space="preserve">Kulikova </w:t>
      </w:r>
      <w:r w:rsidR="00AE1825"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8</w:t>
      </w:r>
      <w:r w:rsidR="00AE1825"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w:t>
      </w:r>
      <w:r w:rsidR="00AD3893">
        <w:rPr>
          <w:rFonts w:ascii="Times New Roman" w:hAnsi="Times New Roman" w:cs="Times New Roman"/>
          <w:sz w:val="28"/>
          <w:szCs w:val="28"/>
          <w:lang w:val="en-US"/>
        </w:rPr>
        <w:br/>
      </w:r>
      <w:r w:rsidR="00214A30" w:rsidRPr="00E126AD">
        <w:rPr>
          <w:rFonts w:ascii="Times New Roman" w:hAnsi="Times New Roman" w:cs="Times New Roman"/>
          <w:sz w:val="28"/>
          <w:szCs w:val="28"/>
          <w:lang w:val="en-US"/>
        </w:rPr>
        <w:t xml:space="preserve">N. </w:t>
      </w:r>
      <w:proofErr w:type="spellStart"/>
      <w:r w:rsidRPr="00E126AD">
        <w:rPr>
          <w:rFonts w:ascii="Times New Roman" w:hAnsi="Times New Roman" w:cs="Times New Roman"/>
          <w:sz w:val="28"/>
          <w:szCs w:val="28"/>
          <w:lang w:val="en-US"/>
        </w:rPr>
        <w:t>Burmakina</w:t>
      </w:r>
      <w:proofErr w:type="spellEnd"/>
      <w:r w:rsidRPr="00E126AD">
        <w:rPr>
          <w:rFonts w:ascii="Times New Roman" w:hAnsi="Times New Roman" w:cs="Times New Roman"/>
          <w:sz w:val="28"/>
          <w:szCs w:val="28"/>
          <w:lang w:val="en-US"/>
        </w:rPr>
        <w:t xml:space="preserve"> </w:t>
      </w:r>
      <w:r w:rsidR="00AE1825"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6</w:t>
      </w:r>
      <w:r w:rsidR="00AE1825"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namely that academic discourse is a professionally oriented interaction of members of the academic world in higher educational institutions.</w:t>
      </w:r>
    </w:p>
    <w:p w14:paraId="77FE9E63" w14:textId="423B3598"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Further we are going to focus on the </w:t>
      </w:r>
      <w:proofErr w:type="gramStart"/>
      <w:r w:rsidRPr="00E126AD">
        <w:rPr>
          <w:rFonts w:ascii="Times New Roman" w:hAnsi="Times New Roman" w:cs="Times New Roman"/>
          <w:sz w:val="28"/>
          <w:szCs w:val="28"/>
          <w:lang w:val="en-US"/>
        </w:rPr>
        <w:t>features</w:t>
      </w:r>
      <w:proofErr w:type="gramEnd"/>
      <w:r w:rsidRPr="00E126AD">
        <w:rPr>
          <w:rFonts w:ascii="Times New Roman" w:hAnsi="Times New Roman" w:cs="Times New Roman"/>
          <w:sz w:val="28"/>
          <w:szCs w:val="28"/>
          <w:lang w:val="en-US"/>
        </w:rPr>
        <w:t xml:space="preserve"> distinguishing academic discourse from other types of institutional discourse. According to the criteria of V.I. Karasik, in which participants, </w:t>
      </w:r>
      <w:proofErr w:type="spellStart"/>
      <w:r w:rsidRPr="00E126AD">
        <w:rPr>
          <w:rFonts w:ascii="Times New Roman" w:hAnsi="Times New Roman" w:cs="Times New Roman"/>
          <w:sz w:val="28"/>
          <w:szCs w:val="28"/>
          <w:lang w:val="en-US"/>
        </w:rPr>
        <w:t>chronotope</w:t>
      </w:r>
      <w:proofErr w:type="spellEnd"/>
      <w:r w:rsidRPr="00E126AD">
        <w:rPr>
          <w:rFonts w:ascii="Times New Roman" w:hAnsi="Times New Roman" w:cs="Times New Roman"/>
          <w:sz w:val="28"/>
          <w:szCs w:val="28"/>
          <w:lang w:val="en-US"/>
        </w:rPr>
        <w:t>, goals,</w:t>
      </w:r>
      <w:r w:rsidRPr="00E126AD">
        <w:rPr>
          <w:rFonts w:ascii="Times New Roman" w:hAnsi="Times New Roman" w:cs="Times New Roman"/>
          <w:sz w:val="28"/>
          <w:szCs w:val="28"/>
          <w:lang w:val="kk-KZ"/>
        </w:rPr>
        <w:t xml:space="preserve"> values (including the key concept), strategy, material (subject matter), varieties and genre</w:t>
      </w:r>
      <w:r w:rsidRPr="00E126AD">
        <w:rPr>
          <w:rFonts w:ascii="Times New Roman" w:hAnsi="Times New Roman" w:cs="Times New Roman"/>
          <w:sz w:val="28"/>
          <w:szCs w:val="28"/>
          <w:lang w:val="en-US"/>
        </w:rPr>
        <w:t xml:space="preserve"> and</w:t>
      </w:r>
      <w:r w:rsidRPr="00E126AD">
        <w:rPr>
          <w:rFonts w:ascii="Times New Roman" w:hAnsi="Times New Roman" w:cs="Times New Roman"/>
          <w:sz w:val="28"/>
          <w:szCs w:val="28"/>
          <w:lang w:val="kk-KZ"/>
        </w:rPr>
        <w:t xml:space="preserve"> precedent (culturogenic) texts and discursive formulas</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are included, distinctions between school pedagogical and academic discourse </w:t>
      </w:r>
      <w:r w:rsidRPr="00E126AD">
        <w:rPr>
          <w:rFonts w:ascii="Times New Roman" w:hAnsi="Times New Roman" w:cs="Times New Roman"/>
          <w:sz w:val="28"/>
          <w:szCs w:val="28"/>
          <w:lang w:val="en-US"/>
        </w:rPr>
        <w:t>are strongly highlighted [</w:t>
      </w:r>
      <w:r w:rsidR="00B3053E">
        <w:rPr>
          <w:rFonts w:ascii="Times New Roman" w:hAnsi="Times New Roman" w:cs="Times New Roman"/>
          <w:sz w:val="28"/>
          <w:szCs w:val="28"/>
          <w:lang w:val="en-US"/>
        </w:rPr>
        <w:t>8</w:t>
      </w:r>
      <w:r w:rsidRPr="00E126AD">
        <w:rPr>
          <w:rFonts w:ascii="Times New Roman" w:hAnsi="Times New Roman" w:cs="Times New Roman"/>
          <w:sz w:val="28"/>
          <w:szCs w:val="28"/>
          <w:lang w:val="kk-KZ"/>
        </w:rPr>
        <w:t xml:space="preserve">]. </w:t>
      </w:r>
      <w:r w:rsidR="00AD3893">
        <w:rPr>
          <w:rFonts w:ascii="Times New Roman" w:hAnsi="Times New Roman" w:cs="Times New Roman"/>
          <w:sz w:val="28"/>
          <w:szCs w:val="28"/>
          <w:lang w:val="en-US"/>
        </w:rPr>
        <w:t xml:space="preserve">B. </w:t>
      </w:r>
      <w:r w:rsidRPr="00E126AD">
        <w:rPr>
          <w:rFonts w:ascii="Times New Roman" w:hAnsi="Times New Roman" w:cs="Times New Roman"/>
          <w:sz w:val="28"/>
          <w:szCs w:val="28"/>
          <w:lang w:val="en-US"/>
        </w:rPr>
        <w:t>Gasparov considers th</w:t>
      </w:r>
      <w:r w:rsidR="00DB38A5" w:rsidRPr="00E126AD">
        <w:rPr>
          <w:rFonts w:ascii="Times New Roman" w:hAnsi="Times New Roman" w:cs="Times New Roman"/>
          <w:sz w:val="28"/>
          <w:szCs w:val="28"/>
          <w:lang w:val="en-US"/>
        </w:rPr>
        <w:t>ese</w:t>
      </w:r>
      <w:r w:rsidRPr="00E126AD">
        <w:rPr>
          <w:rFonts w:ascii="Times New Roman" w:hAnsi="Times New Roman" w:cs="Times New Roman"/>
          <w:sz w:val="28"/>
          <w:szCs w:val="28"/>
          <w:lang w:val="en-US"/>
        </w:rPr>
        <w:t xml:space="preserve"> parameters as circumstances which include: 1) communicative intentions of author, 2) the relationship between author and recipients, 3) all possible circumstances, significant and random, 4) shared ideological and stylistic features of the climate of the era in general and the specific environment and specific individuals to whom the message is addressed, directly or indirectly, in particular 5) genre and stylistic features of both the message and the communicative situation in which it is included, 6) a lot of associations with previous experience that somehow fell into the orbit of this language action [</w:t>
      </w:r>
      <w:r w:rsidR="00296848">
        <w:rPr>
          <w:rFonts w:ascii="Times New Roman" w:hAnsi="Times New Roman" w:cs="Times New Roman"/>
          <w:sz w:val="28"/>
          <w:szCs w:val="28"/>
          <w:lang w:val="en-US"/>
        </w:rPr>
        <w:t>4</w:t>
      </w:r>
      <w:r w:rsidR="00824556">
        <w:rPr>
          <w:rFonts w:ascii="Times New Roman" w:hAnsi="Times New Roman" w:cs="Times New Roman"/>
          <w:sz w:val="28"/>
          <w:szCs w:val="28"/>
          <w:lang w:val="en-US"/>
        </w:rPr>
        <w:t>2</w:t>
      </w:r>
      <w:r w:rsidR="00214A30" w:rsidRPr="00E126AD">
        <w:rPr>
          <w:rFonts w:ascii="Times New Roman" w:hAnsi="Times New Roman" w:cs="Times New Roman"/>
          <w:sz w:val="28"/>
          <w:szCs w:val="28"/>
          <w:lang w:val="en-US"/>
        </w:rPr>
        <w:t>, p.</w:t>
      </w:r>
      <w:r w:rsidRPr="00E126AD">
        <w:rPr>
          <w:rFonts w:ascii="Times New Roman" w:hAnsi="Times New Roman" w:cs="Times New Roman"/>
          <w:sz w:val="28"/>
          <w:szCs w:val="28"/>
          <w:lang w:val="en-US"/>
        </w:rPr>
        <w:t xml:space="preserve"> 10].</w:t>
      </w:r>
      <w:r w:rsidR="00A3481D"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Judging by the terms that determine the types of discourse, we can conclude that the academic </w:t>
      </w:r>
      <w:r w:rsidRPr="00E126AD">
        <w:rPr>
          <w:rFonts w:ascii="Times New Roman" w:hAnsi="Times New Roman" w:cs="Times New Roman"/>
          <w:sz w:val="28"/>
          <w:szCs w:val="28"/>
          <w:lang w:val="en-US"/>
        </w:rPr>
        <w:t xml:space="preserve">one </w:t>
      </w:r>
      <w:r w:rsidRPr="00E126AD">
        <w:rPr>
          <w:rFonts w:ascii="Times New Roman" w:hAnsi="Times New Roman" w:cs="Times New Roman"/>
          <w:sz w:val="28"/>
          <w:szCs w:val="28"/>
          <w:lang w:val="kk-KZ"/>
        </w:rPr>
        <w:t>only applies to higher education</w:t>
      </w:r>
      <w:r w:rsidRPr="00E126AD">
        <w:rPr>
          <w:rFonts w:ascii="Times New Roman" w:hAnsi="Times New Roman" w:cs="Times New Roman"/>
          <w:sz w:val="28"/>
          <w:szCs w:val="28"/>
          <w:lang w:val="en-US"/>
        </w:rPr>
        <w:t>al</w:t>
      </w:r>
      <w:r w:rsidRPr="00E126AD">
        <w:rPr>
          <w:rFonts w:ascii="Times New Roman" w:hAnsi="Times New Roman" w:cs="Times New Roman"/>
          <w:sz w:val="28"/>
          <w:szCs w:val="28"/>
          <w:lang w:val="kk-KZ"/>
        </w:rPr>
        <w:t xml:space="preserve"> institutions.</w:t>
      </w:r>
    </w:p>
    <w:p w14:paraId="7E0F430F"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According to the analyzed lexicographic sources, the word </w:t>
      </w:r>
      <w:r w:rsidRPr="00E126AD">
        <w:rPr>
          <w:rFonts w:ascii="Times New Roman" w:hAnsi="Times New Roman" w:cs="Times New Roman"/>
          <w:i/>
          <w:sz w:val="28"/>
          <w:szCs w:val="28"/>
          <w:lang w:val="kk-KZ"/>
        </w:rPr>
        <w:t>academic</w:t>
      </w:r>
      <w:r w:rsidRPr="00E126AD">
        <w:rPr>
          <w:rFonts w:ascii="Times New Roman" w:hAnsi="Times New Roman" w:cs="Times New Roman"/>
          <w:sz w:val="28"/>
          <w:szCs w:val="28"/>
          <w:lang w:val="kk-KZ"/>
        </w:rPr>
        <w:t xml:space="preserve"> in the explanatory dictionaries, in one of the meanings, is the closest to the studied topic – </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Educational (in application to higher educational institutions)</w:t>
      </w:r>
      <w:r w:rsidRPr="00E126AD">
        <w:rPr>
          <w:rFonts w:ascii="Times New Roman" w:hAnsi="Times New Roman" w:cs="Times New Roman"/>
          <w:sz w:val="28"/>
          <w:szCs w:val="28"/>
          <w:lang w:val="en-US"/>
        </w:rPr>
        <w:t>”.</w:t>
      </w:r>
    </w:p>
    <w:p w14:paraId="2A8C8379" w14:textId="2D545666"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The concept of </w:t>
      </w:r>
      <w:r w:rsidRPr="00E126AD">
        <w:rPr>
          <w:rFonts w:ascii="Times New Roman" w:hAnsi="Times New Roman" w:cs="Times New Roman"/>
          <w:i/>
          <w:sz w:val="28"/>
          <w:szCs w:val="28"/>
          <w:lang w:val="kk-KZ"/>
        </w:rPr>
        <w:t>academic discourse</w:t>
      </w:r>
      <w:r w:rsidRPr="00E126AD">
        <w:rPr>
          <w:rFonts w:ascii="Times New Roman" w:hAnsi="Times New Roman" w:cs="Times New Roman"/>
          <w:sz w:val="28"/>
          <w:szCs w:val="28"/>
          <w:lang w:val="kk-KZ"/>
        </w:rPr>
        <w:t xml:space="preserve"> in the works of scientists, for example, </w:t>
      </w:r>
      <w:r w:rsidR="00AD3893">
        <w:rPr>
          <w:rFonts w:ascii="Times New Roman" w:hAnsi="Times New Roman" w:cs="Times New Roman"/>
          <w:sz w:val="28"/>
          <w:szCs w:val="28"/>
          <w:lang w:val="en-US"/>
        </w:rPr>
        <w:br/>
      </w:r>
      <w:r w:rsidR="00214A30" w:rsidRPr="00E126AD">
        <w:rPr>
          <w:rFonts w:ascii="Times New Roman" w:hAnsi="Times New Roman" w:cs="Times New Roman"/>
          <w:sz w:val="28"/>
          <w:szCs w:val="28"/>
          <w:lang w:val="kk-KZ"/>
        </w:rPr>
        <w:t xml:space="preserve">Ya.V. </w:t>
      </w:r>
      <w:r w:rsidRPr="00E126AD">
        <w:rPr>
          <w:rFonts w:ascii="Times New Roman" w:hAnsi="Times New Roman" w:cs="Times New Roman"/>
          <w:sz w:val="28"/>
          <w:szCs w:val="28"/>
          <w:lang w:val="kk-KZ"/>
        </w:rPr>
        <w:t>Zubkov</w:t>
      </w:r>
      <w:r w:rsidRPr="00E126AD">
        <w:rPr>
          <w:rFonts w:ascii="Times New Roman" w:hAnsi="Times New Roman" w:cs="Times New Roman"/>
          <w:sz w:val="28"/>
          <w:szCs w:val="28"/>
          <w:lang w:val="en-US"/>
        </w:rPr>
        <w:t>a</w:t>
      </w:r>
      <w:r w:rsidRPr="00E126AD">
        <w:rPr>
          <w:rFonts w:ascii="Times New Roman" w:hAnsi="Times New Roman" w:cs="Times New Roman"/>
          <w:sz w:val="28"/>
          <w:szCs w:val="28"/>
          <w:lang w:val="kk-KZ"/>
        </w:rPr>
        <w:t xml:space="preserve"> is interpreted as </w:t>
      </w:r>
      <w:r w:rsidRPr="00E126AD">
        <w:rPr>
          <w:rFonts w:ascii="Times New Roman" w:hAnsi="Times New Roman" w:cs="Times New Roman"/>
          <w:sz w:val="28"/>
          <w:szCs w:val="28"/>
          <w:lang w:val="en-US"/>
        </w:rPr>
        <w:t xml:space="preserve">“a </w:t>
      </w:r>
      <w:r w:rsidRPr="00E126AD">
        <w:rPr>
          <w:rFonts w:ascii="Times New Roman" w:hAnsi="Times New Roman" w:cs="Times New Roman"/>
          <w:sz w:val="28"/>
          <w:szCs w:val="28"/>
          <w:lang w:val="kk-KZ"/>
        </w:rPr>
        <w:t>professional pedagogical communication in a higher educational institution, aimed at training highly qualified specialists</w:t>
      </w:r>
      <w:r w:rsidR="00AD3893">
        <w:rPr>
          <w:rFonts w:ascii="Times New Roman" w:hAnsi="Times New Roman" w:cs="Times New Roman"/>
          <w:sz w:val="28"/>
          <w:szCs w:val="28"/>
          <w:lang w:val="en-US"/>
        </w:rPr>
        <w:t>”</w:t>
      </w:r>
      <w:r w:rsidR="002E1D06" w:rsidRPr="00E126AD">
        <w:rPr>
          <w:rFonts w:ascii="Times New Roman" w:hAnsi="Times New Roman" w:cs="Times New Roman"/>
          <w:sz w:val="28"/>
          <w:szCs w:val="28"/>
          <w:lang w:val="en-US"/>
        </w:rPr>
        <w:t xml:space="preserve"> [3</w:t>
      </w:r>
      <w:r w:rsidR="00B3053E">
        <w:rPr>
          <w:rFonts w:ascii="Times New Roman" w:hAnsi="Times New Roman" w:cs="Times New Roman"/>
          <w:sz w:val="28"/>
          <w:szCs w:val="28"/>
          <w:lang w:val="en-US"/>
        </w:rPr>
        <w:t>7</w:t>
      </w:r>
      <w:r w:rsidR="00F26B3E" w:rsidRPr="00E126AD">
        <w:rPr>
          <w:rFonts w:ascii="Times New Roman" w:hAnsi="Times New Roman" w:cs="Times New Roman"/>
          <w:sz w:val="28"/>
          <w:szCs w:val="28"/>
          <w:lang w:val="en-US"/>
        </w:rPr>
        <w:t>,</w:t>
      </w:r>
      <w:r w:rsidR="002E1D06" w:rsidRPr="00E126AD">
        <w:rPr>
          <w:rFonts w:ascii="Times New Roman" w:hAnsi="Times New Roman" w:cs="Times New Roman"/>
          <w:sz w:val="28"/>
          <w:szCs w:val="28"/>
          <w:lang w:val="en-US"/>
        </w:rPr>
        <w:t xml:space="preserve"> p. 28]</w:t>
      </w:r>
      <w:r w:rsidRPr="00E126AD">
        <w:rPr>
          <w:rFonts w:ascii="Times New Roman" w:hAnsi="Times New Roman" w:cs="Times New Roman"/>
          <w:sz w:val="28"/>
          <w:szCs w:val="28"/>
          <w:lang w:val="kk-KZ"/>
        </w:rPr>
        <w:t xml:space="preserve">. </w:t>
      </w:r>
      <w:r w:rsidR="00214A30" w:rsidRPr="00E126AD">
        <w:rPr>
          <w:rFonts w:ascii="Times New Roman" w:hAnsi="Times New Roman" w:cs="Times New Roman"/>
          <w:sz w:val="28"/>
          <w:szCs w:val="28"/>
          <w:lang w:val="kk-KZ"/>
        </w:rPr>
        <w:t xml:space="preserve">N.G. </w:t>
      </w:r>
      <w:r w:rsidRPr="00E126AD">
        <w:rPr>
          <w:rFonts w:ascii="Times New Roman" w:hAnsi="Times New Roman" w:cs="Times New Roman"/>
          <w:sz w:val="28"/>
          <w:szCs w:val="28"/>
          <w:lang w:val="kk-KZ"/>
        </w:rPr>
        <w:t xml:space="preserve">Burmakina defines it as </w:t>
      </w:r>
      <w:r w:rsidRPr="00E126AD">
        <w:rPr>
          <w:rFonts w:ascii="Times New Roman" w:hAnsi="Times New Roman" w:cs="Times New Roman"/>
          <w:sz w:val="28"/>
          <w:szCs w:val="28"/>
          <w:lang w:val="en-US"/>
        </w:rPr>
        <w:t xml:space="preserve">“a </w:t>
      </w:r>
      <w:r w:rsidRPr="00E126AD">
        <w:rPr>
          <w:rFonts w:ascii="Times New Roman" w:hAnsi="Times New Roman" w:cs="Times New Roman"/>
          <w:sz w:val="28"/>
          <w:szCs w:val="28"/>
          <w:lang w:val="kk-KZ"/>
        </w:rPr>
        <w:t>communication between members of the academic community, namely, research</w:t>
      </w:r>
      <w:r w:rsidRPr="00E126AD">
        <w:rPr>
          <w:rFonts w:ascii="Times New Roman" w:hAnsi="Times New Roman" w:cs="Times New Roman"/>
          <w:sz w:val="28"/>
          <w:szCs w:val="28"/>
          <w:lang w:val="en-US"/>
        </w:rPr>
        <w:t>er-</w:t>
      </w:r>
      <w:r w:rsidRPr="00E126AD">
        <w:rPr>
          <w:rFonts w:ascii="Times New Roman" w:hAnsi="Times New Roman" w:cs="Times New Roman"/>
          <w:sz w:val="28"/>
          <w:szCs w:val="28"/>
          <w:lang w:val="kk-KZ"/>
        </w:rPr>
        <w:t>scientists, teachers and students, on the vectors of vertical and horizontal interaction within the framework of appropriate communicative genres</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w:t>
      </w:r>
      <w:r w:rsidR="002E1D06"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6</w:t>
      </w:r>
      <w:r w:rsidRPr="00E126AD">
        <w:rPr>
          <w:rFonts w:ascii="Times New Roman" w:hAnsi="Times New Roman" w:cs="Times New Roman"/>
          <w:sz w:val="28"/>
          <w:szCs w:val="28"/>
          <w:lang w:val="kk-KZ"/>
        </w:rPr>
        <w:t>].</w:t>
      </w:r>
    </w:p>
    <w:p w14:paraId="6B9C7785" w14:textId="02AF492F"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In English, the term </w:t>
      </w:r>
      <w:r w:rsidRPr="00E126AD">
        <w:rPr>
          <w:rFonts w:ascii="Times New Roman" w:hAnsi="Times New Roman" w:cs="Times New Roman"/>
          <w:i/>
          <w:sz w:val="28"/>
          <w:szCs w:val="28"/>
          <w:lang w:val="kk-KZ"/>
        </w:rPr>
        <w:t>academic discourse</w:t>
      </w:r>
      <w:r w:rsidRPr="00E126AD">
        <w:rPr>
          <w:rFonts w:ascii="Times New Roman" w:hAnsi="Times New Roman" w:cs="Times New Roman"/>
          <w:sz w:val="28"/>
          <w:szCs w:val="28"/>
          <w:lang w:val="kk-KZ"/>
        </w:rPr>
        <w:t xml:space="preserve"> denotes any kind of communication in the academic world. But, unfortunately, not all types of communication carried out </w:t>
      </w:r>
      <w:r w:rsidRPr="00E126AD">
        <w:rPr>
          <w:rFonts w:ascii="Times New Roman" w:hAnsi="Times New Roman" w:cs="Times New Roman"/>
          <w:sz w:val="28"/>
          <w:szCs w:val="28"/>
          <w:lang w:val="kk-KZ"/>
        </w:rPr>
        <w:lastRenderedPageBreak/>
        <w:t>within educational institutions can be attributed to academic discourse. For example, the speech of teachers does not always reflect academic problems, but questions of a more organizational or production nature, whereas the speech of scientists and researchers at conferences is more relevant to scientific discourse.</w:t>
      </w:r>
      <w:r w:rsidRPr="00E126AD">
        <w:rPr>
          <w:rFonts w:ascii="Times New Roman" w:hAnsi="Times New Roman" w:cs="Times New Roman"/>
          <w:sz w:val="28"/>
          <w:szCs w:val="28"/>
          <w:lang w:val="en-US"/>
        </w:rPr>
        <w:t xml:space="preserve"> Discourse is understood as an act of </w:t>
      </w:r>
      <w:r w:rsidR="00214A30" w:rsidRPr="00E126AD">
        <w:rPr>
          <w:rFonts w:ascii="Times New Roman" w:hAnsi="Times New Roman" w:cs="Times New Roman"/>
          <w:sz w:val="28"/>
          <w:szCs w:val="28"/>
          <w:lang w:val="en-US"/>
        </w:rPr>
        <w:t>communication;</w:t>
      </w:r>
      <w:r w:rsidRPr="00E126AD">
        <w:rPr>
          <w:rFonts w:ascii="Times New Roman" w:hAnsi="Times New Roman" w:cs="Times New Roman"/>
          <w:sz w:val="28"/>
          <w:szCs w:val="28"/>
          <w:lang w:val="en-US"/>
        </w:rPr>
        <w:t xml:space="preserve"> therefore, it must necessarily have its participants, who in </w:t>
      </w:r>
      <w:proofErr w:type="gramStart"/>
      <w:r w:rsidRPr="00E126AD">
        <w:rPr>
          <w:rFonts w:ascii="Times New Roman" w:hAnsi="Times New Roman" w:cs="Times New Roman"/>
          <w:sz w:val="28"/>
          <w:szCs w:val="28"/>
          <w:lang w:val="en-US"/>
        </w:rPr>
        <w:t>an academic</w:t>
      </w:r>
      <w:proofErr w:type="gramEnd"/>
      <w:r w:rsidRPr="00E126AD">
        <w:rPr>
          <w:rFonts w:ascii="Times New Roman" w:hAnsi="Times New Roman" w:cs="Times New Roman"/>
          <w:sz w:val="28"/>
          <w:szCs w:val="28"/>
          <w:lang w:val="en-US"/>
        </w:rPr>
        <w:t xml:space="preserve"> discourse are a teacher and a student. As </w:t>
      </w:r>
      <w:r w:rsidR="00214A30" w:rsidRPr="00E126AD">
        <w:rPr>
          <w:rFonts w:ascii="Times New Roman" w:hAnsi="Times New Roman" w:cs="Times New Roman"/>
          <w:sz w:val="28"/>
          <w:szCs w:val="28"/>
          <w:lang w:val="en-US"/>
        </w:rPr>
        <w:t xml:space="preserve">L. </w:t>
      </w:r>
      <w:proofErr w:type="spellStart"/>
      <w:r w:rsidRPr="00E126AD">
        <w:rPr>
          <w:rFonts w:ascii="Times New Roman" w:hAnsi="Times New Roman" w:cs="Times New Roman"/>
          <w:sz w:val="28"/>
          <w:szCs w:val="28"/>
          <w:lang w:val="en-US"/>
        </w:rPr>
        <w:t>Beilison</w:t>
      </w:r>
      <w:proofErr w:type="spellEnd"/>
      <w:r w:rsidRPr="00E126AD">
        <w:rPr>
          <w:rFonts w:ascii="Times New Roman" w:hAnsi="Times New Roman" w:cs="Times New Roman"/>
          <w:sz w:val="28"/>
          <w:szCs w:val="28"/>
          <w:lang w:val="en-US"/>
        </w:rPr>
        <w:t xml:space="preserve"> mentions in his work about the participants of an institutional discourse as its representative (agent) </w:t>
      </w:r>
      <w:proofErr w:type="gramStart"/>
      <w:r w:rsidRPr="00E126AD">
        <w:rPr>
          <w:rFonts w:ascii="Times New Roman" w:hAnsi="Times New Roman" w:cs="Times New Roman"/>
          <w:sz w:val="28"/>
          <w:szCs w:val="28"/>
          <w:lang w:val="en-US"/>
        </w:rPr>
        <w:t>and that</w:t>
      </w:r>
      <w:proofErr w:type="gramEnd"/>
      <w:r w:rsidRPr="00E126AD">
        <w:rPr>
          <w:rFonts w:ascii="Times New Roman" w:hAnsi="Times New Roman" w:cs="Times New Roman"/>
          <w:sz w:val="28"/>
          <w:szCs w:val="28"/>
          <w:lang w:val="en-US"/>
        </w:rPr>
        <w:t xml:space="preserve"> who addresses this institution (client). He highlights three modes of communication in the context of institutional discourse: 1) between agents, 2) between agent and client and </w:t>
      </w:r>
      <w:r w:rsidRPr="00E126AD">
        <w:rPr>
          <w:rFonts w:ascii="Times New Roman" w:hAnsi="Times New Roman" w:cs="Times New Roman"/>
          <w:sz w:val="28"/>
          <w:szCs w:val="28"/>
          <w:lang w:val="kk-KZ"/>
        </w:rPr>
        <w:t>3</w:t>
      </w:r>
      <w:r w:rsidRPr="00E126AD">
        <w:rPr>
          <w:rFonts w:ascii="Times New Roman" w:hAnsi="Times New Roman" w:cs="Times New Roman"/>
          <w:sz w:val="28"/>
          <w:szCs w:val="28"/>
          <w:lang w:val="en-US"/>
        </w:rPr>
        <w:t>) between clients concerning their needs satisfied by the institute. In this case, the communication of students can also be attributed to academic discourse, but only within the classroom, and another type of communication can have personal or household characteristics</w:t>
      </w:r>
      <w:r w:rsidR="0086364A" w:rsidRPr="00E126AD">
        <w:rPr>
          <w:rFonts w:ascii="Times New Roman" w:hAnsi="Times New Roman" w:cs="Times New Roman"/>
          <w:sz w:val="28"/>
          <w:szCs w:val="28"/>
          <w:lang w:val="en-US"/>
        </w:rPr>
        <w:t xml:space="preserve"> [</w:t>
      </w:r>
      <w:r w:rsidR="00214A30" w:rsidRPr="00E126AD">
        <w:rPr>
          <w:rFonts w:ascii="Times New Roman" w:hAnsi="Times New Roman" w:cs="Times New Roman"/>
          <w:sz w:val="28"/>
          <w:szCs w:val="28"/>
          <w:lang w:val="en-US"/>
        </w:rPr>
        <w:t>4</w:t>
      </w:r>
      <w:r w:rsidR="00824556">
        <w:rPr>
          <w:rFonts w:ascii="Times New Roman" w:hAnsi="Times New Roman" w:cs="Times New Roman"/>
          <w:sz w:val="28"/>
          <w:szCs w:val="28"/>
          <w:lang w:val="en-US"/>
        </w:rPr>
        <w:t>3</w:t>
      </w:r>
      <w:r w:rsidR="006E7C5D" w:rsidRPr="00E126AD">
        <w:rPr>
          <w:rFonts w:ascii="Times New Roman" w:hAnsi="Times New Roman" w:cs="Times New Roman"/>
          <w:sz w:val="28"/>
          <w:szCs w:val="28"/>
          <w:lang w:val="en-US"/>
        </w:rPr>
        <w:t xml:space="preserve">, </w:t>
      </w:r>
      <w:r w:rsidR="00C75CDC" w:rsidRPr="00E126AD">
        <w:rPr>
          <w:rFonts w:ascii="Times New Roman" w:hAnsi="Times New Roman" w:cs="Times New Roman"/>
          <w:sz w:val="28"/>
          <w:szCs w:val="28"/>
          <w:lang w:val="en-US"/>
        </w:rPr>
        <w:t>p. 143</w:t>
      </w:r>
      <w:r w:rsidR="0086364A"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6CA21CDA"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Academic discourse combines the signs of scientific discourse, where textbooks and materials verbalize scientific knowledge, and educational discourse - texts used by participants whose statuses do not imply equality.</w:t>
      </w:r>
    </w:p>
    <w:p w14:paraId="2239DAFF" w14:textId="77777777"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In Kazakhstan</w:t>
      </w:r>
      <w:proofErr w:type="spellStart"/>
      <w:r w:rsidRPr="00E126AD">
        <w:rPr>
          <w:rFonts w:ascii="Times New Roman" w:hAnsi="Times New Roman" w:cs="Times New Roman"/>
          <w:sz w:val="28"/>
          <w:szCs w:val="28"/>
          <w:lang w:val="en-US"/>
        </w:rPr>
        <w:t>i</w:t>
      </w:r>
      <w:proofErr w:type="spellEnd"/>
      <w:r w:rsidRPr="00E126AD">
        <w:rPr>
          <w:rFonts w:ascii="Times New Roman" w:hAnsi="Times New Roman" w:cs="Times New Roman"/>
          <w:sz w:val="28"/>
          <w:szCs w:val="28"/>
          <w:lang w:val="kk-KZ"/>
        </w:rPr>
        <w:t xml:space="preserve"> linguistics, the question of academic discourse is topical, there is a need for its study, based on Russian and foreign scientific research</w:t>
      </w:r>
      <w:r w:rsidRPr="00E126AD">
        <w:rPr>
          <w:rFonts w:ascii="Times New Roman" w:hAnsi="Times New Roman" w:cs="Times New Roman"/>
          <w:sz w:val="28"/>
          <w:szCs w:val="28"/>
          <w:lang w:val="en-US"/>
        </w:rPr>
        <w:t>es</w:t>
      </w:r>
      <w:r w:rsidRPr="00E126AD">
        <w:rPr>
          <w:rFonts w:ascii="Times New Roman" w:hAnsi="Times New Roman" w:cs="Times New Roman"/>
          <w:sz w:val="28"/>
          <w:szCs w:val="28"/>
          <w:lang w:val="kk-KZ"/>
        </w:rPr>
        <w:t>.</w:t>
      </w:r>
    </w:p>
    <w:p w14:paraId="20932F99" w14:textId="71BA0E8F" w:rsidR="0051622D" w:rsidRPr="00E126AD" w:rsidRDefault="00214A30"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Ya. </w:t>
      </w:r>
      <w:r w:rsidR="0051622D" w:rsidRPr="00E126AD">
        <w:rPr>
          <w:rFonts w:ascii="Times New Roman" w:hAnsi="Times New Roman" w:cs="Times New Roman"/>
          <w:sz w:val="28"/>
          <w:szCs w:val="28"/>
          <w:lang w:val="en-US"/>
        </w:rPr>
        <w:t>Zubkova does not consider academic discourse as a type of pedagogical discourse. In her opinion school pedagogical discourse concerns the schools unlike with academic discourse, even though they have the same common purpose – to convey knowledge</w:t>
      </w:r>
      <w:r w:rsidRPr="00E126AD">
        <w:rPr>
          <w:rFonts w:ascii="Times New Roman" w:hAnsi="Times New Roman" w:cs="Times New Roman"/>
          <w:sz w:val="28"/>
          <w:szCs w:val="28"/>
          <w:lang w:val="en-US"/>
        </w:rPr>
        <w:t xml:space="preserve"> [3</w:t>
      </w:r>
      <w:r w:rsidR="00B3053E">
        <w:rPr>
          <w:rFonts w:ascii="Times New Roman" w:hAnsi="Times New Roman" w:cs="Times New Roman"/>
          <w:sz w:val="28"/>
          <w:szCs w:val="28"/>
          <w:lang w:val="en-US"/>
        </w:rPr>
        <w:t>7</w:t>
      </w:r>
      <w:r w:rsidRPr="00E126AD">
        <w:rPr>
          <w:rFonts w:ascii="Times New Roman" w:hAnsi="Times New Roman" w:cs="Times New Roman"/>
          <w:sz w:val="28"/>
          <w:szCs w:val="28"/>
          <w:lang w:val="en-US"/>
        </w:rPr>
        <w:t>]</w:t>
      </w:r>
      <w:r w:rsidR="0051622D" w:rsidRPr="00E126AD">
        <w:rPr>
          <w:rFonts w:ascii="Times New Roman" w:hAnsi="Times New Roman" w:cs="Times New Roman"/>
          <w:sz w:val="28"/>
          <w:szCs w:val="28"/>
          <w:lang w:val="en-US"/>
        </w:rPr>
        <w:t>. In Russian, two separate terms are used for discourse in secondary schools and institutions of higher education, respectively.</w:t>
      </w:r>
    </w:p>
    <w:p w14:paraId="4995B495" w14:textId="77777777"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Thus, </w:t>
      </w:r>
      <w:r w:rsidRPr="00E126AD">
        <w:rPr>
          <w:rFonts w:ascii="Times New Roman" w:hAnsi="Times New Roman" w:cs="Times New Roman"/>
          <w:sz w:val="28"/>
          <w:szCs w:val="28"/>
          <w:lang w:val="en-US"/>
        </w:rPr>
        <w:t>it is possible to conclude</w:t>
      </w:r>
      <w:r w:rsidRPr="00E126AD">
        <w:rPr>
          <w:rFonts w:ascii="Times New Roman" w:hAnsi="Times New Roman" w:cs="Times New Roman"/>
          <w:sz w:val="28"/>
          <w:szCs w:val="28"/>
          <w:lang w:val="kk-KZ"/>
        </w:rPr>
        <w:t xml:space="preserve"> that if academic discourse meets the criteria set by V.I. Karasik for describing the type of institutional discourse:</w:t>
      </w:r>
    </w:p>
    <w:p w14:paraId="0F3D9438" w14:textId="77777777"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participants - teacher and student,</w:t>
      </w:r>
    </w:p>
    <w:p w14:paraId="486BE4E3" w14:textId="77777777"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chronotop</w:t>
      </w:r>
      <w:r w:rsidRPr="00E126AD">
        <w:rPr>
          <w:rFonts w:ascii="Times New Roman" w:hAnsi="Times New Roman" w:cs="Times New Roman"/>
          <w:sz w:val="28"/>
          <w:szCs w:val="28"/>
          <w:lang w:val="en-US"/>
        </w:rPr>
        <w:t>e</w:t>
      </w:r>
      <w:r w:rsidRPr="00E126AD">
        <w:rPr>
          <w:rFonts w:ascii="Times New Roman" w:hAnsi="Times New Roman" w:cs="Times New Roman"/>
          <w:sz w:val="28"/>
          <w:szCs w:val="28"/>
          <w:lang w:val="kk-KZ"/>
        </w:rPr>
        <w:t xml:space="preserve"> - university, audience, laboratory, etc.,</w:t>
      </w:r>
    </w:p>
    <w:p w14:paraId="6E38A94F" w14:textId="77777777"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goals</w:t>
      </w:r>
      <w:r w:rsidRPr="00E126AD">
        <w:rPr>
          <w:rFonts w:ascii="Times New Roman" w:hAnsi="Times New Roman" w:cs="Times New Roman"/>
          <w:sz w:val="28"/>
          <w:szCs w:val="28"/>
          <w:lang w:val="kk-KZ"/>
        </w:rPr>
        <w:t xml:space="preserve"> - training, professional </w:t>
      </w:r>
      <w:r w:rsidRPr="00E126AD">
        <w:rPr>
          <w:rFonts w:ascii="Times New Roman" w:hAnsi="Times New Roman" w:cs="Times New Roman"/>
          <w:sz w:val="28"/>
          <w:szCs w:val="28"/>
          <w:lang w:val="en-US"/>
        </w:rPr>
        <w:t xml:space="preserve">development </w:t>
      </w:r>
      <w:r w:rsidRPr="00E126AD">
        <w:rPr>
          <w:rFonts w:ascii="Times New Roman" w:hAnsi="Times New Roman" w:cs="Times New Roman"/>
          <w:sz w:val="28"/>
          <w:szCs w:val="28"/>
          <w:lang w:val="kk-KZ"/>
        </w:rPr>
        <w:t>of participants through the acquisition of knowledge,</w:t>
      </w:r>
    </w:p>
    <w:p w14:paraId="0EC43B88" w14:textId="2B98FB2C"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values (including the key concept) - knowledge, research, moral values,</w:t>
      </w:r>
    </w:p>
    <w:p w14:paraId="192C7F64" w14:textId="2A933217"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strategies - evaluation, research realization, gaining knowledge and introducing the new [</w:t>
      </w:r>
      <w:r w:rsidR="00C75CDC"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3</w:t>
      </w:r>
      <w:r w:rsidRPr="00E126AD">
        <w:rPr>
          <w:rFonts w:ascii="Times New Roman" w:hAnsi="Times New Roman" w:cs="Times New Roman"/>
          <w:sz w:val="28"/>
          <w:szCs w:val="28"/>
          <w:lang w:val="kk-KZ"/>
        </w:rPr>
        <w:t>], etc.,</w:t>
      </w:r>
    </w:p>
    <w:p w14:paraId="5B1FCE88" w14:textId="427AA957"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 </w:t>
      </w:r>
      <w:r w:rsidR="00AD3893">
        <w:rPr>
          <w:rFonts w:ascii="Times New Roman" w:hAnsi="Times New Roman" w:cs="Times New Roman"/>
          <w:sz w:val="28"/>
          <w:szCs w:val="28"/>
          <w:lang w:val="en-US"/>
        </w:rPr>
        <w:t>v</w:t>
      </w:r>
      <w:r w:rsidRPr="00E126AD">
        <w:rPr>
          <w:rFonts w:ascii="Times New Roman" w:hAnsi="Times New Roman" w:cs="Times New Roman"/>
          <w:sz w:val="28"/>
          <w:szCs w:val="28"/>
          <w:lang w:val="kk-KZ"/>
        </w:rPr>
        <w:t xml:space="preserve">arieties and genres - thesis, </w:t>
      </w:r>
      <w:r w:rsidRPr="00E126AD">
        <w:rPr>
          <w:rFonts w:ascii="Times New Roman" w:hAnsi="Times New Roman" w:cs="Times New Roman"/>
          <w:sz w:val="28"/>
          <w:szCs w:val="28"/>
          <w:lang w:val="en-US"/>
        </w:rPr>
        <w:t>statements</w:t>
      </w:r>
      <w:r w:rsidRPr="00E126AD">
        <w:rPr>
          <w:rFonts w:ascii="Times New Roman" w:hAnsi="Times New Roman" w:cs="Times New Roman"/>
          <w:sz w:val="28"/>
          <w:szCs w:val="28"/>
          <w:lang w:val="kk-KZ"/>
        </w:rPr>
        <w:t>, report, article, etc.,</w:t>
      </w:r>
    </w:p>
    <w:p w14:paraId="6E4321E0"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the precedent (culturogenic) texts - textbooks, articles, scientific works, etc., it could be attributed to the types of institutional discourse.</w:t>
      </w:r>
    </w:p>
    <w:p w14:paraId="207792DA" w14:textId="5D34F0CE"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It is obvious that there is a distinct difference between the </w:t>
      </w:r>
      <w:proofErr w:type="gramStart"/>
      <w:r w:rsidRPr="00E126AD">
        <w:rPr>
          <w:rFonts w:ascii="Times New Roman" w:hAnsi="Times New Roman" w:cs="Times New Roman"/>
          <w:sz w:val="28"/>
          <w:szCs w:val="28"/>
          <w:lang w:val="en-US"/>
        </w:rPr>
        <w:t>language</w:t>
      </w:r>
      <w:proofErr w:type="gramEnd"/>
      <w:r w:rsidRPr="00E126AD">
        <w:rPr>
          <w:rFonts w:ascii="Times New Roman" w:hAnsi="Times New Roman" w:cs="Times New Roman"/>
          <w:sz w:val="28"/>
          <w:szCs w:val="28"/>
          <w:lang w:val="en-US"/>
        </w:rPr>
        <w:t xml:space="preserve"> for </w:t>
      </w:r>
      <w:proofErr w:type="gramStart"/>
      <w:r w:rsidRPr="00E126AD">
        <w:rPr>
          <w:rFonts w:ascii="Times New Roman" w:hAnsi="Times New Roman" w:cs="Times New Roman"/>
          <w:sz w:val="28"/>
          <w:szCs w:val="28"/>
          <w:lang w:val="en-US"/>
        </w:rPr>
        <w:t>example</w:t>
      </w:r>
      <w:proofErr w:type="gramEnd"/>
      <w:r w:rsidRPr="00E126AD">
        <w:rPr>
          <w:rFonts w:ascii="Times New Roman" w:hAnsi="Times New Roman" w:cs="Times New Roman"/>
          <w:sz w:val="28"/>
          <w:szCs w:val="28"/>
          <w:lang w:val="en-US"/>
        </w:rPr>
        <w:t xml:space="preserve"> of poetry and of medical discourse, or between the economically qualified language of a business transaction and scientifically stamped language. In the study of the issue of discourse the researchers aim at defining the typical features of the considered type of discourse that differentiate from other discourse types. These various types of language, for instance poetic, medical, economic, academic, educational, etc. – are clearly different in terms of formal differences that exist on the lexical and syntactic levels </w:t>
      </w:r>
      <w:r w:rsidR="00E75FF3" w:rsidRPr="00E126AD">
        <w:rPr>
          <w:rFonts w:ascii="Times New Roman" w:hAnsi="Times New Roman" w:cs="Times New Roman"/>
          <w:sz w:val="28"/>
          <w:szCs w:val="28"/>
          <w:lang w:val="en-US"/>
        </w:rPr>
        <w:t>[4</w:t>
      </w:r>
      <w:r w:rsidR="00824556">
        <w:rPr>
          <w:rFonts w:ascii="Times New Roman" w:hAnsi="Times New Roman" w:cs="Times New Roman"/>
          <w:sz w:val="28"/>
          <w:szCs w:val="28"/>
          <w:lang w:val="en-US"/>
        </w:rPr>
        <w:t>4</w:t>
      </w:r>
      <w:r w:rsidR="00E75FF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However, there are also typical differences such as social forms and relationships that bring about different brands of language – that are specifiable. These </w:t>
      </w:r>
      <w:r w:rsidRPr="00E126AD">
        <w:rPr>
          <w:rFonts w:ascii="Times New Roman" w:hAnsi="Times New Roman" w:cs="Times New Roman"/>
          <w:sz w:val="28"/>
          <w:szCs w:val="28"/>
          <w:lang w:val="en-US"/>
        </w:rPr>
        <w:lastRenderedPageBreak/>
        <w:t xml:space="preserve">differences don’t distinguish lexical or syntactical </w:t>
      </w:r>
      <w:proofErr w:type="gramStart"/>
      <w:r w:rsidRPr="00E126AD">
        <w:rPr>
          <w:rFonts w:ascii="Times New Roman" w:hAnsi="Times New Roman" w:cs="Times New Roman"/>
          <w:sz w:val="28"/>
          <w:szCs w:val="28"/>
          <w:lang w:val="en-US"/>
        </w:rPr>
        <w:t>features, but</w:t>
      </w:r>
      <w:proofErr w:type="gramEnd"/>
      <w:r w:rsidRPr="00E126AD">
        <w:rPr>
          <w:rFonts w:ascii="Times New Roman" w:hAnsi="Times New Roman" w:cs="Times New Roman"/>
          <w:sz w:val="28"/>
          <w:szCs w:val="28"/>
          <w:lang w:val="en-US"/>
        </w:rPr>
        <w:t xml:space="preserve"> relate to the content and subject matter associated with a specific material lingual sphere or discourse type. </w:t>
      </w:r>
    </w:p>
    <w:p w14:paraId="26496E11" w14:textId="2CD9ECA4"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One more significant criterion to </w:t>
      </w:r>
      <w:proofErr w:type="gramStart"/>
      <w:r w:rsidRPr="00E126AD">
        <w:rPr>
          <w:rFonts w:ascii="Times New Roman" w:hAnsi="Times New Roman" w:cs="Times New Roman"/>
          <w:sz w:val="28"/>
          <w:szCs w:val="28"/>
          <w:lang w:val="en-US"/>
        </w:rPr>
        <w:t>focus</w:t>
      </w:r>
      <w:proofErr w:type="gram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in</w:t>
      </w:r>
      <w:proofErr w:type="gramEnd"/>
      <w:r w:rsidRPr="00E126AD">
        <w:rPr>
          <w:rFonts w:ascii="Times New Roman" w:hAnsi="Times New Roman" w:cs="Times New Roman"/>
          <w:sz w:val="28"/>
          <w:szCs w:val="28"/>
          <w:lang w:val="en-US"/>
        </w:rPr>
        <w:t xml:space="preserve"> academic discourse in comparison with other institutional discourses is the </w:t>
      </w:r>
      <w:r w:rsidRPr="00E126AD">
        <w:rPr>
          <w:rFonts w:ascii="Times New Roman" w:hAnsi="Times New Roman" w:cs="Times New Roman"/>
          <w:i/>
          <w:sz w:val="28"/>
          <w:szCs w:val="28"/>
          <w:lang w:val="en-US"/>
        </w:rPr>
        <w:t>language of science</w:t>
      </w:r>
      <w:r w:rsidRPr="00E126AD">
        <w:rPr>
          <w:rFonts w:ascii="Times New Roman" w:hAnsi="Times New Roman" w:cs="Times New Roman"/>
          <w:sz w:val="28"/>
          <w:szCs w:val="28"/>
          <w:lang w:val="en-US"/>
        </w:rPr>
        <w:t xml:space="preserve">, which presents </w:t>
      </w:r>
      <w:proofErr w:type="gramStart"/>
      <w:r w:rsidRPr="00E126AD">
        <w:rPr>
          <w:rFonts w:ascii="Times New Roman" w:hAnsi="Times New Roman" w:cs="Times New Roman"/>
          <w:sz w:val="28"/>
          <w:szCs w:val="28"/>
          <w:lang w:val="en-US"/>
        </w:rPr>
        <w:t>the precision</w:t>
      </w:r>
      <w:proofErr w:type="gramEnd"/>
      <w:r w:rsidRPr="00E126AD">
        <w:rPr>
          <w:rFonts w:ascii="Times New Roman" w:hAnsi="Times New Roman" w:cs="Times New Roman"/>
          <w:sz w:val="28"/>
          <w:szCs w:val="28"/>
          <w:lang w:val="en-US"/>
        </w:rPr>
        <w:t>, logicality, coherence and wholeness in realization of academic communication [</w:t>
      </w:r>
      <w:r w:rsidR="00337487" w:rsidRPr="00E126AD">
        <w:rPr>
          <w:rFonts w:ascii="Times New Roman" w:hAnsi="Times New Roman" w:cs="Times New Roman"/>
          <w:sz w:val="28"/>
          <w:szCs w:val="28"/>
          <w:lang w:val="en-US"/>
        </w:rPr>
        <w:t>4</w:t>
      </w:r>
      <w:r w:rsidR="00824556">
        <w:rPr>
          <w:rFonts w:ascii="Times New Roman" w:hAnsi="Times New Roman" w:cs="Times New Roman"/>
          <w:sz w:val="28"/>
          <w:szCs w:val="28"/>
          <w:lang w:val="en-US"/>
        </w:rPr>
        <w:t>5</w:t>
      </w:r>
      <w:r w:rsidRPr="00E126AD">
        <w:rPr>
          <w:rFonts w:ascii="Times New Roman" w:hAnsi="Times New Roman" w:cs="Times New Roman"/>
          <w:sz w:val="28"/>
          <w:szCs w:val="28"/>
          <w:lang w:val="en-US"/>
        </w:rPr>
        <w:t xml:space="preserve">]. According to </w:t>
      </w:r>
      <w:r w:rsidR="00E75FF3" w:rsidRPr="00E126AD">
        <w:rPr>
          <w:rFonts w:ascii="Times New Roman" w:hAnsi="Times New Roman" w:cs="Times New Roman"/>
          <w:sz w:val="28"/>
          <w:szCs w:val="28"/>
          <w:lang w:val="en-US"/>
        </w:rPr>
        <w:t xml:space="preserve">J. </w:t>
      </w:r>
      <w:r w:rsidRPr="00E126AD">
        <w:rPr>
          <w:rFonts w:ascii="Times New Roman" w:hAnsi="Times New Roman" w:cs="Times New Roman"/>
          <w:sz w:val="28"/>
          <w:szCs w:val="28"/>
          <w:lang w:val="en-US"/>
        </w:rPr>
        <w:t>Gee aside from that discourse involves more than language as he calls it ‘social language’. They always involve coordinating language with ways of acting, interacting, valuing, believing, feeling and with bodies, clothes, non-linguistic symbols, objects, tools, technologies, times and places [</w:t>
      </w:r>
      <w:r w:rsidR="00337487" w:rsidRPr="00E126AD">
        <w:rPr>
          <w:rFonts w:ascii="Times New Roman" w:hAnsi="Times New Roman" w:cs="Times New Roman"/>
          <w:sz w:val="28"/>
          <w:szCs w:val="28"/>
          <w:lang w:val="en-US"/>
        </w:rPr>
        <w:t>4</w:t>
      </w:r>
      <w:r w:rsidR="00824556">
        <w:rPr>
          <w:rFonts w:ascii="Times New Roman" w:hAnsi="Times New Roman" w:cs="Times New Roman"/>
          <w:sz w:val="28"/>
          <w:szCs w:val="28"/>
          <w:lang w:val="en-US"/>
        </w:rPr>
        <w:t>6</w:t>
      </w:r>
      <w:r w:rsidRPr="00E126AD">
        <w:rPr>
          <w:rFonts w:ascii="Times New Roman" w:hAnsi="Times New Roman" w:cs="Times New Roman"/>
          <w:sz w:val="28"/>
          <w:szCs w:val="28"/>
          <w:lang w:val="en-US"/>
        </w:rPr>
        <w:t xml:space="preserve">, </w:t>
      </w:r>
      <w:r w:rsidR="00E75FF3"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en-US"/>
        </w:rPr>
        <w:t xml:space="preserve">46]. </w:t>
      </w:r>
    </w:p>
    <w:p w14:paraId="6A1056D8" w14:textId="59B9B04B"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Anglo-Saxon scientific </w:t>
      </w:r>
      <w:r w:rsidR="009D12CE" w:rsidRPr="00E126AD">
        <w:rPr>
          <w:rFonts w:ascii="Times New Roman" w:hAnsi="Times New Roman" w:cs="Times New Roman"/>
          <w:sz w:val="28"/>
          <w:szCs w:val="28"/>
          <w:lang w:val="en-US"/>
        </w:rPr>
        <w:t>world,</w:t>
      </w:r>
      <w:r w:rsidRPr="00E126AD">
        <w:rPr>
          <w:rFonts w:ascii="Times New Roman" w:hAnsi="Times New Roman" w:cs="Times New Roman"/>
          <w:sz w:val="28"/>
          <w:szCs w:val="28"/>
          <w:lang w:val="en-US"/>
        </w:rPr>
        <w:t xml:space="preserve"> the term academic discourse means any kind of communication in the academic world. However, on closer inspection, not all types of communication realized within educational institutions can be regarded as academic discourse, since the speech of teachers does not always concern academic problems but questions of a more organizational nature, whereas the speech of scientists and researchers at conferences could better be categorized under a distinct label, such as ‘scientific discourse’. </w:t>
      </w:r>
    </w:p>
    <w:p w14:paraId="0FE0800D" w14:textId="31348255"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One more basic </w:t>
      </w:r>
      <w:r w:rsidR="009D12CE" w:rsidRPr="00E126AD">
        <w:rPr>
          <w:rFonts w:ascii="Times New Roman" w:hAnsi="Times New Roman" w:cs="Times New Roman"/>
          <w:sz w:val="28"/>
          <w:szCs w:val="28"/>
          <w:lang w:val="en-US"/>
        </w:rPr>
        <w:t>intention</w:t>
      </w:r>
      <w:r w:rsidRPr="00E126AD">
        <w:rPr>
          <w:rFonts w:ascii="Times New Roman" w:hAnsi="Times New Roman" w:cs="Times New Roman"/>
          <w:sz w:val="28"/>
          <w:szCs w:val="28"/>
          <w:lang w:val="en-US"/>
        </w:rPr>
        <w:t xml:space="preserve"> of academic communication besides formulation of new knowledge is in the opinion of </w:t>
      </w:r>
      <w:r w:rsidR="00E75FF3" w:rsidRPr="00E126AD">
        <w:rPr>
          <w:rFonts w:ascii="Times New Roman" w:hAnsi="Times New Roman" w:cs="Times New Roman"/>
          <w:sz w:val="28"/>
          <w:szCs w:val="28"/>
          <w:lang w:val="en-US"/>
        </w:rPr>
        <w:t xml:space="preserve">N. </w:t>
      </w:r>
      <w:proofErr w:type="spellStart"/>
      <w:r w:rsidRPr="00E126AD">
        <w:rPr>
          <w:rFonts w:ascii="Times New Roman" w:hAnsi="Times New Roman" w:cs="Times New Roman"/>
          <w:sz w:val="28"/>
          <w:szCs w:val="28"/>
          <w:lang w:val="en-US"/>
        </w:rPr>
        <w:t>Burmakina</w:t>
      </w:r>
      <w:proofErr w:type="spellEnd"/>
      <w:r w:rsidRPr="00E126AD">
        <w:rPr>
          <w:rFonts w:ascii="Times New Roman" w:hAnsi="Times New Roman" w:cs="Times New Roman"/>
          <w:sz w:val="28"/>
          <w:szCs w:val="28"/>
          <w:lang w:val="en-US"/>
        </w:rPr>
        <w:t xml:space="preserve"> discursive </w:t>
      </w:r>
      <w:proofErr w:type="gramStart"/>
      <w:r w:rsidRPr="00E126AD">
        <w:rPr>
          <w:rFonts w:ascii="Times New Roman" w:hAnsi="Times New Roman" w:cs="Times New Roman"/>
          <w:sz w:val="28"/>
          <w:szCs w:val="28"/>
          <w:lang w:val="en-US"/>
        </w:rPr>
        <w:t>constructing</w:t>
      </w:r>
      <w:proofErr w:type="gramEnd"/>
      <w:r w:rsidRPr="00E126AD">
        <w:rPr>
          <w:rFonts w:ascii="Times New Roman" w:hAnsi="Times New Roman" w:cs="Times New Roman"/>
          <w:sz w:val="28"/>
          <w:szCs w:val="28"/>
          <w:lang w:val="en-US"/>
        </w:rPr>
        <w:t xml:space="preserve"> of </w:t>
      </w:r>
      <w:r w:rsidRPr="00E126AD">
        <w:rPr>
          <w:rFonts w:ascii="Times New Roman" w:hAnsi="Times New Roman" w:cs="Times New Roman"/>
          <w:i/>
          <w:sz w:val="28"/>
          <w:szCs w:val="28"/>
          <w:lang w:val="en-US"/>
        </w:rPr>
        <w:t>authority</w:t>
      </w:r>
      <w:r w:rsidRPr="00E126AD">
        <w:rPr>
          <w:rFonts w:ascii="Times New Roman" w:hAnsi="Times New Roman" w:cs="Times New Roman"/>
          <w:sz w:val="28"/>
          <w:szCs w:val="28"/>
          <w:lang w:val="en-US"/>
        </w:rPr>
        <w:t>. Proving that in academic interaction, each participant tries to show and increase his authority she distinguishes five types of discursive practices of increasing authority of like a) increasing authority of scientific narration b) self-presentation as a faithful researcher c) constructing an image of expert d) constructing an image of smart orator e) construction a status of researcher-practician</w:t>
      </w:r>
      <w:r w:rsidR="00E75FF3" w:rsidRPr="00E126AD">
        <w:rPr>
          <w:rFonts w:ascii="Times New Roman" w:hAnsi="Times New Roman" w:cs="Times New Roman"/>
          <w:sz w:val="28"/>
          <w:szCs w:val="28"/>
          <w:lang w:val="en-US"/>
        </w:rPr>
        <w:t xml:space="preserve"> [4</w:t>
      </w:r>
      <w:r w:rsidR="00824556">
        <w:rPr>
          <w:rFonts w:ascii="Times New Roman" w:hAnsi="Times New Roman" w:cs="Times New Roman"/>
          <w:sz w:val="28"/>
          <w:szCs w:val="28"/>
          <w:lang w:val="en-US"/>
        </w:rPr>
        <w:t>7</w:t>
      </w:r>
      <w:r w:rsidR="00E75FF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329D358F" w14:textId="23425C26" w:rsidR="0051622D" w:rsidRPr="00E126AD" w:rsidRDefault="00E75FF3"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 </w:t>
      </w:r>
      <w:r w:rsidR="0051622D" w:rsidRPr="00E126AD">
        <w:rPr>
          <w:rFonts w:ascii="Times New Roman" w:hAnsi="Times New Roman" w:cs="Times New Roman"/>
          <w:sz w:val="28"/>
          <w:szCs w:val="28"/>
          <w:lang w:val="en-US"/>
        </w:rPr>
        <w:t>Goffman confirms that specific interaction itself is understood as part of a dynamic pattern of socially constituted frames</w:t>
      </w:r>
      <w:r w:rsidRPr="00E126AD">
        <w:rPr>
          <w:rFonts w:ascii="Times New Roman" w:hAnsi="Times New Roman" w:cs="Times New Roman"/>
          <w:sz w:val="28"/>
          <w:szCs w:val="28"/>
          <w:lang w:val="en-US"/>
        </w:rPr>
        <w:t xml:space="preserve">, </w:t>
      </w:r>
      <w:r w:rsidR="0051622D" w:rsidRPr="00E126AD">
        <w:rPr>
          <w:rFonts w:ascii="Times New Roman" w:hAnsi="Times New Roman" w:cs="Times New Roman"/>
          <w:sz w:val="28"/>
          <w:szCs w:val="28"/>
          <w:lang w:val="en-US"/>
        </w:rPr>
        <w:t>which he understood as the basis of social institutions [</w:t>
      </w:r>
      <w:r w:rsidR="00984937" w:rsidRPr="00E126AD">
        <w:rPr>
          <w:rFonts w:ascii="Times New Roman" w:hAnsi="Times New Roman" w:cs="Times New Roman"/>
          <w:sz w:val="28"/>
          <w:szCs w:val="28"/>
          <w:lang w:val="en-US"/>
        </w:rPr>
        <w:t>4</w:t>
      </w:r>
      <w:r w:rsidR="00824556">
        <w:rPr>
          <w:rFonts w:ascii="Times New Roman" w:hAnsi="Times New Roman" w:cs="Times New Roman"/>
          <w:sz w:val="28"/>
          <w:szCs w:val="28"/>
          <w:lang w:val="en-US"/>
        </w:rPr>
        <w:t>8</w:t>
      </w:r>
      <w:r w:rsidR="00F26B3E"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p. </w:t>
      </w:r>
      <w:r w:rsidR="0051622D" w:rsidRPr="00E126AD">
        <w:rPr>
          <w:rFonts w:ascii="Times New Roman" w:hAnsi="Times New Roman" w:cs="Times New Roman"/>
          <w:sz w:val="28"/>
          <w:szCs w:val="28"/>
          <w:lang w:val="en-US"/>
        </w:rPr>
        <w:t>254]</w:t>
      </w:r>
      <w:r w:rsidR="00B858C3">
        <w:rPr>
          <w:rFonts w:ascii="Times New Roman" w:hAnsi="Times New Roman" w:cs="Times New Roman"/>
          <w:sz w:val="28"/>
          <w:szCs w:val="28"/>
          <w:lang w:val="en-US"/>
        </w:rPr>
        <w:t>.</w:t>
      </w:r>
    </w:p>
    <w:p w14:paraId="65DAFD80" w14:textId="71A819E8"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Academic discourse is an interaction between </w:t>
      </w:r>
      <w:proofErr w:type="gramStart"/>
      <w:r w:rsidRPr="00E126AD">
        <w:rPr>
          <w:rFonts w:ascii="Times New Roman" w:hAnsi="Times New Roman" w:cs="Times New Roman"/>
          <w:sz w:val="28"/>
          <w:szCs w:val="28"/>
          <w:lang w:val="en-US"/>
        </w:rPr>
        <w:t>interlocuters</w:t>
      </w:r>
      <w:proofErr w:type="gramEnd"/>
      <w:r w:rsidRPr="00E126AD">
        <w:rPr>
          <w:rFonts w:ascii="Times New Roman" w:hAnsi="Times New Roman" w:cs="Times New Roman"/>
          <w:sz w:val="28"/>
          <w:szCs w:val="28"/>
          <w:lang w:val="en-US"/>
        </w:rPr>
        <w:t xml:space="preserve"> occurred in an academic environment and influence on the change of their consciousness. </w:t>
      </w:r>
      <w:r w:rsidR="00C43B78" w:rsidRPr="00E126AD">
        <w:rPr>
          <w:rFonts w:ascii="Times New Roman" w:hAnsi="Times New Roman" w:cs="Times New Roman"/>
          <w:sz w:val="28"/>
          <w:szCs w:val="28"/>
          <w:lang w:val="en-US"/>
        </w:rPr>
        <w:t>Certainly,</w:t>
      </w:r>
      <w:r w:rsidRPr="00E126AD">
        <w:rPr>
          <w:rFonts w:ascii="Times New Roman" w:hAnsi="Times New Roman" w:cs="Times New Roman"/>
          <w:sz w:val="28"/>
          <w:szCs w:val="28"/>
          <w:lang w:val="en-US"/>
        </w:rPr>
        <w:t xml:space="preserve"> in this case there may appear </w:t>
      </w:r>
      <w:proofErr w:type="gramStart"/>
      <w:r w:rsidRPr="00E126AD">
        <w:rPr>
          <w:rFonts w:ascii="Times New Roman" w:hAnsi="Times New Roman" w:cs="Times New Roman"/>
          <w:sz w:val="28"/>
          <w:szCs w:val="28"/>
          <w:lang w:val="en-US"/>
        </w:rPr>
        <w:t>the questions</w:t>
      </w:r>
      <w:proofErr w:type="gramEnd"/>
      <w:r w:rsidRPr="00E126AD">
        <w:rPr>
          <w:rFonts w:ascii="Times New Roman" w:hAnsi="Times New Roman" w:cs="Times New Roman"/>
          <w:sz w:val="28"/>
          <w:szCs w:val="28"/>
          <w:lang w:val="en-US"/>
        </w:rPr>
        <w:t xml:space="preserve"> like whose consciousness is affected to be changed, what their attitude towards such changes, what it is realized etc. </w:t>
      </w:r>
      <w:r w:rsidR="003C71C4" w:rsidRPr="00E126AD">
        <w:rPr>
          <w:rFonts w:ascii="Times New Roman" w:hAnsi="Times New Roman" w:cs="Times New Roman"/>
          <w:sz w:val="28"/>
          <w:szCs w:val="28"/>
          <w:lang w:val="en-US"/>
        </w:rPr>
        <w:t>F</w:t>
      </w:r>
      <w:r w:rsidRPr="00E126AD">
        <w:rPr>
          <w:rFonts w:ascii="Times New Roman" w:hAnsi="Times New Roman" w:cs="Times New Roman"/>
          <w:sz w:val="28"/>
          <w:szCs w:val="28"/>
          <w:lang w:val="en-US"/>
        </w:rPr>
        <w:t xml:space="preserve">or this </w:t>
      </w:r>
      <w:r w:rsidR="00AD3893" w:rsidRPr="00E126AD">
        <w:rPr>
          <w:rFonts w:ascii="Times New Roman" w:hAnsi="Times New Roman" w:cs="Times New Roman"/>
          <w:sz w:val="28"/>
          <w:szCs w:val="28"/>
          <w:lang w:val="en-US"/>
        </w:rPr>
        <w:t>reason,</w:t>
      </w:r>
      <w:r w:rsidRPr="00E126AD">
        <w:rPr>
          <w:rFonts w:ascii="Times New Roman" w:hAnsi="Times New Roman" w:cs="Times New Roman"/>
          <w:sz w:val="28"/>
          <w:szCs w:val="28"/>
          <w:lang w:val="en-US"/>
        </w:rPr>
        <w:t xml:space="preserve"> we think that it is better to determine the participants of academic discourse. Addresser, who is an experienced professional in this field and who teaches, sends a message to a person, addressee who aims </w:t>
      </w:r>
      <w:proofErr w:type="gramStart"/>
      <w:r w:rsidRPr="00E126AD">
        <w:rPr>
          <w:rFonts w:ascii="Times New Roman" w:hAnsi="Times New Roman" w:cs="Times New Roman"/>
          <w:sz w:val="28"/>
          <w:szCs w:val="28"/>
          <w:lang w:val="en-US"/>
        </w:rPr>
        <w:t>at getting education</w:t>
      </w:r>
      <w:proofErr w:type="gramEnd"/>
      <w:r w:rsidRPr="00E126AD">
        <w:rPr>
          <w:rFonts w:ascii="Times New Roman" w:hAnsi="Times New Roman" w:cs="Times New Roman"/>
          <w:sz w:val="28"/>
          <w:szCs w:val="28"/>
          <w:lang w:val="en-US"/>
        </w:rPr>
        <w:t>. He doesn’t only inform, but also proves and analyzes the given information, thereby changing the viewer's opinion and mind. The second member is an addressee, whose purpose is not just silently accepting the given information, but also giving a correct response, discussing by questioning, and receiving it consciously realizing its verity. It means that there must be a dialogue between these two participants. In our case, addresser and addressee are teacher and student.</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This again justifies the main peculiarity of academic discourse – its </w:t>
      </w:r>
      <w:r w:rsidRPr="00E126AD">
        <w:rPr>
          <w:rFonts w:ascii="Times New Roman" w:hAnsi="Times New Roman" w:cs="Times New Roman"/>
          <w:i/>
          <w:sz w:val="28"/>
          <w:szCs w:val="28"/>
          <w:lang w:val="en-US"/>
        </w:rPr>
        <w:t>institutionality</w:t>
      </w:r>
      <w:r w:rsidRPr="00E126AD">
        <w:rPr>
          <w:rFonts w:ascii="Times New Roman" w:hAnsi="Times New Roman" w:cs="Times New Roman"/>
          <w:sz w:val="28"/>
          <w:szCs w:val="28"/>
          <w:lang w:val="en-US"/>
        </w:rPr>
        <w:t xml:space="preserve">. This indicates that academic discourse is a type of scientific and institutional discourse </w:t>
      </w:r>
      <w:proofErr w:type="gramStart"/>
      <w:r w:rsidRPr="00E126AD">
        <w:rPr>
          <w:rFonts w:ascii="Times New Roman" w:hAnsi="Times New Roman" w:cs="Times New Roman"/>
          <w:sz w:val="28"/>
          <w:szCs w:val="28"/>
          <w:lang w:val="en-US"/>
        </w:rPr>
        <w:t>aiming</w:t>
      </w:r>
      <w:proofErr w:type="gramEnd"/>
      <w:r w:rsidRPr="00E126AD">
        <w:rPr>
          <w:rFonts w:ascii="Times New Roman" w:hAnsi="Times New Roman" w:cs="Times New Roman"/>
          <w:sz w:val="28"/>
          <w:szCs w:val="28"/>
          <w:lang w:val="en-US"/>
        </w:rPr>
        <w:t xml:space="preserve"> at informing students [</w:t>
      </w:r>
      <w:r w:rsidR="00B858C3">
        <w:rPr>
          <w:rFonts w:ascii="Times New Roman" w:hAnsi="Times New Roman" w:cs="Times New Roman"/>
          <w:sz w:val="28"/>
          <w:szCs w:val="28"/>
          <w:lang w:val="en-US"/>
        </w:rPr>
        <w:t>4</w:t>
      </w:r>
      <w:r w:rsidR="00824556">
        <w:rPr>
          <w:rFonts w:ascii="Times New Roman" w:hAnsi="Times New Roman" w:cs="Times New Roman"/>
          <w:sz w:val="28"/>
          <w:szCs w:val="28"/>
          <w:lang w:val="en-US"/>
        </w:rPr>
        <w:t>1</w:t>
      </w:r>
      <w:r w:rsidRPr="00E126AD">
        <w:rPr>
          <w:rFonts w:ascii="Times New Roman" w:hAnsi="Times New Roman" w:cs="Times New Roman"/>
          <w:sz w:val="28"/>
          <w:szCs w:val="28"/>
          <w:lang w:val="en-US"/>
        </w:rPr>
        <w:t xml:space="preserve">, </w:t>
      </w:r>
      <w:r w:rsidR="00E75FF3"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en-US"/>
        </w:rPr>
        <w:t xml:space="preserve">57] and </w:t>
      </w:r>
      <w:proofErr w:type="gramStart"/>
      <w:r w:rsidRPr="00E126AD">
        <w:rPr>
          <w:rFonts w:ascii="Times New Roman" w:hAnsi="Times New Roman" w:cs="Times New Roman"/>
          <w:sz w:val="28"/>
          <w:szCs w:val="28"/>
          <w:lang w:val="en-US"/>
        </w:rPr>
        <w:t>a communication</w:t>
      </w:r>
      <w:proofErr w:type="gramEnd"/>
      <w:r w:rsidRPr="00E126AD">
        <w:rPr>
          <w:rFonts w:ascii="Times New Roman" w:hAnsi="Times New Roman" w:cs="Times New Roman"/>
          <w:sz w:val="28"/>
          <w:szCs w:val="28"/>
          <w:lang w:val="en-US"/>
        </w:rPr>
        <w:t xml:space="preserve"> realized </w:t>
      </w:r>
      <w:proofErr w:type="gramStart"/>
      <w:r w:rsidRPr="00E126AD">
        <w:rPr>
          <w:rFonts w:ascii="Times New Roman" w:hAnsi="Times New Roman" w:cs="Times New Roman"/>
          <w:sz w:val="28"/>
          <w:szCs w:val="28"/>
          <w:lang w:val="en-US"/>
        </w:rPr>
        <w:t>on the basis of</w:t>
      </w:r>
      <w:proofErr w:type="gramEnd"/>
      <w:r w:rsidRPr="00E126AD">
        <w:rPr>
          <w:rFonts w:ascii="Times New Roman" w:hAnsi="Times New Roman" w:cs="Times New Roman"/>
          <w:sz w:val="28"/>
          <w:szCs w:val="28"/>
          <w:lang w:val="en-US"/>
        </w:rPr>
        <w:t xml:space="preserve"> vertical and horizontal interaction within the required communicative genres between the members of academic society that comprises researchers, teachers and students [</w:t>
      </w:r>
      <w:r w:rsidR="00E94689" w:rsidRPr="00E126AD">
        <w:rPr>
          <w:rFonts w:ascii="Times New Roman" w:hAnsi="Times New Roman" w:cs="Times New Roman"/>
          <w:sz w:val="28"/>
          <w:szCs w:val="28"/>
          <w:lang w:val="en-US"/>
        </w:rPr>
        <w:t>1</w:t>
      </w:r>
      <w:r w:rsidR="00B3053E">
        <w:rPr>
          <w:rFonts w:ascii="Times New Roman" w:hAnsi="Times New Roman" w:cs="Times New Roman"/>
          <w:sz w:val="28"/>
          <w:szCs w:val="28"/>
          <w:lang w:val="en-US"/>
        </w:rPr>
        <w:t>6</w:t>
      </w:r>
      <w:r w:rsidR="00E75FF3" w:rsidRPr="00E126AD">
        <w:rPr>
          <w:rFonts w:ascii="Times New Roman" w:hAnsi="Times New Roman" w:cs="Times New Roman"/>
          <w:sz w:val="28"/>
          <w:szCs w:val="28"/>
          <w:lang w:val="en-US"/>
        </w:rPr>
        <w:t>,</w:t>
      </w:r>
      <w:r w:rsidR="00E94689" w:rsidRPr="00E126AD">
        <w:rPr>
          <w:rFonts w:ascii="Times New Roman" w:hAnsi="Times New Roman" w:cs="Times New Roman"/>
          <w:sz w:val="28"/>
          <w:szCs w:val="28"/>
          <w:lang w:val="en-US"/>
        </w:rPr>
        <w:t xml:space="preserve"> </w:t>
      </w:r>
      <w:r w:rsidR="00E75FF3"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en-US"/>
        </w:rPr>
        <w:t>12].</w:t>
      </w:r>
      <w:r w:rsidR="001547A8"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The term ‘institute’ is used to define “a </w:t>
      </w:r>
      <w:r w:rsidRPr="00E126AD">
        <w:rPr>
          <w:rFonts w:ascii="Times New Roman" w:hAnsi="Times New Roman" w:cs="Times New Roman"/>
          <w:sz w:val="28"/>
          <w:szCs w:val="28"/>
          <w:lang w:val="en-US"/>
        </w:rPr>
        <w:lastRenderedPageBreak/>
        <w:t xml:space="preserve">certain socially confirmed norms or cultural patterns related to an </w:t>
      </w:r>
      <w:r w:rsidR="00670514" w:rsidRPr="00E126AD">
        <w:rPr>
          <w:rFonts w:ascii="Times New Roman" w:hAnsi="Times New Roman" w:cs="Times New Roman"/>
          <w:sz w:val="28"/>
          <w:szCs w:val="28"/>
          <w:lang w:val="en-US"/>
        </w:rPr>
        <w:t>individual aspect of sociocultural life</w:t>
      </w:r>
      <w:r w:rsidRPr="00E126AD">
        <w:rPr>
          <w:rFonts w:ascii="Times New Roman" w:hAnsi="Times New Roman" w:cs="Times New Roman"/>
          <w:sz w:val="28"/>
          <w:szCs w:val="28"/>
          <w:lang w:val="en-US"/>
        </w:rPr>
        <w:t>” [</w:t>
      </w:r>
      <w:r w:rsidR="00824556">
        <w:rPr>
          <w:rFonts w:ascii="Times New Roman" w:hAnsi="Times New Roman" w:cs="Times New Roman"/>
          <w:sz w:val="28"/>
          <w:szCs w:val="28"/>
          <w:lang w:val="en-US"/>
        </w:rPr>
        <w:t>49</w:t>
      </w:r>
      <w:r w:rsidR="00BB4A5D" w:rsidRPr="00E126AD">
        <w:rPr>
          <w:rFonts w:ascii="Times New Roman" w:hAnsi="Times New Roman" w:cs="Times New Roman"/>
          <w:sz w:val="28"/>
          <w:szCs w:val="28"/>
          <w:lang w:val="en-US"/>
        </w:rPr>
        <w:t>, p. 48</w:t>
      </w:r>
      <w:r w:rsidRPr="00E126AD">
        <w:rPr>
          <w:rFonts w:ascii="Times New Roman" w:hAnsi="Times New Roman" w:cs="Times New Roman"/>
          <w:sz w:val="28"/>
          <w:szCs w:val="28"/>
          <w:lang w:val="en-US"/>
        </w:rPr>
        <w:t xml:space="preserve">]. </w:t>
      </w:r>
    </w:p>
    <w:p w14:paraId="1D3C0C2A" w14:textId="44D25BD6"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sociolinguistic approach is no less significant in consideration of the issue related to academic discourse as a type of institutional discourse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as institutionality is a sociolinguistic category. Institutional discourse is characterized with </w:t>
      </w:r>
      <w:proofErr w:type="spellStart"/>
      <w:r w:rsidRPr="00E126AD">
        <w:rPr>
          <w:rFonts w:ascii="Times New Roman" w:hAnsi="Times New Roman" w:cs="Times New Roman"/>
          <w:sz w:val="28"/>
          <w:szCs w:val="28"/>
          <w:lang w:val="en-US"/>
        </w:rPr>
        <w:t>stereotypeness</w:t>
      </w:r>
      <w:proofErr w:type="spellEnd"/>
      <w:r w:rsidRPr="00E126AD">
        <w:rPr>
          <w:rFonts w:ascii="Times New Roman" w:hAnsi="Times New Roman" w:cs="Times New Roman"/>
          <w:sz w:val="28"/>
          <w:szCs w:val="28"/>
          <w:lang w:val="en-US"/>
        </w:rPr>
        <w:t xml:space="preserve">, as it is realized based on a certain scheme according to the type of discourse. But we should admit the fact that </w:t>
      </w:r>
      <w:r w:rsidR="00B55222" w:rsidRPr="00E126AD">
        <w:rPr>
          <w:rFonts w:ascii="Times New Roman" w:hAnsi="Times New Roman" w:cs="Times New Roman"/>
          <w:sz w:val="28"/>
          <w:szCs w:val="28"/>
          <w:lang w:val="en-US"/>
        </w:rPr>
        <w:t>this typicality</w:t>
      </w:r>
      <w:r w:rsidRPr="00E126AD">
        <w:rPr>
          <w:rFonts w:ascii="Times New Roman" w:hAnsi="Times New Roman" w:cs="Times New Roman"/>
          <w:sz w:val="28"/>
          <w:szCs w:val="28"/>
          <w:lang w:val="en-US"/>
        </w:rPr>
        <w:t xml:space="preserve"> may go beyond the set structure. As an </w:t>
      </w:r>
      <w:r w:rsidR="00B55222" w:rsidRPr="00E126AD">
        <w:rPr>
          <w:rFonts w:ascii="Times New Roman" w:hAnsi="Times New Roman" w:cs="Times New Roman"/>
          <w:sz w:val="28"/>
          <w:szCs w:val="28"/>
          <w:lang w:val="en-US"/>
        </w:rPr>
        <w:t>example,</w:t>
      </w:r>
      <w:r w:rsidRPr="00E126AD">
        <w:rPr>
          <w:rFonts w:ascii="Times New Roman" w:hAnsi="Times New Roman" w:cs="Times New Roman"/>
          <w:sz w:val="28"/>
          <w:szCs w:val="28"/>
          <w:lang w:val="en-US"/>
        </w:rPr>
        <w:t xml:space="preserve"> we can say that in academic discourse seminar as a genre of this type of institutional discourse may incur deviation from norms more in comparison with other genres. </w:t>
      </w:r>
    </w:p>
    <w:p w14:paraId="23AB79FB" w14:textId="0C95AEC0"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As </w:t>
      </w:r>
      <w:bookmarkStart w:id="8" w:name="_Hlk217214507"/>
      <w:r w:rsidR="00E77E41" w:rsidRPr="00E126AD">
        <w:rPr>
          <w:rFonts w:ascii="Times New Roman" w:hAnsi="Times New Roman" w:cs="Times New Roman"/>
          <w:sz w:val="28"/>
          <w:szCs w:val="28"/>
          <w:lang w:val="en-US"/>
        </w:rPr>
        <w:t xml:space="preserve">A. </w:t>
      </w:r>
      <w:r w:rsidRPr="00E126AD">
        <w:rPr>
          <w:rFonts w:ascii="Times New Roman" w:hAnsi="Times New Roman" w:cs="Times New Roman"/>
          <w:sz w:val="28"/>
          <w:szCs w:val="28"/>
          <w:lang w:val="en-US"/>
        </w:rPr>
        <w:t xml:space="preserve">Weideman </w:t>
      </w:r>
      <w:bookmarkEnd w:id="8"/>
      <w:r w:rsidRPr="00E126AD">
        <w:rPr>
          <w:rFonts w:ascii="Times New Roman" w:hAnsi="Times New Roman" w:cs="Times New Roman"/>
          <w:sz w:val="28"/>
          <w:szCs w:val="28"/>
          <w:lang w:val="en-US"/>
        </w:rPr>
        <w:t xml:space="preserve">differentiated human relationships into associational, communal and institutional relationships. They are different from each other in terms of durability and authority. Associational </w:t>
      </w:r>
      <w:proofErr w:type="gramStart"/>
      <w:r w:rsidRPr="00E126AD">
        <w:rPr>
          <w:rFonts w:ascii="Times New Roman" w:hAnsi="Times New Roman" w:cs="Times New Roman"/>
          <w:sz w:val="28"/>
          <w:szCs w:val="28"/>
          <w:lang w:val="en-US"/>
        </w:rPr>
        <w:t>relationship</w:t>
      </w:r>
      <w:proofErr w:type="gramEnd"/>
      <w:r w:rsidRPr="00E126AD">
        <w:rPr>
          <w:rFonts w:ascii="Times New Roman" w:hAnsi="Times New Roman" w:cs="Times New Roman"/>
          <w:sz w:val="28"/>
          <w:szCs w:val="28"/>
          <w:lang w:val="en-US"/>
        </w:rPr>
        <w:t xml:space="preserve"> that occurs between equal parties </w:t>
      </w:r>
      <w:proofErr w:type="gramStart"/>
      <w:r w:rsidRPr="00E126AD">
        <w:rPr>
          <w:rFonts w:ascii="Times New Roman" w:hAnsi="Times New Roman" w:cs="Times New Roman"/>
          <w:sz w:val="28"/>
          <w:szCs w:val="28"/>
          <w:lang w:val="en-US"/>
        </w:rPr>
        <w:t>doesn’t</w:t>
      </w:r>
      <w:proofErr w:type="gramEnd"/>
      <w:r w:rsidRPr="00E126AD">
        <w:rPr>
          <w:rFonts w:ascii="Times New Roman" w:hAnsi="Times New Roman" w:cs="Times New Roman"/>
          <w:sz w:val="28"/>
          <w:szCs w:val="28"/>
          <w:lang w:val="en-US"/>
        </w:rPr>
        <w:t xml:space="preserve"> have both durability and authority while in institutional </w:t>
      </w:r>
      <w:proofErr w:type="gramStart"/>
      <w:r w:rsidRPr="00E126AD">
        <w:rPr>
          <w:rFonts w:ascii="Times New Roman" w:hAnsi="Times New Roman" w:cs="Times New Roman"/>
          <w:sz w:val="28"/>
          <w:szCs w:val="28"/>
          <w:lang w:val="en-US"/>
        </w:rPr>
        <w:t>relationship</w:t>
      </w:r>
      <w:proofErr w:type="gram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both of them</w:t>
      </w:r>
      <w:proofErr w:type="gramEnd"/>
      <w:r w:rsidRPr="00E126AD">
        <w:rPr>
          <w:rFonts w:ascii="Times New Roman" w:hAnsi="Times New Roman" w:cs="Times New Roman"/>
          <w:sz w:val="28"/>
          <w:szCs w:val="28"/>
          <w:lang w:val="en-US"/>
        </w:rPr>
        <w:t xml:space="preserve"> can be found. But in a communal relationship either authority or durability exists, </w:t>
      </w:r>
      <w:proofErr w:type="gramStart"/>
      <w:r w:rsidRPr="00E126AD">
        <w:rPr>
          <w:rFonts w:ascii="Times New Roman" w:hAnsi="Times New Roman" w:cs="Times New Roman"/>
          <w:sz w:val="28"/>
          <w:szCs w:val="28"/>
          <w:lang w:val="en-US"/>
        </w:rPr>
        <w:t>but not</w:t>
      </w:r>
      <w:proofErr w:type="gram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both of them</w:t>
      </w:r>
      <w:proofErr w:type="gramEnd"/>
      <w:r w:rsidRPr="00E126AD">
        <w:rPr>
          <w:rFonts w:ascii="Times New Roman" w:hAnsi="Times New Roman" w:cs="Times New Roman"/>
          <w:sz w:val="28"/>
          <w:szCs w:val="28"/>
          <w:lang w:val="en-US"/>
        </w:rPr>
        <w:t>. In academic discourse the relationship between the participants is based on both authority (a lecturer’s authority over a student) and durability (an academic institution endures regardless of membership changes). And the horizontal relationship in academic discourse is considered as a communal relationship rather than an institutional one. Therefore, communal and institutional academic relationships are mutually embedded and interdependent, with the institutional relationship taking the principal role by virtue of its durability</w:t>
      </w:r>
      <w:r w:rsidR="009B347F" w:rsidRPr="00E126AD">
        <w:rPr>
          <w:rFonts w:ascii="Times New Roman" w:hAnsi="Times New Roman" w:cs="Times New Roman"/>
          <w:sz w:val="28"/>
          <w:szCs w:val="28"/>
          <w:lang w:val="kk-KZ"/>
        </w:rPr>
        <w:t xml:space="preserve"> </w:t>
      </w:r>
      <w:r w:rsidR="009B347F" w:rsidRPr="00E126AD">
        <w:rPr>
          <w:rFonts w:ascii="Times New Roman" w:hAnsi="Times New Roman" w:cs="Times New Roman"/>
          <w:sz w:val="28"/>
          <w:szCs w:val="28"/>
          <w:lang w:val="en-US"/>
        </w:rPr>
        <w:t>[</w:t>
      </w:r>
      <w:r w:rsidR="00B3053E">
        <w:rPr>
          <w:rFonts w:ascii="Times New Roman" w:hAnsi="Times New Roman" w:cs="Times New Roman"/>
          <w:sz w:val="28"/>
          <w:szCs w:val="28"/>
          <w:lang w:val="en-US"/>
        </w:rPr>
        <w:t>5</w:t>
      </w:r>
      <w:r w:rsidR="00824556">
        <w:rPr>
          <w:rFonts w:ascii="Times New Roman" w:hAnsi="Times New Roman" w:cs="Times New Roman"/>
          <w:sz w:val="28"/>
          <w:szCs w:val="28"/>
          <w:lang w:val="en-US"/>
        </w:rPr>
        <w:t>0</w:t>
      </w:r>
      <w:r w:rsidR="009B347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04735A0B" w14:textId="00857636"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Each type of discourse determined in discourse study has the registers of its realization presented in its genres. For </w:t>
      </w:r>
      <w:r w:rsidR="00177300" w:rsidRPr="00E126AD">
        <w:rPr>
          <w:rFonts w:ascii="Times New Roman" w:hAnsi="Times New Roman" w:cs="Times New Roman"/>
          <w:sz w:val="28"/>
          <w:szCs w:val="28"/>
          <w:lang w:val="en-US"/>
        </w:rPr>
        <w:t>example,</w:t>
      </w:r>
      <w:r w:rsidRPr="00E126AD">
        <w:rPr>
          <w:rFonts w:ascii="Times New Roman" w:hAnsi="Times New Roman" w:cs="Times New Roman"/>
          <w:sz w:val="28"/>
          <w:szCs w:val="28"/>
          <w:lang w:val="en-US"/>
        </w:rPr>
        <w:t xml:space="preserve"> religious discourse assumes such genres as </w:t>
      </w:r>
      <w:proofErr w:type="spellStart"/>
      <w:r w:rsidRPr="00E126AD">
        <w:rPr>
          <w:rFonts w:ascii="Times New Roman" w:hAnsi="Times New Roman" w:cs="Times New Roman"/>
          <w:sz w:val="28"/>
          <w:szCs w:val="28"/>
          <w:lang w:val="en-US"/>
        </w:rPr>
        <w:t>moleben</w:t>
      </w:r>
      <w:proofErr w:type="spellEnd"/>
      <w:r w:rsidRPr="00E126AD">
        <w:rPr>
          <w:rFonts w:ascii="Times New Roman" w:hAnsi="Times New Roman" w:cs="Times New Roman"/>
          <w:sz w:val="28"/>
          <w:szCs w:val="28"/>
          <w:lang w:val="en-US"/>
        </w:rPr>
        <w:t xml:space="preserve">, confession, sermon as </w:t>
      </w:r>
      <w:r w:rsidR="00177300" w:rsidRPr="00E126AD">
        <w:rPr>
          <w:rFonts w:ascii="Times New Roman" w:hAnsi="Times New Roman" w:cs="Times New Roman"/>
          <w:sz w:val="28"/>
          <w:szCs w:val="28"/>
          <w:lang w:val="en-US"/>
        </w:rPr>
        <w:t>an oral</w:t>
      </w:r>
      <w:r w:rsidRPr="00E126AD">
        <w:rPr>
          <w:rFonts w:ascii="Times New Roman" w:hAnsi="Times New Roman" w:cs="Times New Roman"/>
          <w:sz w:val="28"/>
          <w:szCs w:val="28"/>
          <w:lang w:val="en-US"/>
        </w:rPr>
        <w:t xml:space="preserve"> format and psalms, prayers, </w:t>
      </w:r>
      <w:r w:rsidR="00B5582B" w:rsidRPr="00E126AD">
        <w:rPr>
          <w:rFonts w:ascii="Times New Roman" w:hAnsi="Times New Roman" w:cs="Times New Roman"/>
          <w:sz w:val="28"/>
          <w:szCs w:val="28"/>
          <w:lang w:val="en-US"/>
        </w:rPr>
        <w:t>Akathist</w:t>
      </w:r>
      <w:r w:rsidRPr="00E126AD">
        <w:rPr>
          <w:rFonts w:ascii="Times New Roman" w:hAnsi="Times New Roman" w:cs="Times New Roman"/>
          <w:sz w:val="28"/>
          <w:szCs w:val="28"/>
          <w:lang w:val="en-US"/>
        </w:rPr>
        <w:t xml:space="preserve"> as a written format</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for political discourse </w:t>
      </w:r>
      <w:proofErr w:type="gramStart"/>
      <w:r w:rsidRPr="00E126AD">
        <w:rPr>
          <w:rFonts w:ascii="Times New Roman" w:hAnsi="Times New Roman" w:cs="Times New Roman"/>
          <w:sz w:val="28"/>
          <w:szCs w:val="28"/>
          <w:lang w:val="en-US"/>
        </w:rPr>
        <w:t>this</w:t>
      </w:r>
      <w:proofErr w:type="gramEnd"/>
      <w:r w:rsidRPr="00E126AD">
        <w:rPr>
          <w:rFonts w:ascii="Times New Roman" w:hAnsi="Times New Roman" w:cs="Times New Roman"/>
          <w:sz w:val="28"/>
          <w:szCs w:val="28"/>
          <w:lang w:val="en-US"/>
        </w:rPr>
        <w:t xml:space="preserve"> may be speeches, political debates and declaration, bill etc., and for academic discourse the genres as articles, dissertation etc. and lecture, reports and public speeches etc.  </w:t>
      </w:r>
    </w:p>
    <w:p w14:paraId="585212E3" w14:textId="69203B08"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At the same time, M.M. </w:t>
      </w:r>
      <w:bookmarkStart w:id="9" w:name="_Hlk217215713"/>
      <w:r w:rsidRPr="00E126AD">
        <w:rPr>
          <w:rFonts w:ascii="Times New Roman" w:hAnsi="Times New Roman" w:cs="Times New Roman"/>
          <w:sz w:val="28"/>
          <w:szCs w:val="28"/>
          <w:lang w:val="en-US"/>
        </w:rPr>
        <w:t>Bakhtin</w:t>
      </w:r>
      <w:bookmarkEnd w:id="9"/>
      <w:r w:rsidRPr="00E126AD">
        <w:rPr>
          <w:rFonts w:ascii="Times New Roman" w:hAnsi="Times New Roman" w:cs="Times New Roman"/>
          <w:sz w:val="28"/>
          <w:szCs w:val="28"/>
          <w:lang w:val="en-US"/>
        </w:rPr>
        <w:t xml:space="preserve"> presented to the scientific linguistic community a clear theory of genres, defining the genre as a historically established stable type of text, for which the unity of form and content is characteristic [</w:t>
      </w:r>
      <w:r w:rsidR="00B858C3">
        <w:rPr>
          <w:rFonts w:ascii="Times New Roman" w:hAnsi="Times New Roman" w:cs="Times New Roman"/>
          <w:sz w:val="28"/>
          <w:szCs w:val="28"/>
          <w:lang w:val="en-US"/>
        </w:rPr>
        <w:t>5</w:t>
      </w:r>
      <w:r w:rsidR="00824556">
        <w:rPr>
          <w:rFonts w:ascii="Times New Roman" w:hAnsi="Times New Roman" w:cs="Times New Roman"/>
          <w:sz w:val="28"/>
          <w:szCs w:val="28"/>
          <w:lang w:val="en-US"/>
        </w:rPr>
        <w:t>1</w:t>
      </w:r>
      <w:r w:rsidRPr="00E126AD">
        <w:rPr>
          <w:rFonts w:ascii="Times New Roman" w:hAnsi="Times New Roman" w:cs="Times New Roman"/>
          <w:sz w:val="28"/>
          <w:szCs w:val="28"/>
          <w:lang w:val="en-US"/>
        </w:rPr>
        <w:t>]. However, each genre has its own peculiar parameters of actualization. The genre (text) in each individual case is determined by the target setting of the communicative act (speech actualization) and the social status of the audience (discourse) [</w:t>
      </w:r>
      <w:r w:rsidR="00B858C3">
        <w:rPr>
          <w:rFonts w:ascii="Times New Roman" w:hAnsi="Times New Roman" w:cs="Times New Roman"/>
          <w:sz w:val="28"/>
          <w:szCs w:val="28"/>
          <w:lang w:val="en-US"/>
        </w:rPr>
        <w:t>5</w:t>
      </w:r>
      <w:r w:rsidR="00824556">
        <w:rPr>
          <w:rFonts w:ascii="Times New Roman" w:hAnsi="Times New Roman" w:cs="Times New Roman"/>
          <w:sz w:val="28"/>
          <w:szCs w:val="28"/>
          <w:lang w:val="en-US"/>
        </w:rPr>
        <w:t>2</w:t>
      </w:r>
      <w:r w:rsidR="00177300" w:rsidRPr="00E126AD">
        <w:rPr>
          <w:rFonts w:ascii="Times New Roman" w:hAnsi="Times New Roman" w:cs="Times New Roman"/>
          <w:sz w:val="28"/>
          <w:szCs w:val="28"/>
          <w:lang w:val="en-US"/>
        </w:rPr>
        <w:t xml:space="preserve">, </w:t>
      </w:r>
      <w:r w:rsidR="00EC54A8" w:rsidRPr="00E126AD">
        <w:rPr>
          <w:rFonts w:ascii="Times New Roman" w:hAnsi="Times New Roman" w:cs="Times New Roman"/>
          <w:sz w:val="28"/>
          <w:szCs w:val="28"/>
          <w:lang w:val="en-US"/>
        </w:rPr>
        <w:t>p 64</w:t>
      </w:r>
      <w:r w:rsidRPr="00E126AD">
        <w:rPr>
          <w:rFonts w:ascii="Times New Roman" w:hAnsi="Times New Roman" w:cs="Times New Roman"/>
          <w:sz w:val="28"/>
          <w:szCs w:val="28"/>
          <w:lang w:val="en-US"/>
        </w:rPr>
        <w:t>]</w:t>
      </w:r>
      <w:r w:rsidR="00177300" w:rsidRPr="00E126AD">
        <w:rPr>
          <w:rFonts w:ascii="Times New Roman" w:hAnsi="Times New Roman" w:cs="Times New Roman"/>
          <w:sz w:val="28"/>
          <w:szCs w:val="28"/>
          <w:lang w:val="en-US"/>
        </w:rPr>
        <w:t>.</w:t>
      </w:r>
    </w:p>
    <w:p w14:paraId="5FAB85D3" w14:textId="6284C22F"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Studies on Academic Discourse comprise both spoken and written discourse. Hitherto, most studies concentrate mainly on written discourse, also because written data are easy to collect, store and analyze. But with the development of information technologies and new devices used for the research of speech the number of works devoted to this sphere increased in general. Some researchers take a comparative and contrastive approach to the study of written and spoken languages </w:t>
      </w:r>
      <w:r w:rsidR="00177300" w:rsidRPr="00E126AD">
        <w:rPr>
          <w:rFonts w:ascii="Times New Roman" w:hAnsi="Times New Roman" w:cs="Times New Roman"/>
          <w:sz w:val="28"/>
          <w:szCs w:val="28"/>
          <w:lang w:val="en-US"/>
        </w:rPr>
        <w:t>(e.g. [5</w:t>
      </w:r>
      <w:r w:rsidR="00824556">
        <w:rPr>
          <w:rFonts w:ascii="Times New Roman" w:hAnsi="Times New Roman" w:cs="Times New Roman"/>
          <w:sz w:val="28"/>
          <w:szCs w:val="28"/>
          <w:lang w:val="en-US"/>
        </w:rPr>
        <w:t>3</w:t>
      </w:r>
      <w:r w:rsidR="00177300" w:rsidRPr="00E126AD">
        <w:rPr>
          <w:rFonts w:ascii="Times New Roman" w:hAnsi="Times New Roman" w:cs="Times New Roman"/>
          <w:sz w:val="28"/>
          <w:szCs w:val="28"/>
          <w:lang w:val="en-US"/>
        </w:rPr>
        <w:t>], [5</w:t>
      </w:r>
      <w:r w:rsidR="00824556">
        <w:rPr>
          <w:rFonts w:ascii="Times New Roman" w:hAnsi="Times New Roman" w:cs="Times New Roman"/>
          <w:sz w:val="28"/>
          <w:szCs w:val="28"/>
          <w:lang w:val="en-US"/>
        </w:rPr>
        <w:t>4</w:t>
      </w:r>
      <w:r w:rsidR="0017730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which is in the words of </w:t>
      </w:r>
      <w:r w:rsidR="00177300" w:rsidRPr="00E126AD">
        <w:rPr>
          <w:rFonts w:ascii="Times New Roman" w:hAnsi="Times New Roman" w:cs="Times New Roman"/>
          <w:sz w:val="28"/>
          <w:szCs w:val="28"/>
          <w:lang w:val="en-US"/>
        </w:rPr>
        <w:t xml:space="preserve">J.A. </w:t>
      </w:r>
      <w:proofErr w:type="spellStart"/>
      <w:r w:rsidR="00177300" w:rsidRPr="00E126AD">
        <w:rPr>
          <w:rFonts w:ascii="Times New Roman" w:hAnsi="Times New Roman" w:cs="Times New Roman"/>
          <w:sz w:val="28"/>
          <w:szCs w:val="28"/>
          <w:lang w:val="ru-KZ"/>
        </w:rPr>
        <w:t>Desiderato</w:t>
      </w:r>
      <w:proofErr w:type="spellEnd"/>
      <w:r w:rsidRPr="00E126AD">
        <w:rPr>
          <w:rFonts w:ascii="Times New Roman" w:hAnsi="Times New Roman" w:cs="Times New Roman"/>
          <w:sz w:val="28"/>
          <w:szCs w:val="28"/>
          <w:lang w:val="en-US"/>
        </w:rPr>
        <w:t xml:space="preserve"> and </w:t>
      </w:r>
      <w:r w:rsidR="00177300" w:rsidRPr="00E126AD">
        <w:rPr>
          <w:rFonts w:ascii="Times New Roman" w:hAnsi="Times New Roman" w:cs="Times New Roman"/>
          <w:sz w:val="28"/>
          <w:szCs w:val="28"/>
          <w:lang w:val="en-US"/>
        </w:rPr>
        <w:t xml:space="preserve">F.T. </w:t>
      </w:r>
      <w:r w:rsidRPr="00E126AD">
        <w:rPr>
          <w:rFonts w:ascii="Times New Roman" w:hAnsi="Times New Roman" w:cs="Times New Roman"/>
          <w:sz w:val="28"/>
          <w:szCs w:val="28"/>
          <w:lang w:val="en-US"/>
        </w:rPr>
        <w:t xml:space="preserve">Rahmen </w:t>
      </w:r>
      <w:bookmarkStart w:id="10" w:name="_Hlk217829390"/>
      <w:r w:rsidRPr="00E126AD">
        <w:rPr>
          <w:rFonts w:ascii="Times New Roman" w:hAnsi="Times New Roman" w:cs="Times New Roman"/>
          <w:sz w:val="28"/>
          <w:szCs w:val="28"/>
          <w:lang w:val="en-US"/>
        </w:rPr>
        <w:t>Cassim</w:t>
      </w:r>
      <w:bookmarkEnd w:id="10"/>
      <w:r w:rsidRPr="00E126AD">
        <w:rPr>
          <w:rFonts w:ascii="Times New Roman" w:hAnsi="Times New Roman" w:cs="Times New Roman"/>
          <w:sz w:val="28"/>
          <w:szCs w:val="28"/>
          <w:lang w:val="en-US"/>
        </w:rPr>
        <w:t xml:space="preserve"> “a mistake constantly made when comparing spoken and written language that is considered to conceive them as completely opposed”</w:t>
      </w:r>
      <w:r w:rsidR="00177300" w:rsidRPr="00E126AD">
        <w:rPr>
          <w:rFonts w:ascii="Times New Roman" w:hAnsi="Times New Roman" w:cs="Times New Roman"/>
          <w:sz w:val="28"/>
          <w:szCs w:val="28"/>
          <w:lang w:val="en-US"/>
        </w:rPr>
        <w:t xml:space="preserve"> [5</w:t>
      </w:r>
      <w:r w:rsidR="00824556">
        <w:rPr>
          <w:rFonts w:ascii="Times New Roman" w:hAnsi="Times New Roman" w:cs="Times New Roman"/>
          <w:sz w:val="28"/>
          <w:szCs w:val="28"/>
          <w:lang w:val="en-US"/>
        </w:rPr>
        <w:t>5</w:t>
      </w:r>
      <w:r w:rsidR="00177300" w:rsidRPr="00E126AD">
        <w:rPr>
          <w:rFonts w:ascii="Times New Roman" w:hAnsi="Times New Roman" w:cs="Times New Roman"/>
          <w:sz w:val="28"/>
          <w:szCs w:val="28"/>
          <w:lang w:val="en-US"/>
        </w:rPr>
        <w:t>, p. 323]</w:t>
      </w:r>
      <w:r w:rsidRPr="00E126AD">
        <w:rPr>
          <w:rFonts w:ascii="Times New Roman" w:hAnsi="Times New Roman" w:cs="Times New Roman"/>
          <w:sz w:val="28"/>
          <w:szCs w:val="28"/>
          <w:lang w:val="en-US"/>
        </w:rPr>
        <w:t xml:space="preserve">. </w:t>
      </w:r>
      <w:r w:rsidR="0033439F" w:rsidRPr="00E126AD">
        <w:rPr>
          <w:rFonts w:ascii="Times New Roman" w:hAnsi="Times New Roman" w:cs="Times New Roman"/>
          <w:sz w:val="28"/>
          <w:szCs w:val="28"/>
          <w:lang w:val="en-US"/>
        </w:rPr>
        <w:t>So,</w:t>
      </w:r>
      <w:r w:rsidRPr="00E126AD">
        <w:rPr>
          <w:rFonts w:ascii="Times New Roman" w:hAnsi="Times New Roman" w:cs="Times New Roman"/>
          <w:sz w:val="28"/>
          <w:szCs w:val="28"/>
          <w:lang w:val="en-US"/>
        </w:rPr>
        <w:t xml:space="preserve"> the interest of contemporary time is directed to the investigation of spoken language, particularly spoken academic </w:t>
      </w:r>
      <w:r w:rsidRPr="00E126AD">
        <w:rPr>
          <w:rFonts w:ascii="Times New Roman" w:hAnsi="Times New Roman" w:cs="Times New Roman"/>
          <w:sz w:val="28"/>
          <w:szCs w:val="28"/>
          <w:lang w:val="en-US"/>
        </w:rPr>
        <w:lastRenderedPageBreak/>
        <w:t>discourse, the significance of features, functions, genres etc. This trend and possibilities give a way to study Kazakh spoken language that was not widely available until recently.</w:t>
      </w:r>
    </w:p>
    <w:p w14:paraId="5239D70D"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attention of most researchers in studying academic discourse was primarily focused on writing aspect, which led to the low level of research quantity of academic spoken discourse that entails mostly spontaneous spoken events.   </w:t>
      </w:r>
    </w:p>
    <w:p w14:paraId="0FFC010A" w14:textId="7A28FAAB"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main purpose of </w:t>
      </w:r>
      <w:proofErr w:type="gramStart"/>
      <w:r w:rsidRPr="00E126AD">
        <w:rPr>
          <w:rFonts w:ascii="Times New Roman" w:hAnsi="Times New Roman" w:cs="Times New Roman"/>
          <w:sz w:val="28"/>
          <w:szCs w:val="28"/>
          <w:lang w:val="en-US"/>
        </w:rPr>
        <w:t>spoken</w:t>
      </w:r>
      <w:proofErr w:type="gramEnd"/>
      <w:r w:rsidRPr="00E126AD">
        <w:rPr>
          <w:rFonts w:ascii="Times New Roman" w:hAnsi="Times New Roman" w:cs="Times New Roman"/>
          <w:sz w:val="28"/>
          <w:szCs w:val="28"/>
          <w:lang w:val="en-US"/>
        </w:rPr>
        <w:t xml:space="preserve"> academic discourse is to inform. All genres of academic discourse need to be effective, not only for being understood, but also for persuading the target audience of its relevance. Admitting the significant role of verbal expression in academic discourse, we consider that all modes have their own contribution to delivering the meaning. Unfortunately, only a few studies have devoted to the research of the multimodal nature of academic discourse. </w:t>
      </w:r>
      <w:r w:rsidR="00FE1888" w:rsidRPr="00E126AD">
        <w:rPr>
          <w:rFonts w:ascii="Times New Roman" w:hAnsi="Times New Roman" w:cs="Times New Roman"/>
          <w:sz w:val="28"/>
          <w:szCs w:val="28"/>
          <w:lang w:val="en-US"/>
        </w:rPr>
        <w:t xml:space="preserve">T. </w:t>
      </w:r>
      <w:r w:rsidRPr="00E126AD">
        <w:rPr>
          <w:rFonts w:ascii="Times New Roman" w:hAnsi="Times New Roman" w:cs="Times New Roman"/>
          <w:sz w:val="28"/>
          <w:szCs w:val="28"/>
          <w:lang w:val="en-US"/>
        </w:rPr>
        <w:t>Morell shows that effective speakers use modes that often overlap and combine to convey meaning</w:t>
      </w:r>
      <w:r w:rsidR="00FE1888" w:rsidRPr="00E126AD">
        <w:rPr>
          <w:rFonts w:ascii="Times New Roman" w:hAnsi="Times New Roman" w:cs="Times New Roman"/>
          <w:sz w:val="28"/>
          <w:szCs w:val="28"/>
          <w:lang w:val="en-US"/>
        </w:rPr>
        <w:t xml:space="preserve"> [5</w:t>
      </w:r>
      <w:r w:rsidR="00824556">
        <w:rPr>
          <w:rFonts w:ascii="Times New Roman" w:hAnsi="Times New Roman" w:cs="Times New Roman"/>
          <w:sz w:val="28"/>
          <w:szCs w:val="28"/>
          <w:lang w:val="en-US"/>
        </w:rPr>
        <w:t>6</w:t>
      </w:r>
      <w:r w:rsidR="00FE188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51C0A503" w14:textId="652F656E"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One characteristic of oral academic genres to consider is the relationship</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established between the speaker and the audience. Regarding this, </w:t>
      </w:r>
      <w:bookmarkStart w:id="11" w:name="_Hlk217217283"/>
      <w:r w:rsidR="00FE1888" w:rsidRPr="00E126AD">
        <w:rPr>
          <w:rFonts w:ascii="Times New Roman" w:hAnsi="Times New Roman" w:cs="Times New Roman"/>
          <w:sz w:val="28"/>
          <w:szCs w:val="28"/>
          <w:lang w:val="en-US"/>
        </w:rPr>
        <w:t xml:space="preserve">R. </w:t>
      </w:r>
      <w:r w:rsidRPr="00E126AD">
        <w:rPr>
          <w:rFonts w:ascii="Times New Roman" w:hAnsi="Times New Roman" w:cs="Times New Roman"/>
          <w:sz w:val="28"/>
          <w:szCs w:val="28"/>
          <w:lang w:val="en-US"/>
        </w:rPr>
        <w:t>Giménez</w:t>
      </w:r>
      <w:r w:rsidRPr="00E126AD">
        <w:rPr>
          <w:rFonts w:ascii="Times New Roman" w:hAnsi="Times New Roman" w:cs="Times New Roman"/>
          <w:sz w:val="28"/>
          <w:szCs w:val="28"/>
          <w:lang w:val="kk-KZ"/>
        </w:rPr>
        <w:t xml:space="preserve"> </w:t>
      </w:r>
      <w:bookmarkEnd w:id="11"/>
      <w:r w:rsidR="00451F37" w:rsidRPr="00E126AD">
        <w:rPr>
          <w:rFonts w:ascii="Times New Roman" w:hAnsi="Times New Roman" w:cs="Times New Roman"/>
          <w:sz w:val="28"/>
          <w:szCs w:val="28"/>
          <w:lang w:val="en-US"/>
        </w:rPr>
        <w:t>[</w:t>
      </w:r>
      <w:r w:rsidR="004C6E79" w:rsidRPr="00E126AD">
        <w:rPr>
          <w:rFonts w:ascii="Times New Roman" w:hAnsi="Times New Roman" w:cs="Times New Roman"/>
          <w:sz w:val="28"/>
          <w:szCs w:val="28"/>
          <w:lang w:val="en-US"/>
        </w:rPr>
        <w:t>5</w:t>
      </w:r>
      <w:r w:rsidR="00824556">
        <w:rPr>
          <w:rFonts w:ascii="Times New Roman" w:hAnsi="Times New Roman" w:cs="Times New Roman"/>
          <w:sz w:val="28"/>
          <w:szCs w:val="28"/>
          <w:lang w:val="en-US"/>
        </w:rPr>
        <w:t>7</w:t>
      </w:r>
      <w:r w:rsidR="00451F37" w:rsidRPr="00E126AD">
        <w:rPr>
          <w:rFonts w:ascii="Times New Roman" w:hAnsi="Times New Roman" w:cs="Times New Roman"/>
          <w:sz w:val="28"/>
          <w:szCs w:val="28"/>
          <w:lang w:val="en-US"/>
        </w:rPr>
        <w:t>]</w:t>
      </w:r>
      <w:r w:rsidR="004C6E7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creates the following classification of genres:</w:t>
      </w:r>
    </w:p>
    <w:p w14:paraId="66874FC3"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 expository genres: lecture, paper presentation, poster presentation, </w:t>
      </w:r>
      <w:proofErr w:type="gramStart"/>
      <w:r w:rsidRPr="00E126AD">
        <w:rPr>
          <w:rFonts w:ascii="Times New Roman" w:hAnsi="Times New Roman" w:cs="Times New Roman"/>
          <w:sz w:val="28"/>
          <w:szCs w:val="28"/>
          <w:lang w:val="en-US"/>
        </w:rPr>
        <w:t>etc.;</w:t>
      </w:r>
      <w:proofErr w:type="gramEnd"/>
    </w:p>
    <w:p w14:paraId="700BC65A"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b. interactive genres: the interview, the speech, the workshop, the negotiation,</w:t>
      </w:r>
    </w:p>
    <w:p w14:paraId="0EC554B9"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academic meeting, </w:t>
      </w:r>
      <w:proofErr w:type="gramStart"/>
      <w:r w:rsidRPr="00E126AD">
        <w:rPr>
          <w:rFonts w:ascii="Times New Roman" w:hAnsi="Times New Roman" w:cs="Times New Roman"/>
          <w:sz w:val="28"/>
          <w:szCs w:val="28"/>
          <w:lang w:val="en-US"/>
        </w:rPr>
        <w:t>etc.;</w:t>
      </w:r>
      <w:proofErr w:type="gramEnd"/>
    </w:p>
    <w:p w14:paraId="434FF195"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c. teaching genres: the tutorial, the seminar, and the academic lecture.</w:t>
      </w:r>
    </w:p>
    <w:p w14:paraId="6CF3B9B1"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Academic discourse realization is impossible in a higher educational institution without interaction between teachers and students, which includes the effective organization of interaction with students, logically and competently building classes, using various methods, techniques and tactics for acquiring the material, as well as establishing psychological contact with students for successful educational work.</w:t>
      </w:r>
    </w:p>
    <w:p w14:paraId="5D27AFF6"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Consequently, the interaction between the teacher and students is cognitive or </w:t>
      </w:r>
      <w:proofErr w:type="gramStart"/>
      <w:r w:rsidRPr="00E126AD">
        <w:rPr>
          <w:rFonts w:ascii="Times New Roman" w:hAnsi="Times New Roman" w:cs="Times New Roman"/>
          <w:sz w:val="28"/>
          <w:szCs w:val="28"/>
          <w:lang w:val="en-US"/>
        </w:rPr>
        <w:t>affective</w:t>
      </w:r>
      <w:proofErr w:type="gramEnd"/>
      <w:r w:rsidRPr="00E126AD">
        <w:rPr>
          <w:rFonts w:ascii="Times New Roman" w:hAnsi="Times New Roman" w:cs="Times New Roman"/>
          <w:sz w:val="28"/>
          <w:szCs w:val="28"/>
          <w:lang w:val="en-US"/>
        </w:rPr>
        <w:t>-evaluative in nature (lecturing, analysis of grammatical exercises, explanation of new material, etc.). This type of activity is carried out both with the help of verbal (speech) means of communication, and with the help of non-verbal (gestures, facial expressions, poses, intonation, body position, etc.).</w:t>
      </w:r>
    </w:p>
    <w:p w14:paraId="56966986" w14:textId="7F7DD686"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w:t>
      </w:r>
      <w:r w:rsidRPr="00E126AD">
        <w:rPr>
          <w:rFonts w:ascii="Times New Roman" w:hAnsi="Times New Roman" w:cs="Times New Roman"/>
          <w:sz w:val="28"/>
          <w:szCs w:val="28"/>
          <w:lang w:val="kk-KZ"/>
        </w:rPr>
        <w:t xml:space="preserve">n addition to the segmental, verbal component, there is also a non-segmental, prosodic component. Prosody is very diverse – there are dozens of prosodic phenomena and most of them are semantically loaded. </w:t>
      </w:r>
      <w:r w:rsidRPr="00E126AD">
        <w:rPr>
          <w:rFonts w:ascii="Times New Roman" w:hAnsi="Times New Roman" w:cs="Times New Roman"/>
          <w:sz w:val="28"/>
          <w:szCs w:val="28"/>
          <w:lang w:val="en-US"/>
        </w:rPr>
        <w:t>T</w:t>
      </w:r>
      <w:r w:rsidRPr="00E126AD">
        <w:rPr>
          <w:rFonts w:ascii="Times New Roman" w:hAnsi="Times New Roman" w:cs="Times New Roman"/>
          <w:sz w:val="28"/>
          <w:szCs w:val="28"/>
          <w:lang w:val="kk-KZ"/>
        </w:rPr>
        <w:t xml:space="preserve">he most obvious </w:t>
      </w:r>
      <w:r w:rsidRPr="00E126AD">
        <w:rPr>
          <w:rFonts w:ascii="Times New Roman" w:hAnsi="Times New Roman" w:cs="Times New Roman"/>
          <w:sz w:val="28"/>
          <w:szCs w:val="28"/>
          <w:lang w:val="en-US"/>
        </w:rPr>
        <w:t xml:space="preserve">ones </w:t>
      </w:r>
      <w:r w:rsidRPr="00E126AD">
        <w:rPr>
          <w:rFonts w:ascii="Times New Roman" w:hAnsi="Times New Roman" w:cs="Times New Roman"/>
          <w:sz w:val="28"/>
          <w:szCs w:val="28"/>
          <w:lang w:val="kk-KZ"/>
        </w:rPr>
        <w:t xml:space="preserve">are pauses, accents, tones in accents, tempo and longitude characteristics, tonal registers, degrees of reduction, laryngeal signs, loudness, etc. To </w:t>
      </w:r>
      <w:r w:rsidRPr="00E126AD">
        <w:rPr>
          <w:rFonts w:ascii="Times New Roman" w:hAnsi="Times New Roman" w:cs="Times New Roman"/>
          <w:sz w:val="28"/>
          <w:szCs w:val="28"/>
          <w:lang w:val="en-US"/>
        </w:rPr>
        <w:t>highlight the informativeness of</w:t>
      </w:r>
      <w:r w:rsidRPr="00E126AD">
        <w:rPr>
          <w:rFonts w:ascii="Times New Roman" w:hAnsi="Times New Roman" w:cs="Times New Roman"/>
          <w:sz w:val="28"/>
          <w:szCs w:val="28"/>
          <w:lang w:val="kk-KZ"/>
        </w:rPr>
        <w:t xml:space="preserve"> the prosodic channel, it is enough to imagine oral speech without prosody and intonation.</w:t>
      </w:r>
      <w:r w:rsidRPr="00E126AD">
        <w:rPr>
          <w:rFonts w:ascii="Times New Roman" w:hAnsi="Times New Roman" w:cs="Times New Roman"/>
          <w:sz w:val="28"/>
          <w:szCs w:val="28"/>
          <w:lang w:val="en-US"/>
        </w:rPr>
        <w:t xml:space="preserve"> Here it’s complicated to understand the sense of the spoken. </w:t>
      </w:r>
      <w:r w:rsidRPr="00E126AD">
        <w:rPr>
          <w:rFonts w:ascii="Times New Roman" w:hAnsi="Times New Roman" w:cs="Times New Roman"/>
          <w:sz w:val="28"/>
          <w:szCs w:val="28"/>
          <w:lang w:val="kk-KZ"/>
        </w:rPr>
        <w:t xml:space="preserve">Or vice versa, </w:t>
      </w:r>
      <w:r w:rsidRPr="00E126AD">
        <w:rPr>
          <w:rFonts w:ascii="Times New Roman" w:hAnsi="Times New Roman" w:cs="Times New Roman"/>
          <w:sz w:val="28"/>
          <w:szCs w:val="28"/>
          <w:lang w:val="en-US"/>
        </w:rPr>
        <w:t xml:space="preserve">in case of hearing the conversation through some barrier, which makes difficult to hear the verbal component of speech but not prosodic contour. We should admit with the help of prosody we can partly understand what is said. </w:t>
      </w:r>
      <w:r w:rsidRPr="00E126AD">
        <w:rPr>
          <w:rFonts w:ascii="Times New Roman" w:hAnsi="Times New Roman" w:cs="Times New Roman"/>
          <w:sz w:val="28"/>
          <w:szCs w:val="28"/>
          <w:lang w:val="kk-KZ"/>
        </w:rPr>
        <w:t xml:space="preserve">Although no one doubts the existence of prosody, nevertheless, this problem remains on the periphery of linguists' attention. </w:t>
      </w:r>
    </w:p>
    <w:p w14:paraId="635B2EDE" w14:textId="77777777"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Interestingly, it is non-verbal means of communication that allow us to determine with confidence not only the student's attitude to the material presented, willingness and desire to perform tasks, interest in the topic of the lesson, but also show </w:t>
      </w:r>
      <w:r w:rsidRPr="00E126AD">
        <w:rPr>
          <w:rFonts w:ascii="Times New Roman" w:hAnsi="Times New Roman" w:cs="Times New Roman"/>
          <w:sz w:val="28"/>
          <w:szCs w:val="28"/>
          <w:lang w:val="en-US"/>
        </w:rPr>
        <w:lastRenderedPageBreak/>
        <w:t>the attitude of the teacher himself to the audience (how he entered the audience, how he moves, how he flips through the magazine, etc.). Being an additional component of communication, this form of communication acts as a significant element of professional pedagogical interaction.</w:t>
      </w:r>
      <w:r w:rsidRPr="00E126AD">
        <w:rPr>
          <w:rFonts w:ascii="Times New Roman" w:hAnsi="Times New Roman" w:cs="Times New Roman"/>
          <w:sz w:val="28"/>
          <w:szCs w:val="28"/>
          <w:lang w:val="kk-KZ"/>
        </w:rPr>
        <w:t xml:space="preserve"> </w:t>
      </w:r>
    </w:p>
    <w:p w14:paraId="3C21D7C9" w14:textId="77777777" w:rsidR="0051622D" w:rsidRPr="00E126AD" w:rsidRDefault="0051622D" w:rsidP="00FE5AB8">
      <w:pPr>
        <w:pStyle w:val="Default"/>
        <w:tabs>
          <w:tab w:val="left" w:pos="426"/>
        </w:tabs>
        <w:ind w:firstLine="709"/>
        <w:jc w:val="both"/>
        <w:rPr>
          <w:b/>
          <w:color w:val="auto"/>
          <w:sz w:val="28"/>
          <w:szCs w:val="28"/>
          <w:lang w:val="kk-KZ"/>
        </w:rPr>
      </w:pPr>
    </w:p>
    <w:p w14:paraId="79600B63" w14:textId="108DC8F4" w:rsidR="00A24A7E" w:rsidRPr="00E126AD" w:rsidRDefault="0051622D" w:rsidP="00FE5AB8">
      <w:pPr>
        <w:pStyle w:val="Default"/>
        <w:tabs>
          <w:tab w:val="left" w:pos="426"/>
        </w:tabs>
        <w:ind w:firstLine="709"/>
        <w:jc w:val="both"/>
        <w:rPr>
          <w:b/>
          <w:color w:val="auto"/>
          <w:sz w:val="28"/>
          <w:szCs w:val="28"/>
          <w:lang w:val="kk-KZ"/>
        </w:rPr>
      </w:pPr>
      <w:r w:rsidRPr="00E126AD">
        <w:rPr>
          <w:b/>
          <w:color w:val="auto"/>
          <w:sz w:val="28"/>
          <w:szCs w:val="28"/>
          <w:lang w:val="en-US"/>
        </w:rPr>
        <w:t xml:space="preserve">1.3 </w:t>
      </w:r>
      <w:r w:rsidR="005D4D73">
        <w:rPr>
          <w:b/>
          <w:color w:val="auto"/>
          <w:sz w:val="28"/>
          <w:szCs w:val="28"/>
          <w:lang w:val="en-US"/>
        </w:rPr>
        <w:t>L</w:t>
      </w:r>
      <w:r w:rsidR="009C74CF" w:rsidRPr="00E126AD">
        <w:rPr>
          <w:b/>
          <w:color w:val="auto"/>
          <w:sz w:val="28"/>
          <w:szCs w:val="28"/>
          <w:lang w:val="kk-KZ"/>
        </w:rPr>
        <w:t>ecture as a genre of academic discourse</w:t>
      </w:r>
    </w:p>
    <w:p w14:paraId="74A1DF34" w14:textId="07BF633F"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In the work of </w:t>
      </w:r>
      <w:r w:rsidR="00FE1888" w:rsidRPr="00E126AD">
        <w:rPr>
          <w:rFonts w:ascii="Times New Roman" w:hAnsi="Times New Roman" w:cs="Times New Roman"/>
          <w:sz w:val="28"/>
          <w:szCs w:val="28"/>
          <w:lang w:val="en-US"/>
        </w:rPr>
        <w:t xml:space="preserve">Ya. </w:t>
      </w:r>
      <w:r w:rsidRPr="00E126AD">
        <w:rPr>
          <w:rFonts w:ascii="Times New Roman" w:hAnsi="Times New Roman" w:cs="Times New Roman"/>
          <w:sz w:val="28"/>
          <w:szCs w:val="28"/>
          <w:lang w:val="en-US"/>
        </w:rPr>
        <w:t>Zubkova “Constitutive features of academic discourse” the types of genres of academic discourse as lecture, seminar, laboratory, practical lessons, colloquium, examination, test, consultation and educational and industrial practice are presented and this justified once again the choice of lecture as a genre of academic discourse</w:t>
      </w:r>
      <w:r w:rsidRPr="00E126AD">
        <w:rPr>
          <w:rFonts w:ascii="Times New Roman" w:hAnsi="Times New Roman" w:cs="Times New Roman"/>
          <w:sz w:val="28"/>
          <w:szCs w:val="28"/>
          <w:lang w:val="kk-KZ"/>
        </w:rPr>
        <w:t xml:space="preserve"> [</w:t>
      </w:r>
      <w:r w:rsidR="00B3053E">
        <w:rPr>
          <w:rFonts w:ascii="Times New Roman" w:hAnsi="Times New Roman" w:cs="Times New Roman"/>
          <w:sz w:val="28"/>
          <w:szCs w:val="28"/>
          <w:lang w:val="en-US"/>
        </w:rPr>
        <w:t>9</w:t>
      </w:r>
      <w:r w:rsidRPr="00E126AD">
        <w:rPr>
          <w:rFonts w:ascii="Times New Roman" w:hAnsi="Times New Roman" w:cs="Times New Roman"/>
          <w:sz w:val="28"/>
          <w:szCs w:val="28"/>
          <w:lang w:val="kk-KZ"/>
        </w:rPr>
        <w:t>,</w:t>
      </w:r>
      <w:r w:rsidR="00FE1888" w:rsidRPr="00E126AD">
        <w:rPr>
          <w:rFonts w:ascii="Times New Roman" w:hAnsi="Times New Roman" w:cs="Times New Roman"/>
          <w:sz w:val="28"/>
          <w:szCs w:val="28"/>
          <w:lang w:val="en-US"/>
        </w:rPr>
        <w:t xml:space="preserve"> p.</w:t>
      </w:r>
      <w:r w:rsidRPr="00E126AD">
        <w:rPr>
          <w:rFonts w:ascii="Times New Roman" w:hAnsi="Times New Roman" w:cs="Times New Roman"/>
          <w:sz w:val="28"/>
          <w:szCs w:val="28"/>
          <w:lang w:val="kk-KZ"/>
        </w:rPr>
        <w:t xml:space="preserve"> 31].</w:t>
      </w:r>
    </w:p>
    <w:p w14:paraId="00FCD30B" w14:textId="446B0D37"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Several studies such as </w:t>
      </w:r>
      <w:r w:rsidR="00FE1888" w:rsidRPr="00E126AD">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 xml:space="preserve">Martin del Pozo </w:t>
      </w:r>
      <w:r w:rsidR="0090448D" w:rsidRPr="00E126AD">
        <w:rPr>
          <w:rFonts w:ascii="Times New Roman" w:hAnsi="Times New Roman" w:cs="Times New Roman"/>
          <w:sz w:val="28"/>
          <w:szCs w:val="28"/>
          <w:lang w:val="en-US"/>
        </w:rPr>
        <w:t>[5</w:t>
      </w:r>
      <w:r w:rsidR="00824556">
        <w:rPr>
          <w:rFonts w:ascii="Times New Roman" w:hAnsi="Times New Roman" w:cs="Times New Roman"/>
          <w:sz w:val="28"/>
          <w:szCs w:val="28"/>
          <w:lang w:val="en-US"/>
        </w:rPr>
        <w:t>8</w:t>
      </w:r>
      <w:r w:rsidR="0090448D"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w:t>
      </w:r>
      <w:r w:rsidR="00FE1888" w:rsidRPr="00E126AD">
        <w:rPr>
          <w:rFonts w:ascii="Times New Roman" w:hAnsi="Times New Roman" w:cs="Times New Roman"/>
          <w:sz w:val="28"/>
          <w:szCs w:val="28"/>
          <w:lang w:val="en-US"/>
        </w:rPr>
        <w:t xml:space="preserve">E. </w:t>
      </w:r>
      <w:r w:rsidRPr="00E126AD">
        <w:rPr>
          <w:rFonts w:ascii="Times New Roman" w:hAnsi="Times New Roman" w:cs="Times New Roman"/>
          <w:sz w:val="28"/>
          <w:szCs w:val="28"/>
          <w:lang w:val="en-US"/>
        </w:rPr>
        <w:t xml:space="preserve">Tikhomirova </w:t>
      </w:r>
      <w:r w:rsidR="00D120CD" w:rsidRPr="00E126AD">
        <w:rPr>
          <w:rFonts w:ascii="Times New Roman" w:hAnsi="Times New Roman" w:cs="Times New Roman"/>
          <w:sz w:val="28"/>
          <w:szCs w:val="28"/>
          <w:lang w:val="en-US"/>
        </w:rPr>
        <w:t>[</w:t>
      </w:r>
      <w:r w:rsidR="00824556">
        <w:rPr>
          <w:rFonts w:ascii="Times New Roman" w:hAnsi="Times New Roman" w:cs="Times New Roman"/>
          <w:sz w:val="28"/>
          <w:szCs w:val="28"/>
          <w:lang w:val="en-US"/>
        </w:rPr>
        <w:t>59</w:t>
      </w:r>
      <w:r w:rsidR="00D120CD"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emphasize the centrality of the lecture genre within academic discourse. Considering the significance of </w:t>
      </w:r>
      <w:proofErr w:type="gramStart"/>
      <w:r w:rsidRPr="00E126AD">
        <w:rPr>
          <w:rFonts w:ascii="Times New Roman" w:hAnsi="Times New Roman" w:cs="Times New Roman"/>
          <w:sz w:val="28"/>
          <w:szCs w:val="28"/>
          <w:lang w:val="en-US"/>
        </w:rPr>
        <w:t>study</w:t>
      </w:r>
      <w:proofErr w:type="gramEnd"/>
      <w:r w:rsidRPr="00E126AD">
        <w:rPr>
          <w:rFonts w:ascii="Times New Roman" w:hAnsi="Times New Roman" w:cs="Times New Roman"/>
          <w:sz w:val="28"/>
          <w:szCs w:val="28"/>
          <w:lang w:val="en-US"/>
        </w:rPr>
        <w:t xml:space="preserve"> a lecture </w:t>
      </w:r>
      <w:proofErr w:type="gramStart"/>
      <w:r w:rsidRPr="00E126AD">
        <w:rPr>
          <w:rFonts w:ascii="Times New Roman" w:hAnsi="Times New Roman" w:cs="Times New Roman"/>
          <w:sz w:val="28"/>
          <w:szCs w:val="28"/>
          <w:lang w:val="en-US"/>
        </w:rPr>
        <w:t>genre</w:t>
      </w:r>
      <w:proofErr w:type="gramEnd"/>
      <w:r w:rsidRPr="00E126AD">
        <w:rPr>
          <w:rFonts w:ascii="Times New Roman" w:hAnsi="Times New Roman" w:cs="Times New Roman"/>
          <w:sz w:val="28"/>
          <w:szCs w:val="28"/>
          <w:lang w:val="en-US"/>
        </w:rPr>
        <w:t xml:space="preserve"> the first researcher considers discourse markers and structure of lecture, while the last one pays more attention to electronic lecture as a newly forming genre of academic discourse. We have reviewed several works devoted to the study of spoken academic discourse, the most important ones being </w:t>
      </w:r>
      <w:r w:rsidR="00B858C3">
        <w:rPr>
          <w:rFonts w:ascii="Times New Roman" w:hAnsi="Times New Roman" w:cs="Times New Roman"/>
          <w:sz w:val="28"/>
          <w:szCs w:val="28"/>
          <w:lang w:val="en-US"/>
        </w:rPr>
        <w:br/>
      </w:r>
      <w:r w:rsidR="00FE1888" w:rsidRPr="00E126AD">
        <w:rPr>
          <w:rFonts w:ascii="Times New Roman" w:hAnsi="Times New Roman" w:cs="Times New Roman"/>
          <w:sz w:val="28"/>
          <w:szCs w:val="28"/>
          <w:lang w:val="en-US"/>
        </w:rPr>
        <w:t xml:space="preserve">F. </w:t>
      </w:r>
      <w:r w:rsidRPr="00E126AD">
        <w:rPr>
          <w:rFonts w:ascii="Times New Roman" w:hAnsi="Times New Roman" w:cs="Times New Roman"/>
          <w:sz w:val="28"/>
          <w:szCs w:val="28"/>
          <w:lang w:val="en-US"/>
        </w:rPr>
        <w:t>Farr on the various linguistic devices employed by both parties – teachers and students and how they are engaged in listenership</w:t>
      </w:r>
      <w:r w:rsidR="00FE1888" w:rsidRPr="00E126AD">
        <w:rPr>
          <w:rFonts w:ascii="Times New Roman" w:hAnsi="Times New Roman" w:cs="Times New Roman"/>
          <w:sz w:val="28"/>
          <w:szCs w:val="28"/>
          <w:lang w:val="en-US"/>
        </w:rPr>
        <w:t xml:space="preserve"> [</w:t>
      </w:r>
      <w:r w:rsidR="00B3053E">
        <w:rPr>
          <w:rFonts w:ascii="Times New Roman" w:hAnsi="Times New Roman" w:cs="Times New Roman"/>
          <w:sz w:val="28"/>
          <w:szCs w:val="28"/>
          <w:lang w:val="en-US"/>
        </w:rPr>
        <w:t>6</w:t>
      </w:r>
      <w:r w:rsidR="00824556">
        <w:rPr>
          <w:rFonts w:ascii="Times New Roman" w:hAnsi="Times New Roman" w:cs="Times New Roman"/>
          <w:sz w:val="28"/>
          <w:szCs w:val="28"/>
          <w:lang w:val="en-US"/>
        </w:rPr>
        <w:t>0</w:t>
      </w:r>
      <w:r w:rsidR="00FE188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FE1888" w:rsidRPr="00E126AD">
        <w:rPr>
          <w:rFonts w:ascii="Times New Roman" w:hAnsi="Times New Roman" w:cs="Times New Roman"/>
          <w:sz w:val="28"/>
          <w:szCs w:val="28"/>
          <w:lang w:val="en-US"/>
        </w:rPr>
        <w:t xml:space="preserve">C. </w:t>
      </w:r>
      <w:r w:rsidRPr="00E126AD">
        <w:rPr>
          <w:rFonts w:ascii="Times New Roman" w:hAnsi="Times New Roman" w:cs="Times New Roman"/>
          <w:sz w:val="28"/>
          <w:szCs w:val="28"/>
          <w:lang w:val="en-US"/>
        </w:rPr>
        <w:t xml:space="preserve">Chaudron and </w:t>
      </w:r>
      <w:r w:rsidR="00FE1888" w:rsidRPr="00E126AD">
        <w:rPr>
          <w:rFonts w:ascii="Times New Roman" w:hAnsi="Times New Roman" w:cs="Times New Roman"/>
          <w:sz w:val="28"/>
          <w:szCs w:val="28"/>
          <w:lang w:val="en-US"/>
        </w:rPr>
        <w:t xml:space="preserve">J. </w:t>
      </w:r>
      <w:r w:rsidRPr="00E126AD">
        <w:rPr>
          <w:rFonts w:ascii="Times New Roman" w:hAnsi="Times New Roman" w:cs="Times New Roman"/>
          <w:sz w:val="28"/>
          <w:szCs w:val="28"/>
          <w:lang w:val="en-US"/>
        </w:rPr>
        <w:t>Richards on the influence of the categories of discourse markers on comprehension of lectures</w:t>
      </w:r>
      <w:r w:rsidR="00FE1888" w:rsidRPr="00E126AD">
        <w:rPr>
          <w:rFonts w:ascii="Times New Roman" w:hAnsi="Times New Roman" w:cs="Times New Roman"/>
          <w:sz w:val="28"/>
          <w:szCs w:val="28"/>
          <w:lang w:val="en-US"/>
        </w:rPr>
        <w:t xml:space="preserve"> [3</w:t>
      </w:r>
      <w:r w:rsidR="00B3053E">
        <w:rPr>
          <w:rFonts w:ascii="Times New Roman" w:hAnsi="Times New Roman" w:cs="Times New Roman"/>
          <w:sz w:val="28"/>
          <w:szCs w:val="28"/>
          <w:lang w:val="en-US"/>
        </w:rPr>
        <w:t>4</w:t>
      </w:r>
      <w:r w:rsidR="00FE188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w:t>
      </w:r>
      <w:r w:rsidR="00FE1888" w:rsidRPr="00E126AD">
        <w:rPr>
          <w:rFonts w:ascii="Times New Roman" w:hAnsi="Times New Roman" w:cs="Times New Roman"/>
          <w:sz w:val="28"/>
          <w:szCs w:val="28"/>
          <w:lang w:val="en-US"/>
        </w:rPr>
        <w:t xml:space="preserve">A. </w:t>
      </w:r>
      <w:r w:rsidRPr="00E126AD">
        <w:rPr>
          <w:rFonts w:ascii="Times New Roman" w:hAnsi="Times New Roman" w:cs="Times New Roman"/>
          <w:sz w:val="28"/>
          <w:szCs w:val="28"/>
          <w:lang w:val="en-US"/>
        </w:rPr>
        <w:t xml:space="preserve">Adel on expert attribution in spoken academic lectures in comparison with academic writing. Based on this, we made a point of researching lecture and its prosodic features within spoken academic discourse as this genre is poorly researched, as well </w:t>
      </w:r>
      <w:proofErr w:type="gramStart"/>
      <w:r w:rsidRPr="00E126AD">
        <w:rPr>
          <w:rFonts w:ascii="Times New Roman" w:hAnsi="Times New Roman" w:cs="Times New Roman"/>
          <w:sz w:val="28"/>
          <w:szCs w:val="28"/>
          <w:lang w:val="en-US"/>
        </w:rPr>
        <w:t>as it</w:t>
      </w:r>
      <w:proofErr w:type="gramEnd"/>
      <w:r w:rsidRPr="00E126AD">
        <w:rPr>
          <w:rFonts w:ascii="Times New Roman" w:hAnsi="Times New Roman" w:cs="Times New Roman"/>
          <w:sz w:val="28"/>
          <w:szCs w:val="28"/>
          <w:lang w:val="en-US"/>
        </w:rPr>
        <w:t xml:space="preserve"> raises the issues considered in the works listed above</w:t>
      </w:r>
      <w:r w:rsidR="00FE1888" w:rsidRPr="00E126AD">
        <w:rPr>
          <w:rFonts w:ascii="Times New Roman" w:hAnsi="Times New Roman" w:cs="Times New Roman"/>
          <w:sz w:val="28"/>
          <w:szCs w:val="28"/>
          <w:lang w:val="en-US"/>
        </w:rPr>
        <w:t xml:space="preserve"> [</w:t>
      </w:r>
      <w:r w:rsidR="00B858C3">
        <w:rPr>
          <w:rFonts w:ascii="Times New Roman" w:hAnsi="Times New Roman" w:cs="Times New Roman"/>
          <w:sz w:val="28"/>
          <w:szCs w:val="28"/>
          <w:lang w:val="en-US"/>
        </w:rPr>
        <w:t>6</w:t>
      </w:r>
      <w:r w:rsidR="00824556">
        <w:rPr>
          <w:rFonts w:ascii="Times New Roman" w:hAnsi="Times New Roman" w:cs="Times New Roman"/>
          <w:sz w:val="28"/>
          <w:szCs w:val="28"/>
          <w:lang w:val="en-US"/>
        </w:rPr>
        <w:t>1</w:t>
      </w:r>
      <w:r w:rsidR="00FE188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7E38F7ED" w14:textId="0919409E"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fact that the number of works devoted to the study of lecture as a genre of academic discourse is increasing, suggests its central position within academic discourse. The lecture is considered the main genre of academic speech: the other genres of academic discourse are derived from the lecture genre. Academic discourse takes place within an institution of higher education, where students get knowledge on a topic from the lecture conveyed and use it in other genres of academic discourse, such as seminar, examinations, independent work etc. </w:t>
      </w:r>
      <w:r w:rsidR="00340C2B" w:rsidRPr="00E126AD">
        <w:rPr>
          <w:rFonts w:ascii="Times New Roman" w:hAnsi="Times New Roman" w:cs="Times New Roman"/>
          <w:sz w:val="28"/>
          <w:szCs w:val="28"/>
          <w:lang w:val="en-US"/>
        </w:rPr>
        <w:t xml:space="preserve">I. </w:t>
      </w:r>
      <w:proofErr w:type="spellStart"/>
      <w:r w:rsidRPr="00E126AD">
        <w:rPr>
          <w:rFonts w:ascii="Times New Roman" w:hAnsi="Times New Roman" w:cs="Times New Roman"/>
          <w:sz w:val="28"/>
          <w:szCs w:val="28"/>
          <w:lang w:val="en-US"/>
        </w:rPr>
        <w:t>Fortanet</w:t>
      </w:r>
      <w:proofErr w:type="spellEnd"/>
      <w:r w:rsidR="00340C2B" w:rsidRPr="00E126AD">
        <w:rPr>
          <w:rFonts w:ascii="Times New Roman" w:hAnsi="Times New Roman" w:cs="Times New Roman"/>
          <w:sz w:val="28"/>
          <w:szCs w:val="28"/>
          <w:lang w:val="en-US"/>
        </w:rPr>
        <w:t xml:space="preserve"> and B. Fortuno</w:t>
      </w:r>
      <w:r w:rsidRPr="00E126AD">
        <w:rPr>
          <w:rFonts w:ascii="Times New Roman" w:hAnsi="Times New Roman" w:cs="Times New Roman"/>
          <w:sz w:val="28"/>
          <w:szCs w:val="28"/>
          <w:lang w:val="en-US"/>
        </w:rPr>
        <w:t xml:space="preserve">, in </w:t>
      </w:r>
      <w:r w:rsidR="00B858C3">
        <w:rPr>
          <w:rFonts w:ascii="Times New Roman" w:hAnsi="Times New Roman" w:cs="Times New Roman"/>
          <w:sz w:val="28"/>
          <w:szCs w:val="28"/>
          <w:lang w:val="en-US"/>
        </w:rPr>
        <w:t>their</w:t>
      </w:r>
      <w:r w:rsidRPr="00E126AD">
        <w:rPr>
          <w:rFonts w:ascii="Times New Roman" w:hAnsi="Times New Roman" w:cs="Times New Roman"/>
          <w:sz w:val="28"/>
          <w:szCs w:val="28"/>
          <w:lang w:val="en-US"/>
        </w:rPr>
        <w:t xml:space="preserve"> classification of academic discourse genres, emphasizes the significance of the lecture among other classroom genres of spoken academic discourse</w:t>
      </w:r>
      <w:r w:rsidR="00B858C3">
        <w:rPr>
          <w:rFonts w:ascii="Times New Roman" w:hAnsi="Times New Roman" w:cs="Times New Roman"/>
          <w:sz w:val="28"/>
          <w:szCs w:val="28"/>
          <w:lang w:val="en-US"/>
        </w:rPr>
        <w:t xml:space="preserve"> </w:t>
      </w:r>
      <w:r w:rsidR="00B858C3" w:rsidRPr="00E126AD">
        <w:rPr>
          <w:rFonts w:ascii="Times New Roman" w:hAnsi="Times New Roman" w:cs="Times New Roman"/>
          <w:sz w:val="28"/>
          <w:szCs w:val="28"/>
          <w:lang w:val="en-US"/>
        </w:rPr>
        <w:t>[</w:t>
      </w:r>
      <w:r w:rsidR="00B858C3">
        <w:rPr>
          <w:rFonts w:ascii="Times New Roman" w:hAnsi="Times New Roman" w:cs="Times New Roman"/>
          <w:sz w:val="28"/>
          <w:szCs w:val="28"/>
          <w:lang w:val="en-US"/>
        </w:rPr>
        <w:t>6</w:t>
      </w:r>
      <w:r w:rsidR="00824556">
        <w:rPr>
          <w:rFonts w:ascii="Times New Roman" w:hAnsi="Times New Roman" w:cs="Times New Roman"/>
          <w:sz w:val="28"/>
          <w:szCs w:val="28"/>
          <w:lang w:val="en-US"/>
        </w:rPr>
        <w:t>2</w:t>
      </w:r>
      <w:r w:rsidR="00B858C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6A8C425F" w14:textId="64C6E5E7"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authors of the present study</w:t>
      </w:r>
      <w:r w:rsidR="00502030" w:rsidRPr="00E126AD">
        <w:rPr>
          <w:rFonts w:ascii="Times New Roman" w:hAnsi="Times New Roman" w:cs="Times New Roman"/>
          <w:sz w:val="28"/>
          <w:szCs w:val="28"/>
          <w:lang w:val="en-US"/>
        </w:rPr>
        <w:t xml:space="preserve"> also </w:t>
      </w:r>
      <w:r w:rsidRPr="00E126AD">
        <w:rPr>
          <w:rFonts w:ascii="Times New Roman" w:hAnsi="Times New Roman" w:cs="Times New Roman"/>
          <w:sz w:val="28"/>
          <w:szCs w:val="28"/>
          <w:lang w:val="en-US"/>
        </w:rPr>
        <w:t>consider the lecture as the primary genre of spoken academic discourse, because it is mainly through lectures that the knowledge and directions of lecturers are conveyed to students. This is at least the case in the practices in Kazakhstani higher educational institutions. The fact that in Kazakhstan attendance to lectures is obligatory and checked on, as well as the fact that students are evaluated by lecturers, indicates that the role of lecture is more important than other genres.</w:t>
      </w:r>
    </w:p>
    <w:p w14:paraId="21DB24E2" w14:textId="08718BDE"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duties of the lecturer include not only providing the audience with </w:t>
      </w:r>
      <w:proofErr w:type="gramStart"/>
      <w:r w:rsidRPr="00E126AD">
        <w:rPr>
          <w:rFonts w:ascii="Times New Roman" w:hAnsi="Times New Roman" w:cs="Times New Roman"/>
          <w:sz w:val="28"/>
          <w:szCs w:val="28"/>
          <w:lang w:val="en-US"/>
        </w:rPr>
        <w:t>knowledge, but</w:t>
      </w:r>
      <w:proofErr w:type="gramEnd"/>
      <w:r w:rsidRPr="00E126AD">
        <w:rPr>
          <w:rFonts w:ascii="Times New Roman" w:hAnsi="Times New Roman" w:cs="Times New Roman"/>
          <w:sz w:val="28"/>
          <w:szCs w:val="28"/>
          <w:lang w:val="en-US"/>
        </w:rPr>
        <w:t xml:space="preserve"> also attracting the attention of the addressee and retaining it, maintaining communication in an active mode. </w:t>
      </w:r>
      <w:proofErr w:type="gramStart"/>
      <w:r w:rsidRPr="00E126AD">
        <w:rPr>
          <w:rFonts w:ascii="Times New Roman" w:hAnsi="Times New Roman" w:cs="Times New Roman"/>
          <w:sz w:val="28"/>
          <w:szCs w:val="28"/>
          <w:lang w:val="en-US"/>
        </w:rPr>
        <w:t>In the course of</w:t>
      </w:r>
      <w:proofErr w:type="gramEnd"/>
      <w:r w:rsidRPr="00E126AD">
        <w:rPr>
          <w:rFonts w:ascii="Times New Roman" w:hAnsi="Times New Roman" w:cs="Times New Roman"/>
          <w:sz w:val="28"/>
          <w:szCs w:val="28"/>
          <w:lang w:val="en-US"/>
        </w:rPr>
        <w:t xml:space="preserve"> academic discourse, making the</w:t>
      </w:r>
      <w:r w:rsidRPr="00E126AD">
        <w:rPr>
          <w:rFonts w:ascii="Times New Roman" w:hAnsi="Times New Roman" w:cs="Times New Roman"/>
          <w:sz w:val="28"/>
          <w:szCs w:val="28"/>
          <w:lang w:val="kk-KZ"/>
        </w:rPr>
        <w:t xml:space="preserve"> first influence </w:t>
      </w:r>
      <w:r w:rsidRPr="00E126AD">
        <w:rPr>
          <w:rFonts w:ascii="Times New Roman" w:hAnsi="Times New Roman" w:cs="Times New Roman"/>
          <w:sz w:val="28"/>
          <w:szCs w:val="28"/>
          <w:lang w:val="en-US"/>
        </w:rPr>
        <w:t xml:space="preserve">on </w:t>
      </w:r>
      <w:r w:rsidRPr="00E126AD">
        <w:rPr>
          <w:rFonts w:ascii="Times New Roman" w:hAnsi="Times New Roman" w:cs="Times New Roman"/>
          <w:sz w:val="28"/>
          <w:szCs w:val="28"/>
          <w:lang w:val="kk-KZ"/>
        </w:rPr>
        <w:t>the addressees verbally</w:t>
      </w:r>
      <w:r w:rsidRPr="00E126AD">
        <w:rPr>
          <w:rFonts w:ascii="Times New Roman" w:hAnsi="Times New Roman" w:cs="Times New Roman"/>
          <w:sz w:val="28"/>
          <w:szCs w:val="28"/>
          <w:lang w:val="en-US"/>
        </w:rPr>
        <w:t xml:space="preserve"> is of great significance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since it </w:t>
      </w:r>
      <w:r w:rsidRPr="00E126AD">
        <w:rPr>
          <w:rFonts w:ascii="Times New Roman" w:hAnsi="Times New Roman" w:cs="Times New Roman"/>
          <w:sz w:val="28"/>
          <w:szCs w:val="28"/>
          <w:lang w:val="en-US"/>
        </w:rPr>
        <w:lastRenderedPageBreak/>
        <w:t xml:space="preserve">can control the students through his voice and actions, </w:t>
      </w:r>
      <w:proofErr w:type="gramStart"/>
      <w:r w:rsidRPr="00E126AD">
        <w:rPr>
          <w:rFonts w:ascii="Times New Roman" w:hAnsi="Times New Roman" w:cs="Times New Roman"/>
          <w:sz w:val="28"/>
          <w:szCs w:val="28"/>
          <w:lang w:val="en-US"/>
        </w:rPr>
        <w:t>on the basis of</w:t>
      </w:r>
      <w:proofErr w:type="gramEnd"/>
      <w:r w:rsidRPr="00E126AD">
        <w:rPr>
          <w:rFonts w:ascii="Times New Roman" w:hAnsi="Times New Roman" w:cs="Times New Roman"/>
          <w:sz w:val="28"/>
          <w:szCs w:val="28"/>
          <w:lang w:val="en-US"/>
        </w:rPr>
        <w:t xml:space="preserve"> which the author's energy is directly related to the </w:t>
      </w:r>
      <w:r w:rsidR="00B65F59" w:rsidRPr="00E126AD">
        <w:rPr>
          <w:rFonts w:ascii="Times New Roman" w:hAnsi="Times New Roman" w:cs="Times New Roman"/>
          <w:sz w:val="28"/>
          <w:szCs w:val="28"/>
          <w:lang w:val="en-US"/>
        </w:rPr>
        <w:t>effect</w:t>
      </w:r>
      <w:r w:rsidRPr="00E126AD">
        <w:rPr>
          <w:rFonts w:ascii="Times New Roman" w:hAnsi="Times New Roman" w:cs="Times New Roman"/>
          <w:sz w:val="28"/>
          <w:szCs w:val="28"/>
          <w:lang w:val="en-US"/>
        </w:rPr>
        <w:t xml:space="preserve"> on the addressee.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One of the main means of this influence and of </w:t>
      </w:r>
      <w:r w:rsidRPr="00E126AD">
        <w:rPr>
          <w:rFonts w:ascii="Times New Roman" w:hAnsi="Times New Roman" w:cs="Times New Roman"/>
          <w:sz w:val="28"/>
          <w:szCs w:val="28"/>
          <w:lang w:val="kk-KZ"/>
        </w:rPr>
        <w:t>responding to reactions, such as the audience's understanding of the topic, how seriously they listen, and whether they perceive or reject the information provided</w:t>
      </w:r>
      <w:r w:rsidRPr="00E126AD">
        <w:rPr>
          <w:rFonts w:ascii="Times New Roman" w:hAnsi="Times New Roman" w:cs="Times New Roman"/>
          <w:sz w:val="28"/>
          <w:szCs w:val="28"/>
          <w:lang w:val="en-US"/>
        </w:rPr>
        <w:t xml:space="preserve"> is intonation. While conveying a lecture, the lecturer communicates his thoughts to the audience in a complete and accessible way, using different rhythms.</w:t>
      </w:r>
    </w:p>
    <w:p w14:paraId="6F22BAEE" w14:textId="6656C771"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One of the researchers involved in the study of the topic of </w:t>
      </w:r>
      <w:r w:rsidRPr="00E126AD">
        <w:rPr>
          <w:rFonts w:ascii="Times New Roman" w:hAnsi="Times New Roman" w:cs="Times New Roman"/>
          <w:sz w:val="28"/>
          <w:szCs w:val="28"/>
          <w:lang w:val="en-US"/>
        </w:rPr>
        <w:t>spoken</w:t>
      </w:r>
      <w:r w:rsidRPr="00E126AD">
        <w:rPr>
          <w:rFonts w:ascii="Times New Roman" w:hAnsi="Times New Roman" w:cs="Times New Roman"/>
          <w:sz w:val="28"/>
          <w:szCs w:val="28"/>
          <w:lang w:val="kk-KZ"/>
        </w:rPr>
        <w:t xml:space="preserve"> academic discourse was</w:t>
      </w:r>
      <w:r w:rsidR="005D7B41" w:rsidRPr="00E126AD">
        <w:rPr>
          <w:rFonts w:ascii="Times New Roman" w:hAnsi="Times New Roman" w:cs="Times New Roman"/>
          <w:sz w:val="28"/>
          <w:szCs w:val="28"/>
          <w:lang w:val="en-US"/>
        </w:rPr>
        <w:t xml:space="preserve"> I.</w:t>
      </w:r>
      <w:r w:rsidRPr="00E126AD">
        <w:rPr>
          <w:rFonts w:ascii="Times New Roman" w:hAnsi="Times New Roman" w:cs="Times New Roman"/>
          <w:sz w:val="28"/>
          <w:szCs w:val="28"/>
          <w:lang w:val="kk-KZ"/>
        </w:rPr>
        <w:t xml:space="preserve"> </w:t>
      </w:r>
      <w:proofErr w:type="spellStart"/>
      <w:r w:rsidR="00270554" w:rsidRPr="00E126AD">
        <w:rPr>
          <w:rFonts w:ascii="Times New Roman" w:hAnsi="Times New Roman" w:cs="Times New Roman"/>
          <w:sz w:val="28"/>
          <w:szCs w:val="28"/>
          <w:lang w:val="en-US"/>
        </w:rPr>
        <w:t>Fortanet</w:t>
      </w:r>
      <w:proofErr w:type="spellEnd"/>
      <w:r w:rsidRPr="00E126AD">
        <w:rPr>
          <w:rFonts w:ascii="Times New Roman" w:hAnsi="Times New Roman" w:cs="Times New Roman"/>
          <w:sz w:val="28"/>
          <w:szCs w:val="28"/>
          <w:lang w:val="kk-KZ"/>
        </w:rPr>
        <w:t xml:space="preserve">, who </w:t>
      </w:r>
      <w:r w:rsidRPr="00E126AD">
        <w:rPr>
          <w:rFonts w:ascii="Times New Roman" w:hAnsi="Times New Roman" w:cs="Times New Roman"/>
          <w:sz w:val="28"/>
          <w:szCs w:val="28"/>
          <w:lang w:val="en-US"/>
        </w:rPr>
        <w:t>classified</w:t>
      </w:r>
      <w:r w:rsidRPr="00E126AD">
        <w:rPr>
          <w:rFonts w:ascii="Times New Roman" w:hAnsi="Times New Roman" w:cs="Times New Roman"/>
          <w:sz w:val="28"/>
          <w:szCs w:val="28"/>
          <w:lang w:val="kk-KZ"/>
        </w:rPr>
        <w:t xml:space="preserve"> the genres of </w:t>
      </w:r>
      <w:r w:rsidRPr="00E126AD">
        <w:rPr>
          <w:rFonts w:ascii="Times New Roman" w:hAnsi="Times New Roman" w:cs="Times New Roman"/>
          <w:sz w:val="28"/>
          <w:szCs w:val="28"/>
          <w:lang w:val="en-US"/>
        </w:rPr>
        <w:t xml:space="preserve">spoken </w:t>
      </w:r>
      <w:r w:rsidRPr="00E126AD">
        <w:rPr>
          <w:rFonts w:ascii="Times New Roman" w:hAnsi="Times New Roman" w:cs="Times New Roman"/>
          <w:sz w:val="28"/>
          <w:szCs w:val="28"/>
          <w:lang w:val="kk-KZ"/>
        </w:rPr>
        <w:t>academic discourse [</w:t>
      </w:r>
      <w:r w:rsidR="00340C2B" w:rsidRPr="00E126AD">
        <w:rPr>
          <w:rFonts w:ascii="Times New Roman" w:hAnsi="Times New Roman" w:cs="Times New Roman"/>
          <w:sz w:val="28"/>
          <w:szCs w:val="28"/>
          <w:lang w:val="en-US"/>
        </w:rPr>
        <w:t>6</w:t>
      </w:r>
      <w:r w:rsidR="00824556">
        <w:rPr>
          <w:rFonts w:ascii="Times New Roman" w:hAnsi="Times New Roman" w:cs="Times New Roman"/>
          <w:sz w:val="28"/>
          <w:szCs w:val="28"/>
          <w:lang w:val="en-US"/>
        </w:rPr>
        <w:t>3</w:t>
      </w:r>
      <w:r w:rsidRPr="00E126AD">
        <w:rPr>
          <w:rFonts w:ascii="Times New Roman" w:hAnsi="Times New Roman" w:cs="Times New Roman"/>
          <w:sz w:val="28"/>
          <w:szCs w:val="28"/>
          <w:lang w:val="kk-KZ"/>
        </w:rPr>
        <w:t xml:space="preserve">]. According to </w:t>
      </w:r>
      <w:r w:rsidRPr="00E126AD">
        <w:rPr>
          <w:rFonts w:ascii="Times New Roman" w:hAnsi="Times New Roman" w:cs="Times New Roman"/>
          <w:sz w:val="28"/>
          <w:szCs w:val="28"/>
          <w:lang w:val="en-US"/>
        </w:rPr>
        <w:t>the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Figure 1</w:t>
      </w:r>
      <w:r w:rsidRPr="00E126AD">
        <w:rPr>
          <w:rFonts w:ascii="Times New Roman" w:hAnsi="Times New Roman" w:cs="Times New Roman"/>
          <w:sz w:val="28"/>
          <w:szCs w:val="28"/>
          <w:lang w:val="kk-KZ"/>
        </w:rPr>
        <w:t>, the author reveals the uniqueness of the lecture in comparison with other genres of academic discourse. This is also evidenced by the growing interest of many researchers in the study of the lecture.</w:t>
      </w:r>
    </w:p>
    <w:p w14:paraId="226A2B95" w14:textId="77777777" w:rsidR="00A571ED" w:rsidRPr="00E126AD" w:rsidRDefault="00A571ED" w:rsidP="00FE5AB8">
      <w:pPr>
        <w:spacing w:after="0" w:line="240" w:lineRule="auto"/>
        <w:ind w:firstLine="709"/>
        <w:jc w:val="both"/>
        <w:rPr>
          <w:rFonts w:ascii="Times New Roman" w:hAnsi="Times New Roman" w:cs="Times New Roman"/>
          <w:sz w:val="28"/>
          <w:szCs w:val="28"/>
          <w:lang w:val="en-US"/>
        </w:rPr>
      </w:pPr>
    </w:p>
    <w:p w14:paraId="7FBA349C" w14:textId="734D6F8C"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noProof/>
          <w:sz w:val="28"/>
          <w:szCs w:val="28"/>
          <w:lang w:eastAsia="ru-RU"/>
        </w:rPr>
        <mc:AlternateContent>
          <mc:Choice Requires="wpg">
            <w:drawing>
              <wp:anchor distT="0" distB="0" distL="114300" distR="114300" simplePos="0" relativeHeight="251657216" behindDoc="0" locked="0" layoutInCell="1" allowOverlap="1" wp14:anchorId="7EEEF6AB" wp14:editId="762E5E72">
                <wp:simplePos x="0" y="0"/>
                <wp:positionH relativeFrom="column">
                  <wp:posOffset>139065</wp:posOffset>
                </wp:positionH>
                <wp:positionV relativeFrom="paragraph">
                  <wp:posOffset>172720</wp:posOffset>
                </wp:positionV>
                <wp:extent cx="5553075" cy="4373881"/>
                <wp:effectExtent l="0" t="0" r="28575" b="26670"/>
                <wp:wrapNone/>
                <wp:docPr id="12" name="Группа 12"/>
                <wp:cNvGraphicFramePr/>
                <a:graphic xmlns:a="http://schemas.openxmlformats.org/drawingml/2006/main">
                  <a:graphicData uri="http://schemas.microsoft.com/office/word/2010/wordprocessingGroup">
                    <wpg:wgp>
                      <wpg:cNvGrpSpPr/>
                      <wpg:grpSpPr>
                        <a:xfrm>
                          <a:off x="0" y="0"/>
                          <a:ext cx="5553075" cy="4373881"/>
                          <a:chOff x="0" y="0"/>
                          <a:chExt cx="5269984" cy="2452830"/>
                        </a:xfrm>
                      </wpg:grpSpPr>
                      <wps:wsp>
                        <wps:cNvPr id="3" name="Прямоугольник 1"/>
                        <wps:cNvSpPr/>
                        <wps:spPr>
                          <a:xfrm>
                            <a:off x="4096384" y="1223371"/>
                            <a:ext cx="1173600" cy="676083"/>
                          </a:xfrm>
                          <a:prstGeom prst="rect">
                            <a:avLst/>
                          </a:prstGeom>
                          <a:solidFill>
                            <a:sysClr val="window" lastClr="FFFFFF"/>
                          </a:solidFill>
                          <a:ln w="12700" cap="flat" cmpd="sng" algn="ctr">
                            <a:solidFill>
                              <a:srgbClr val="70AD47"/>
                            </a:solidFill>
                            <a:prstDash val="solid"/>
                            <a:miter lim="800000"/>
                          </a:ln>
                          <a:effectLst/>
                        </wps:spPr>
                        <wps:txbx>
                          <w:txbxContent>
                            <w:p w14:paraId="6960FDE3" w14:textId="77777777" w:rsidR="009F37A3" w:rsidRDefault="009F37A3">
                              <w:pPr>
                                <w:jc w:val="center"/>
                                <w:rPr>
                                  <w:sz w:val="20"/>
                                  <w:szCs w:val="20"/>
                                  <w:lang w:val="en-US"/>
                                </w:rPr>
                              </w:pPr>
                              <w:r>
                                <w:rPr>
                                  <w:sz w:val="20"/>
                                  <w:szCs w:val="20"/>
                                  <w:lang w:val="en-US"/>
                                </w:rPr>
                                <w:t>Other Research Genres</w:t>
                              </w:r>
                            </w:p>
                            <w:p w14:paraId="48F8DD2F" w14:textId="77777777" w:rsidR="009F37A3" w:rsidRDefault="009F37A3">
                              <w:pPr>
                                <w:pStyle w:val="ae"/>
                                <w:numPr>
                                  <w:ilvl w:val="0"/>
                                  <w:numId w:val="1"/>
                                </w:numPr>
                                <w:spacing w:after="0" w:line="240" w:lineRule="auto"/>
                                <w:ind w:left="142" w:hanging="142"/>
                                <w:rPr>
                                  <w:sz w:val="20"/>
                                  <w:szCs w:val="20"/>
                                  <w:lang w:val="en-US"/>
                                </w:rPr>
                              </w:pPr>
                              <w:r>
                                <w:rPr>
                                  <w:sz w:val="20"/>
                                  <w:szCs w:val="20"/>
                                  <w:lang w:val="en-US"/>
                                </w:rPr>
                                <w:t>PhD thesis defence</w:t>
                              </w:r>
                            </w:p>
                            <w:p w14:paraId="0E4A273F" w14:textId="77777777" w:rsidR="009F37A3" w:rsidRDefault="009F37A3">
                              <w:pPr>
                                <w:pStyle w:val="ae"/>
                                <w:numPr>
                                  <w:ilvl w:val="0"/>
                                  <w:numId w:val="1"/>
                                </w:numPr>
                                <w:spacing w:after="0" w:line="240" w:lineRule="auto"/>
                                <w:ind w:left="142" w:hanging="142"/>
                                <w:rPr>
                                  <w:sz w:val="20"/>
                                  <w:szCs w:val="20"/>
                                  <w:lang w:val="en-US"/>
                                </w:rPr>
                              </w:pPr>
                              <w:r>
                                <w:rPr>
                                  <w:sz w:val="20"/>
                                  <w:szCs w:val="20"/>
                                  <w:lang w:val="en-US"/>
                                </w:rPr>
                                <w:t>Master thesis presentation</w:t>
                              </w:r>
                            </w:p>
                            <w:p w14:paraId="4DD06730" w14:textId="77777777" w:rsidR="009F37A3" w:rsidRDefault="009F37A3">
                              <w:pPr>
                                <w:pStyle w:val="ae"/>
                                <w:numPr>
                                  <w:ilvl w:val="0"/>
                                  <w:numId w:val="1"/>
                                </w:numPr>
                                <w:spacing w:after="0" w:line="240" w:lineRule="auto"/>
                                <w:ind w:left="142" w:hanging="142"/>
                                <w:rPr>
                                  <w:sz w:val="20"/>
                                  <w:szCs w:val="20"/>
                                  <w:lang w:val="en-US"/>
                                </w:rPr>
                              </w:pPr>
                              <w:r>
                                <w:rPr>
                                  <w:sz w:val="20"/>
                                  <w:szCs w:val="20"/>
                                  <w:lang w:val="en-US"/>
                                </w:rPr>
                                <w:t>Research project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Прямоугольник 2"/>
                        <wps:cNvSpPr/>
                        <wps:spPr>
                          <a:xfrm>
                            <a:off x="2807911" y="1223367"/>
                            <a:ext cx="1173600" cy="1229463"/>
                          </a:xfrm>
                          <a:prstGeom prst="rect">
                            <a:avLst/>
                          </a:prstGeom>
                          <a:solidFill>
                            <a:sysClr val="window" lastClr="FFFFFF"/>
                          </a:solidFill>
                          <a:ln w="12700" cap="flat" cmpd="sng" algn="ctr">
                            <a:solidFill>
                              <a:srgbClr val="70AD47"/>
                            </a:solidFill>
                            <a:prstDash val="solid"/>
                            <a:miter lim="800000"/>
                          </a:ln>
                          <a:effectLst/>
                        </wps:spPr>
                        <wps:txbx>
                          <w:txbxContent>
                            <w:p w14:paraId="3BD50F20" w14:textId="77777777" w:rsidR="009F37A3" w:rsidRDefault="009F37A3">
                              <w:pPr>
                                <w:jc w:val="center"/>
                                <w:rPr>
                                  <w:sz w:val="20"/>
                                  <w:szCs w:val="20"/>
                                  <w:lang w:val="en-US"/>
                                </w:rPr>
                              </w:pPr>
                              <w:r>
                                <w:rPr>
                                  <w:sz w:val="20"/>
                                  <w:szCs w:val="20"/>
                                  <w:lang w:val="en-US"/>
                                </w:rPr>
                                <w:t>Conference Genres</w:t>
                              </w:r>
                            </w:p>
                            <w:p w14:paraId="77B210E5"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Plenary lecture</w:t>
                              </w:r>
                            </w:p>
                            <w:p w14:paraId="053F0BF8"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Paper presentation</w:t>
                              </w:r>
                            </w:p>
                            <w:p w14:paraId="5EBAD66C"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Poster presentation</w:t>
                              </w:r>
                            </w:p>
                            <w:p w14:paraId="40C0E951"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Colloquium</w:t>
                              </w:r>
                            </w:p>
                            <w:p w14:paraId="43C39A79"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Seminar</w:t>
                              </w:r>
                            </w:p>
                            <w:p w14:paraId="4209E9D3"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Research meeting</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 name="Прямоугольник 3"/>
                        <wps:cNvSpPr/>
                        <wps:spPr>
                          <a:xfrm>
                            <a:off x="3239994" y="766360"/>
                            <a:ext cx="1173600" cy="275115"/>
                          </a:xfrm>
                          <a:prstGeom prst="rect">
                            <a:avLst/>
                          </a:prstGeom>
                          <a:solidFill>
                            <a:sysClr val="window" lastClr="FFFFFF"/>
                          </a:solidFill>
                          <a:ln w="12700" cap="flat" cmpd="sng" algn="ctr">
                            <a:solidFill>
                              <a:srgbClr val="70AD47"/>
                            </a:solidFill>
                            <a:prstDash val="solid"/>
                            <a:miter lim="800000"/>
                          </a:ln>
                          <a:effectLst/>
                        </wps:spPr>
                        <wps:txbx>
                          <w:txbxContent>
                            <w:p w14:paraId="16CFF1D8" w14:textId="77777777" w:rsidR="009F37A3" w:rsidRDefault="009F37A3">
                              <w:pPr>
                                <w:jc w:val="center"/>
                                <w:rPr>
                                  <w:sz w:val="20"/>
                                  <w:szCs w:val="20"/>
                                  <w:lang w:val="en-US"/>
                                </w:rPr>
                              </w:pPr>
                              <w:r>
                                <w:rPr>
                                  <w:sz w:val="20"/>
                                  <w:szCs w:val="20"/>
                                  <w:lang w:val="en-US"/>
                                </w:rPr>
                                <w:t>Research Genres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 name="Прямоугольник 4"/>
                        <wps:cNvSpPr/>
                        <wps:spPr>
                          <a:xfrm>
                            <a:off x="0" y="767561"/>
                            <a:ext cx="1346400" cy="901171"/>
                          </a:xfrm>
                          <a:prstGeom prst="rect">
                            <a:avLst/>
                          </a:prstGeom>
                          <a:solidFill>
                            <a:sysClr val="window" lastClr="FFFFFF"/>
                          </a:solidFill>
                          <a:ln w="12700" cap="flat" cmpd="sng" algn="ctr">
                            <a:solidFill>
                              <a:srgbClr val="70AD47"/>
                            </a:solidFill>
                            <a:prstDash val="solid"/>
                            <a:miter lim="800000"/>
                          </a:ln>
                          <a:effectLst/>
                        </wps:spPr>
                        <wps:txbx>
                          <w:txbxContent>
                            <w:p w14:paraId="694FEFB0" w14:textId="77777777" w:rsidR="009F37A3" w:rsidRDefault="009F37A3">
                              <w:pPr>
                                <w:jc w:val="center"/>
                                <w:rPr>
                                  <w:sz w:val="20"/>
                                  <w:szCs w:val="20"/>
                                  <w:lang w:val="en-US"/>
                                </w:rPr>
                              </w:pPr>
                              <w:r>
                                <w:rPr>
                                  <w:sz w:val="20"/>
                                  <w:szCs w:val="20"/>
                                  <w:lang w:val="en-US"/>
                                </w:rPr>
                                <w:t>Classroom Genres</w:t>
                              </w:r>
                            </w:p>
                            <w:p w14:paraId="3AAB10D3"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Lecture</w:t>
                              </w:r>
                            </w:p>
                            <w:p w14:paraId="4FB138FB"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Seminar</w:t>
                              </w:r>
                            </w:p>
                            <w:p w14:paraId="5CE3D637"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Tutorial interview</w:t>
                              </w:r>
                            </w:p>
                            <w:p w14:paraId="2B9DDE70"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Student’s</w:t>
                              </w:r>
                              <w:r>
                                <w:rPr>
                                  <w:lang w:val="en-US"/>
                                </w:rPr>
                                <w:t xml:space="preserve"> </w:t>
                              </w:r>
                              <w:r>
                                <w:rPr>
                                  <w:sz w:val="20"/>
                                  <w:szCs w:val="20"/>
                                  <w:lang w:val="en-US"/>
                                </w:rPr>
                                <w:t>presentation</w:t>
                              </w:r>
                            </w:p>
                            <w:p w14:paraId="626B3C16"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Oral exams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 name="Прямоугольник 5"/>
                        <wps:cNvSpPr/>
                        <wps:spPr>
                          <a:xfrm>
                            <a:off x="1547846" y="767064"/>
                            <a:ext cx="1173600" cy="1027689"/>
                          </a:xfrm>
                          <a:prstGeom prst="rect">
                            <a:avLst/>
                          </a:prstGeom>
                          <a:solidFill>
                            <a:sysClr val="window" lastClr="FFFFFF"/>
                          </a:solidFill>
                          <a:ln w="12700" cap="flat" cmpd="sng" algn="ctr">
                            <a:solidFill>
                              <a:srgbClr val="70AD47"/>
                            </a:solidFill>
                            <a:prstDash val="solid"/>
                            <a:miter lim="800000"/>
                          </a:ln>
                          <a:effectLst/>
                        </wps:spPr>
                        <wps:txbx>
                          <w:txbxContent>
                            <w:p w14:paraId="0EAC8006" w14:textId="77777777" w:rsidR="009F37A3" w:rsidRDefault="009F37A3">
                              <w:pPr>
                                <w:jc w:val="center"/>
                                <w:rPr>
                                  <w:sz w:val="20"/>
                                  <w:szCs w:val="20"/>
                                  <w:lang w:val="en-US"/>
                                </w:rPr>
                              </w:pPr>
                              <w:r>
                                <w:rPr>
                                  <w:sz w:val="20"/>
                                  <w:szCs w:val="20"/>
                                  <w:lang w:val="en-US"/>
                                </w:rPr>
                                <w:t>Institutional Genres</w:t>
                              </w:r>
                            </w:p>
                            <w:p w14:paraId="0AB81C95" w14:textId="77777777" w:rsidR="009F37A3" w:rsidRDefault="009F37A3">
                              <w:pPr>
                                <w:pStyle w:val="ae"/>
                                <w:numPr>
                                  <w:ilvl w:val="0"/>
                                  <w:numId w:val="4"/>
                                </w:numPr>
                                <w:spacing w:after="0" w:line="240" w:lineRule="auto"/>
                                <w:ind w:left="142" w:hanging="142"/>
                                <w:rPr>
                                  <w:sz w:val="20"/>
                                  <w:szCs w:val="20"/>
                                  <w:lang w:val="en-US"/>
                                </w:rPr>
                              </w:pPr>
                              <w:r>
                                <w:rPr>
                                  <w:sz w:val="20"/>
                                  <w:szCs w:val="20"/>
                                  <w:lang w:val="en-US"/>
                                </w:rPr>
                                <w:t>Academic year opening lectures</w:t>
                              </w:r>
                            </w:p>
                            <w:p w14:paraId="542D2EA9" w14:textId="77777777" w:rsidR="009F37A3" w:rsidRDefault="009F37A3">
                              <w:pPr>
                                <w:pStyle w:val="ae"/>
                                <w:numPr>
                                  <w:ilvl w:val="0"/>
                                  <w:numId w:val="4"/>
                                </w:numPr>
                                <w:spacing w:after="0" w:line="240" w:lineRule="auto"/>
                                <w:ind w:left="142" w:hanging="142"/>
                                <w:rPr>
                                  <w:sz w:val="20"/>
                                  <w:szCs w:val="20"/>
                                  <w:lang w:val="en-US"/>
                                </w:rPr>
                              </w:pPr>
                              <w:r>
                                <w:rPr>
                                  <w:sz w:val="20"/>
                                  <w:szCs w:val="20"/>
                                  <w:lang w:val="en-US"/>
                                </w:rPr>
                                <w:t>Commencement addresses</w:t>
                              </w:r>
                            </w:p>
                            <w:p w14:paraId="6463DB84" w14:textId="77777777" w:rsidR="009F37A3" w:rsidRDefault="009F37A3">
                              <w:pPr>
                                <w:pStyle w:val="ae"/>
                                <w:numPr>
                                  <w:ilvl w:val="0"/>
                                  <w:numId w:val="4"/>
                                </w:numPr>
                                <w:spacing w:after="0" w:line="240" w:lineRule="auto"/>
                                <w:ind w:left="142" w:hanging="142"/>
                                <w:rPr>
                                  <w:sz w:val="20"/>
                                  <w:szCs w:val="20"/>
                                  <w:lang w:val="en-US"/>
                                </w:rPr>
                              </w:pPr>
                              <w:r>
                                <w:rPr>
                                  <w:sz w:val="20"/>
                                  <w:szCs w:val="20"/>
                                  <w:lang w:val="en-US"/>
                                </w:rPr>
                                <w:t>Honoris Causa speeches</w:t>
                              </w:r>
                            </w:p>
                            <w:p w14:paraId="65E933CA" w14:textId="77777777" w:rsidR="009F37A3" w:rsidRDefault="009F37A3">
                              <w:pPr>
                                <w:pStyle w:val="ae"/>
                                <w:numPr>
                                  <w:ilvl w:val="0"/>
                                  <w:numId w:val="4"/>
                                </w:numPr>
                                <w:spacing w:after="0" w:line="240" w:lineRule="auto"/>
                                <w:ind w:left="142" w:hanging="142"/>
                                <w:rPr>
                                  <w:sz w:val="20"/>
                                  <w:szCs w:val="20"/>
                                  <w:lang w:val="en-US"/>
                                </w:rPr>
                              </w:pPr>
                              <w:r>
                                <w:rPr>
                                  <w:sz w:val="20"/>
                                  <w:szCs w:val="20"/>
                                  <w:lang w:val="en-US"/>
                                </w:rPr>
                                <w:t>Prize acceptance speeches</w:t>
                              </w:r>
                            </w:p>
                            <w:p w14:paraId="3E74A83F" w14:textId="77777777" w:rsidR="009F37A3" w:rsidRDefault="009F37A3">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 name="Прямоугольник 6"/>
                        <wps:cNvSpPr/>
                        <wps:spPr>
                          <a:xfrm>
                            <a:off x="1548000" y="0"/>
                            <a:ext cx="1173600" cy="554400"/>
                          </a:xfrm>
                          <a:prstGeom prst="rect">
                            <a:avLst/>
                          </a:prstGeom>
                          <a:solidFill>
                            <a:sysClr val="window" lastClr="FFFFFF"/>
                          </a:solidFill>
                          <a:ln w="12700" cap="flat" cmpd="sng" algn="ctr">
                            <a:solidFill>
                              <a:srgbClr val="70AD47"/>
                            </a:solidFill>
                            <a:prstDash val="solid"/>
                            <a:miter lim="800000"/>
                          </a:ln>
                          <a:effectLst/>
                        </wps:spPr>
                        <wps:txbx>
                          <w:txbxContent>
                            <w:p w14:paraId="41174FAD" w14:textId="77777777" w:rsidR="009F37A3" w:rsidRDefault="009F37A3">
                              <w:pPr>
                                <w:jc w:val="center"/>
                                <w:rPr>
                                  <w:sz w:val="20"/>
                                  <w:szCs w:val="20"/>
                                  <w:lang w:val="en-US"/>
                                </w:rPr>
                              </w:pPr>
                              <w:r>
                                <w:rPr>
                                  <w:sz w:val="20"/>
                                  <w:szCs w:val="20"/>
                                  <w:lang w:val="en-US"/>
                                </w:rPr>
                                <w:t>Spoken academic discourse</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Прямая со стрелкой 7"/>
                        <wps:cNvCnPr/>
                        <wps:spPr>
                          <a:xfrm flipH="1">
                            <a:off x="1116000" y="554246"/>
                            <a:ext cx="755917" cy="212773"/>
                          </a:xfrm>
                          <a:prstGeom prst="straightConnector1">
                            <a:avLst/>
                          </a:prstGeom>
                          <a:noFill/>
                          <a:ln w="6350" cap="flat" cmpd="sng" algn="ctr">
                            <a:solidFill>
                              <a:sysClr val="windowText" lastClr="000000"/>
                            </a:solidFill>
                            <a:prstDash val="solid"/>
                            <a:miter lim="800000"/>
                            <a:tailEnd type="triangle"/>
                          </a:ln>
                          <a:effectLst/>
                        </wps:spPr>
                        <wps:bodyPr/>
                      </wps:wsp>
                      <wps:wsp>
                        <wps:cNvPr id="10" name="Прямая со стрелкой 8"/>
                        <wps:cNvCnPr/>
                        <wps:spPr>
                          <a:xfrm>
                            <a:off x="2051954" y="554323"/>
                            <a:ext cx="0" cy="212802"/>
                          </a:xfrm>
                          <a:prstGeom prst="straightConnector1">
                            <a:avLst/>
                          </a:prstGeom>
                          <a:noFill/>
                          <a:ln w="6350" cap="flat" cmpd="sng" algn="ctr">
                            <a:solidFill>
                              <a:sysClr val="windowText" lastClr="000000"/>
                            </a:solidFill>
                            <a:prstDash val="solid"/>
                            <a:miter lim="800000"/>
                            <a:tailEnd type="triangle"/>
                          </a:ln>
                          <a:effectLst/>
                        </wps:spPr>
                        <wps:bodyPr/>
                      </wps:wsp>
                      <wps:wsp>
                        <wps:cNvPr id="11" name="Прямая со стрелкой 9"/>
                        <wps:cNvCnPr/>
                        <wps:spPr>
                          <a:xfrm>
                            <a:off x="2289282" y="554165"/>
                            <a:ext cx="950718" cy="212195"/>
                          </a:xfrm>
                          <a:prstGeom prst="straightConnector1">
                            <a:avLst/>
                          </a:prstGeom>
                          <a:noFill/>
                          <a:ln w="6350" cap="flat" cmpd="sng" algn="ctr">
                            <a:solidFill>
                              <a:sysClr val="windowText" lastClr="000000"/>
                            </a:solidFill>
                            <a:prstDash val="solid"/>
                            <a:miter lim="800000"/>
                            <a:tailEnd type="triangle"/>
                          </a:ln>
                          <a:effectLst/>
                        </wps:spPr>
                        <wps:bodyPr/>
                      </wps:wsp>
                      <wps:wsp>
                        <wps:cNvPr id="13" name="Прямая со стрелкой 10"/>
                        <wps:cNvCnPr/>
                        <wps:spPr>
                          <a:xfrm flipH="1">
                            <a:off x="3376800" y="1041591"/>
                            <a:ext cx="280931" cy="181757"/>
                          </a:xfrm>
                          <a:prstGeom prst="straightConnector1">
                            <a:avLst/>
                          </a:prstGeom>
                          <a:noFill/>
                          <a:ln w="6350" cap="flat" cmpd="sng" algn="ctr">
                            <a:solidFill>
                              <a:sysClr val="windowText" lastClr="000000"/>
                            </a:solidFill>
                            <a:prstDash val="solid"/>
                            <a:miter lim="800000"/>
                            <a:tailEnd type="triangle"/>
                          </a:ln>
                          <a:effectLst/>
                        </wps:spPr>
                        <wps:bodyPr/>
                      </wps:wsp>
                      <wps:wsp>
                        <wps:cNvPr id="14" name="Прямая со стрелкой 11"/>
                        <wps:cNvCnPr/>
                        <wps:spPr>
                          <a:xfrm>
                            <a:off x="3981420" y="1041621"/>
                            <a:ext cx="316980" cy="181736"/>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V relativeFrom="margin">
                  <wp14:pctHeight>0</wp14:pctHeight>
                </wp14:sizeRelV>
              </wp:anchor>
            </w:drawing>
          </mc:Choice>
          <mc:Fallback>
            <w:pict>
              <v:group w14:anchorId="7EEEF6AB" id="Группа 12" o:spid="_x0000_s1026" style="position:absolute;left:0;text-align:left;margin-left:10.95pt;margin-top:13.6pt;width:437.25pt;height:344.4pt;z-index:251657216;mso-height-relative:margin" coordsize="52699,2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">
                <v:rect id="Прямоугольник 1" o:spid="_x0000_s1027" style="position:absolute;left:40963;top:12233;width:11736;height:6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" fillcolor="window" strokecolor="#70ad47" strokeweight="1pt">
                  <v:textbox>
                    <w:txbxContent>
                      <w:p w14:paraId="6960FDE3" w14:textId="77777777" w:rsidR="009F37A3" w:rsidRDefault="009F37A3">
                        <w:pPr>
                          <w:jc w:val="center"/>
                          <w:rPr>
                            <w:sz w:val="20"/>
                            <w:szCs w:val="20"/>
                            <w:lang w:val="en-US"/>
                          </w:rPr>
                        </w:pPr>
                        <w:r>
                          <w:rPr>
                            <w:sz w:val="20"/>
                            <w:szCs w:val="20"/>
                            <w:lang w:val="en-US"/>
                          </w:rPr>
                          <w:t>Other Research Genres</w:t>
                        </w:r>
                      </w:p>
                      <w:p w14:paraId="48F8DD2F" w14:textId="77777777" w:rsidR="009F37A3" w:rsidRDefault="009F37A3">
                        <w:pPr>
                          <w:pStyle w:val="ae"/>
                          <w:numPr>
                            <w:ilvl w:val="0"/>
                            <w:numId w:val="1"/>
                          </w:numPr>
                          <w:spacing w:after="0" w:line="240" w:lineRule="auto"/>
                          <w:ind w:left="142" w:hanging="142"/>
                          <w:rPr>
                            <w:sz w:val="20"/>
                            <w:szCs w:val="20"/>
                            <w:lang w:val="en-US"/>
                          </w:rPr>
                        </w:pPr>
                        <w:r>
                          <w:rPr>
                            <w:sz w:val="20"/>
                            <w:szCs w:val="20"/>
                            <w:lang w:val="en-US"/>
                          </w:rPr>
                          <w:t>PhD thesis defence</w:t>
                        </w:r>
                      </w:p>
                      <w:p w14:paraId="0E4A273F" w14:textId="77777777" w:rsidR="009F37A3" w:rsidRDefault="009F37A3">
                        <w:pPr>
                          <w:pStyle w:val="ae"/>
                          <w:numPr>
                            <w:ilvl w:val="0"/>
                            <w:numId w:val="1"/>
                          </w:numPr>
                          <w:spacing w:after="0" w:line="240" w:lineRule="auto"/>
                          <w:ind w:left="142" w:hanging="142"/>
                          <w:rPr>
                            <w:sz w:val="20"/>
                            <w:szCs w:val="20"/>
                            <w:lang w:val="en-US"/>
                          </w:rPr>
                        </w:pPr>
                        <w:r>
                          <w:rPr>
                            <w:sz w:val="20"/>
                            <w:szCs w:val="20"/>
                            <w:lang w:val="en-US"/>
                          </w:rPr>
                          <w:t>Master thesis presentation</w:t>
                        </w:r>
                      </w:p>
                      <w:p w14:paraId="4DD06730" w14:textId="77777777" w:rsidR="009F37A3" w:rsidRDefault="009F37A3">
                        <w:pPr>
                          <w:pStyle w:val="ae"/>
                          <w:numPr>
                            <w:ilvl w:val="0"/>
                            <w:numId w:val="1"/>
                          </w:numPr>
                          <w:spacing w:after="0" w:line="240" w:lineRule="auto"/>
                          <w:ind w:left="142" w:hanging="142"/>
                          <w:rPr>
                            <w:sz w:val="20"/>
                            <w:szCs w:val="20"/>
                            <w:lang w:val="en-US"/>
                          </w:rPr>
                        </w:pPr>
                        <w:r>
                          <w:rPr>
                            <w:sz w:val="20"/>
                            <w:szCs w:val="20"/>
                            <w:lang w:val="en-US"/>
                          </w:rPr>
                          <w:t>Research project</w:t>
                        </w:r>
                      </w:p>
                    </w:txbxContent>
                  </v:textbox>
                </v:rect>
                <v:rect id="Прямоугольник 2" o:spid="_x0000_s1028" style="position:absolute;left:28079;top:12233;width:11736;height:12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" fillcolor="window" strokecolor="#70ad47" strokeweight="1pt">
                  <v:textbox>
                    <w:txbxContent>
                      <w:p w14:paraId="3BD50F20" w14:textId="77777777" w:rsidR="009F37A3" w:rsidRDefault="009F37A3">
                        <w:pPr>
                          <w:jc w:val="center"/>
                          <w:rPr>
                            <w:sz w:val="20"/>
                            <w:szCs w:val="20"/>
                            <w:lang w:val="en-US"/>
                          </w:rPr>
                        </w:pPr>
                        <w:r>
                          <w:rPr>
                            <w:sz w:val="20"/>
                            <w:szCs w:val="20"/>
                            <w:lang w:val="en-US"/>
                          </w:rPr>
                          <w:t>Conference Genres</w:t>
                        </w:r>
                      </w:p>
                      <w:p w14:paraId="77B210E5"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Plenary lecture</w:t>
                        </w:r>
                      </w:p>
                      <w:p w14:paraId="053F0BF8"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Paper presentation</w:t>
                        </w:r>
                      </w:p>
                      <w:p w14:paraId="5EBAD66C"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Poster presentation</w:t>
                        </w:r>
                      </w:p>
                      <w:p w14:paraId="40C0E951"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Colloquium</w:t>
                        </w:r>
                      </w:p>
                      <w:p w14:paraId="43C39A79"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Seminar</w:t>
                        </w:r>
                      </w:p>
                      <w:p w14:paraId="4209E9D3" w14:textId="77777777" w:rsidR="009F37A3" w:rsidRDefault="009F37A3">
                        <w:pPr>
                          <w:pStyle w:val="ae"/>
                          <w:numPr>
                            <w:ilvl w:val="0"/>
                            <w:numId w:val="2"/>
                          </w:numPr>
                          <w:spacing w:after="0" w:line="240" w:lineRule="auto"/>
                          <w:ind w:left="142" w:hanging="142"/>
                          <w:rPr>
                            <w:sz w:val="20"/>
                            <w:szCs w:val="20"/>
                            <w:lang w:val="en-US"/>
                          </w:rPr>
                        </w:pPr>
                        <w:r>
                          <w:rPr>
                            <w:sz w:val="20"/>
                            <w:szCs w:val="20"/>
                            <w:lang w:val="en-US"/>
                          </w:rPr>
                          <w:t>Research meeting</w:t>
                        </w:r>
                      </w:p>
                    </w:txbxContent>
                  </v:textbox>
                </v:rect>
                <v:rect id="Прямоугольник 3" o:spid="_x0000_s1029" style="position:absolute;left:32399;top:7663;width:11736;height:27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" fillcolor="window" strokecolor="#70ad47" strokeweight="1pt">
                  <v:textbox>
                    <w:txbxContent>
                      <w:p w14:paraId="16CFF1D8" w14:textId="77777777" w:rsidR="009F37A3" w:rsidRDefault="009F37A3">
                        <w:pPr>
                          <w:jc w:val="center"/>
                          <w:rPr>
                            <w:sz w:val="20"/>
                            <w:szCs w:val="20"/>
                            <w:lang w:val="en-US"/>
                          </w:rPr>
                        </w:pPr>
                        <w:r>
                          <w:rPr>
                            <w:sz w:val="20"/>
                            <w:szCs w:val="20"/>
                            <w:lang w:val="en-US"/>
                          </w:rPr>
                          <w:t>Research Genres</w:t>
                        </w:r>
                      </w:p>
                    </w:txbxContent>
                  </v:textbox>
                </v:rect>
                <v:rect id="Прямоугольник 4" o:spid="_x0000_s1030" style="position:absolute;top:7675;width:13464;height:90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" fillcolor="window" strokecolor="#70ad47" strokeweight="1pt">
                  <v:textbox>
                    <w:txbxContent>
                      <w:p w14:paraId="694FEFB0" w14:textId="77777777" w:rsidR="009F37A3" w:rsidRDefault="009F37A3">
                        <w:pPr>
                          <w:jc w:val="center"/>
                          <w:rPr>
                            <w:sz w:val="20"/>
                            <w:szCs w:val="20"/>
                            <w:lang w:val="en-US"/>
                          </w:rPr>
                        </w:pPr>
                        <w:r>
                          <w:rPr>
                            <w:sz w:val="20"/>
                            <w:szCs w:val="20"/>
                            <w:lang w:val="en-US"/>
                          </w:rPr>
                          <w:t>Classroom Genres</w:t>
                        </w:r>
                      </w:p>
                      <w:p w14:paraId="3AAB10D3"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Lecture</w:t>
                        </w:r>
                      </w:p>
                      <w:p w14:paraId="4FB138FB"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Seminar</w:t>
                        </w:r>
                      </w:p>
                      <w:p w14:paraId="5CE3D637"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Tutorial interview</w:t>
                        </w:r>
                      </w:p>
                      <w:p w14:paraId="2B9DDE70"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Student’s</w:t>
                        </w:r>
                        <w:r>
                          <w:rPr>
                            <w:lang w:val="en-US"/>
                          </w:rPr>
                          <w:t xml:space="preserve"> </w:t>
                        </w:r>
                        <w:r>
                          <w:rPr>
                            <w:sz w:val="20"/>
                            <w:szCs w:val="20"/>
                            <w:lang w:val="en-US"/>
                          </w:rPr>
                          <w:t>presentation</w:t>
                        </w:r>
                      </w:p>
                      <w:p w14:paraId="626B3C16" w14:textId="77777777" w:rsidR="009F37A3" w:rsidRDefault="009F37A3">
                        <w:pPr>
                          <w:pStyle w:val="ae"/>
                          <w:numPr>
                            <w:ilvl w:val="0"/>
                            <w:numId w:val="3"/>
                          </w:numPr>
                          <w:spacing w:after="0" w:line="240" w:lineRule="auto"/>
                          <w:ind w:left="142" w:hanging="142"/>
                          <w:rPr>
                            <w:sz w:val="20"/>
                            <w:szCs w:val="20"/>
                            <w:lang w:val="en-US"/>
                          </w:rPr>
                        </w:pPr>
                        <w:r>
                          <w:rPr>
                            <w:sz w:val="20"/>
                            <w:szCs w:val="20"/>
                            <w:lang w:val="en-US"/>
                          </w:rPr>
                          <w:t>Oral exams</w:t>
                        </w:r>
                      </w:p>
                    </w:txbxContent>
                  </v:textbox>
                </v:rect>
                <v:rect id="Прямоугольник 5" o:spid="_x0000_s1031" style="position:absolute;left:15478;top:7670;width:11736;height:10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" fillcolor="window" strokecolor="#70ad47" strokeweight="1pt">
                  <v:textbox>
                    <w:txbxContent>
                      <w:p w14:paraId="0EAC8006" w14:textId="77777777" w:rsidR="009F37A3" w:rsidRDefault="009F37A3">
                        <w:pPr>
                          <w:jc w:val="center"/>
                          <w:rPr>
                            <w:sz w:val="20"/>
                            <w:szCs w:val="20"/>
                            <w:lang w:val="en-US"/>
                          </w:rPr>
                        </w:pPr>
                        <w:r>
                          <w:rPr>
                            <w:sz w:val="20"/>
                            <w:szCs w:val="20"/>
                            <w:lang w:val="en-US"/>
                          </w:rPr>
                          <w:t>Institutional Genres</w:t>
                        </w:r>
                      </w:p>
                      <w:p w14:paraId="0AB81C95" w14:textId="77777777" w:rsidR="009F37A3" w:rsidRDefault="009F37A3">
                        <w:pPr>
                          <w:pStyle w:val="ae"/>
                          <w:numPr>
                            <w:ilvl w:val="0"/>
                            <w:numId w:val="4"/>
                          </w:numPr>
                          <w:spacing w:after="0" w:line="240" w:lineRule="auto"/>
                          <w:ind w:left="142" w:hanging="142"/>
                          <w:rPr>
                            <w:sz w:val="20"/>
                            <w:szCs w:val="20"/>
                            <w:lang w:val="en-US"/>
                          </w:rPr>
                        </w:pPr>
                        <w:r>
                          <w:rPr>
                            <w:sz w:val="20"/>
                            <w:szCs w:val="20"/>
                            <w:lang w:val="en-US"/>
                          </w:rPr>
                          <w:t>Academic year opening lectures</w:t>
                        </w:r>
                      </w:p>
                      <w:p w14:paraId="542D2EA9" w14:textId="77777777" w:rsidR="009F37A3" w:rsidRDefault="009F37A3">
                        <w:pPr>
                          <w:pStyle w:val="ae"/>
                          <w:numPr>
                            <w:ilvl w:val="0"/>
                            <w:numId w:val="4"/>
                          </w:numPr>
                          <w:spacing w:after="0" w:line="240" w:lineRule="auto"/>
                          <w:ind w:left="142" w:hanging="142"/>
                          <w:rPr>
                            <w:sz w:val="20"/>
                            <w:szCs w:val="20"/>
                            <w:lang w:val="en-US"/>
                          </w:rPr>
                        </w:pPr>
                        <w:r>
                          <w:rPr>
                            <w:sz w:val="20"/>
                            <w:szCs w:val="20"/>
                            <w:lang w:val="en-US"/>
                          </w:rPr>
                          <w:t>Commencement addresses</w:t>
                        </w:r>
                      </w:p>
                      <w:p w14:paraId="6463DB84" w14:textId="77777777" w:rsidR="009F37A3" w:rsidRDefault="009F37A3">
                        <w:pPr>
                          <w:pStyle w:val="ae"/>
                          <w:numPr>
                            <w:ilvl w:val="0"/>
                            <w:numId w:val="4"/>
                          </w:numPr>
                          <w:spacing w:after="0" w:line="240" w:lineRule="auto"/>
                          <w:ind w:left="142" w:hanging="142"/>
                          <w:rPr>
                            <w:sz w:val="20"/>
                            <w:szCs w:val="20"/>
                            <w:lang w:val="en-US"/>
                          </w:rPr>
                        </w:pPr>
                        <w:r>
                          <w:rPr>
                            <w:sz w:val="20"/>
                            <w:szCs w:val="20"/>
                            <w:lang w:val="en-US"/>
                          </w:rPr>
                          <w:t>Honoris Causa speeches</w:t>
                        </w:r>
                      </w:p>
                      <w:p w14:paraId="65E933CA" w14:textId="77777777" w:rsidR="009F37A3" w:rsidRDefault="009F37A3">
                        <w:pPr>
                          <w:pStyle w:val="ae"/>
                          <w:numPr>
                            <w:ilvl w:val="0"/>
                            <w:numId w:val="4"/>
                          </w:numPr>
                          <w:spacing w:after="0" w:line="240" w:lineRule="auto"/>
                          <w:ind w:left="142" w:hanging="142"/>
                          <w:rPr>
                            <w:sz w:val="20"/>
                            <w:szCs w:val="20"/>
                            <w:lang w:val="en-US"/>
                          </w:rPr>
                        </w:pPr>
                        <w:r>
                          <w:rPr>
                            <w:sz w:val="20"/>
                            <w:szCs w:val="20"/>
                            <w:lang w:val="en-US"/>
                          </w:rPr>
                          <w:t>Prize acceptance speeches</w:t>
                        </w:r>
                      </w:p>
                      <w:p w14:paraId="3E74A83F" w14:textId="77777777" w:rsidR="009F37A3" w:rsidRDefault="009F37A3">
                        <w:pPr>
                          <w:jc w:val="center"/>
                          <w:rPr>
                            <w:lang w:val="en-US"/>
                          </w:rPr>
                        </w:pPr>
                      </w:p>
                    </w:txbxContent>
                  </v:textbox>
                </v:rect>
                <v:rect id="Прямоугольник 6" o:spid="_x0000_s1032" style="position:absolute;left:15480;width:11736;height:5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" fillcolor="window" strokecolor="#70ad47" strokeweight="1pt">
                  <v:textbox>
                    <w:txbxContent>
                      <w:p w14:paraId="41174FAD" w14:textId="77777777" w:rsidR="009F37A3" w:rsidRDefault="009F37A3">
                        <w:pPr>
                          <w:jc w:val="center"/>
                          <w:rPr>
                            <w:sz w:val="20"/>
                            <w:szCs w:val="20"/>
                            <w:lang w:val="en-US"/>
                          </w:rPr>
                        </w:pPr>
                        <w:r>
                          <w:rPr>
                            <w:sz w:val="20"/>
                            <w:szCs w:val="20"/>
                            <w:lang w:val="en-US"/>
                          </w:rPr>
                          <w:t>Spoken academic discourse</w:t>
                        </w:r>
                      </w:p>
                    </w:txbxContent>
                  </v:textbox>
                </v:rect>
                <v:shapetype id="_x0000_t32" coordsize="21600,21600" o:spt="32" o:oned="t" path="m,l21600,21600e" filled="f">
                  <v:path arrowok="t" fillok="f" o:connecttype="none"/>
                  <o:lock v:ext="edit" shapetype="t"/>
                </v:shapetype>
                <v:shape id="Прямая со стрелкой 7" o:spid="_x0000_s1033" type="#_x0000_t32" style="position:absolute;left:11160;top:5542;width:7559;height:21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" strokecolor="windowText" strokeweight=".5pt">
                  <v:stroke endarrow="block" joinstyle="miter"/>
                </v:shape>
                <v:shape id="Прямая со стрелкой 8" o:spid="_x0000_s1034" type="#_x0000_t32" style="position:absolute;left:20519;top:5543;width:0;height:21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" strokecolor="windowText" strokeweight=".5pt">
                  <v:stroke endarrow="block" joinstyle="miter"/>
                </v:shape>
                <v:shape id="Прямая со стрелкой 9" o:spid="_x0000_s1035" type="#_x0000_t32" style="position:absolute;left:22892;top:5541;width:9508;height:21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" strokecolor="windowText" strokeweight=".5pt">
                  <v:stroke endarrow="block" joinstyle="miter"/>
                </v:shape>
                <v:shape id="Прямая со стрелкой 10" o:spid="_x0000_s1036" type="#_x0000_t32" style="position:absolute;left:33768;top:10415;width:2809;height:18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" strokecolor="windowText" strokeweight=".5pt">
                  <v:stroke endarrow="block" joinstyle="miter"/>
                </v:shape>
                <v:shape id="Прямая со стрелкой 11" o:spid="_x0000_s1037" type="#_x0000_t32" style="position:absolute;left:39814;top:10416;width:3170;height:18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" strokecolor="windowText" strokeweight=".5pt">
                  <v:stroke endarrow="block" joinstyle="miter"/>
                </v:shape>
              </v:group>
            </w:pict>
          </mc:Fallback>
        </mc:AlternateContent>
      </w:r>
    </w:p>
    <w:p w14:paraId="25813AE9"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69BDC865"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30BDBD09" w14:textId="77777777"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    </w:t>
      </w:r>
    </w:p>
    <w:p w14:paraId="7A09BCC9"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629C65E6"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24FE2490"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44CD7364"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18D09D52"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16300C0A" w14:textId="77777777" w:rsidR="00A571ED" w:rsidRPr="00E126AD" w:rsidRDefault="00A571ED" w:rsidP="00FE5AB8">
      <w:pPr>
        <w:spacing w:after="0" w:line="240" w:lineRule="auto"/>
        <w:ind w:firstLine="709"/>
        <w:jc w:val="both"/>
        <w:rPr>
          <w:rFonts w:ascii="Times New Roman" w:hAnsi="Times New Roman" w:cs="Times New Roman"/>
          <w:sz w:val="28"/>
          <w:szCs w:val="28"/>
          <w:lang w:val="kk-KZ"/>
        </w:rPr>
      </w:pPr>
    </w:p>
    <w:p w14:paraId="4C4A866B" w14:textId="77777777" w:rsidR="00A571ED" w:rsidRPr="00E126AD" w:rsidRDefault="00A571ED" w:rsidP="00FE5AB8">
      <w:pPr>
        <w:spacing w:after="0" w:line="240" w:lineRule="auto"/>
        <w:ind w:firstLine="709"/>
        <w:jc w:val="both"/>
        <w:rPr>
          <w:rFonts w:ascii="Times New Roman" w:hAnsi="Times New Roman" w:cs="Times New Roman"/>
          <w:sz w:val="28"/>
          <w:szCs w:val="28"/>
          <w:lang w:val="kk-KZ"/>
        </w:rPr>
      </w:pPr>
    </w:p>
    <w:p w14:paraId="621385D8" w14:textId="77777777" w:rsidR="00A571ED" w:rsidRPr="00E126AD" w:rsidRDefault="00A571ED" w:rsidP="00FE5AB8">
      <w:pPr>
        <w:spacing w:after="0" w:line="240" w:lineRule="auto"/>
        <w:ind w:firstLine="709"/>
        <w:jc w:val="both"/>
        <w:rPr>
          <w:rFonts w:ascii="Times New Roman" w:hAnsi="Times New Roman" w:cs="Times New Roman"/>
          <w:sz w:val="28"/>
          <w:szCs w:val="28"/>
          <w:lang w:val="kk-KZ"/>
        </w:rPr>
      </w:pPr>
    </w:p>
    <w:p w14:paraId="22029A8B" w14:textId="77777777" w:rsidR="00A571ED" w:rsidRPr="00E126AD" w:rsidRDefault="00A571ED" w:rsidP="00FE5AB8">
      <w:pPr>
        <w:spacing w:after="0" w:line="240" w:lineRule="auto"/>
        <w:ind w:firstLine="709"/>
        <w:jc w:val="both"/>
        <w:rPr>
          <w:rFonts w:ascii="Times New Roman" w:hAnsi="Times New Roman" w:cs="Times New Roman"/>
          <w:sz w:val="28"/>
          <w:szCs w:val="28"/>
          <w:lang w:val="kk-KZ"/>
        </w:rPr>
      </w:pPr>
    </w:p>
    <w:p w14:paraId="58EF8FA0" w14:textId="77777777" w:rsidR="00A571ED" w:rsidRPr="00E126AD" w:rsidRDefault="00A571ED" w:rsidP="00FE5AB8">
      <w:pPr>
        <w:spacing w:after="0" w:line="240" w:lineRule="auto"/>
        <w:ind w:firstLine="709"/>
        <w:jc w:val="both"/>
        <w:rPr>
          <w:rFonts w:ascii="Times New Roman" w:hAnsi="Times New Roman" w:cs="Times New Roman"/>
          <w:sz w:val="28"/>
          <w:szCs w:val="28"/>
          <w:lang w:val="kk-KZ"/>
        </w:rPr>
      </w:pPr>
    </w:p>
    <w:p w14:paraId="7965D1C0" w14:textId="77777777" w:rsidR="00A571ED" w:rsidRPr="00E126AD" w:rsidRDefault="00A571ED" w:rsidP="00FE5AB8">
      <w:pPr>
        <w:spacing w:after="0" w:line="240" w:lineRule="auto"/>
        <w:ind w:firstLine="709"/>
        <w:jc w:val="both"/>
        <w:rPr>
          <w:rFonts w:ascii="Times New Roman" w:hAnsi="Times New Roman" w:cs="Times New Roman"/>
          <w:sz w:val="28"/>
          <w:szCs w:val="28"/>
          <w:lang w:val="kk-KZ"/>
        </w:rPr>
      </w:pPr>
    </w:p>
    <w:p w14:paraId="522CB0C7" w14:textId="77777777" w:rsidR="00A571ED" w:rsidRPr="00E126AD" w:rsidRDefault="00A571ED" w:rsidP="00FE5AB8">
      <w:pPr>
        <w:spacing w:after="0" w:line="240" w:lineRule="auto"/>
        <w:ind w:firstLine="709"/>
        <w:jc w:val="both"/>
        <w:rPr>
          <w:rFonts w:ascii="Times New Roman" w:hAnsi="Times New Roman" w:cs="Times New Roman"/>
          <w:sz w:val="28"/>
          <w:szCs w:val="28"/>
          <w:lang w:val="kk-KZ"/>
        </w:rPr>
      </w:pPr>
    </w:p>
    <w:p w14:paraId="1786B037" w14:textId="77777777" w:rsidR="00A571ED" w:rsidRPr="00E126AD" w:rsidRDefault="00A571ED" w:rsidP="00FE5AB8">
      <w:pPr>
        <w:spacing w:after="0" w:line="240" w:lineRule="auto"/>
        <w:ind w:firstLine="709"/>
        <w:jc w:val="both"/>
        <w:rPr>
          <w:rFonts w:ascii="Times New Roman" w:hAnsi="Times New Roman" w:cs="Times New Roman"/>
          <w:sz w:val="28"/>
          <w:szCs w:val="28"/>
          <w:lang w:val="kk-KZ"/>
        </w:rPr>
      </w:pPr>
    </w:p>
    <w:p w14:paraId="2522F35E"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14120D51" w14:textId="77777777" w:rsidR="00845E77" w:rsidRPr="00E126AD" w:rsidRDefault="00845E77" w:rsidP="00FE5AB8">
      <w:pPr>
        <w:spacing w:after="0" w:line="240" w:lineRule="auto"/>
        <w:ind w:firstLine="709"/>
        <w:jc w:val="both"/>
        <w:rPr>
          <w:rFonts w:ascii="Times New Roman" w:hAnsi="Times New Roman" w:cs="Times New Roman"/>
          <w:sz w:val="28"/>
          <w:szCs w:val="28"/>
          <w:lang w:val="kk-KZ"/>
        </w:rPr>
      </w:pPr>
    </w:p>
    <w:p w14:paraId="6F33BAC1" w14:textId="77777777" w:rsidR="00845E77" w:rsidRPr="00E126AD" w:rsidRDefault="00845E77" w:rsidP="00FE5AB8">
      <w:pPr>
        <w:spacing w:after="0" w:line="240" w:lineRule="auto"/>
        <w:ind w:firstLine="709"/>
        <w:jc w:val="both"/>
        <w:rPr>
          <w:rFonts w:ascii="Times New Roman" w:hAnsi="Times New Roman" w:cs="Times New Roman"/>
          <w:sz w:val="28"/>
          <w:szCs w:val="28"/>
          <w:lang w:val="kk-KZ"/>
        </w:rPr>
      </w:pPr>
    </w:p>
    <w:p w14:paraId="77BB01A3" w14:textId="77777777" w:rsidR="00845E77" w:rsidRPr="00E126AD" w:rsidRDefault="00845E77" w:rsidP="00FE5AB8">
      <w:pPr>
        <w:spacing w:after="0" w:line="240" w:lineRule="auto"/>
        <w:ind w:firstLine="709"/>
        <w:jc w:val="both"/>
        <w:rPr>
          <w:rFonts w:ascii="Times New Roman" w:hAnsi="Times New Roman" w:cs="Times New Roman"/>
          <w:sz w:val="28"/>
          <w:szCs w:val="28"/>
          <w:lang w:val="kk-KZ"/>
        </w:rPr>
      </w:pPr>
    </w:p>
    <w:p w14:paraId="53D0BAEF" w14:textId="77777777" w:rsidR="00845E77" w:rsidRPr="00E126AD" w:rsidRDefault="00845E77" w:rsidP="00FE5AB8">
      <w:pPr>
        <w:spacing w:after="0" w:line="240" w:lineRule="auto"/>
        <w:ind w:firstLine="709"/>
        <w:jc w:val="both"/>
        <w:rPr>
          <w:rFonts w:ascii="Times New Roman" w:hAnsi="Times New Roman" w:cs="Times New Roman"/>
          <w:sz w:val="28"/>
          <w:szCs w:val="28"/>
          <w:lang w:val="kk-KZ"/>
        </w:rPr>
      </w:pPr>
    </w:p>
    <w:p w14:paraId="529C4299" w14:textId="77777777" w:rsidR="00657319" w:rsidRPr="00E126AD" w:rsidRDefault="00657319" w:rsidP="00FE5AB8">
      <w:pPr>
        <w:spacing w:after="0" w:line="240" w:lineRule="auto"/>
        <w:ind w:firstLine="709"/>
        <w:jc w:val="both"/>
        <w:rPr>
          <w:rFonts w:ascii="Times New Roman" w:hAnsi="Times New Roman" w:cs="Times New Roman"/>
          <w:sz w:val="28"/>
          <w:szCs w:val="28"/>
          <w:lang w:val="en-US"/>
        </w:rPr>
      </w:pPr>
    </w:p>
    <w:p w14:paraId="4FB3D341" w14:textId="6A8246FE" w:rsidR="00657319" w:rsidRPr="00E126AD" w:rsidRDefault="00657319" w:rsidP="00AC70F4">
      <w:pPr>
        <w:spacing w:after="0" w:line="240" w:lineRule="auto"/>
        <w:jc w:val="center"/>
        <w:rPr>
          <w:rFonts w:ascii="Times New Roman" w:hAnsi="Times New Roman" w:cs="Times New Roman"/>
          <w:sz w:val="28"/>
          <w:szCs w:val="28"/>
          <w:lang w:val="en-US"/>
        </w:rPr>
      </w:pPr>
      <w:r w:rsidRPr="00E126AD">
        <w:rPr>
          <w:rFonts w:ascii="Times New Roman" w:hAnsi="Times New Roman" w:cs="Times New Roman"/>
          <w:sz w:val="28"/>
          <w:szCs w:val="28"/>
          <w:lang w:val="en-US"/>
        </w:rPr>
        <w:t>Figure</w:t>
      </w:r>
      <w:r w:rsidRPr="00E126AD">
        <w:rPr>
          <w:rFonts w:ascii="Times New Roman" w:hAnsi="Times New Roman" w:cs="Times New Roman"/>
          <w:sz w:val="28"/>
          <w:szCs w:val="28"/>
          <w:lang w:val="kk-KZ"/>
        </w:rPr>
        <w:t xml:space="preserve"> 1 – </w:t>
      </w:r>
      <w:r w:rsidRPr="00E126AD">
        <w:rPr>
          <w:rFonts w:ascii="Times New Roman" w:hAnsi="Times New Roman" w:cs="Times New Roman"/>
          <w:sz w:val="28"/>
          <w:szCs w:val="28"/>
          <w:lang w:val="en-US"/>
        </w:rPr>
        <w:t>Spoken academic discourse genres</w:t>
      </w:r>
    </w:p>
    <w:p w14:paraId="17E64CCC" w14:textId="77777777" w:rsidR="00AC70F4" w:rsidRPr="00E126AD" w:rsidRDefault="00AC70F4" w:rsidP="00AC70F4">
      <w:pPr>
        <w:spacing w:after="0" w:line="240" w:lineRule="auto"/>
        <w:jc w:val="center"/>
        <w:rPr>
          <w:rFonts w:ascii="Times New Roman" w:hAnsi="Times New Roman" w:cs="Times New Roman"/>
          <w:sz w:val="28"/>
          <w:szCs w:val="28"/>
          <w:lang w:val="en-US"/>
        </w:rPr>
      </w:pPr>
    </w:p>
    <w:p w14:paraId="31B2CE9B" w14:textId="4FC30CB6"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lecture and its various features have been studied from different perspectives. For example, </w:t>
      </w:r>
      <w:r w:rsidR="00340C2B" w:rsidRPr="00E126AD">
        <w:rPr>
          <w:rFonts w:ascii="Times New Roman" w:hAnsi="Times New Roman" w:cs="Times New Roman"/>
          <w:sz w:val="28"/>
          <w:szCs w:val="28"/>
          <w:lang w:val="en-US"/>
        </w:rPr>
        <w:t xml:space="preserve">Y. </w:t>
      </w:r>
      <w:r w:rsidRPr="00E126AD">
        <w:rPr>
          <w:rFonts w:ascii="Times New Roman" w:hAnsi="Times New Roman" w:cs="Times New Roman"/>
          <w:sz w:val="28"/>
          <w:szCs w:val="28"/>
          <w:lang w:val="en-US"/>
        </w:rPr>
        <w:t>Chang examined the influence of disciplinary culture on the use of questions by professors in English lectures as a genre of academic spoken discourse</w:t>
      </w:r>
      <w:r w:rsidR="00340C2B" w:rsidRPr="00E126AD">
        <w:rPr>
          <w:rFonts w:ascii="Times New Roman" w:hAnsi="Times New Roman" w:cs="Times New Roman"/>
          <w:sz w:val="28"/>
          <w:szCs w:val="28"/>
          <w:lang w:val="en-US"/>
        </w:rPr>
        <w:t xml:space="preserve"> [6</w:t>
      </w:r>
      <w:r w:rsidR="00824556">
        <w:rPr>
          <w:rFonts w:ascii="Times New Roman" w:hAnsi="Times New Roman" w:cs="Times New Roman"/>
          <w:sz w:val="28"/>
          <w:szCs w:val="28"/>
          <w:lang w:val="en-US"/>
        </w:rPr>
        <w:t>4</w:t>
      </w:r>
      <w:r w:rsidR="00340C2B"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340C2B" w:rsidRPr="00E126AD">
        <w:rPr>
          <w:rFonts w:ascii="Times New Roman" w:hAnsi="Times New Roman" w:cs="Times New Roman"/>
          <w:sz w:val="28"/>
          <w:szCs w:val="28"/>
          <w:lang w:val="en-US"/>
        </w:rPr>
        <w:t xml:space="preserve">B.C. </w:t>
      </w:r>
      <w:proofErr w:type="spellStart"/>
      <w:r w:rsidRPr="00E126AD">
        <w:rPr>
          <w:rFonts w:ascii="Times New Roman" w:hAnsi="Times New Roman" w:cs="Times New Roman"/>
          <w:sz w:val="28"/>
          <w:szCs w:val="28"/>
          <w:lang w:val="en-US"/>
        </w:rPr>
        <w:t>Camiciottoli</w:t>
      </w:r>
      <w:proofErr w:type="spellEnd"/>
      <w:r w:rsidRPr="00E126AD">
        <w:rPr>
          <w:rFonts w:ascii="Times New Roman" w:hAnsi="Times New Roman" w:cs="Times New Roman"/>
          <w:sz w:val="28"/>
          <w:szCs w:val="28"/>
          <w:lang w:val="en-US"/>
        </w:rPr>
        <w:t xml:space="preserve"> focuses on questions as a main interactional tool in spoken lectures in comparison with the written text materials</w:t>
      </w:r>
      <w:r w:rsidR="00340C2B" w:rsidRPr="00E126AD">
        <w:rPr>
          <w:rFonts w:ascii="Times New Roman" w:hAnsi="Times New Roman" w:cs="Times New Roman"/>
          <w:sz w:val="28"/>
          <w:szCs w:val="28"/>
          <w:lang w:val="en-US"/>
        </w:rPr>
        <w:t xml:space="preserve"> [</w:t>
      </w:r>
      <w:r w:rsidR="00824556">
        <w:rPr>
          <w:rFonts w:ascii="Times New Roman" w:hAnsi="Times New Roman" w:cs="Times New Roman"/>
          <w:sz w:val="28"/>
          <w:szCs w:val="28"/>
          <w:lang w:val="en-US"/>
        </w:rPr>
        <w:t>53</w:t>
      </w:r>
      <w:r w:rsidR="00340C2B"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Interrogatives drew the attention of </w:t>
      </w:r>
      <w:r w:rsidR="00340C2B" w:rsidRPr="00E126AD">
        <w:rPr>
          <w:rFonts w:ascii="Times New Roman" w:hAnsi="Times New Roman" w:cs="Times New Roman"/>
          <w:sz w:val="28"/>
          <w:szCs w:val="28"/>
          <w:lang w:val="en-US"/>
        </w:rPr>
        <w:t xml:space="preserve">K. </w:t>
      </w:r>
      <w:r w:rsidRPr="00E126AD">
        <w:rPr>
          <w:rFonts w:ascii="Times New Roman" w:hAnsi="Times New Roman" w:cs="Times New Roman"/>
          <w:sz w:val="28"/>
          <w:szCs w:val="28"/>
          <w:lang w:val="en-US"/>
        </w:rPr>
        <w:t>Hyland</w:t>
      </w:r>
      <w:r w:rsidR="00544D1F" w:rsidRPr="00E126AD">
        <w:rPr>
          <w:rFonts w:ascii="Times New Roman" w:hAnsi="Times New Roman" w:cs="Times New Roman"/>
          <w:sz w:val="28"/>
          <w:szCs w:val="28"/>
          <w:lang w:val="en-US"/>
        </w:rPr>
        <w:t xml:space="preserve"> [</w:t>
      </w:r>
      <w:r w:rsidR="009C2514" w:rsidRPr="00E126AD">
        <w:rPr>
          <w:rFonts w:ascii="Times New Roman" w:hAnsi="Times New Roman" w:cs="Times New Roman"/>
          <w:sz w:val="28"/>
          <w:szCs w:val="28"/>
          <w:lang w:val="en-US"/>
        </w:rPr>
        <w:t>6</w:t>
      </w:r>
      <w:r w:rsidR="00824556">
        <w:rPr>
          <w:rFonts w:ascii="Times New Roman" w:hAnsi="Times New Roman" w:cs="Times New Roman"/>
          <w:sz w:val="28"/>
          <w:szCs w:val="28"/>
          <w:lang w:val="en-US"/>
        </w:rPr>
        <w:t>5</w:t>
      </w:r>
      <w:r w:rsidR="00544D1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who highlights their importance, but he discusses them in the context of academic writing as a tool bringing the interlocutor into a discourse </w:t>
      </w:r>
      <w:r w:rsidRPr="00E126AD">
        <w:rPr>
          <w:rFonts w:ascii="Times New Roman" w:hAnsi="Times New Roman" w:cs="Times New Roman"/>
          <w:sz w:val="28"/>
          <w:szCs w:val="28"/>
          <w:lang w:val="en-US"/>
        </w:rPr>
        <w:lastRenderedPageBreak/>
        <w:t xml:space="preserve">arena. The present paper, however, targets spoken discourse. </w:t>
      </w:r>
      <w:r w:rsidR="00340C2B" w:rsidRPr="00E126AD">
        <w:rPr>
          <w:rFonts w:ascii="Times New Roman" w:hAnsi="Times New Roman" w:cs="Times New Roman"/>
          <w:sz w:val="28"/>
          <w:szCs w:val="28"/>
          <w:lang w:val="en-US"/>
        </w:rPr>
        <w:t xml:space="preserve">J. </w:t>
      </w:r>
      <w:r w:rsidRPr="00E126AD">
        <w:rPr>
          <w:rFonts w:ascii="Times New Roman" w:hAnsi="Times New Roman" w:cs="Times New Roman"/>
          <w:sz w:val="28"/>
          <w:szCs w:val="28"/>
          <w:lang w:val="en-US"/>
        </w:rPr>
        <w:t xml:space="preserve">Flowerdew and </w:t>
      </w:r>
      <w:r w:rsidR="00CB71A1">
        <w:rPr>
          <w:rFonts w:ascii="Times New Roman" w:hAnsi="Times New Roman" w:cs="Times New Roman"/>
          <w:sz w:val="28"/>
          <w:szCs w:val="28"/>
          <w:lang w:val="en-US"/>
        </w:rPr>
        <w:br/>
      </w:r>
      <w:r w:rsidR="00340C2B" w:rsidRPr="00E126AD">
        <w:rPr>
          <w:rFonts w:ascii="Times New Roman" w:hAnsi="Times New Roman" w:cs="Times New Roman"/>
          <w:sz w:val="28"/>
          <w:szCs w:val="28"/>
          <w:lang w:val="en-US"/>
        </w:rPr>
        <w:t xml:space="preserve">L. </w:t>
      </w:r>
      <w:r w:rsidRPr="00E126AD">
        <w:rPr>
          <w:rFonts w:ascii="Times New Roman" w:hAnsi="Times New Roman" w:cs="Times New Roman"/>
          <w:sz w:val="28"/>
          <w:szCs w:val="28"/>
          <w:lang w:val="en-US"/>
        </w:rPr>
        <w:t>Miller study the lecture situation in a second language on the sample of lecturing of native speakers of English to ethnic Chinese students in Hongkong, and its cultural aspects</w:t>
      </w:r>
      <w:r w:rsidR="00340C2B" w:rsidRPr="00E126AD">
        <w:rPr>
          <w:rFonts w:ascii="Times New Roman" w:hAnsi="Times New Roman" w:cs="Times New Roman"/>
          <w:sz w:val="28"/>
          <w:szCs w:val="28"/>
          <w:lang w:val="en-US"/>
        </w:rPr>
        <w:t xml:space="preserve"> [6</w:t>
      </w:r>
      <w:r w:rsidR="00824556">
        <w:rPr>
          <w:rFonts w:ascii="Times New Roman" w:hAnsi="Times New Roman" w:cs="Times New Roman"/>
          <w:sz w:val="28"/>
          <w:szCs w:val="28"/>
          <w:lang w:val="en-US"/>
        </w:rPr>
        <w:t>6</w:t>
      </w:r>
      <w:r w:rsidR="00340C2B"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Other studies on the analysis of the lecture as an academic discourse genre address various aspects of it: its structure </w:t>
      </w:r>
      <w:r w:rsidR="00DD7287" w:rsidRPr="00E126AD">
        <w:rPr>
          <w:rFonts w:ascii="Times New Roman" w:hAnsi="Times New Roman" w:cs="Times New Roman"/>
          <w:sz w:val="28"/>
          <w:szCs w:val="28"/>
          <w:lang w:val="en-US"/>
        </w:rPr>
        <w:t>[</w:t>
      </w:r>
      <w:r w:rsidR="00CE1593" w:rsidRPr="00E126AD">
        <w:rPr>
          <w:rFonts w:ascii="Times New Roman" w:hAnsi="Times New Roman" w:cs="Times New Roman"/>
          <w:sz w:val="28"/>
          <w:szCs w:val="28"/>
          <w:lang w:val="en-US"/>
        </w:rPr>
        <w:t>6</w:t>
      </w:r>
      <w:r w:rsidR="00824556">
        <w:rPr>
          <w:rFonts w:ascii="Times New Roman" w:hAnsi="Times New Roman" w:cs="Times New Roman"/>
          <w:sz w:val="28"/>
          <w:szCs w:val="28"/>
          <w:lang w:val="en-US"/>
        </w:rPr>
        <w:t>7</w:t>
      </w:r>
      <w:r w:rsidR="00340C2B" w:rsidRPr="00E126AD">
        <w:rPr>
          <w:rFonts w:ascii="Times New Roman" w:hAnsi="Times New Roman" w:cs="Times New Roman"/>
          <w:sz w:val="28"/>
          <w:szCs w:val="28"/>
          <w:lang w:val="en-US"/>
        </w:rPr>
        <w:t>],</w:t>
      </w:r>
      <w:r w:rsidR="00FF4491" w:rsidRPr="00E126AD">
        <w:rPr>
          <w:rFonts w:ascii="Times New Roman" w:hAnsi="Times New Roman" w:cs="Times New Roman"/>
          <w:sz w:val="28"/>
          <w:szCs w:val="28"/>
          <w:lang w:val="en-US"/>
        </w:rPr>
        <w:t xml:space="preserve"> </w:t>
      </w:r>
      <w:r w:rsidR="00340C2B" w:rsidRPr="00E126AD">
        <w:rPr>
          <w:rFonts w:ascii="Times New Roman" w:hAnsi="Times New Roman" w:cs="Times New Roman"/>
          <w:sz w:val="28"/>
          <w:szCs w:val="28"/>
          <w:lang w:val="en-US"/>
        </w:rPr>
        <w:t>[</w:t>
      </w:r>
      <w:r w:rsidR="00824556">
        <w:rPr>
          <w:rFonts w:ascii="Times New Roman" w:hAnsi="Times New Roman" w:cs="Times New Roman"/>
          <w:sz w:val="28"/>
          <w:szCs w:val="28"/>
          <w:lang w:val="en-US"/>
        </w:rPr>
        <w:t>68</w:t>
      </w:r>
      <w:r w:rsidR="00340C2B" w:rsidRPr="00E126AD">
        <w:rPr>
          <w:rFonts w:ascii="Times New Roman" w:hAnsi="Times New Roman" w:cs="Times New Roman"/>
          <w:sz w:val="28"/>
          <w:szCs w:val="28"/>
          <w:lang w:val="en-US"/>
        </w:rPr>
        <w:t>]</w:t>
      </w:r>
      <w:r w:rsidR="00FF4491" w:rsidRPr="00E126AD">
        <w:rPr>
          <w:rFonts w:ascii="Times New Roman" w:hAnsi="Times New Roman" w:cs="Times New Roman"/>
          <w:sz w:val="28"/>
          <w:szCs w:val="28"/>
          <w:lang w:val="en-US"/>
        </w:rPr>
        <w:t xml:space="preserve">, </w:t>
      </w:r>
      <w:r w:rsidR="00340C2B" w:rsidRPr="00E126AD">
        <w:rPr>
          <w:rFonts w:ascii="Times New Roman" w:hAnsi="Times New Roman" w:cs="Times New Roman"/>
          <w:sz w:val="28"/>
          <w:szCs w:val="28"/>
          <w:lang w:val="en-US"/>
        </w:rPr>
        <w:t>[</w:t>
      </w:r>
      <w:r w:rsidR="00223EC9" w:rsidRPr="00E126AD">
        <w:rPr>
          <w:rFonts w:ascii="Times New Roman" w:hAnsi="Times New Roman" w:cs="Times New Roman"/>
          <w:sz w:val="28"/>
          <w:szCs w:val="28"/>
          <w:lang w:val="en-US"/>
        </w:rPr>
        <w:t>5</w:t>
      </w:r>
      <w:r w:rsidR="00824556">
        <w:rPr>
          <w:rFonts w:ascii="Times New Roman" w:hAnsi="Times New Roman" w:cs="Times New Roman"/>
          <w:sz w:val="28"/>
          <w:szCs w:val="28"/>
          <w:lang w:val="en-US"/>
        </w:rPr>
        <w:t>8</w:t>
      </w:r>
      <w:r w:rsidR="00DD7287"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its functions </w:t>
      </w:r>
      <w:r w:rsidR="00585DF5" w:rsidRPr="00E126AD">
        <w:rPr>
          <w:rFonts w:ascii="Times New Roman" w:hAnsi="Times New Roman" w:cs="Times New Roman"/>
          <w:sz w:val="28"/>
          <w:szCs w:val="28"/>
          <w:lang w:val="en-US"/>
        </w:rPr>
        <w:t>[</w:t>
      </w:r>
      <w:r w:rsidR="00824556">
        <w:rPr>
          <w:rFonts w:ascii="Times New Roman" w:hAnsi="Times New Roman" w:cs="Times New Roman"/>
          <w:sz w:val="28"/>
          <w:szCs w:val="28"/>
          <w:lang w:val="en-US"/>
        </w:rPr>
        <w:t>69</w:t>
      </w:r>
      <w:r w:rsidR="00AB776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effect of discourse markers on structuring the lecture, its </w:t>
      </w:r>
      <w:proofErr w:type="spellStart"/>
      <w:r w:rsidRPr="00E126AD">
        <w:rPr>
          <w:rFonts w:ascii="Times New Roman" w:hAnsi="Times New Roman" w:cs="Times New Roman"/>
          <w:sz w:val="28"/>
          <w:szCs w:val="28"/>
          <w:lang w:val="en-US"/>
        </w:rPr>
        <w:t>comprehension</w:t>
      </w:r>
      <w:r w:rsidR="00DA7A6F"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bility</w:t>
      </w:r>
      <w:proofErr w:type="spellEnd"/>
      <w:r w:rsidR="00451AD2" w:rsidRPr="00E126AD">
        <w:rPr>
          <w:rFonts w:ascii="Times New Roman" w:hAnsi="Times New Roman" w:cs="Times New Roman"/>
          <w:sz w:val="28"/>
          <w:szCs w:val="28"/>
          <w:lang w:val="en-US"/>
        </w:rPr>
        <w:t xml:space="preserve"> [</w:t>
      </w:r>
      <w:r w:rsidR="001E50CD">
        <w:rPr>
          <w:rFonts w:ascii="Times New Roman" w:hAnsi="Times New Roman" w:cs="Times New Roman"/>
          <w:sz w:val="28"/>
          <w:szCs w:val="28"/>
          <w:lang w:val="en-US"/>
        </w:rPr>
        <w:t>7</w:t>
      </w:r>
      <w:r w:rsidR="00824556">
        <w:rPr>
          <w:rFonts w:ascii="Times New Roman" w:hAnsi="Times New Roman" w:cs="Times New Roman"/>
          <w:sz w:val="28"/>
          <w:szCs w:val="28"/>
          <w:lang w:val="en-US"/>
        </w:rPr>
        <w:t>0</w:t>
      </w:r>
      <w:r w:rsidR="00AF667B" w:rsidRPr="00E126AD">
        <w:rPr>
          <w:rFonts w:ascii="Times New Roman" w:hAnsi="Times New Roman" w:cs="Times New Roman"/>
          <w:sz w:val="28"/>
          <w:szCs w:val="28"/>
          <w:lang w:val="en-US"/>
        </w:rPr>
        <w:t>]</w:t>
      </w:r>
      <w:r w:rsidR="00506A17" w:rsidRPr="00E126AD">
        <w:rPr>
          <w:rFonts w:ascii="Times New Roman" w:hAnsi="Times New Roman" w:cs="Times New Roman"/>
          <w:sz w:val="28"/>
          <w:szCs w:val="28"/>
          <w:lang w:val="en-US"/>
        </w:rPr>
        <w:t xml:space="preserve">, </w:t>
      </w:r>
      <w:r w:rsidR="00AF667B" w:rsidRPr="00E126AD">
        <w:rPr>
          <w:rFonts w:ascii="Times New Roman" w:hAnsi="Times New Roman" w:cs="Times New Roman"/>
          <w:sz w:val="28"/>
          <w:szCs w:val="28"/>
          <w:lang w:val="en-US"/>
        </w:rPr>
        <w:t>[3</w:t>
      </w:r>
      <w:r w:rsidR="00B3053E">
        <w:rPr>
          <w:rFonts w:ascii="Times New Roman" w:hAnsi="Times New Roman" w:cs="Times New Roman"/>
          <w:sz w:val="28"/>
          <w:szCs w:val="28"/>
          <w:lang w:val="en-US"/>
        </w:rPr>
        <w:t>4</w:t>
      </w:r>
      <w:r w:rsidR="00AF667B" w:rsidRPr="00E126AD">
        <w:rPr>
          <w:rFonts w:ascii="Times New Roman" w:hAnsi="Times New Roman" w:cs="Times New Roman"/>
          <w:sz w:val="28"/>
          <w:szCs w:val="28"/>
          <w:lang w:val="en-US"/>
        </w:rPr>
        <w:t>]</w:t>
      </w:r>
      <w:r w:rsidR="00F61673" w:rsidRPr="00E126AD">
        <w:rPr>
          <w:rFonts w:ascii="Times New Roman" w:hAnsi="Times New Roman" w:cs="Times New Roman"/>
          <w:sz w:val="28"/>
          <w:szCs w:val="28"/>
          <w:lang w:val="en-US"/>
        </w:rPr>
        <w:t xml:space="preserve">, </w:t>
      </w:r>
      <w:r w:rsidR="00AF667B" w:rsidRPr="00E126AD">
        <w:rPr>
          <w:rFonts w:ascii="Times New Roman" w:hAnsi="Times New Roman" w:cs="Times New Roman"/>
          <w:sz w:val="28"/>
          <w:szCs w:val="28"/>
          <w:lang w:val="en-US"/>
        </w:rPr>
        <w:t>[</w:t>
      </w:r>
      <w:r w:rsidR="001E50CD">
        <w:rPr>
          <w:rFonts w:ascii="Times New Roman" w:hAnsi="Times New Roman" w:cs="Times New Roman"/>
          <w:sz w:val="28"/>
          <w:szCs w:val="28"/>
          <w:lang w:val="en-US"/>
        </w:rPr>
        <w:t>7</w:t>
      </w:r>
      <w:r w:rsidR="00824556">
        <w:rPr>
          <w:rFonts w:ascii="Times New Roman" w:hAnsi="Times New Roman" w:cs="Times New Roman"/>
          <w:sz w:val="28"/>
          <w:szCs w:val="28"/>
          <w:lang w:val="en-US"/>
        </w:rPr>
        <w:t>1</w:t>
      </w:r>
      <w:r w:rsidR="00AF667B" w:rsidRPr="00E126AD">
        <w:rPr>
          <w:rFonts w:ascii="Times New Roman" w:hAnsi="Times New Roman" w:cs="Times New Roman"/>
          <w:sz w:val="28"/>
          <w:szCs w:val="28"/>
          <w:lang w:val="en-US"/>
        </w:rPr>
        <w:t>]</w:t>
      </w:r>
      <w:r w:rsidR="00A25B90" w:rsidRPr="00E126AD">
        <w:rPr>
          <w:rFonts w:ascii="Times New Roman" w:hAnsi="Times New Roman" w:cs="Times New Roman"/>
          <w:sz w:val="28"/>
          <w:szCs w:val="28"/>
          <w:lang w:val="en-US"/>
        </w:rPr>
        <w:t>,</w:t>
      </w:r>
      <w:r w:rsidR="00816B2F" w:rsidRPr="00E126AD">
        <w:rPr>
          <w:rFonts w:ascii="Times New Roman" w:hAnsi="Times New Roman" w:cs="Times New Roman"/>
          <w:sz w:val="28"/>
          <w:szCs w:val="28"/>
          <w:lang w:val="en-US"/>
        </w:rPr>
        <w:t xml:space="preserve"> </w:t>
      </w:r>
      <w:r w:rsidR="00AF667B" w:rsidRPr="00E126AD">
        <w:rPr>
          <w:rFonts w:ascii="Times New Roman" w:hAnsi="Times New Roman" w:cs="Times New Roman"/>
          <w:sz w:val="28"/>
          <w:szCs w:val="28"/>
          <w:lang w:val="en-US"/>
        </w:rPr>
        <w:t>[7</w:t>
      </w:r>
      <w:r w:rsidR="00824556">
        <w:rPr>
          <w:rFonts w:ascii="Times New Roman" w:hAnsi="Times New Roman" w:cs="Times New Roman"/>
          <w:sz w:val="28"/>
          <w:szCs w:val="28"/>
          <w:lang w:val="en-US"/>
        </w:rPr>
        <w:t>2</w:t>
      </w:r>
      <w:r w:rsidR="00AF667B" w:rsidRPr="00E126AD">
        <w:rPr>
          <w:rFonts w:ascii="Times New Roman" w:hAnsi="Times New Roman" w:cs="Times New Roman"/>
          <w:sz w:val="28"/>
          <w:szCs w:val="28"/>
          <w:lang w:val="en-US"/>
        </w:rPr>
        <w:t>]</w:t>
      </w:r>
      <w:r w:rsidR="00816B2F" w:rsidRPr="00E126AD">
        <w:rPr>
          <w:rFonts w:ascii="Times New Roman" w:hAnsi="Times New Roman" w:cs="Times New Roman"/>
          <w:sz w:val="28"/>
          <w:szCs w:val="28"/>
          <w:lang w:val="en-US"/>
        </w:rPr>
        <w:t xml:space="preserve">, </w:t>
      </w:r>
      <w:r w:rsidR="00AF667B" w:rsidRPr="00E126AD">
        <w:rPr>
          <w:rFonts w:ascii="Times New Roman" w:hAnsi="Times New Roman" w:cs="Times New Roman"/>
          <w:sz w:val="28"/>
          <w:szCs w:val="28"/>
          <w:lang w:val="en-US"/>
        </w:rPr>
        <w:t>[7</w:t>
      </w:r>
      <w:r w:rsidR="00824556">
        <w:rPr>
          <w:rFonts w:ascii="Times New Roman" w:hAnsi="Times New Roman" w:cs="Times New Roman"/>
          <w:sz w:val="28"/>
          <w:szCs w:val="28"/>
          <w:lang w:val="en-US"/>
        </w:rPr>
        <w:t>3</w:t>
      </w:r>
      <w:r w:rsidR="00451AD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33ACEB59" w14:textId="01E6E137"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It should be noted that over time, many changes are taking place in the educational process due to the discovery of new innovations and the emergence of innovative technologies. A simple example of this is a change in the forms and styles of lectures, forms of passing exams, types of seminars, and so on. Previously, the phenomenon of teaching meant such actions as teaching or explaining, but now,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make it more convenient, it is widely used to convey lectures with the help of various presentations using computer programs. However, their main function and purpose remain unchanged. According to Benson, the lecture is </w:t>
      </w:r>
      <w:r w:rsidR="00CB71A1">
        <w:rPr>
          <w:rFonts w:ascii="Times New Roman" w:hAnsi="Times New Roman" w:cs="Times New Roman"/>
          <w:sz w:val="28"/>
          <w:szCs w:val="28"/>
          <w:lang w:val="en-US"/>
        </w:rPr>
        <w:t>“</w:t>
      </w:r>
      <w:r w:rsidRPr="00E126AD">
        <w:rPr>
          <w:rFonts w:ascii="Times New Roman" w:hAnsi="Times New Roman" w:cs="Times New Roman"/>
          <w:sz w:val="28"/>
          <w:szCs w:val="28"/>
          <w:lang w:val="en-US"/>
        </w:rPr>
        <w:t>the central ritual of the culture of learning</w:t>
      </w:r>
      <w:r w:rsidR="00CB71A1">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FA05AF" w:rsidRPr="00E126AD">
        <w:rPr>
          <w:rFonts w:ascii="Times New Roman" w:hAnsi="Times New Roman" w:cs="Times New Roman"/>
          <w:sz w:val="28"/>
          <w:szCs w:val="28"/>
          <w:lang w:val="en-US"/>
        </w:rPr>
        <w:t xml:space="preserve">cited in </w:t>
      </w:r>
      <w:r w:rsidRPr="00E126AD">
        <w:rPr>
          <w:rFonts w:ascii="Times New Roman" w:hAnsi="Times New Roman" w:cs="Times New Roman"/>
          <w:sz w:val="28"/>
          <w:szCs w:val="28"/>
          <w:lang w:val="en-US"/>
        </w:rPr>
        <w:t>2</w:t>
      </w:r>
      <w:r w:rsidR="00B3053E">
        <w:rPr>
          <w:rFonts w:ascii="Times New Roman" w:hAnsi="Times New Roman" w:cs="Times New Roman"/>
          <w:sz w:val="28"/>
          <w:szCs w:val="28"/>
          <w:lang w:val="en-US"/>
        </w:rPr>
        <w:t>9</w:t>
      </w:r>
      <w:r w:rsidRPr="00E126AD">
        <w:rPr>
          <w:rFonts w:ascii="Times New Roman" w:hAnsi="Times New Roman" w:cs="Times New Roman"/>
          <w:sz w:val="28"/>
          <w:szCs w:val="28"/>
          <w:lang w:val="en-US"/>
        </w:rPr>
        <w:t xml:space="preserve">, </w:t>
      </w:r>
      <w:r w:rsidR="001E50CD">
        <w:rPr>
          <w:rFonts w:ascii="Times New Roman" w:hAnsi="Times New Roman" w:cs="Times New Roman"/>
          <w:sz w:val="28"/>
          <w:szCs w:val="28"/>
          <w:lang w:val="en-US"/>
        </w:rPr>
        <w:t>p.</w:t>
      </w:r>
      <w:r w:rsidRPr="00E126AD">
        <w:rPr>
          <w:rFonts w:ascii="Times New Roman" w:hAnsi="Times New Roman" w:cs="Times New Roman"/>
          <w:sz w:val="28"/>
          <w:szCs w:val="28"/>
          <w:lang w:val="en-US"/>
        </w:rPr>
        <w:t xml:space="preserve">162]. </w:t>
      </w:r>
    </w:p>
    <w:p w14:paraId="0BCD8369" w14:textId="5B358689" w:rsidR="004068CA" w:rsidRPr="00E126AD" w:rsidRDefault="00E70CAB" w:rsidP="003A2C7A">
      <w:pPr>
        <w:pStyle w:val="ae"/>
        <w:numPr>
          <w:ilvl w:val="0"/>
          <w:numId w:val="24"/>
        </w:numPr>
        <w:autoSpaceDE w:val="0"/>
        <w:autoSpaceDN w:val="0"/>
        <w:adjustRightInd w:val="0"/>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Dudley Evans and </w:t>
      </w:r>
      <w:r w:rsidR="003A2C7A" w:rsidRPr="00E126AD">
        <w:rPr>
          <w:rFonts w:ascii="Times New Roman" w:hAnsi="Times New Roman" w:cs="Times New Roman"/>
          <w:sz w:val="28"/>
          <w:szCs w:val="28"/>
          <w:lang w:val="en-US"/>
        </w:rPr>
        <w:t xml:space="preserve">T. </w:t>
      </w:r>
      <w:r w:rsidRPr="00E126AD">
        <w:rPr>
          <w:rFonts w:ascii="Times New Roman" w:hAnsi="Times New Roman" w:cs="Times New Roman"/>
          <w:sz w:val="28"/>
          <w:szCs w:val="28"/>
          <w:lang w:val="en-US"/>
        </w:rPr>
        <w:t>Johns distinguish three styles of lectures:</w:t>
      </w:r>
    </w:p>
    <w:p w14:paraId="663710F5" w14:textId="77777777" w:rsidR="004068CA" w:rsidRPr="00E126AD" w:rsidRDefault="00E70CAB" w:rsidP="00FE5AB8">
      <w:pPr>
        <w:autoSpaceDE w:val="0"/>
        <w:autoSpaceDN w:val="0"/>
        <w:adjustRightInd w:val="0"/>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Style A – ‘Reading style’ where lecturer reads a lecture</w:t>
      </w:r>
    </w:p>
    <w:p w14:paraId="69928196" w14:textId="77777777" w:rsidR="004068CA" w:rsidRPr="00E126AD" w:rsidRDefault="00E70CAB" w:rsidP="00FE5AB8">
      <w:pPr>
        <w:autoSpaceDE w:val="0"/>
        <w:autoSpaceDN w:val="0"/>
        <w:adjustRightInd w:val="0"/>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Style B – ‘Conversational style’ where lecturer speaks, but doesn’t read </w:t>
      </w:r>
    </w:p>
    <w:p w14:paraId="348237A0" w14:textId="0122DA65"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Style C – ‘Rhetorical style’, where lecturer acts as a performer</w:t>
      </w:r>
      <w:r w:rsidR="003A2C7A" w:rsidRPr="00E126AD">
        <w:rPr>
          <w:rFonts w:ascii="Times New Roman" w:hAnsi="Times New Roman" w:cs="Times New Roman"/>
          <w:sz w:val="28"/>
          <w:szCs w:val="28"/>
          <w:lang w:val="en-US"/>
        </w:rPr>
        <w:t xml:space="preserve"> [7</w:t>
      </w:r>
      <w:r w:rsidR="00824556">
        <w:rPr>
          <w:rFonts w:ascii="Times New Roman" w:hAnsi="Times New Roman" w:cs="Times New Roman"/>
          <w:sz w:val="28"/>
          <w:szCs w:val="28"/>
          <w:lang w:val="en-US"/>
        </w:rPr>
        <w:t>4</w:t>
      </w:r>
      <w:r w:rsidR="003A2C7A"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029CD0B1" w14:textId="77777777"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general lectures are </w:t>
      </w:r>
      <w:proofErr w:type="gramStart"/>
      <w:r w:rsidRPr="00E126AD">
        <w:rPr>
          <w:rFonts w:ascii="Times New Roman" w:hAnsi="Times New Roman" w:cs="Times New Roman"/>
          <w:sz w:val="28"/>
          <w:szCs w:val="28"/>
          <w:lang w:val="en-US"/>
        </w:rPr>
        <w:t>fairly monologic</w:t>
      </w:r>
      <w:proofErr w:type="gramEnd"/>
      <w:r w:rsidRPr="00E126AD">
        <w:rPr>
          <w:rFonts w:ascii="Times New Roman" w:hAnsi="Times New Roman" w:cs="Times New Roman"/>
          <w:sz w:val="28"/>
          <w:szCs w:val="28"/>
          <w:lang w:val="en-US"/>
        </w:rPr>
        <w:t xml:space="preserve"> and the relationship between lecturer and students is rather formal and distant, but according to our observation of Kazakhstani lecturers nowadays interaction of both parties and their mutual involvement in the lecture is getting widespread.</w:t>
      </w:r>
    </w:p>
    <w:p w14:paraId="54FEC86D" w14:textId="5CAA7B20"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Currently, there is a deviation from the traditional lecture style to the interactive lecture style, which, of course, has great benefits and results. However, we think that it is necessary to </w:t>
      </w:r>
      <w:proofErr w:type="gramStart"/>
      <w:r w:rsidRPr="00E126AD">
        <w:rPr>
          <w:rFonts w:ascii="Times New Roman" w:hAnsi="Times New Roman" w:cs="Times New Roman"/>
          <w:sz w:val="28"/>
          <w:szCs w:val="28"/>
          <w:lang w:val="en-US"/>
        </w:rPr>
        <w:t>take into account</w:t>
      </w:r>
      <w:proofErr w:type="gramEnd"/>
      <w:r w:rsidRPr="00E126AD">
        <w:rPr>
          <w:rFonts w:ascii="Times New Roman" w:hAnsi="Times New Roman" w:cs="Times New Roman"/>
          <w:sz w:val="28"/>
          <w:szCs w:val="28"/>
          <w:lang w:val="en-US"/>
        </w:rPr>
        <w:t xml:space="preserve"> which audience the lecture is intended for. We can say that in higher educational institutions of Kazakhstan, previously </w:t>
      </w:r>
      <w:proofErr w:type="gramStart"/>
      <w:r w:rsidRPr="00E126AD">
        <w:rPr>
          <w:rFonts w:ascii="Times New Roman" w:hAnsi="Times New Roman" w:cs="Times New Roman"/>
          <w:sz w:val="28"/>
          <w:szCs w:val="28"/>
          <w:lang w:val="en-US"/>
        </w:rPr>
        <w:t>more and more</w:t>
      </w:r>
      <w:proofErr w:type="gramEnd"/>
      <w:r w:rsidRPr="00E126AD">
        <w:rPr>
          <w:rFonts w:ascii="Times New Roman" w:hAnsi="Times New Roman" w:cs="Times New Roman"/>
          <w:sz w:val="28"/>
          <w:szCs w:val="28"/>
          <w:lang w:val="en-US"/>
        </w:rPr>
        <w:t xml:space="preserve"> traditional lectures were used, but now lecturers are increasingly using a conversational or rhetorical style. In Kazakhstan, lectures of style A used to be common, but as of today a </w:t>
      </w:r>
      <w:r w:rsidR="00CB71A1" w:rsidRPr="00E126AD">
        <w:rPr>
          <w:rFonts w:ascii="Times New Roman" w:hAnsi="Times New Roman" w:cs="Times New Roman"/>
          <w:sz w:val="28"/>
          <w:szCs w:val="28"/>
          <w:lang w:val="en-US"/>
        </w:rPr>
        <w:t>livelier</w:t>
      </w:r>
      <w:r w:rsidRPr="00E126AD">
        <w:rPr>
          <w:rFonts w:ascii="Times New Roman" w:hAnsi="Times New Roman" w:cs="Times New Roman"/>
          <w:sz w:val="28"/>
          <w:szCs w:val="28"/>
          <w:lang w:val="en-US"/>
        </w:rPr>
        <w:t xml:space="preserve"> interaction between lecturer and student can be observed (Style B). As style C represents giving performance using jokes and digressions, which is not peculiar to Kazakhstani lecturing traditions, it didn’t occur among the data</w:t>
      </w:r>
      <w:r w:rsidR="00FA05AF" w:rsidRPr="00E126AD">
        <w:rPr>
          <w:rFonts w:ascii="Times New Roman" w:hAnsi="Times New Roman" w:cs="Times New Roman"/>
          <w:sz w:val="28"/>
          <w:szCs w:val="28"/>
          <w:lang w:val="en-US"/>
        </w:rPr>
        <w:t xml:space="preserve"> [</w:t>
      </w:r>
      <w:r w:rsidR="003A2C7A" w:rsidRPr="00E126AD">
        <w:rPr>
          <w:rFonts w:ascii="Times New Roman" w:hAnsi="Times New Roman" w:cs="Times New Roman"/>
          <w:sz w:val="28"/>
          <w:szCs w:val="28"/>
          <w:lang w:val="en-US"/>
        </w:rPr>
        <w:t>7</w:t>
      </w:r>
      <w:r w:rsidR="00824556">
        <w:rPr>
          <w:rFonts w:ascii="Times New Roman" w:hAnsi="Times New Roman" w:cs="Times New Roman"/>
          <w:sz w:val="28"/>
          <w:szCs w:val="28"/>
          <w:lang w:val="en-US"/>
        </w:rPr>
        <w:t>5</w:t>
      </w:r>
      <w:r w:rsidR="00FA05A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4D5BEB4B" w14:textId="77777777"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However, during the lecture, the scope of use of presentations made with the help of computer programs increases, which has a lot of benefits for students. Students are given a lecture on this topic in the form of a short thesis, because most students perceive information better and more productively through vision than through hearing. This was the main purpose and function of the presentation from the very beginning. It is a pity that some lecturers do not fully understand </w:t>
      </w:r>
      <w:proofErr w:type="gramStart"/>
      <w:r w:rsidRPr="00E126AD">
        <w:rPr>
          <w:rFonts w:ascii="Times New Roman" w:hAnsi="Times New Roman" w:cs="Times New Roman"/>
          <w:sz w:val="28"/>
          <w:szCs w:val="28"/>
          <w:lang w:val="en-US"/>
        </w:rPr>
        <w:t>its</w:t>
      </w:r>
      <w:proofErr w:type="gramEnd"/>
      <w:r w:rsidRPr="00E126AD">
        <w:rPr>
          <w:rFonts w:ascii="Times New Roman" w:hAnsi="Times New Roman" w:cs="Times New Roman"/>
          <w:sz w:val="28"/>
          <w:szCs w:val="28"/>
          <w:lang w:val="en-US"/>
        </w:rPr>
        <w:t xml:space="preserve"> main purpose and skip most of the lecture by copying the information presented in the presentation.</w:t>
      </w:r>
    </w:p>
    <w:p w14:paraId="5A5E8A17" w14:textId="7037A65F"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It’s obvious, the lecture is a genre of academic discourse necessarily based on a certain structure. The systematic and structured presentation of the lecture also affects the student’s listening comprehension, understanding and perception of the information provided. </w:t>
      </w:r>
      <w:proofErr w:type="gramStart"/>
      <w:r w:rsidRPr="00E126AD">
        <w:rPr>
          <w:rFonts w:ascii="Times New Roman" w:hAnsi="Times New Roman" w:cs="Times New Roman"/>
          <w:sz w:val="28"/>
          <w:szCs w:val="28"/>
          <w:lang w:val="en-US"/>
        </w:rPr>
        <w:t>In order for</w:t>
      </w:r>
      <w:proofErr w:type="gramEnd"/>
      <w:r w:rsidRPr="00E126AD">
        <w:rPr>
          <w:rFonts w:ascii="Times New Roman" w:hAnsi="Times New Roman" w:cs="Times New Roman"/>
          <w:sz w:val="28"/>
          <w:szCs w:val="28"/>
          <w:lang w:val="en-US"/>
        </w:rPr>
        <w:t xml:space="preserve"> a lecture to be considered as a genre, special </w:t>
      </w:r>
      <w:r w:rsidRPr="00E126AD">
        <w:rPr>
          <w:rFonts w:ascii="Times New Roman" w:hAnsi="Times New Roman" w:cs="Times New Roman"/>
          <w:sz w:val="28"/>
          <w:szCs w:val="28"/>
          <w:lang w:val="en-US"/>
        </w:rPr>
        <w:lastRenderedPageBreak/>
        <w:t>attention should be paid to its macrostructure. Traditionally, considering introduction, main part, and conclusion as the parts of the structure of a lecture cannot fully cover its complexity as a discursive act. Therefore, J. Cook proposed to consider the macro - and microstructure of the lecture in two parts</w:t>
      </w:r>
      <w:r w:rsidR="00242C99" w:rsidRPr="00E126AD">
        <w:rPr>
          <w:rFonts w:ascii="Times New Roman" w:hAnsi="Times New Roman" w:cs="Times New Roman"/>
          <w:sz w:val="28"/>
          <w:szCs w:val="28"/>
          <w:lang w:val="en-US"/>
        </w:rPr>
        <w:t xml:space="preserve"> [7</w:t>
      </w:r>
      <w:r w:rsidR="00824556">
        <w:rPr>
          <w:rFonts w:ascii="Times New Roman" w:hAnsi="Times New Roman" w:cs="Times New Roman"/>
          <w:sz w:val="28"/>
          <w:szCs w:val="28"/>
          <w:lang w:val="en-US"/>
        </w:rPr>
        <w:t>6</w:t>
      </w:r>
      <w:r w:rsidR="00242C99"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Following his footsteps, L. Young studied the structure, including macrostructure, of lectures conveyed in higher educational institutions in 1994.  According to L. Young, lectures are delivered </w:t>
      </w:r>
      <w:proofErr w:type="gramStart"/>
      <w:r w:rsidRPr="00E126AD">
        <w:rPr>
          <w:rFonts w:ascii="Times New Roman" w:hAnsi="Times New Roman" w:cs="Times New Roman"/>
          <w:sz w:val="28"/>
          <w:szCs w:val="28"/>
          <w:lang w:val="en-US"/>
        </w:rPr>
        <w:t>on the basis of</w:t>
      </w:r>
      <w:proofErr w:type="gramEnd"/>
      <w:r w:rsidRPr="00E126AD">
        <w:rPr>
          <w:rFonts w:ascii="Times New Roman" w:hAnsi="Times New Roman" w:cs="Times New Roman"/>
          <w:sz w:val="28"/>
          <w:szCs w:val="28"/>
          <w:lang w:val="en-US"/>
        </w:rPr>
        <w:t xml:space="preserve"> alternating use of certain moves and phases. He notes that they are not necessarily used in a certain order, even might be repeatedly met several times. </w:t>
      </w:r>
      <w:r w:rsidR="002776EE">
        <w:rPr>
          <w:rFonts w:ascii="Times New Roman" w:hAnsi="Times New Roman" w:cs="Times New Roman"/>
          <w:sz w:val="28"/>
          <w:szCs w:val="28"/>
          <w:lang w:val="kk-KZ"/>
        </w:rPr>
        <w:br/>
      </w:r>
      <w:r w:rsidRPr="00E126AD">
        <w:rPr>
          <w:rFonts w:ascii="Times New Roman" w:hAnsi="Times New Roman" w:cs="Times New Roman"/>
          <w:sz w:val="28"/>
          <w:szCs w:val="28"/>
          <w:lang w:val="en-US"/>
        </w:rPr>
        <w:t xml:space="preserve">L. Young defined the macrostructure of the lecture using </w:t>
      </w:r>
      <w:proofErr w:type="gramStart"/>
      <w:r w:rsidRPr="00E126AD">
        <w:rPr>
          <w:rFonts w:ascii="Times New Roman" w:hAnsi="Times New Roman" w:cs="Times New Roman"/>
          <w:sz w:val="28"/>
          <w:szCs w:val="28"/>
          <w:lang w:val="en-US"/>
        </w:rPr>
        <w:t xml:space="preserve">the </w:t>
      </w:r>
      <w:r w:rsidR="002776EE">
        <w:rPr>
          <w:rFonts w:ascii="Times New Roman" w:hAnsi="Times New Roman" w:cs="Times New Roman"/>
          <w:sz w:val="28"/>
          <w:szCs w:val="28"/>
          <w:lang w:val="en-US"/>
        </w:rPr>
        <w:t>T</w:t>
      </w:r>
      <w:r w:rsidRPr="00E126AD">
        <w:rPr>
          <w:rFonts w:ascii="Times New Roman" w:hAnsi="Times New Roman" w:cs="Times New Roman"/>
          <w:sz w:val="28"/>
          <w:szCs w:val="28"/>
          <w:lang w:val="en-US"/>
        </w:rPr>
        <w:t>able</w:t>
      </w:r>
      <w:proofErr w:type="gramEnd"/>
      <w:r w:rsidR="002776EE">
        <w:rPr>
          <w:rFonts w:ascii="Times New Roman" w:hAnsi="Times New Roman" w:cs="Times New Roman"/>
          <w:sz w:val="28"/>
          <w:szCs w:val="28"/>
          <w:lang w:val="kk-KZ"/>
        </w:rPr>
        <w:t xml:space="preserve"> </w:t>
      </w:r>
      <w:r w:rsidR="002776EE">
        <w:rPr>
          <w:rFonts w:ascii="Times New Roman" w:hAnsi="Times New Roman" w:cs="Times New Roman"/>
          <w:sz w:val="28"/>
          <w:szCs w:val="28"/>
          <w:lang w:val="en-US"/>
        </w:rPr>
        <w:t>2</w:t>
      </w:r>
      <w:r w:rsidRPr="00E126AD">
        <w:rPr>
          <w:rFonts w:ascii="Times New Roman" w:hAnsi="Times New Roman" w:cs="Times New Roman"/>
          <w:sz w:val="28"/>
          <w:szCs w:val="28"/>
          <w:lang w:val="en-US"/>
        </w:rPr>
        <w:t xml:space="preserve"> below [</w:t>
      </w:r>
      <w:r w:rsidR="00B01DBE" w:rsidRPr="00E126AD">
        <w:rPr>
          <w:rFonts w:ascii="Times New Roman" w:hAnsi="Times New Roman" w:cs="Times New Roman"/>
          <w:sz w:val="28"/>
          <w:szCs w:val="28"/>
          <w:lang w:val="en-US"/>
        </w:rPr>
        <w:t>7</w:t>
      </w:r>
      <w:r w:rsidR="00824556">
        <w:rPr>
          <w:rFonts w:ascii="Times New Roman" w:hAnsi="Times New Roman" w:cs="Times New Roman"/>
          <w:sz w:val="28"/>
          <w:szCs w:val="28"/>
          <w:lang w:val="en-US"/>
        </w:rPr>
        <w:t>7</w:t>
      </w:r>
      <w:r w:rsidRPr="00E126AD">
        <w:rPr>
          <w:rFonts w:ascii="Times New Roman" w:hAnsi="Times New Roman" w:cs="Times New Roman"/>
          <w:sz w:val="28"/>
          <w:szCs w:val="28"/>
          <w:lang w:val="en-US"/>
        </w:rPr>
        <w:t>]:</w:t>
      </w:r>
    </w:p>
    <w:p w14:paraId="77E47922" w14:textId="77777777"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In the first three stages, the lecturer </w:t>
      </w:r>
      <w:r w:rsidRPr="00E126AD">
        <w:rPr>
          <w:rFonts w:ascii="Times New Roman" w:hAnsi="Times New Roman" w:cs="Times New Roman"/>
          <w:sz w:val="28"/>
          <w:szCs w:val="28"/>
          <w:lang w:val="en-US"/>
        </w:rPr>
        <w:t>presents information</w:t>
      </w:r>
      <w:r w:rsidRPr="00E126AD">
        <w:rPr>
          <w:rFonts w:ascii="Times New Roman" w:hAnsi="Times New Roman" w:cs="Times New Roman"/>
          <w:sz w:val="28"/>
          <w:szCs w:val="28"/>
          <w:lang w:val="kk-KZ"/>
        </w:rPr>
        <w:t xml:space="preserve"> about the content and structure of the lecture-discourse, </w:t>
      </w:r>
      <w:r w:rsidRPr="00E126AD">
        <w:rPr>
          <w:rFonts w:ascii="Times New Roman" w:hAnsi="Times New Roman" w:cs="Times New Roman"/>
          <w:sz w:val="28"/>
          <w:szCs w:val="28"/>
          <w:lang w:val="en-US"/>
        </w:rPr>
        <w:t>in</w:t>
      </w:r>
      <w:r w:rsidRPr="00E126AD">
        <w:rPr>
          <w:rFonts w:ascii="Times New Roman" w:hAnsi="Times New Roman" w:cs="Times New Roman"/>
          <w:sz w:val="28"/>
          <w:szCs w:val="28"/>
          <w:lang w:val="kk-KZ"/>
        </w:rPr>
        <w:t xml:space="preserve"> the next three stages </w:t>
      </w:r>
      <w:r w:rsidRPr="00E126AD">
        <w:rPr>
          <w:rFonts w:ascii="Times New Roman" w:hAnsi="Times New Roman" w:cs="Times New Roman"/>
          <w:sz w:val="28"/>
          <w:szCs w:val="28"/>
          <w:lang w:val="en-US"/>
        </w:rPr>
        <w:t xml:space="preserve">transmits </w:t>
      </w:r>
      <w:r w:rsidRPr="00E126AD">
        <w:rPr>
          <w:rFonts w:ascii="Times New Roman" w:hAnsi="Times New Roman" w:cs="Times New Roman"/>
          <w:sz w:val="28"/>
          <w:szCs w:val="28"/>
          <w:lang w:val="kk-KZ"/>
        </w:rPr>
        <w:t xml:space="preserve">theoretical information using examples </w:t>
      </w:r>
      <w:r w:rsidRPr="00E126AD">
        <w:rPr>
          <w:rFonts w:ascii="Times New Roman" w:hAnsi="Times New Roman" w:cs="Times New Roman"/>
          <w:sz w:val="28"/>
          <w:szCs w:val="28"/>
          <w:lang w:val="en-US"/>
        </w:rPr>
        <w:t>establishing contact</w:t>
      </w:r>
      <w:r w:rsidRPr="00E126AD">
        <w:rPr>
          <w:rFonts w:ascii="Times New Roman" w:hAnsi="Times New Roman" w:cs="Times New Roman"/>
          <w:sz w:val="28"/>
          <w:szCs w:val="28"/>
          <w:lang w:val="kk-KZ"/>
        </w:rPr>
        <w:t xml:space="preserve"> with students.</w:t>
      </w:r>
    </w:p>
    <w:p w14:paraId="5568FC05" w14:textId="77777777" w:rsidR="00C10BC1" w:rsidRPr="00E126AD" w:rsidRDefault="00C10BC1" w:rsidP="00C10BC1">
      <w:pPr>
        <w:spacing w:after="0" w:line="240" w:lineRule="auto"/>
        <w:jc w:val="both"/>
        <w:rPr>
          <w:rFonts w:ascii="Times New Roman" w:hAnsi="Times New Roman" w:cs="Times New Roman"/>
          <w:sz w:val="28"/>
          <w:szCs w:val="28"/>
          <w:lang w:val="en-US"/>
        </w:rPr>
      </w:pPr>
    </w:p>
    <w:p w14:paraId="13D07048" w14:textId="0343101D" w:rsidR="00C10BC1" w:rsidRPr="00E126AD" w:rsidRDefault="00C10BC1" w:rsidP="00C10BC1">
      <w:pPr>
        <w:spacing w:after="0" w:line="240" w:lineRule="auto"/>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Table</w:t>
      </w:r>
      <w:r w:rsidRPr="00E126AD">
        <w:rPr>
          <w:rFonts w:ascii="Times New Roman" w:hAnsi="Times New Roman" w:cs="Times New Roman"/>
          <w:sz w:val="28"/>
          <w:szCs w:val="28"/>
          <w:lang w:val="kk-KZ"/>
        </w:rPr>
        <w:t xml:space="preserve"> 2 – </w:t>
      </w:r>
      <w:r w:rsidRPr="00E126AD">
        <w:rPr>
          <w:rFonts w:ascii="Times New Roman" w:hAnsi="Times New Roman" w:cs="Times New Roman"/>
          <w:sz w:val="28"/>
          <w:szCs w:val="28"/>
          <w:lang w:val="en-US"/>
        </w:rPr>
        <w:t>Lecture stages</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L.</w:t>
      </w:r>
      <w:r w:rsidR="003A2C7A"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Young</w:t>
      </w:r>
      <w:r w:rsidRPr="00E126AD">
        <w:rPr>
          <w:rFonts w:ascii="Times New Roman" w:hAnsi="Times New Roman" w:cs="Times New Roman"/>
          <w:sz w:val="28"/>
          <w:szCs w:val="28"/>
          <w:lang w:val="kk-KZ"/>
        </w:rPr>
        <w:t xml:space="preserve"> 1994)</w:t>
      </w:r>
    </w:p>
    <w:p w14:paraId="1307F2F5"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587"/>
        <w:gridCol w:w="4104"/>
      </w:tblGrid>
      <w:tr w:rsidR="00E126AD" w:rsidRPr="00166774" w14:paraId="179F445C" w14:textId="77777777" w:rsidTr="007612BC">
        <w:tc>
          <w:tcPr>
            <w:tcW w:w="2943" w:type="dxa"/>
            <w:vMerge w:val="restart"/>
          </w:tcPr>
          <w:p w14:paraId="41233764" w14:textId="77777777" w:rsidR="004068CA" w:rsidRPr="003A058F" w:rsidRDefault="00E70CAB" w:rsidP="00C10BC1">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Metadiscoursal</w:t>
            </w:r>
          </w:p>
        </w:tc>
        <w:tc>
          <w:tcPr>
            <w:tcW w:w="2587" w:type="dxa"/>
          </w:tcPr>
          <w:p w14:paraId="7F10D9A1" w14:textId="77777777" w:rsidR="004068CA" w:rsidRPr="003A058F" w:rsidRDefault="00E70CAB" w:rsidP="00C10BC1">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Structuring discourse</w:t>
            </w:r>
          </w:p>
        </w:tc>
        <w:tc>
          <w:tcPr>
            <w:tcW w:w="4104" w:type="dxa"/>
          </w:tcPr>
          <w:p w14:paraId="447A01AE" w14:textId="77777777" w:rsidR="004068CA" w:rsidRPr="003A058F" w:rsidRDefault="00E70CAB" w:rsidP="00C10BC1">
            <w:pPr>
              <w:spacing w:after="0" w:line="240" w:lineRule="auto"/>
              <w:jc w:val="both"/>
              <w:rPr>
                <w:rFonts w:ascii="Times New Roman" w:hAnsi="Times New Roman" w:cs="Times New Roman"/>
                <w:sz w:val="28"/>
                <w:szCs w:val="28"/>
                <w:lang w:val="kk-KZ"/>
              </w:rPr>
            </w:pPr>
            <w:r w:rsidRPr="003A058F">
              <w:rPr>
                <w:rFonts w:ascii="Times New Roman" w:hAnsi="Times New Roman" w:cs="Times New Roman"/>
                <w:sz w:val="28"/>
                <w:szCs w:val="28"/>
                <w:lang w:val="kk-KZ"/>
              </w:rPr>
              <w:t xml:space="preserve">Lecturer indicates the direction that they will take in the lecture. </w:t>
            </w:r>
          </w:p>
        </w:tc>
      </w:tr>
      <w:tr w:rsidR="00E126AD" w:rsidRPr="00166774" w14:paraId="088B0E45" w14:textId="77777777" w:rsidTr="007612BC">
        <w:tc>
          <w:tcPr>
            <w:tcW w:w="2943" w:type="dxa"/>
            <w:vMerge/>
          </w:tcPr>
          <w:p w14:paraId="540E3039" w14:textId="77777777" w:rsidR="004068CA" w:rsidRPr="003A058F" w:rsidRDefault="004068CA" w:rsidP="00C10BC1">
            <w:pPr>
              <w:spacing w:after="0" w:line="240" w:lineRule="auto"/>
              <w:jc w:val="both"/>
              <w:rPr>
                <w:rFonts w:ascii="Times New Roman" w:hAnsi="Times New Roman" w:cs="Times New Roman"/>
                <w:sz w:val="28"/>
                <w:szCs w:val="28"/>
                <w:lang w:val="kk-KZ"/>
              </w:rPr>
            </w:pPr>
          </w:p>
        </w:tc>
        <w:tc>
          <w:tcPr>
            <w:tcW w:w="2587" w:type="dxa"/>
          </w:tcPr>
          <w:p w14:paraId="3F5CDA64" w14:textId="77777777" w:rsidR="004068CA" w:rsidRPr="003A058F" w:rsidRDefault="00E70CAB" w:rsidP="00C10BC1">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Conclusion</w:t>
            </w:r>
          </w:p>
        </w:tc>
        <w:tc>
          <w:tcPr>
            <w:tcW w:w="4104" w:type="dxa"/>
          </w:tcPr>
          <w:p w14:paraId="68330671" w14:textId="77777777" w:rsidR="004068CA" w:rsidRPr="003A058F" w:rsidRDefault="00E70CAB" w:rsidP="00C10BC1">
            <w:pPr>
              <w:spacing w:after="0" w:line="240" w:lineRule="auto"/>
              <w:jc w:val="both"/>
              <w:rPr>
                <w:rFonts w:ascii="Times New Roman" w:hAnsi="Times New Roman" w:cs="Times New Roman"/>
                <w:sz w:val="28"/>
                <w:szCs w:val="28"/>
                <w:lang w:val="kk-KZ"/>
              </w:rPr>
            </w:pPr>
            <w:r w:rsidRPr="003A058F">
              <w:rPr>
                <w:rFonts w:ascii="Times New Roman" w:hAnsi="Times New Roman" w:cs="Times New Roman"/>
                <w:sz w:val="28"/>
                <w:szCs w:val="28"/>
                <w:lang w:val="kk-KZ"/>
              </w:rPr>
              <w:t>Lecturers summarize points made during the class</w:t>
            </w:r>
          </w:p>
        </w:tc>
      </w:tr>
      <w:tr w:rsidR="00E126AD" w:rsidRPr="00166774" w14:paraId="45A415F7" w14:textId="77777777" w:rsidTr="007612BC">
        <w:tc>
          <w:tcPr>
            <w:tcW w:w="2943" w:type="dxa"/>
            <w:vMerge/>
          </w:tcPr>
          <w:p w14:paraId="59AF3226" w14:textId="77777777" w:rsidR="004068CA" w:rsidRPr="003A058F" w:rsidRDefault="004068CA" w:rsidP="00C10BC1">
            <w:pPr>
              <w:spacing w:after="0" w:line="240" w:lineRule="auto"/>
              <w:jc w:val="both"/>
              <w:rPr>
                <w:rFonts w:ascii="Times New Roman" w:hAnsi="Times New Roman" w:cs="Times New Roman"/>
                <w:sz w:val="28"/>
                <w:szCs w:val="28"/>
                <w:lang w:val="kk-KZ"/>
              </w:rPr>
            </w:pPr>
          </w:p>
        </w:tc>
        <w:tc>
          <w:tcPr>
            <w:tcW w:w="2587" w:type="dxa"/>
          </w:tcPr>
          <w:p w14:paraId="3123C7C7" w14:textId="77777777" w:rsidR="004068CA" w:rsidRPr="003A058F" w:rsidRDefault="00E70CAB" w:rsidP="00C10BC1">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Evaluation</w:t>
            </w:r>
          </w:p>
        </w:tc>
        <w:tc>
          <w:tcPr>
            <w:tcW w:w="4104" w:type="dxa"/>
          </w:tcPr>
          <w:p w14:paraId="44B3ED51" w14:textId="77777777" w:rsidR="004068CA" w:rsidRPr="003A058F" w:rsidRDefault="00E70CAB" w:rsidP="00C10BC1">
            <w:pPr>
              <w:spacing w:after="0" w:line="240" w:lineRule="auto"/>
              <w:jc w:val="both"/>
              <w:rPr>
                <w:rFonts w:ascii="Times New Roman" w:hAnsi="Times New Roman" w:cs="Times New Roman"/>
                <w:sz w:val="28"/>
                <w:szCs w:val="28"/>
                <w:lang w:val="kk-KZ"/>
              </w:rPr>
            </w:pPr>
            <w:r w:rsidRPr="003A058F">
              <w:rPr>
                <w:rFonts w:ascii="Times New Roman" w:hAnsi="Times New Roman" w:cs="Times New Roman"/>
                <w:sz w:val="28"/>
                <w:szCs w:val="28"/>
                <w:lang w:val="kk-KZ"/>
              </w:rPr>
              <w:t xml:space="preserve">The lecturer reinforces each of the other strands by evaluating information which is about to be or has already been transmitted. </w:t>
            </w:r>
          </w:p>
        </w:tc>
      </w:tr>
      <w:tr w:rsidR="00E126AD" w:rsidRPr="00166774" w14:paraId="303C7ABD" w14:textId="77777777" w:rsidTr="007612BC">
        <w:tc>
          <w:tcPr>
            <w:tcW w:w="2943" w:type="dxa"/>
            <w:vMerge w:val="restart"/>
          </w:tcPr>
          <w:p w14:paraId="42EB80E4" w14:textId="77777777" w:rsidR="004068CA" w:rsidRPr="003A058F" w:rsidRDefault="00E70CAB" w:rsidP="00C10BC1">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 xml:space="preserve">Non-Metadiscoursal </w:t>
            </w:r>
          </w:p>
        </w:tc>
        <w:tc>
          <w:tcPr>
            <w:tcW w:w="2587" w:type="dxa"/>
          </w:tcPr>
          <w:p w14:paraId="5FBC94B3" w14:textId="77777777" w:rsidR="004068CA" w:rsidRPr="003A058F" w:rsidRDefault="00E70CAB" w:rsidP="00C10BC1">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Interaction</w:t>
            </w:r>
          </w:p>
        </w:tc>
        <w:tc>
          <w:tcPr>
            <w:tcW w:w="4104" w:type="dxa"/>
          </w:tcPr>
          <w:p w14:paraId="60A18A1E" w14:textId="77777777" w:rsidR="004068CA" w:rsidRPr="003A058F" w:rsidRDefault="00E70CAB" w:rsidP="00C10BC1">
            <w:pPr>
              <w:spacing w:after="0" w:line="240" w:lineRule="auto"/>
              <w:jc w:val="both"/>
              <w:rPr>
                <w:rFonts w:ascii="Times New Roman" w:hAnsi="Times New Roman" w:cs="Times New Roman"/>
                <w:sz w:val="28"/>
                <w:szCs w:val="28"/>
                <w:lang w:val="kk-KZ"/>
              </w:rPr>
            </w:pPr>
            <w:r w:rsidRPr="003A058F">
              <w:rPr>
                <w:rFonts w:ascii="Times New Roman" w:hAnsi="Times New Roman" w:cs="Times New Roman"/>
                <w:sz w:val="28"/>
                <w:szCs w:val="28"/>
                <w:lang w:val="kk-KZ"/>
              </w:rPr>
              <w:t xml:space="preserve">The lecturer establishes contact with students to check if they have understood or to reduce distance. </w:t>
            </w:r>
          </w:p>
        </w:tc>
      </w:tr>
      <w:tr w:rsidR="00E126AD" w:rsidRPr="00166774" w14:paraId="45368E00" w14:textId="77777777" w:rsidTr="007612BC">
        <w:tc>
          <w:tcPr>
            <w:tcW w:w="2943" w:type="dxa"/>
            <w:vMerge/>
          </w:tcPr>
          <w:p w14:paraId="1B3D7656" w14:textId="77777777" w:rsidR="004068CA" w:rsidRPr="003A058F" w:rsidRDefault="004068CA" w:rsidP="00C10BC1">
            <w:pPr>
              <w:spacing w:after="0" w:line="240" w:lineRule="auto"/>
              <w:jc w:val="both"/>
              <w:rPr>
                <w:rFonts w:ascii="Times New Roman" w:hAnsi="Times New Roman" w:cs="Times New Roman"/>
                <w:sz w:val="28"/>
                <w:szCs w:val="28"/>
                <w:lang w:val="kk-KZ"/>
              </w:rPr>
            </w:pPr>
          </w:p>
        </w:tc>
        <w:tc>
          <w:tcPr>
            <w:tcW w:w="2587" w:type="dxa"/>
          </w:tcPr>
          <w:p w14:paraId="1FF17445" w14:textId="77777777" w:rsidR="004068CA" w:rsidRPr="003A058F" w:rsidRDefault="00E70CAB" w:rsidP="00C10BC1">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Content</w:t>
            </w:r>
          </w:p>
        </w:tc>
        <w:tc>
          <w:tcPr>
            <w:tcW w:w="4104" w:type="dxa"/>
          </w:tcPr>
          <w:p w14:paraId="0D06494C" w14:textId="77777777" w:rsidR="004068CA" w:rsidRPr="003A058F" w:rsidRDefault="00E70CAB" w:rsidP="00C10BC1">
            <w:pPr>
              <w:spacing w:after="0" w:line="240" w:lineRule="auto"/>
              <w:jc w:val="both"/>
              <w:rPr>
                <w:rFonts w:ascii="Times New Roman" w:hAnsi="Times New Roman" w:cs="Times New Roman"/>
                <w:sz w:val="28"/>
                <w:szCs w:val="28"/>
                <w:lang w:val="kk-KZ"/>
              </w:rPr>
            </w:pPr>
            <w:r w:rsidRPr="003A058F">
              <w:rPr>
                <w:rFonts w:ascii="Times New Roman" w:hAnsi="Times New Roman" w:cs="Times New Roman"/>
                <w:sz w:val="28"/>
                <w:szCs w:val="28"/>
                <w:lang w:val="kk-KZ"/>
              </w:rPr>
              <w:t xml:space="preserve">The lecturer transmits theoretical information. </w:t>
            </w:r>
          </w:p>
        </w:tc>
      </w:tr>
      <w:tr w:rsidR="00E126AD" w:rsidRPr="00166774" w14:paraId="5A586D49" w14:textId="77777777" w:rsidTr="007612BC">
        <w:tc>
          <w:tcPr>
            <w:tcW w:w="2943" w:type="dxa"/>
            <w:vMerge/>
          </w:tcPr>
          <w:p w14:paraId="58F261FA" w14:textId="77777777" w:rsidR="004068CA" w:rsidRPr="003A058F" w:rsidRDefault="004068CA" w:rsidP="00C10BC1">
            <w:pPr>
              <w:spacing w:after="0" w:line="240" w:lineRule="auto"/>
              <w:jc w:val="both"/>
              <w:rPr>
                <w:rFonts w:ascii="Times New Roman" w:hAnsi="Times New Roman" w:cs="Times New Roman"/>
                <w:sz w:val="28"/>
                <w:szCs w:val="28"/>
                <w:lang w:val="kk-KZ"/>
              </w:rPr>
            </w:pPr>
          </w:p>
        </w:tc>
        <w:tc>
          <w:tcPr>
            <w:tcW w:w="2587" w:type="dxa"/>
          </w:tcPr>
          <w:p w14:paraId="65A594B3" w14:textId="77777777" w:rsidR="004068CA" w:rsidRPr="003A058F" w:rsidRDefault="00E70CAB" w:rsidP="00C10BC1">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 xml:space="preserve">Exemplification </w:t>
            </w:r>
          </w:p>
        </w:tc>
        <w:tc>
          <w:tcPr>
            <w:tcW w:w="4104" w:type="dxa"/>
          </w:tcPr>
          <w:p w14:paraId="1C4691EA" w14:textId="77777777" w:rsidR="004068CA" w:rsidRPr="003A058F" w:rsidRDefault="00E70CAB" w:rsidP="00C10BC1">
            <w:pPr>
              <w:spacing w:after="0" w:line="240" w:lineRule="auto"/>
              <w:jc w:val="both"/>
              <w:rPr>
                <w:rFonts w:ascii="Times New Roman" w:hAnsi="Times New Roman" w:cs="Times New Roman"/>
                <w:sz w:val="28"/>
                <w:szCs w:val="28"/>
                <w:lang w:val="kk-KZ"/>
              </w:rPr>
            </w:pPr>
            <w:r w:rsidRPr="003A058F">
              <w:rPr>
                <w:rFonts w:ascii="Times New Roman" w:hAnsi="Times New Roman" w:cs="Times New Roman"/>
                <w:sz w:val="28"/>
                <w:szCs w:val="28"/>
                <w:lang w:val="kk-KZ"/>
              </w:rPr>
              <w:t>The lecturer explains theoretical concepts through concrete examples.</w:t>
            </w:r>
          </w:p>
        </w:tc>
      </w:tr>
    </w:tbl>
    <w:p w14:paraId="2F8F049E" w14:textId="77777777" w:rsidR="00657319" w:rsidRPr="00E126AD" w:rsidRDefault="00657319" w:rsidP="00FE5AB8">
      <w:pPr>
        <w:spacing w:after="0" w:line="240" w:lineRule="auto"/>
        <w:ind w:firstLine="709"/>
        <w:jc w:val="both"/>
        <w:rPr>
          <w:rFonts w:ascii="Times New Roman" w:hAnsi="Times New Roman" w:cs="Times New Roman"/>
          <w:sz w:val="28"/>
          <w:szCs w:val="28"/>
          <w:lang w:val="en-US"/>
        </w:rPr>
      </w:pPr>
    </w:p>
    <w:p w14:paraId="0D657AF7" w14:textId="1AE07256"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The stages of this lecture can </w:t>
      </w:r>
      <w:r w:rsidRPr="00E126AD">
        <w:rPr>
          <w:rFonts w:ascii="Times New Roman" w:hAnsi="Times New Roman" w:cs="Times New Roman"/>
          <w:sz w:val="28"/>
          <w:szCs w:val="28"/>
          <w:lang w:val="en-US"/>
        </w:rPr>
        <w:t xml:space="preserve">certainly </w:t>
      </w:r>
      <w:r w:rsidRPr="00E126AD">
        <w:rPr>
          <w:rFonts w:ascii="Times New Roman" w:hAnsi="Times New Roman" w:cs="Times New Roman"/>
          <w:sz w:val="28"/>
          <w:szCs w:val="28"/>
          <w:lang w:val="kk-KZ"/>
        </w:rPr>
        <w:t xml:space="preserve">be used differently depending on the individual positions of lecturer and the purpose of the lecture, but almost all of them are reflected in the course of the lecture. They cannot be distinguished from each other, since they form a single systematic structure, although in order to </w:t>
      </w:r>
      <w:r w:rsidRPr="00E126AD">
        <w:rPr>
          <w:rFonts w:ascii="Times New Roman" w:hAnsi="Times New Roman" w:cs="Times New Roman"/>
          <w:sz w:val="28"/>
          <w:szCs w:val="28"/>
          <w:lang w:val="en-US"/>
        </w:rPr>
        <w:t>connect them</w:t>
      </w:r>
      <w:r w:rsidRPr="00E126AD">
        <w:rPr>
          <w:rFonts w:ascii="Times New Roman" w:hAnsi="Times New Roman" w:cs="Times New Roman"/>
          <w:sz w:val="28"/>
          <w:szCs w:val="28"/>
          <w:lang w:val="kk-KZ"/>
        </w:rPr>
        <w:t xml:space="preserve">, lecturers necessarily use discursive markers, i.e. </w:t>
      </w:r>
      <w:r w:rsidRPr="00E126AD">
        <w:rPr>
          <w:rFonts w:ascii="Times New Roman" w:hAnsi="Times New Roman" w:cs="Times New Roman"/>
          <w:sz w:val="28"/>
          <w:szCs w:val="28"/>
          <w:lang w:val="en-US"/>
        </w:rPr>
        <w:t>linking words</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parenthetical </w:t>
      </w:r>
      <w:r w:rsidRPr="00E126AD">
        <w:rPr>
          <w:rFonts w:ascii="Times New Roman" w:hAnsi="Times New Roman" w:cs="Times New Roman"/>
          <w:sz w:val="28"/>
          <w:szCs w:val="28"/>
          <w:lang w:val="kk-KZ"/>
        </w:rPr>
        <w:t xml:space="preserve">phrases, i.e. </w:t>
      </w:r>
      <w:r w:rsidRPr="00E126AD">
        <w:rPr>
          <w:rFonts w:ascii="Times New Roman" w:hAnsi="Times New Roman" w:cs="Times New Roman"/>
          <w:sz w:val="28"/>
          <w:szCs w:val="28"/>
          <w:lang w:val="en-US"/>
        </w:rPr>
        <w:t xml:space="preserve">linguistic </w:t>
      </w:r>
      <w:r w:rsidRPr="00E126AD">
        <w:rPr>
          <w:rFonts w:ascii="Times New Roman" w:hAnsi="Times New Roman" w:cs="Times New Roman"/>
          <w:sz w:val="28"/>
          <w:szCs w:val="28"/>
          <w:lang w:val="kk-KZ"/>
        </w:rPr>
        <w:t xml:space="preserve">units, in their </w:t>
      </w:r>
      <w:r w:rsidRPr="00E126AD">
        <w:rPr>
          <w:rFonts w:ascii="Times New Roman" w:hAnsi="Times New Roman" w:cs="Times New Roman"/>
          <w:sz w:val="28"/>
          <w:szCs w:val="28"/>
          <w:lang w:val="en-US"/>
        </w:rPr>
        <w:t>speeches</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Linguistic</w:t>
      </w:r>
      <w:r w:rsidRPr="00E126AD">
        <w:rPr>
          <w:rFonts w:ascii="Times New Roman" w:hAnsi="Times New Roman" w:cs="Times New Roman"/>
          <w:sz w:val="28"/>
          <w:szCs w:val="28"/>
          <w:lang w:val="kk-KZ"/>
        </w:rPr>
        <w:t xml:space="preserve"> units should be considered as one element of discourse.</w:t>
      </w:r>
    </w:p>
    <w:p w14:paraId="092B095C" w14:textId="3F0E2BDE"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The concept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is mainly important for organizing and composing discourse and text, according to many scientists.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are variously referred to in some works as connotations, </w:t>
      </w:r>
      <w:r w:rsidRPr="00E126AD">
        <w:rPr>
          <w:rFonts w:ascii="Times New Roman" w:hAnsi="Times New Roman" w:cs="Times New Roman"/>
          <w:sz w:val="28"/>
          <w:szCs w:val="28"/>
          <w:lang w:val="en-US"/>
        </w:rPr>
        <w:t>linking units</w:t>
      </w:r>
      <w:r w:rsidRPr="00E126AD">
        <w:rPr>
          <w:rFonts w:ascii="Times New Roman" w:hAnsi="Times New Roman" w:cs="Times New Roman"/>
          <w:sz w:val="28"/>
          <w:szCs w:val="28"/>
          <w:lang w:val="kk-KZ"/>
        </w:rPr>
        <w:t xml:space="preserve">, discursive elements, or complementaries. However, they all have the same function. For example, </w:t>
      </w:r>
      <w:r w:rsidR="002776EE">
        <w:rPr>
          <w:rFonts w:ascii="Times New Roman" w:hAnsi="Times New Roman" w:cs="Times New Roman"/>
          <w:sz w:val="28"/>
          <w:szCs w:val="28"/>
          <w:lang w:val="en-US"/>
        </w:rPr>
        <w:br/>
      </w:r>
      <w:r w:rsidRPr="00E126AD">
        <w:rPr>
          <w:rFonts w:ascii="Times New Roman" w:hAnsi="Times New Roman" w:cs="Times New Roman"/>
          <w:sz w:val="28"/>
          <w:szCs w:val="28"/>
          <w:lang w:val="kk-KZ"/>
        </w:rPr>
        <w:t>Yu. Chubarova and N. Rezepova prefers to call the concept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in </w:t>
      </w:r>
      <w:r w:rsidR="00CB71A1">
        <w:rPr>
          <w:rFonts w:ascii="Times New Roman" w:hAnsi="Times New Roman" w:cs="Times New Roman"/>
          <w:sz w:val="28"/>
          <w:szCs w:val="28"/>
          <w:lang w:val="en-US"/>
        </w:rPr>
        <w:lastRenderedPageBreak/>
        <w:t>their</w:t>
      </w:r>
      <w:r w:rsidRPr="00E126AD">
        <w:rPr>
          <w:rFonts w:ascii="Times New Roman" w:hAnsi="Times New Roman" w:cs="Times New Roman"/>
          <w:sz w:val="28"/>
          <w:szCs w:val="28"/>
          <w:lang w:val="kk-KZ"/>
        </w:rPr>
        <w:t xml:space="preserve"> works discursive elements, including adverbs, conjunctions, numerals, performance verbs, regular expressions, and syntactic structures</w:t>
      </w:r>
      <w:r w:rsidR="00B01DBE" w:rsidRPr="00E126AD">
        <w:rPr>
          <w:rFonts w:ascii="Times New Roman" w:hAnsi="Times New Roman" w:cs="Times New Roman"/>
          <w:sz w:val="28"/>
          <w:szCs w:val="28"/>
          <w:lang w:val="en-US"/>
        </w:rPr>
        <w:t xml:space="preserve"> [</w:t>
      </w:r>
      <w:r w:rsidR="001E50CD">
        <w:rPr>
          <w:rFonts w:ascii="Times New Roman" w:hAnsi="Times New Roman" w:cs="Times New Roman"/>
          <w:sz w:val="28"/>
          <w:szCs w:val="28"/>
          <w:lang w:val="en-US"/>
        </w:rPr>
        <w:t>4</w:t>
      </w:r>
      <w:r w:rsidR="00824556">
        <w:rPr>
          <w:rFonts w:ascii="Times New Roman" w:hAnsi="Times New Roman" w:cs="Times New Roman"/>
          <w:sz w:val="28"/>
          <w:szCs w:val="28"/>
          <w:lang w:val="en-US"/>
        </w:rPr>
        <w:t>1</w:t>
      </w:r>
      <w:r w:rsidR="00B01DBE"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In h</w:t>
      </w:r>
      <w:r w:rsidRPr="00E126AD">
        <w:rPr>
          <w:rFonts w:ascii="Times New Roman" w:hAnsi="Times New Roman" w:cs="Times New Roman"/>
          <w:sz w:val="28"/>
          <w:szCs w:val="28"/>
          <w:lang w:val="en-US"/>
        </w:rPr>
        <w:t>er</w:t>
      </w:r>
      <w:r w:rsidRPr="00E126AD">
        <w:rPr>
          <w:rFonts w:ascii="Times New Roman" w:hAnsi="Times New Roman" w:cs="Times New Roman"/>
          <w:sz w:val="28"/>
          <w:szCs w:val="28"/>
          <w:lang w:val="kk-KZ"/>
        </w:rPr>
        <w:t xml:space="preserve"> research, B.B. Fortuno considers Redecker's definition of a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...a word or phrase that is uttered with the primary function of bringing to the listener’s attention a particular kind of linkage of the upcoming utterance with the immediate discourse context. An utterance in this definition is an intonationally and structurally bound, usually clausal unit</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that is, a word or phrase that has an important function of bringing to the attention of the listener the connection of the spoken speech with the discursive context. Speech in this definition is intonationally and structurally related, usually a </w:t>
      </w:r>
      <w:r w:rsidRPr="00E126AD">
        <w:rPr>
          <w:rFonts w:ascii="Times New Roman" w:hAnsi="Times New Roman" w:cs="Times New Roman"/>
          <w:sz w:val="28"/>
          <w:szCs w:val="28"/>
          <w:lang w:val="en-US"/>
        </w:rPr>
        <w:t>c</w:t>
      </w:r>
      <w:r w:rsidRPr="00E126AD">
        <w:rPr>
          <w:rFonts w:ascii="Times New Roman" w:hAnsi="Times New Roman" w:cs="Times New Roman"/>
          <w:sz w:val="28"/>
          <w:szCs w:val="28"/>
          <w:lang w:val="kk-KZ"/>
        </w:rPr>
        <w:t>lausal unit [</w:t>
      </w:r>
      <w:r w:rsidR="001E50CD">
        <w:rPr>
          <w:rFonts w:ascii="Times New Roman" w:hAnsi="Times New Roman" w:cs="Times New Roman"/>
          <w:sz w:val="28"/>
          <w:szCs w:val="28"/>
          <w:lang w:val="en-US"/>
        </w:rPr>
        <w:t>7</w:t>
      </w:r>
      <w:r w:rsidR="00824556">
        <w:rPr>
          <w:rFonts w:ascii="Times New Roman" w:hAnsi="Times New Roman" w:cs="Times New Roman"/>
          <w:sz w:val="28"/>
          <w:szCs w:val="28"/>
          <w:lang w:val="en-US"/>
        </w:rPr>
        <w:t>1</w:t>
      </w:r>
      <w:r w:rsidRPr="00E126AD">
        <w:rPr>
          <w:rFonts w:ascii="Times New Roman" w:hAnsi="Times New Roman" w:cs="Times New Roman"/>
          <w:sz w:val="28"/>
          <w:szCs w:val="28"/>
          <w:lang w:val="kk-KZ"/>
        </w:rPr>
        <w:t xml:space="preserve">, </w:t>
      </w:r>
      <w:r w:rsidR="007C3B98"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kk-KZ"/>
        </w:rPr>
        <w:t>61].</w:t>
      </w:r>
    </w:p>
    <w:p w14:paraId="5312C7AB" w14:textId="39F9B369"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In his book </w:t>
      </w:r>
      <w:r w:rsidR="00005E2D"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Discourse markers</w:t>
      </w:r>
      <w:r w:rsidR="00005E2D"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D. Schiffrin </w:t>
      </w:r>
      <w:r w:rsidRPr="00E126AD">
        <w:rPr>
          <w:rFonts w:ascii="Times New Roman" w:hAnsi="Times New Roman" w:cs="Times New Roman"/>
          <w:sz w:val="28"/>
          <w:szCs w:val="28"/>
          <w:lang w:val="en-US"/>
        </w:rPr>
        <w:t>regarded</w:t>
      </w:r>
      <w:r w:rsidRPr="00E126AD">
        <w:rPr>
          <w:rFonts w:ascii="Times New Roman" w:hAnsi="Times New Roman" w:cs="Times New Roman"/>
          <w:sz w:val="28"/>
          <w:szCs w:val="28"/>
          <w:lang w:val="kk-KZ"/>
        </w:rPr>
        <w:t xml:space="preserve"> the role of the function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in </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add</w:t>
      </w:r>
      <w:proofErr w:type="spellStart"/>
      <w:r w:rsidRPr="00E126AD">
        <w:rPr>
          <w:rFonts w:ascii="Times New Roman" w:hAnsi="Times New Roman" w:cs="Times New Roman"/>
          <w:sz w:val="28"/>
          <w:szCs w:val="28"/>
          <w:lang w:val="en-US"/>
        </w:rPr>
        <w:t>ing</w:t>
      </w:r>
      <w:proofErr w:type="spellEnd"/>
      <w:r w:rsidRPr="00E126AD">
        <w:rPr>
          <w:rFonts w:ascii="Times New Roman" w:hAnsi="Times New Roman" w:cs="Times New Roman"/>
          <w:sz w:val="28"/>
          <w:szCs w:val="28"/>
          <w:lang w:val="kk-KZ"/>
        </w:rPr>
        <w:t xml:space="preserve"> to discourse coherence</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He also studied the semantic and pragmatic meaning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in addition to their organization [</w:t>
      </w:r>
      <w:r w:rsidR="00824556">
        <w:rPr>
          <w:rFonts w:ascii="Times New Roman" w:hAnsi="Times New Roman" w:cs="Times New Roman"/>
          <w:sz w:val="28"/>
          <w:szCs w:val="28"/>
          <w:lang w:val="en-US"/>
        </w:rPr>
        <w:t>78</w:t>
      </w:r>
      <w:r w:rsidRPr="00E126AD">
        <w:rPr>
          <w:rFonts w:ascii="Times New Roman" w:hAnsi="Times New Roman" w:cs="Times New Roman"/>
          <w:sz w:val="28"/>
          <w:szCs w:val="28"/>
          <w:lang w:val="kk-KZ"/>
        </w:rPr>
        <w:t xml:space="preserve">, </w:t>
      </w:r>
      <w:r w:rsidR="007C3B98"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kk-KZ"/>
        </w:rPr>
        <w:t xml:space="preserve">326]. Since lecture is a genre of </w:t>
      </w:r>
      <w:r w:rsidRPr="00E126AD">
        <w:rPr>
          <w:rFonts w:ascii="Times New Roman" w:hAnsi="Times New Roman" w:cs="Times New Roman"/>
          <w:sz w:val="28"/>
          <w:szCs w:val="28"/>
          <w:lang w:val="en-US"/>
        </w:rPr>
        <w:t>spoken</w:t>
      </w:r>
      <w:r w:rsidRPr="00E126AD">
        <w:rPr>
          <w:rFonts w:ascii="Times New Roman" w:hAnsi="Times New Roman" w:cs="Times New Roman"/>
          <w:sz w:val="28"/>
          <w:szCs w:val="28"/>
          <w:lang w:val="kk-KZ"/>
        </w:rPr>
        <w:t xml:space="preserve"> academic discourse, its transmission requires the use of these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as well as word-binding conjunctions, rather than written ones.</w:t>
      </w:r>
    </w:p>
    <w:p w14:paraId="1282BC46" w14:textId="08DAD02D"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The conclusion that follows is that the role of </w:t>
      </w:r>
      <w:r w:rsidRPr="00E126AD">
        <w:rPr>
          <w:rFonts w:ascii="Times New Roman" w:hAnsi="Times New Roman" w:cs="Times New Roman"/>
          <w:sz w:val="28"/>
          <w:szCs w:val="28"/>
          <w:lang w:val="en-US"/>
        </w:rPr>
        <w:t xml:space="preserve">style, structure and </w:t>
      </w:r>
      <w:r w:rsidRPr="00E126AD">
        <w:rPr>
          <w:rFonts w:ascii="Times New Roman" w:hAnsi="Times New Roman" w:cs="Times New Roman"/>
          <w:sz w:val="28"/>
          <w:szCs w:val="28"/>
          <w:lang w:val="kk-KZ"/>
        </w:rPr>
        <w:t>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used to connect, organize and highlight the aforementioned discourse </w:t>
      </w:r>
      <w:r w:rsidRPr="00E126AD">
        <w:rPr>
          <w:rFonts w:ascii="Times New Roman" w:hAnsi="Times New Roman" w:cs="Times New Roman"/>
          <w:sz w:val="28"/>
          <w:szCs w:val="28"/>
          <w:lang w:val="en-US"/>
        </w:rPr>
        <w:t xml:space="preserve">is distinct in making </w:t>
      </w:r>
      <w:r w:rsidRPr="00E126AD">
        <w:rPr>
          <w:rFonts w:ascii="Times New Roman" w:hAnsi="Times New Roman" w:cs="Times New Roman"/>
          <w:sz w:val="28"/>
          <w:szCs w:val="28"/>
          <w:lang w:val="kk-KZ"/>
        </w:rPr>
        <w:t xml:space="preserve">the lecture a genre of </w:t>
      </w:r>
      <w:r w:rsidRPr="00E126AD">
        <w:rPr>
          <w:rFonts w:ascii="Times New Roman" w:hAnsi="Times New Roman" w:cs="Times New Roman"/>
          <w:sz w:val="28"/>
          <w:szCs w:val="28"/>
          <w:lang w:val="en-US"/>
        </w:rPr>
        <w:t xml:space="preserve">spoken </w:t>
      </w:r>
      <w:r w:rsidRPr="00E126AD">
        <w:rPr>
          <w:rFonts w:ascii="Times New Roman" w:hAnsi="Times New Roman" w:cs="Times New Roman"/>
          <w:sz w:val="28"/>
          <w:szCs w:val="28"/>
          <w:lang w:val="kk-KZ"/>
        </w:rPr>
        <w:t xml:space="preserve">academic discourse. </w:t>
      </w:r>
      <w:proofErr w:type="gramStart"/>
      <w:r w:rsidRPr="00E126AD">
        <w:rPr>
          <w:rFonts w:ascii="Times New Roman" w:hAnsi="Times New Roman" w:cs="Times New Roman"/>
          <w:sz w:val="28"/>
          <w:szCs w:val="28"/>
          <w:lang w:val="en-US"/>
        </w:rPr>
        <w:t>Lecture has</w:t>
      </w:r>
      <w:proofErr w:type="gram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its peculiar</w:t>
      </w:r>
      <w:proofErr w:type="gramEnd"/>
      <w:r w:rsidRPr="00E126AD">
        <w:rPr>
          <w:rFonts w:ascii="Times New Roman" w:hAnsi="Times New Roman" w:cs="Times New Roman"/>
          <w:sz w:val="28"/>
          <w:szCs w:val="28"/>
          <w:lang w:val="en-US"/>
        </w:rPr>
        <w:t xml:space="preserve"> features and similarities. </w:t>
      </w:r>
      <w:r w:rsidRPr="00E126AD">
        <w:rPr>
          <w:rFonts w:ascii="Times New Roman" w:hAnsi="Times New Roman" w:cs="Times New Roman"/>
          <w:sz w:val="28"/>
          <w:szCs w:val="28"/>
          <w:lang w:val="kk-KZ"/>
        </w:rPr>
        <w:t xml:space="preserve">Many researchers consider the use of discourse markers </w:t>
      </w:r>
      <w:r w:rsidRPr="00E126AD">
        <w:rPr>
          <w:rFonts w:ascii="Times New Roman" w:hAnsi="Times New Roman" w:cs="Times New Roman"/>
          <w:sz w:val="28"/>
          <w:szCs w:val="28"/>
          <w:lang w:val="en-US"/>
        </w:rPr>
        <w:t xml:space="preserve">traced </w:t>
      </w:r>
      <w:r w:rsidRPr="00E126AD">
        <w:rPr>
          <w:rFonts w:ascii="Times New Roman" w:hAnsi="Times New Roman" w:cs="Times New Roman"/>
          <w:sz w:val="28"/>
          <w:szCs w:val="28"/>
          <w:lang w:val="kk-KZ"/>
        </w:rPr>
        <w:t xml:space="preserve">in lectures in two languages in a comparative way and identify similarities and differences between them, and reveal their features. </w:t>
      </w:r>
      <w:r w:rsidRPr="00E126AD">
        <w:rPr>
          <w:rFonts w:ascii="Times New Roman" w:hAnsi="Times New Roman" w:cs="Times New Roman"/>
          <w:sz w:val="28"/>
          <w:szCs w:val="28"/>
          <w:lang w:val="en-US"/>
        </w:rPr>
        <w:t xml:space="preserve">When </w:t>
      </w:r>
      <w:r w:rsidR="002776EE">
        <w:rPr>
          <w:rFonts w:ascii="Times New Roman" w:hAnsi="Times New Roman" w:cs="Times New Roman"/>
          <w:sz w:val="28"/>
          <w:szCs w:val="28"/>
          <w:lang w:val="en-US"/>
        </w:rPr>
        <w:br/>
      </w:r>
      <w:r w:rsidRPr="00E126AD">
        <w:rPr>
          <w:rFonts w:ascii="Times New Roman" w:hAnsi="Times New Roman" w:cs="Times New Roman"/>
          <w:sz w:val="28"/>
          <w:szCs w:val="28"/>
          <w:lang w:val="kk-KZ"/>
        </w:rPr>
        <w:t>B.B. Fortuno defines the features of lectures delivered in English and Spanish</w:t>
      </w:r>
      <w:r w:rsidR="002A09D3" w:rsidRPr="00E126AD">
        <w:rPr>
          <w:rFonts w:ascii="Times New Roman" w:hAnsi="Times New Roman" w:cs="Times New Roman"/>
          <w:sz w:val="28"/>
          <w:szCs w:val="28"/>
          <w:lang w:val="en-US"/>
        </w:rPr>
        <w:t xml:space="preserve"> [</w:t>
      </w:r>
      <w:r w:rsidR="001E50CD">
        <w:rPr>
          <w:rFonts w:ascii="Times New Roman" w:hAnsi="Times New Roman" w:cs="Times New Roman"/>
          <w:sz w:val="28"/>
          <w:szCs w:val="28"/>
          <w:lang w:val="en-US"/>
        </w:rPr>
        <w:t>7</w:t>
      </w:r>
      <w:r w:rsidR="00824556">
        <w:rPr>
          <w:rFonts w:ascii="Times New Roman" w:hAnsi="Times New Roman" w:cs="Times New Roman"/>
          <w:sz w:val="28"/>
          <w:szCs w:val="28"/>
          <w:lang w:val="en-US"/>
        </w:rPr>
        <w:t>1</w:t>
      </w:r>
      <w:r w:rsidR="002A09D3"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w:t>
      </w:r>
      <w:r w:rsidR="002776EE">
        <w:rPr>
          <w:rFonts w:ascii="Times New Roman" w:hAnsi="Times New Roman" w:cs="Times New Roman"/>
          <w:sz w:val="28"/>
          <w:szCs w:val="28"/>
          <w:lang w:val="en-US"/>
        </w:rPr>
        <w:br/>
      </w:r>
      <w:r w:rsidR="007C3B98" w:rsidRPr="00E126AD">
        <w:rPr>
          <w:rFonts w:ascii="Times New Roman" w:hAnsi="Times New Roman" w:cs="Times New Roman"/>
          <w:sz w:val="28"/>
          <w:szCs w:val="28"/>
          <w:lang w:val="en-US"/>
        </w:rPr>
        <w:t xml:space="preserve">M. </w:t>
      </w:r>
      <w:r w:rsidRPr="00E126AD">
        <w:rPr>
          <w:rFonts w:ascii="Times New Roman" w:hAnsi="Times New Roman" w:cs="Times New Roman"/>
          <w:sz w:val="28"/>
          <w:szCs w:val="28"/>
          <w:lang w:val="kk-KZ"/>
        </w:rPr>
        <w:t>Martin del Pozo examines the structure of lectures in English and the role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in </w:t>
      </w:r>
      <w:r w:rsidRPr="00E126AD">
        <w:rPr>
          <w:rFonts w:ascii="Times New Roman" w:hAnsi="Times New Roman" w:cs="Times New Roman"/>
          <w:sz w:val="28"/>
          <w:szCs w:val="28"/>
          <w:lang w:val="en-US"/>
        </w:rPr>
        <w:t>comprehension</w:t>
      </w:r>
      <w:r w:rsidRPr="00E126AD">
        <w:rPr>
          <w:rFonts w:ascii="Times New Roman" w:hAnsi="Times New Roman" w:cs="Times New Roman"/>
          <w:sz w:val="28"/>
          <w:szCs w:val="28"/>
          <w:lang w:val="kk-KZ"/>
        </w:rPr>
        <w:t xml:space="preserve"> through listening while delivering them to students whose English is their second language</w:t>
      </w:r>
      <w:r w:rsidR="00BD6118" w:rsidRPr="00E126AD">
        <w:rPr>
          <w:rFonts w:ascii="Times New Roman" w:hAnsi="Times New Roman" w:cs="Times New Roman"/>
          <w:sz w:val="28"/>
          <w:szCs w:val="28"/>
          <w:lang w:val="en-US"/>
        </w:rPr>
        <w:t xml:space="preserve"> [5</w:t>
      </w:r>
      <w:r w:rsidR="00824556">
        <w:rPr>
          <w:rFonts w:ascii="Times New Roman" w:hAnsi="Times New Roman" w:cs="Times New Roman"/>
          <w:sz w:val="28"/>
          <w:szCs w:val="28"/>
          <w:lang w:val="en-US"/>
        </w:rPr>
        <w:t>8</w:t>
      </w:r>
      <w:r w:rsidR="00BD6118"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The next goal of our research is </w:t>
      </w:r>
      <w:r w:rsidRPr="00E126AD">
        <w:rPr>
          <w:rFonts w:ascii="Times New Roman" w:hAnsi="Times New Roman" w:cs="Times New Roman"/>
          <w:sz w:val="28"/>
          <w:szCs w:val="28"/>
          <w:lang w:val="en-US"/>
        </w:rPr>
        <w:t xml:space="preserve">focused on the lectures conveyed in </w:t>
      </w:r>
      <w:r w:rsidR="00CB71A1">
        <w:rPr>
          <w:rFonts w:ascii="Times New Roman" w:hAnsi="Times New Roman" w:cs="Times New Roman"/>
          <w:sz w:val="28"/>
          <w:szCs w:val="28"/>
          <w:lang w:val="en-US"/>
        </w:rPr>
        <w:t xml:space="preserve">the </w:t>
      </w:r>
      <w:r w:rsidRPr="00E126AD">
        <w:rPr>
          <w:rFonts w:ascii="Times New Roman" w:hAnsi="Times New Roman" w:cs="Times New Roman"/>
          <w:sz w:val="28"/>
          <w:szCs w:val="28"/>
          <w:lang w:val="en-US"/>
        </w:rPr>
        <w:t>Kazakh and</w:t>
      </w:r>
      <w:r w:rsidRPr="00E126AD">
        <w:rPr>
          <w:rFonts w:ascii="Times New Roman" w:hAnsi="Times New Roman" w:cs="Times New Roman"/>
          <w:sz w:val="28"/>
          <w:szCs w:val="28"/>
          <w:lang w:val="kk-KZ"/>
        </w:rPr>
        <w:t xml:space="preserve"> English</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language</w:t>
      </w:r>
      <w:r w:rsidRPr="00E126AD">
        <w:rPr>
          <w:rFonts w:ascii="Times New Roman" w:hAnsi="Times New Roman" w:cs="Times New Roman"/>
          <w:sz w:val="28"/>
          <w:szCs w:val="28"/>
          <w:lang w:val="en-US"/>
        </w:rPr>
        <w:t>s</w:t>
      </w:r>
      <w:r w:rsidRPr="00E126AD">
        <w:rPr>
          <w:rFonts w:ascii="Times New Roman" w:hAnsi="Times New Roman" w:cs="Times New Roman"/>
          <w:sz w:val="28"/>
          <w:szCs w:val="28"/>
          <w:lang w:val="kk-KZ"/>
        </w:rPr>
        <w:t xml:space="preserve"> which are required by the trilingual policy, their differences and similarities in our study.</w:t>
      </w:r>
    </w:p>
    <w:p w14:paraId="3C7D720B" w14:textId="77777777"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We must admit that there are several difficulties associated with the trilingual education in higher educational institutions of the Republic of Kazakhstan. One of the difficulties is that the native language of many teachers is not English. It is clear that </w:t>
      </w:r>
      <w:r w:rsidRPr="00E126AD">
        <w:rPr>
          <w:rFonts w:ascii="Times New Roman" w:hAnsi="Times New Roman" w:cs="Times New Roman"/>
          <w:sz w:val="28"/>
          <w:szCs w:val="28"/>
          <w:lang w:val="en-US"/>
        </w:rPr>
        <w:t xml:space="preserve">conveying </w:t>
      </w:r>
      <w:r w:rsidRPr="00E126AD">
        <w:rPr>
          <w:rFonts w:ascii="Times New Roman" w:hAnsi="Times New Roman" w:cs="Times New Roman"/>
          <w:sz w:val="28"/>
          <w:szCs w:val="28"/>
          <w:lang w:val="kk-KZ"/>
        </w:rPr>
        <w:t xml:space="preserve">lectures in English on the basis of the influence of the native language leads to some misunderstandings on the part of students. </w:t>
      </w:r>
    </w:p>
    <w:p w14:paraId="338CD4B5" w14:textId="03430E9F" w:rsidR="004068CA" w:rsidRPr="00E126AD" w:rsidRDefault="00E70C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The effectiveness of teaching in higher education institutions is directly related to the level of students' perception of the data provided by the teacher. According to scientists, the lecture is one of the genres aimed at developing the skills of perception of transmitted data, which plays an important role in the academic process. During listening to a lecture in English, students perform such tasks as reading or tapping on a piece of paper the transmitted information for the purpose of a presentation or additional independent work presented. One of the features of the lecture is its presentation, many lectures are </w:t>
      </w:r>
      <w:r w:rsidRPr="00E126AD">
        <w:rPr>
          <w:rFonts w:ascii="Times New Roman" w:hAnsi="Times New Roman" w:cs="Times New Roman"/>
          <w:sz w:val="28"/>
          <w:szCs w:val="28"/>
          <w:lang w:val="en-US"/>
        </w:rPr>
        <w:t>conveyed</w:t>
      </w:r>
      <w:r w:rsidRPr="00E126AD">
        <w:rPr>
          <w:rFonts w:ascii="Times New Roman" w:hAnsi="Times New Roman" w:cs="Times New Roman"/>
          <w:sz w:val="28"/>
          <w:szCs w:val="28"/>
          <w:lang w:val="kk-KZ"/>
        </w:rPr>
        <w:t xml:space="preserve"> in the form of monologues, and students do not interfere with the </w:t>
      </w:r>
      <w:r w:rsidRPr="00E126AD">
        <w:rPr>
          <w:rFonts w:ascii="Times New Roman" w:hAnsi="Times New Roman" w:cs="Times New Roman"/>
          <w:sz w:val="28"/>
          <w:szCs w:val="28"/>
          <w:lang w:val="en-US"/>
        </w:rPr>
        <w:t xml:space="preserve">lecturing </w:t>
      </w:r>
      <w:r w:rsidRPr="00E126AD">
        <w:rPr>
          <w:rFonts w:ascii="Times New Roman" w:hAnsi="Times New Roman" w:cs="Times New Roman"/>
          <w:sz w:val="28"/>
          <w:szCs w:val="28"/>
          <w:lang w:val="kk-KZ"/>
        </w:rPr>
        <w:t xml:space="preserve">process. The lecturer may </w:t>
      </w:r>
      <w:r w:rsidRPr="00E126AD">
        <w:rPr>
          <w:rFonts w:ascii="Times New Roman" w:hAnsi="Times New Roman" w:cs="Times New Roman"/>
          <w:sz w:val="28"/>
          <w:szCs w:val="28"/>
          <w:lang w:val="en-US"/>
        </w:rPr>
        <w:t xml:space="preserve">make </w:t>
      </w:r>
      <w:r w:rsidRPr="00E126AD">
        <w:rPr>
          <w:rFonts w:ascii="Times New Roman" w:hAnsi="Times New Roman" w:cs="Times New Roman"/>
          <w:sz w:val="28"/>
          <w:szCs w:val="28"/>
          <w:lang w:val="kk-KZ"/>
        </w:rPr>
        <w:t xml:space="preserve">pause </w:t>
      </w:r>
      <w:r w:rsidRPr="00E126AD">
        <w:rPr>
          <w:rFonts w:ascii="Times New Roman" w:hAnsi="Times New Roman" w:cs="Times New Roman"/>
          <w:sz w:val="28"/>
          <w:szCs w:val="28"/>
          <w:lang w:val="en-US"/>
        </w:rPr>
        <w:t>in the middle of</w:t>
      </w:r>
      <w:r w:rsidRPr="00E126AD">
        <w:rPr>
          <w:rFonts w:ascii="Times New Roman" w:hAnsi="Times New Roman" w:cs="Times New Roman"/>
          <w:sz w:val="28"/>
          <w:szCs w:val="28"/>
          <w:lang w:val="kk-KZ"/>
        </w:rPr>
        <w:t xml:space="preserve"> lecture in order to check how well the students understand the data. In modern society, the format of lectures is changing to an interactive form of information transmission.</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lastRenderedPageBreak/>
        <w:t xml:space="preserve">In this context, we would like to draw the attention to the answer of a student that was asked about the reason of behaving passively at the lesson “I think I will learn more by listening. Because I know everything that I can say” given in the work of </w:t>
      </w:r>
      <w:r w:rsidR="002776EE">
        <w:rPr>
          <w:rFonts w:ascii="Times New Roman" w:hAnsi="Times New Roman" w:cs="Times New Roman"/>
          <w:sz w:val="28"/>
          <w:szCs w:val="28"/>
          <w:lang w:val="en-US"/>
        </w:rPr>
        <w:br/>
      </w:r>
      <w:r w:rsidR="00EB7E5F" w:rsidRPr="00E126AD">
        <w:rPr>
          <w:rFonts w:ascii="Times New Roman" w:hAnsi="Times New Roman" w:cs="Times New Roman"/>
          <w:sz w:val="28"/>
          <w:szCs w:val="28"/>
          <w:lang w:val="kk-KZ"/>
        </w:rPr>
        <w:t>V. Medavattegedera</w:t>
      </w:r>
      <w:r w:rsidR="00EB7E5F"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w:t>
      </w:r>
      <w:r w:rsidR="001E50CD">
        <w:rPr>
          <w:rFonts w:ascii="Times New Roman" w:hAnsi="Times New Roman" w:cs="Times New Roman"/>
          <w:sz w:val="28"/>
          <w:szCs w:val="28"/>
          <w:lang w:val="en-US"/>
        </w:rPr>
        <w:t>7</w:t>
      </w:r>
      <w:r w:rsidR="00824556">
        <w:rPr>
          <w:rFonts w:ascii="Times New Roman" w:hAnsi="Times New Roman" w:cs="Times New Roman"/>
          <w:sz w:val="28"/>
          <w:szCs w:val="28"/>
          <w:lang w:val="en-US"/>
        </w:rPr>
        <w:t>0</w:t>
      </w:r>
      <w:r w:rsidRPr="00E126AD">
        <w:rPr>
          <w:rFonts w:ascii="Times New Roman" w:hAnsi="Times New Roman" w:cs="Times New Roman"/>
          <w:sz w:val="28"/>
          <w:szCs w:val="28"/>
          <w:lang w:val="en-US"/>
        </w:rPr>
        <w:t xml:space="preserve">, </w:t>
      </w:r>
      <w:r w:rsidR="007C3B98"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en-US"/>
        </w:rPr>
        <w:t xml:space="preserve">72]. This was the answer that could reveal the true significance and image of lecture. But even if we </w:t>
      </w:r>
      <w:proofErr w:type="gramStart"/>
      <w:r w:rsidRPr="00E126AD">
        <w:rPr>
          <w:rFonts w:ascii="Times New Roman" w:hAnsi="Times New Roman" w:cs="Times New Roman"/>
          <w:sz w:val="28"/>
          <w:szCs w:val="28"/>
          <w:lang w:val="en-US"/>
        </w:rPr>
        <w:t>take into account</w:t>
      </w:r>
      <w:proofErr w:type="gramEnd"/>
      <w:r w:rsidRPr="00E126AD">
        <w:rPr>
          <w:rFonts w:ascii="Times New Roman" w:hAnsi="Times New Roman" w:cs="Times New Roman"/>
          <w:sz w:val="28"/>
          <w:szCs w:val="28"/>
          <w:lang w:val="en-US"/>
        </w:rPr>
        <w:t xml:space="preserve"> that this nature of the lecture has not completely changed, we should not forget that the choice of how and in what form to deliver the lecture to students and which one is most effective depends on the situation and the lecturer himself. The lecturer, for his part, should not neglect the role of voice rhythm, systematic structure and lexical units in facilitating students' comprehension of the lecture. When compiling a lecture, marking words, called discourse markers that emphasize important information or moments in it, require special attention from researchers.</w:t>
      </w:r>
    </w:p>
    <w:p w14:paraId="3CC8ECE2" w14:textId="45030B91"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The concept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markers, according to many scientists, plays an important role in the composition of discourse and text. In research papers, they perform the same function, although they are expressed in different words, such as </w:t>
      </w:r>
      <w:r w:rsidRPr="00E126AD">
        <w:rPr>
          <w:rFonts w:ascii="Times New Roman" w:hAnsi="Times New Roman" w:cs="Times New Roman"/>
          <w:sz w:val="28"/>
          <w:szCs w:val="28"/>
          <w:lang w:val="en-US"/>
        </w:rPr>
        <w:t>linking</w:t>
      </w:r>
      <w:r w:rsidRPr="00E126AD">
        <w:rPr>
          <w:rFonts w:ascii="Times New Roman" w:hAnsi="Times New Roman" w:cs="Times New Roman"/>
          <w:sz w:val="28"/>
          <w:szCs w:val="28"/>
          <w:lang w:val="kk-KZ"/>
        </w:rPr>
        <w:t xml:space="preserve"> words, elements of discourse, or </w:t>
      </w:r>
      <w:r w:rsidRPr="00E126AD">
        <w:rPr>
          <w:rFonts w:ascii="Times New Roman" w:hAnsi="Times New Roman" w:cs="Times New Roman"/>
          <w:sz w:val="28"/>
          <w:szCs w:val="28"/>
          <w:lang w:val="en-US"/>
        </w:rPr>
        <w:t>filler</w:t>
      </w:r>
      <w:r w:rsidRPr="00E126AD">
        <w:rPr>
          <w:rFonts w:ascii="Times New Roman" w:hAnsi="Times New Roman" w:cs="Times New Roman"/>
          <w:sz w:val="28"/>
          <w:szCs w:val="28"/>
          <w:lang w:val="kk-KZ"/>
        </w:rPr>
        <w:t xml:space="preserve"> words. </w:t>
      </w:r>
      <w:r w:rsidRPr="00E126AD">
        <w:rPr>
          <w:rFonts w:ascii="Times New Roman" w:hAnsi="Times New Roman" w:cs="Times New Roman"/>
          <w:sz w:val="28"/>
          <w:szCs w:val="28"/>
          <w:lang w:val="en-US"/>
        </w:rPr>
        <w:t>D</w:t>
      </w:r>
      <w:r w:rsidRPr="00E126AD">
        <w:rPr>
          <w:rFonts w:ascii="Times New Roman" w:hAnsi="Times New Roman" w:cs="Times New Roman"/>
          <w:sz w:val="28"/>
          <w:szCs w:val="28"/>
          <w:lang w:val="kk-KZ"/>
        </w:rPr>
        <w:t>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w:t>
      </w:r>
      <w:r w:rsidRPr="00E126AD">
        <w:rPr>
          <w:rFonts w:ascii="Times New Roman" w:hAnsi="Times New Roman" w:cs="Times New Roman"/>
          <w:sz w:val="28"/>
          <w:szCs w:val="28"/>
          <w:lang w:val="en-US"/>
        </w:rPr>
        <w:t xml:space="preserve">are grouped </w:t>
      </w:r>
      <w:r w:rsidRPr="00E126AD">
        <w:rPr>
          <w:rFonts w:ascii="Times New Roman" w:hAnsi="Times New Roman" w:cs="Times New Roman"/>
          <w:sz w:val="28"/>
          <w:szCs w:val="28"/>
          <w:lang w:val="kk-KZ"/>
        </w:rPr>
        <w:t xml:space="preserve">based on the materials of university lectures depending on the purpose of the research work. </w:t>
      </w:r>
    </w:p>
    <w:p w14:paraId="03347EBC" w14:textId="66BCFAB2"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The results of V. Medavattegedera's research work, which examined the influence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on the </w:t>
      </w:r>
      <w:r w:rsidRPr="00E126AD">
        <w:rPr>
          <w:rFonts w:ascii="Times New Roman" w:hAnsi="Times New Roman" w:cs="Times New Roman"/>
          <w:sz w:val="28"/>
          <w:szCs w:val="28"/>
          <w:lang w:val="en-US"/>
        </w:rPr>
        <w:t>comprehension</w:t>
      </w:r>
      <w:r w:rsidRPr="00E126AD">
        <w:rPr>
          <w:rFonts w:ascii="Times New Roman" w:hAnsi="Times New Roman" w:cs="Times New Roman"/>
          <w:sz w:val="28"/>
          <w:szCs w:val="28"/>
          <w:lang w:val="kk-KZ"/>
        </w:rPr>
        <w:t xml:space="preserve"> of the lecture, the presence or absence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in academic lectures, showed that </w:t>
      </w:r>
      <w:r w:rsidRPr="00E126AD">
        <w:rPr>
          <w:rFonts w:ascii="Times New Roman" w:hAnsi="Times New Roman" w:cs="Times New Roman"/>
          <w:sz w:val="28"/>
          <w:szCs w:val="28"/>
          <w:lang w:val="en-US"/>
        </w:rPr>
        <w:t>using them in</w:t>
      </w:r>
      <w:r w:rsidRPr="00E126AD">
        <w:rPr>
          <w:rFonts w:ascii="Times New Roman" w:hAnsi="Times New Roman" w:cs="Times New Roman"/>
          <w:sz w:val="28"/>
          <w:szCs w:val="28"/>
          <w:lang w:val="kk-KZ"/>
        </w:rPr>
        <w:t xml:space="preserve"> the lecture is more effective [</w:t>
      </w:r>
      <w:r w:rsidR="001E50CD">
        <w:rPr>
          <w:rFonts w:ascii="Times New Roman" w:hAnsi="Times New Roman" w:cs="Times New Roman"/>
          <w:sz w:val="28"/>
          <w:szCs w:val="28"/>
          <w:lang w:val="en-US"/>
        </w:rPr>
        <w:t>7</w:t>
      </w:r>
      <w:r w:rsidR="00824556">
        <w:rPr>
          <w:rFonts w:ascii="Times New Roman" w:hAnsi="Times New Roman" w:cs="Times New Roman"/>
          <w:sz w:val="28"/>
          <w:szCs w:val="28"/>
          <w:lang w:val="en-US"/>
        </w:rPr>
        <w:t>0</w:t>
      </w:r>
      <w:r w:rsidRPr="00E126AD">
        <w:rPr>
          <w:rFonts w:ascii="Times New Roman" w:hAnsi="Times New Roman" w:cs="Times New Roman"/>
          <w:sz w:val="28"/>
          <w:szCs w:val="28"/>
          <w:lang w:val="kk-KZ"/>
        </w:rPr>
        <w:t xml:space="preserve">]. Based on these data, </w:t>
      </w:r>
      <w:r w:rsidRPr="00E126AD">
        <w:rPr>
          <w:rFonts w:ascii="Times New Roman" w:hAnsi="Times New Roman" w:cs="Times New Roman"/>
          <w:sz w:val="28"/>
          <w:szCs w:val="28"/>
          <w:lang w:val="en-US"/>
        </w:rPr>
        <w:t xml:space="preserve">the goal </w:t>
      </w:r>
      <w:r w:rsidRPr="00E126AD">
        <w:rPr>
          <w:rFonts w:ascii="Times New Roman" w:hAnsi="Times New Roman" w:cs="Times New Roman"/>
          <w:sz w:val="28"/>
          <w:szCs w:val="28"/>
          <w:lang w:val="kk-KZ"/>
        </w:rPr>
        <w:t>to identify lectures in English, in particular, discourse markers and their general characteristics</w:t>
      </w:r>
      <w:r w:rsidRPr="00E126AD">
        <w:rPr>
          <w:rFonts w:ascii="Times New Roman" w:hAnsi="Times New Roman" w:cs="Times New Roman"/>
          <w:sz w:val="28"/>
          <w:szCs w:val="28"/>
          <w:lang w:val="en-US"/>
        </w:rPr>
        <w:t xml:space="preserve"> is set</w:t>
      </w:r>
      <w:r w:rsidRPr="00E126AD">
        <w:rPr>
          <w:rFonts w:ascii="Times New Roman" w:hAnsi="Times New Roman" w:cs="Times New Roman"/>
          <w:sz w:val="28"/>
          <w:szCs w:val="28"/>
          <w:lang w:val="kk-KZ"/>
        </w:rPr>
        <w:t>.</w:t>
      </w:r>
    </w:p>
    <w:p w14:paraId="0FEEA39A" w14:textId="6E5BCE34" w:rsidR="004068CA" w:rsidRPr="00E126AD" w:rsidRDefault="00E70CAB" w:rsidP="00FE5AB8">
      <w:pPr>
        <w:spacing w:after="0" w:line="240" w:lineRule="auto"/>
        <w:ind w:firstLine="709"/>
        <w:jc w:val="both"/>
        <w:rPr>
          <w:rFonts w:ascii="Times New Roman" w:hAnsi="Times New Roman" w:cs="Times New Roman"/>
          <w:sz w:val="28"/>
          <w:szCs w:val="28"/>
          <w:lang w:val="kk-KZ"/>
        </w:rPr>
      </w:pPr>
      <w:proofErr w:type="gramStart"/>
      <w:r w:rsidRPr="00E126AD">
        <w:rPr>
          <w:rFonts w:ascii="Times New Roman" w:hAnsi="Times New Roman" w:cs="Times New Roman"/>
          <w:sz w:val="28"/>
          <w:szCs w:val="28"/>
          <w:lang w:val="en-US"/>
        </w:rPr>
        <w:t>For the purpose of</w:t>
      </w:r>
      <w:proofErr w:type="gramEnd"/>
      <w:r w:rsidRPr="00E126AD">
        <w:rPr>
          <w:rFonts w:ascii="Times New Roman" w:hAnsi="Times New Roman" w:cs="Times New Roman"/>
          <w:sz w:val="28"/>
          <w:szCs w:val="28"/>
          <w:lang w:val="en-US"/>
        </w:rPr>
        <w:t xml:space="preserve"> justifying the significance of using discourse markers in spoken discourse there was </w:t>
      </w:r>
      <w:proofErr w:type="gramStart"/>
      <w:r w:rsidRPr="00E126AD">
        <w:rPr>
          <w:rFonts w:ascii="Times New Roman" w:hAnsi="Times New Roman" w:cs="Times New Roman"/>
          <w:sz w:val="28"/>
          <w:szCs w:val="28"/>
          <w:lang w:val="en-US"/>
        </w:rPr>
        <w:t>made an attempt</w:t>
      </w:r>
      <w:proofErr w:type="gram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of analyzing</w:t>
      </w:r>
      <w:proofErr w:type="gramEnd"/>
      <w:r w:rsidRPr="00E126AD">
        <w:rPr>
          <w:rFonts w:ascii="Times New Roman" w:hAnsi="Times New Roman" w:cs="Times New Roman"/>
          <w:sz w:val="28"/>
          <w:szCs w:val="28"/>
          <w:lang w:val="en-US"/>
        </w:rPr>
        <w:t xml:space="preserve"> the materials collected on the given topic. </w:t>
      </w:r>
      <w:r w:rsidRPr="00E126AD">
        <w:rPr>
          <w:rFonts w:ascii="Times New Roman" w:hAnsi="Times New Roman" w:cs="Times New Roman"/>
          <w:sz w:val="28"/>
          <w:szCs w:val="28"/>
          <w:lang w:val="kk-KZ"/>
        </w:rPr>
        <w:t>Audio recordings of lectures by lecturers whose native language is English, given in the fields of linguistics and philology</w:t>
      </w:r>
      <w:r w:rsidRPr="00E126AD">
        <w:rPr>
          <w:rFonts w:ascii="Times New Roman" w:hAnsi="Times New Roman" w:cs="Times New Roman"/>
          <w:sz w:val="28"/>
          <w:szCs w:val="28"/>
          <w:lang w:val="en-US"/>
        </w:rPr>
        <w:t xml:space="preserve"> were studied</w:t>
      </w:r>
      <w:r w:rsidRPr="00E126AD">
        <w:rPr>
          <w:rFonts w:ascii="Times New Roman" w:hAnsi="Times New Roman" w:cs="Times New Roman"/>
          <w:sz w:val="28"/>
          <w:szCs w:val="28"/>
          <w:lang w:val="kk-KZ"/>
        </w:rPr>
        <w:t xml:space="preserve">. The selected lecturers are professors of higher educational institutions. </w:t>
      </w:r>
      <w:r w:rsidRPr="00E126AD">
        <w:rPr>
          <w:rFonts w:ascii="Times New Roman" w:hAnsi="Times New Roman" w:cs="Times New Roman"/>
          <w:sz w:val="28"/>
          <w:szCs w:val="28"/>
          <w:lang w:val="en-US"/>
        </w:rPr>
        <w:t>There are spoken</w:t>
      </w:r>
      <w:r w:rsidR="002776EE">
        <w:rPr>
          <w:rFonts w:ascii="Times New Roman" w:hAnsi="Times New Roman" w:cs="Times New Roman"/>
          <w:sz w:val="28"/>
          <w:szCs w:val="28"/>
          <w:lang w:val="en-US"/>
        </w:rPr>
        <w:t xml:space="preserve"> </w:t>
      </w:r>
      <w:r w:rsidR="007C3B98" w:rsidRPr="00E126AD">
        <w:rPr>
          <w:rFonts w:ascii="Times New Roman" w:hAnsi="Times New Roman" w:cs="Times New Roman"/>
          <w:sz w:val="28"/>
          <w:szCs w:val="28"/>
          <w:lang w:val="en-US"/>
        </w:rPr>
        <w:t>English academic</w:t>
      </w:r>
      <w:r w:rsidRPr="00E126AD">
        <w:rPr>
          <w:rFonts w:ascii="Times New Roman" w:hAnsi="Times New Roman" w:cs="Times New Roman"/>
          <w:sz w:val="28"/>
          <w:szCs w:val="28"/>
          <w:lang w:val="en-US"/>
        </w:rPr>
        <w:t xml:space="preserve"> corpora which are referred to as a source for research works like MCASE, BASE, etc. It should be highlighted that it’s very difficult to get </w:t>
      </w:r>
      <w:proofErr w:type="gramStart"/>
      <w:r w:rsidRPr="00E126AD">
        <w:rPr>
          <w:rFonts w:ascii="Times New Roman" w:hAnsi="Times New Roman" w:cs="Times New Roman"/>
          <w:sz w:val="28"/>
          <w:szCs w:val="28"/>
          <w:lang w:val="en-US"/>
        </w:rPr>
        <w:t>an access</w:t>
      </w:r>
      <w:proofErr w:type="gramEnd"/>
      <w:r w:rsidRPr="00E126AD">
        <w:rPr>
          <w:rFonts w:ascii="Times New Roman" w:hAnsi="Times New Roman" w:cs="Times New Roman"/>
          <w:sz w:val="28"/>
          <w:szCs w:val="28"/>
          <w:lang w:val="en-US"/>
        </w:rPr>
        <w:t xml:space="preserve"> to their data. That was the main reason for choosing the recorded lectures from </w:t>
      </w:r>
      <w:proofErr w:type="gramStart"/>
      <w:r w:rsidRPr="00E126AD">
        <w:rPr>
          <w:rFonts w:ascii="Times New Roman" w:hAnsi="Times New Roman" w:cs="Times New Roman"/>
          <w:sz w:val="28"/>
          <w:szCs w:val="28"/>
          <w:lang w:val="en-US"/>
        </w:rPr>
        <w:t>the reliable</w:t>
      </w:r>
      <w:proofErr w:type="gramEnd"/>
      <w:r w:rsidRPr="00E126AD">
        <w:rPr>
          <w:rFonts w:ascii="Times New Roman" w:hAnsi="Times New Roman" w:cs="Times New Roman"/>
          <w:sz w:val="28"/>
          <w:szCs w:val="28"/>
          <w:lang w:val="en-US"/>
        </w:rPr>
        <w:t xml:space="preserve"> internet sources. </w:t>
      </w:r>
      <w:r w:rsidRPr="00E126AD">
        <w:rPr>
          <w:rFonts w:ascii="Times New Roman" w:hAnsi="Times New Roman" w:cs="Times New Roman"/>
          <w:sz w:val="28"/>
          <w:szCs w:val="28"/>
          <w:lang w:val="kk-KZ"/>
        </w:rPr>
        <w:t>Two lectures from an internet source with a total duration of 2 hours and 8 minutes were taken as the object of research work. In this lecture, 215 discursive markers were found, of which 75 were macro-discourse markers, and 32 were operators.</w:t>
      </w:r>
    </w:p>
    <w:p w14:paraId="1757FB83"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25588AE3" w14:textId="77777777"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noProof/>
          <w:sz w:val="28"/>
          <w:szCs w:val="28"/>
          <w:lang w:eastAsia="ru-RU"/>
        </w:rPr>
        <w:lastRenderedPageBreak/>
        <w:drawing>
          <wp:inline distT="0" distB="0" distL="0" distR="0" wp14:anchorId="5038E944" wp14:editId="3259AB1F">
            <wp:extent cx="5594985" cy="25146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0D4E614" w14:textId="1508F344" w:rsidR="004068CA" w:rsidRPr="00E126AD" w:rsidRDefault="00E70CAB" w:rsidP="00AC70F4">
      <w:pPr>
        <w:spacing w:after="0" w:line="240" w:lineRule="auto"/>
        <w:jc w:val="center"/>
        <w:rPr>
          <w:rFonts w:ascii="Times New Roman" w:hAnsi="Times New Roman" w:cs="Times New Roman"/>
          <w:sz w:val="28"/>
          <w:szCs w:val="28"/>
          <w:lang w:val="en-US"/>
        </w:rPr>
      </w:pPr>
      <w:r w:rsidRPr="00E126AD">
        <w:rPr>
          <w:rFonts w:ascii="Times New Roman" w:hAnsi="Times New Roman" w:cs="Times New Roman"/>
          <w:sz w:val="28"/>
          <w:szCs w:val="28"/>
          <w:lang w:val="en-US"/>
        </w:rPr>
        <w:t>Figure</w:t>
      </w:r>
      <w:r w:rsidRPr="00E126AD">
        <w:rPr>
          <w:rFonts w:ascii="Times New Roman" w:hAnsi="Times New Roman" w:cs="Times New Roman"/>
          <w:sz w:val="28"/>
          <w:szCs w:val="28"/>
          <w:lang w:val="kk-KZ"/>
        </w:rPr>
        <w:t xml:space="preserve"> </w:t>
      </w:r>
      <w:r w:rsidR="00657319" w:rsidRPr="00E126AD">
        <w:rPr>
          <w:rFonts w:ascii="Times New Roman" w:hAnsi="Times New Roman" w:cs="Times New Roman"/>
          <w:sz w:val="28"/>
          <w:szCs w:val="28"/>
          <w:lang w:val="en-US"/>
        </w:rPr>
        <w:t>2</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Data on discourse markers</w:t>
      </w:r>
    </w:p>
    <w:p w14:paraId="0A389A63" w14:textId="4E2FBD9A"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The process of analyzing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began with the selection of lectures in English in the fields of linguistics and philology. Then a written transcript of these lectures was made. </w:t>
      </w:r>
      <w:r w:rsidRPr="00E126AD">
        <w:rPr>
          <w:rFonts w:ascii="Times New Roman" w:hAnsi="Times New Roman" w:cs="Times New Roman"/>
          <w:sz w:val="28"/>
          <w:szCs w:val="28"/>
          <w:lang w:val="en-US"/>
        </w:rPr>
        <w:t>This helps to facilitate the determination of</w:t>
      </w:r>
      <w:r w:rsidRPr="00E126AD">
        <w:rPr>
          <w:rFonts w:ascii="Times New Roman" w:hAnsi="Times New Roman" w:cs="Times New Roman"/>
          <w:sz w:val="28"/>
          <w:szCs w:val="28"/>
          <w:lang w:val="kk-KZ"/>
        </w:rPr>
        <w:t xml:space="preserve"> the use of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The main purpose of collecting these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is to </w:t>
      </w:r>
      <w:r w:rsidRPr="00E126AD">
        <w:rPr>
          <w:rFonts w:ascii="Times New Roman" w:hAnsi="Times New Roman" w:cs="Times New Roman"/>
          <w:sz w:val="28"/>
          <w:szCs w:val="28"/>
          <w:lang w:val="en-US"/>
        </w:rPr>
        <w:t>define</w:t>
      </w:r>
      <w:r w:rsidRPr="00E126AD">
        <w:rPr>
          <w:rFonts w:ascii="Times New Roman" w:hAnsi="Times New Roman" w:cs="Times New Roman"/>
          <w:sz w:val="28"/>
          <w:szCs w:val="28"/>
          <w:lang w:val="kk-KZ"/>
        </w:rPr>
        <w:t xml:space="preserve"> the</w:t>
      </w:r>
      <w:proofErr w:type="spellStart"/>
      <w:r w:rsidRPr="00E126AD">
        <w:rPr>
          <w:rFonts w:ascii="Times New Roman" w:hAnsi="Times New Roman" w:cs="Times New Roman"/>
          <w:sz w:val="28"/>
          <w:szCs w:val="28"/>
          <w:lang w:val="en-US"/>
        </w:rPr>
        <w:t>ir</w:t>
      </w:r>
      <w:proofErr w:type="spellEnd"/>
      <w:r w:rsidRPr="00E126AD">
        <w:rPr>
          <w:rFonts w:ascii="Times New Roman" w:hAnsi="Times New Roman" w:cs="Times New Roman"/>
          <w:sz w:val="28"/>
          <w:szCs w:val="28"/>
          <w:lang w:val="kk-KZ"/>
        </w:rPr>
        <w:t xml:space="preserve"> general characteristics and purpose of use, as well as </w:t>
      </w:r>
      <w:r w:rsidRPr="00E126AD">
        <w:rPr>
          <w:rFonts w:ascii="Times New Roman" w:hAnsi="Times New Roman" w:cs="Times New Roman"/>
          <w:sz w:val="28"/>
          <w:szCs w:val="28"/>
          <w:lang w:val="en-US"/>
        </w:rPr>
        <w:t xml:space="preserve">the </w:t>
      </w:r>
      <w:r w:rsidRPr="00E126AD">
        <w:rPr>
          <w:rFonts w:ascii="Times New Roman" w:hAnsi="Times New Roman" w:cs="Times New Roman"/>
          <w:sz w:val="28"/>
          <w:szCs w:val="28"/>
          <w:lang w:val="kk-KZ"/>
        </w:rPr>
        <w:t>percentage of types of markers based on the classification proposed in the work of B. Hutchinson</w:t>
      </w:r>
      <w:r w:rsidR="004C6464" w:rsidRPr="00E126AD">
        <w:rPr>
          <w:rFonts w:ascii="Times New Roman" w:hAnsi="Times New Roman" w:cs="Times New Roman"/>
          <w:sz w:val="28"/>
          <w:szCs w:val="28"/>
          <w:lang w:val="en-US"/>
        </w:rPr>
        <w:t xml:space="preserve"> [</w:t>
      </w:r>
      <w:r w:rsidR="00824556">
        <w:rPr>
          <w:rFonts w:ascii="Times New Roman" w:hAnsi="Times New Roman" w:cs="Times New Roman"/>
          <w:sz w:val="28"/>
          <w:szCs w:val="28"/>
          <w:lang w:val="en-US"/>
        </w:rPr>
        <w:t>79</w:t>
      </w:r>
      <w:r w:rsidR="004C6464"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It is expected that the results obtained will show a picture of the structure of lectures in English.</w:t>
      </w:r>
    </w:p>
    <w:p w14:paraId="38878628" w14:textId="77777777"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Our goal is to identify macro-disc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that convey structural relationships and contribute to understanding the content, such as </w:t>
      </w:r>
      <w:r w:rsidRPr="00E126AD">
        <w:rPr>
          <w:rFonts w:ascii="Times New Roman" w:hAnsi="Times New Roman" w:cs="Times New Roman"/>
          <w:sz w:val="28"/>
          <w:szCs w:val="28"/>
          <w:lang w:val="en-US"/>
        </w:rPr>
        <w:t xml:space="preserve">starter, organizer, </w:t>
      </w:r>
      <w:proofErr w:type="spellStart"/>
      <w:r w:rsidRPr="00E126AD">
        <w:rPr>
          <w:rFonts w:ascii="Times New Roman" w:hAnsi="Times New Roman" w:cs="Times New Roman"/>
          <w:sz w:val="28"/>
          <w:szCs w:val="28"/>
          <w:lang w:val="en-US"/>
        </w:rPr>
        <w:t>rephraser</w:t>
      </w:r>
      <w:proofErr w:type="spellEnd"/>
      <w:r w:rsidRPr="00E126AD">
        <w:rPr>
          <w:rFonts w:ascii="Times New Roman" w:hAnsi="Times New Roman" w:cs="Times New Roman"/>
          <w:sz w:val="28"/>
          <w:szCs w:val="28"/>
          <w:lang w:val="en-US"/>
        </w:rPr>
        <w:t xml:space="preserve">, topic shifter, conclusion </w:t>
      </w:r>
      <w:r w:rsidRPr="00E126AD">
        <w:rPr>
          <w:rFonts w:ascii="Times New Roman" w:hAnsi="Times New Roman" w:cs="Times New Roman"/>
          <w:sz w:val="28"/>
          <w:szCs w:val="28"/>
          <w:lang w:val="kk-KZ"/>
        </w:rPr>
        <w:t>(suggested by B. Fortuno).</w:t>
      </w:r>
    </w:p>
    <w:p w14:paraId="42327D3B"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25FB0BF7" w14:textId="77777777"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noProof/>
          <w:sz w:val="28"/>
          <w:szCs w:val="28"/>
          <w:lang w:eastAsia="ru-RU"/>
        </w:rPr>
        <w:drawing>
          <wp:inline distT="0" distB="0" distL="0" distR="0" wp14:anchorId="3506A0CD" wp14:editId="5A539876">
            <wp:extent cx="5018405" cy="264541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B06B9CE"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3C12DAB8" w14:textId="0964DEA8" w:rsidR="004068CA" w:rsidRPr="00E126AD" w:rsidRDefault="00E70CAB" w:rsidP="00AC70F4">
      <w:pPr>
        <w:spacing w:after="0" w:line="240" w:lineRule="auto"/>
        <w:jc w:val="center"/>
        <w:rPr>
          <w:rFonts w:ascii="Times New Roman" w:hAnsi="Times New Roman" w:cs="Times New Roman"/>
          <w:sz w:val="28"/>
          <w:szCs w:val="28"/>
          <w:lang w:val="kk-KZ"/>
        </w:rPr>
      </w:pPr>
      <w:r w:rsidRPr="00E126AD">
        <w:rPr>
          <w:rFonts w:ascii="Times New Roman" w:hAnsi="Times New Roman" w:cs="Times New Roman"/>
          <w:sz w:val="28"/>
          <w:szCs w:val="28"/>
          <w:lang w:val="en-US"/>
        </w:rPr>
        <w:t>Figure</w:t>
      </w:r>
      <w:r w:rsidRPr="00E126AD">
        <w:rPr>
          <w:rFonts w:ascii="Times New Roman" w:hAnsi="Times New Roman" w:cs="Times New Roman"/>
          <w:sz w:val="28"/>
          <w:szCs w:val="28"/>
          <w:lang w:val="kk-KZ"/>
        </w:rPr>
        <w:t xml:space="preserve"> </w:t>
      </w:r>
      <w:r w:rsidR="00657319" w:rsidRPr="00E126AD">
        <w:rPr>
          <w:rFonts w:ascii="Times New Roman" w:hAnsi="Times New Roman" w:cs="Times New Roman"/>
          <w:sz w:val="28"/>
          <w:szCs w:val="28"/>
          <w:lang w:val="en-US"/>
        </w:rPr>
        <w:t>3</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Macro discourse markers</w:t>
      </w:r>
      <w:r w:rsidRPr="00E126AD">
        <w:rPr>
          <w:rFonts w:ascii="Times New Roman" w:hAnsi="Times New Roman" w:cs="Times New Roman"/>
          <w:sz w:val="28"/>
          <w:szCs w:val="28"/>
          <w:lang w:val="kk-KZ"/>
        </w:rPr>
        <w:t>.</w:t>
      </w:r>
    </w:p>
    <w:p w14:paraId="3A5D983D" w14:textId="77777777" w:rsidR="004068CA" w:rsidRPr="00E126AD" w:rsidRDefault="004068CA" w:rsidP="00FE5AB8">
      <w:pPr>
        <w:spacing w:after="0" w:line="240" w:lineRule="auto"/>
        <w:ind w:firstLine="709"/>
        <w:jc w:val="both"/>
        <w:rPr>
          <w:rFonts w:ascii="Times New Roman" w:hAnsi="Times New Roman" w:cs="Times New Roman"/>
          <w:sz w:val="28"/>
          <w:szCs w:val="28"/>
          <w:lang w:val="kk-KZ"/>
        </w:rPr>
      </w:pPr>
    </w:p>
    <w:p w14:paraId="33A63C5F" w14:textId="77777777"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The data on the categories of macro-disc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in this figure is </w:t>
      </w:r>
      <w:r w:rsidRPr="00E126AD">
        <w:rPr>
          <w:rFonts w:ascii="Times New Roman" w:hAnsi="Times New Roman" w:cs="Times New Roman"/>
          <w:sz w:val="28"/>
          <w:szCs w:val="28"/>
          <w:lang w:val="en-US"/>
        </w:rPr>
        <w:t>presented</w:t>
      </w:r>
      <w:r w:rsidRPr="00E126AD">
        <w:rPr>
          <w:rFonts w:ascii="Times New Roman" w:hAnsi="Times New Roman" w:cs="Times New Roman"/>
          <w:sz w:val="28"/>
          <w:szCs w:val="28"/>
          <w:lang w:val="kk-KZ"/>
        </w:rPr>
        <w:t xml:space="preserve"> as follows: while the majority of macro-disc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belong to the type of subject </w:t>
      </w:r>
      <w:r w:rsidRPr="00E126AD">
        <w:rPr>
          <w:rFonts w:ascii="Times New Roman" w:hAnsi="Times New Roman" w:cs="Times New Roman"/>
          <w:sz w:val="28"/>
          <w:szCs w:val="28"/>
          <w:lang w:val="en-US"/>
        </w:rPr>
        <w:t>topic shifter</w:t>
      </w:r>
      <w:r w:rsidRPr="00E126AD">
        <w:rPr>
          <w:rFonts w:ascii="Times New Roman" w:hAnsi="Times New Roman" w:cs="Times New Roman"/>
          <w:sz w:val="28"/>
          <w:szCs w:val="28"/>
          <w:lang w:val="kk-KZ"/>
        </w:rPr>
        <w:t xml:space="preserve"> (40.8%), organizer (25%) and </w:t>
      </w:r>
      <w:r w:rsidRPr="00E126AD">
        <w:rPr>
          <w:rFonts w:ascii="Times New Roman" w:hAnsi="Times New Roman" w:cs="Times New Roman"/>
          <w:sz w:val="28"/>
          <w:szCs w:val="28"/>
          <w:lang w:val="en-US"/>
        </w:rPr>
        <w:t>re</w:t>
      </w:r>
      <w:r w:rsidRPr="00E126AD">
        <w:rPr>
          <w:rFonts w:ascii="Times New Roman" w:hAnsi="Times New Roman" w:cs="Times New Roman"/>
          <w:sz w:val="28"/>
          <w:szCs w:val="28"/>
          <w:lang w:val="kk-KZ"/>
        </w:rPr>
        <w:t xml:space="preserve">phraser (17.1%), only 9.2% are </w:t>
      </w:r>
      <w:r w:rsidRPr="00E126AD">
        <w:rPr>
          <w:rFonts w:ascii="Times New Roman" w:hAnsi="Times New Roman" w:cs="Times New Roman"/>
          <w:sz w:val="28"/>
          <w:szCs w:val="28"/>
          <w:lang w:val="en-US"/>
        </w:rPr>
        <w:t>conclusion</w:t>
      </w:r>
      <w:r w:rsidRPr="00E126AD">
        <w:rPr>
          <w:rFonts w:ascii="Times New Roman" w:hAnsi="Times New Roman" w:cs="Times New Roman"/>
          <w:sz w:val="28"/>
          <w:szCs w:val="28"/>
          <w:lang w:val="kk-KZ"/>
        </w:rPr>
        <w:t xml:space="preserve"> and 7.9% are </w:t>
      </w:r>
      <w:r w:rsidRPr="00E126AD">
        <w:rPr>
          <w:rFonts w:ascii="Times New Roman" w:hAnsi="Times New Roman" w:cs="Times New Roman"/>
          <w:sz w:val="28"/>
          <w:szCs w:val="28"/>
          <w:lang w:val="en-US"/>
        </w:rPr>
        <w:t>starter</w:t>
      </w:r>
      <w:r w:rsidRPr="00E126AD">
        <w:rPr>
          <w:rFonts w:ascii="Times New Roman" w:hAnsi="Times New Roman" w:cs="Times New Roman"/>
          <w:sz w:val="28"/>
          <w:szCs w:val="28"/>
          <w:lang w:val="kk-KZ"/>
        </w:rPr>
        <w:t xml:space="preserve"> macro-disc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w:t>
      </w:r>
      <w:r w:rsidRPr="00E126AD">
        <w:rPr>
          <w:rFonts w:ascii="Times New Roman" w:hAnsi="Times New Roman" w:cs="Times New Roman"/>
          <w:sz w:val="28"/>
          <w:szCs w:val="28"/>
          <w:lang w:val="en-US"/>
        </w:rPr>
        <w:t>T</w:t>
      </w:r>
      <w:r w:rsidRPr="00E126AD">
        <w:rPr>
          <w:rFonts w:ascii="Times New Roman" w:hAnsi="Times New Roman" w:cs="Times New Roman"/>
          <w:sz w:val="28"/>
          <w:szCs w:val="28"/>
          <w:lang w:val="kk-KZ"/>
        </w:rPr>
        <w:t xml:space="preserve">he data </w:t>
      </w:r>
      <w:proofErr w:type="gramStart"/>
      <w:r w:rsidRPr="00E126AD">
        <w:rPr>
          <w:rFonts w:ascii="Times New Roman" w:hAnsi="Times New Roman" w:cs="Times New Roman"/>
          <w:sz w:val="28"/>
          <w:szCs w:val="28"/>
          <w:lang w:val="kk-KZ"/>
        </w:rPr>
        <w:t>provided,</w:t>
      </w:r>
      <w:proofErr w:type="gramEnd"/>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reflects</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kk-KZ"/>
        </w:rPr>
        <w:lastRenderedPageBreak/>
        <w:t>that disc</w:t>
      </w:r>
      <w:proofErr w:type="spellStart"/>
      <w:r w:rsidRPr="00E126AD">
        <w:rPr>
          <w:rFonts w:ascii="Times New Roman" w:hAnsi="Times New Roman" w:cs="Times New Roman"/>
          <w:sz w:val="28"/>
          <w:szCs w:val="28"/>
          <w:lang w:val="en-US"/>
        </w:rPr>
        <w:t>ouse</w:t>
      </w:r>
      <w:proofErr w:type="spellEnd"/>
      <w:r w:rsidRPr="00E126AD">
        <w:rPr>
          <w:rFonts w:ascii="Times New Roman" w:hAnsi="Times New Roman" w:cs="Times New Roman"/>
          <w:sz w:val="28"/>
          <w:szCs w:val="28"/>
          <w:lang w:val="kk-KZ"/>
        </w:rPr>
        <w:t xml:space="preserve"> markers are mainly used to draw students' attention to the main sections of the lecture, to link parts of the lecture according to the systematic structure of the material being transmitted.</w:t>
      </w:r>
    </w:p>
    <w:p w14:paraId="0B66C4AF" w14:textId="740B106D"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Both lectures are interactive in nature, i.e. there is a connection between the lecturers and the students attending the lecture, and there is an opportunity to ask questions at least in accordance with the purpose of the lecture given in the last part of the lecture. According to the results of T. Morrel's research, the use of personal pronouns in lectures indicates whether the lecture is interactive or not. The pronouns </w:t>
      </w:r>
      <w:r w:rsidRPr="00E126AD">
        <w:rPr>
          <w:rFonts w:ascii="Times New Roman" w:hAnsi="Times New Roman" w:cs="Times New Roman"/>
          <w:i/>
          <w:sz w:val="28"/>
          <w:szCs w:val="28"/>
          <w:lang w:val="kk-KZ"/>
        </w:rPr>
        <w:t>You</w:t>
      </w:r>
      <w:r w:rsidRPr="00E126AD">
        <w:rPr>
          <w:rFonts w:ascii="Times New Roman" w:hAnsi="Times New Roman" w:cs="Times New Roman"/>
          <w:sz w:val="28"/>
          <w:szCs w:val="28"/>
          <w:lang w:val="kk-KZ"/>
        </w:rPr>
        <w:t xml:space="preserve"> and </w:t>
      </w:r>
      <w:r w:rsidR="0018634C">
        <w:rPr>
          <w:rFonts w:ascii="Times New Roman" w:hAnsi="Times New Roman" w:cs="Times New Roman"/>
          <w:i/>
          <w:sz w:val="28"/>
          <w:szCs w:val="28"/>
          <w:lang w:val="en-US"/>
        </w:rPr>
        <w:t>W</w:t>
      </w:r>
      <w:r w:rsidRPr="00E126AD">
        <w:rPr>
          <w:rFonts w:ascii="Times New Roman" w:hAnsi="Times New Roman" w:cs="Times New Roman"/>
          <w:i/>
          <w:sz w:val="28"/>
          <w:szCs w:val="28"/>
          <w:lang w:val="kk-KZ"/>
        </w:rPr>
        <w:t>e</w:t>
      </w:r>
      <w:r w:rsidRPr="00E126AD">
        <w:rPr>
          <w:rFonts w:ascii="Times New Roman" w:hAnsi="Times New Roman" w:cs="Times New Roman"/>
          <w:sz w:val="28"/>
          <w:szCs w:val="28"/>
          <w:lang w:val="kk-KZ"/>
        </w:rPr>
        <w:t xml:space="preserve"> are more commonly used in interactive lectures, whereas </w:t>
      </w:r>
      <w:r w:rsidRPr="00E126AD">
        <w:rPr>
          <w:rFonts w:ascii="Times New Roman" w:hAnsi="Times New Roman" w:cs="Times New Roman"/>
          <w:i/>
          <w:sz w:val="28"/>
          <w:szCs w:val="28"/>
          <w:lang w:val="kk-KZ"/>
        </w:rPr>
        <w:t>I</w:t>
      </w:r>
      <w:r w:rsidRPr="00E126AD">
        <w:rPr>
          <w:rFonts w:ascii="Times New Roman" w:hAnsi="Times New Roman" w:cs="Times New Roman"/>
          <w:sz w:val="28"/>
          <w:szCs w:val="28"/>
          <w:lang w:val="kk-KZ"/>
        </w:rPr>
        <w:t xml:space="preserve"> is more common in non-interactive lectures [</w:t>
      </w:r>
      <w:r w:rsidR="001E50CD">
        <w:rPr>
          <w:rFonts w:ascii="Times New Roman" w:hAnsi="Times New Roman" w:cs="Times New Roman"/>
          <w:sz w:val="28"/>
          <w:szCs w:val="28"/>
          <w:lang w:val="en-US"/>
        </w:rPr>
        <w:t>8</w:t>
      </w:r>
      <w:r w:rsidR="00824556">
        <w:rPr>
          <w:rFonts w:ascii="Times New Roman" w:hAnsi="Times New Roman" w:cs="Times New Roman"/>
          <w:sz w:val="28"/>
          <w:szCs w:val="28"/>
          <w:lang w:val="en-US"/>
        </w:rPr>
        <w:t>0</w:t>
      </w:r>
      <w:r w:rsidRPr="00E126AD">
        <w:rPr>
          <w:rFonts w:ascii="Times New Roman" w:hAnsi="Times New Roman" w:cs="Times New Roman"/>
          <w:sz w:val="28"/>
          <w:szCs w:val="28"/>
          <w:lang w:val="kk-KZ"/>
        </w:rPr>
        <w:t xml:space="preserve">, </w:t>
      </w:r>
      <w:r w:rsidR="007C3B98"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kk-KZ"/>
        </w:rPr>
        <w:t xml:space="preserve">330]. Based on this argument, we tried to analyze the pronouns used in the lectures and found that all types of pronouns were used in both lectures. One thing that deserves attention is that in the first lecture, the professor tried to attract the attention of students, so for this purpose he often used the pronoun </w:t>
      </w:r>
      <w:r w:rsidR="0018634C" w:rsidRPr="00E126AD">
        <w:rPr>
          <w:rFonts w:ascii="Times New Roman" w:hAnsi="Times New Roman" w:cs="Times New Roman"/>
          <w:i/>
          <w:sz w:val="28"/>
          <w:szCs w:val="28"/>
          <w:lang w:val="kk-KZ"/>
        </w:rPr>
        <w:t>You</w:t>
      </w:r>
      <w:r w:rsidRPr="00E126AD">
        <w:rPr>
          <w:rFonts w:ascii="Times New Roman" w:hAnsi="Times New Roman" w:cs="Times New Roman"/>
          <w:sz w:val="28"/>
          <w:szCs w:val="28"/>
          <w:lang w:val="kk-KZ"/>
        </w:rPr>
        <w:t xml:space="preserve">. While the second lecturer used the pronoun </w:t>
      </w:r>
      <w:r w:rsidRPr="00E126AD">
        <w:rPr>
          <w:rFonts w:ascii="Times New Roman" w:hAnsi="Times New Roman" w:cs="Times New Roman"/>
          <w:i/>
          <w:sz w:val="28"/>
          <w:szCs w:val="28"/>
          <w:lang w:val="kk-KZ"/>
        </w:rPr>
        <w:t>I</w:t>
      </w:r>
      <w:r w:rsidRPr="00E126AD">
        <w:rPr>
          <w:rFonts w:ascii="Times New Roman" w:hAnsi="Times New Roman" w:cs="Times New Roman"/>
          <w:sz w:val="28"/>
          <w:szCs w:val="28"/>
          <w:lang w:val="kk-KZ"/>
        </w:rPr>
        <w:t xml:space="preserve"> for most of the lecture, the pronouns </w:t>
      </w:r>
      <w:r w:rsidR="0018634C" w:rsidRPr="00E126AD">
        <w:rPr>
          <w:rFonts w:ascii="Times New Roman" w:hAnsi="Times New Roman" w:cs="Times New Roman"/>
          <w:i/>
          <w:sz w:val="28"/>
          <w:szCs w:val="28"/>
          <w:lang w:val="kk-KZ"/>
        </w:rPr>
        <w:t>We</w:t>
      </w:r>
      <w:r w:rsidR="0018634C"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kk-KZ"/>
        </w:rPr>
        <w:t xml:space="preserve">and </w:t>
      </w:r>
      <w:r w:rsidR="0018634C" w:rsidRPr="00E126AD">
        <w:rPr>
          <w:rFonts w:ascii="Times New Roman" w:hAnsi="Times New Roman" w:cs="Times New Roman"/>
          <w:i/>
          <w:sz w:val="28"/>
          <w:szCs w:val="28"/>
          <w:lang w:val="kk-KZ"/>
        </w:rPr>
        <w:t>You</w:t>
      </w:r>
      <w:r w:rsidR="0018634C"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kk-KZ"/>
        </w:rPr>
        <w:t xml:space="preserve">were used in the lecture to clarify some points and give examples related to the topic. If you look at the lectures of Kazakhstani lecturers in Kazakh or Russian, you can see that the pronoun </w:t>
      </w:r>
      <w:r w:rsidRPr="00E126AD">
        <w:rPr>
          <w:rFonts w:ascii="Times New Roman" w:hAnsi="Times New Roman" w:cs="Times New Roman"/>
          <w:i/>
          <w:sz w:val="28"/>
          <w:szCs w:val="28"/>
          <w:lang w:val="kk-KZ"/>
        </w:rPr>
        <w:t>we</w:t>
      </w:r>
      <w:r w:rsidRPr="00E126AD">
        <w:rPr>
          <w:rFonts w:ascii="Times New Roman" w:hAnsi="Times New Roman" w:cs="Times New Roman"/>
          <w:sz w:val="28"/>
          <w:szCs w:val="28"/>
          <w:lang w:val="kk-KZ"/>
        </w:rPr>
        <w:t xml:space="preserve"> is </w:t>
      </w:r>
      <w:r w:rsidRPr="00E126AD">
        <w:rPr>
          <w:rFonts w:ascii="Times New Roman" w:hAnsi="Times New Roman" w:cs="Times New Roman"/>
          <w:sz w:val="28"/>
          <w:szCs w:val="28"/>
          <w:lang w:val="en-US"/>
        </w:rPr>
        <w:t>widely</w:t>
      </w:r>
      <w:r w:rsidRPr="00E126AD">
        <w:rPr>
          <w:rFonts w:ascii="Times New Roman" w:hAnsi="Times New Roman" w:cs="Times New Roman"/>
          <w:sz w:val="28"/>
          <w:szCs w:val="28"/>
          <w:lang w:val="kk-KZ"/>
        </w:rPr>
        <w:t xml:space="preserve"> used, although it </w:t>
      </w:r>
      <w:r w:rsidRPr="00E126AD">
        <w:rPr>
          <w:rFonts w:ascii="Times New Roman" w:hAnsi="Times New Roman" w:cs="Times New Roman"/>
          <w:sz w:val="28"/>
          <w:szCs w:val="28"/>
          <w:lang w:val="en-US"/>
        </w:rPr>
        <w:t>doesn’t have an</w:t>
      </w:r>
      <w:r w:rsidRPr="00E126AD">
        <w:rPr>
          <w:rFonts w:ascii="Times New Roman" w:hAnsi="Times New Roman" w:cs="Times New Roman"/>
          <w:sz w:val="28"/>
          <w:szCs w:val="28"/>
          <w:lang w:val="kk-KZ"/>
        </w:rPr>
        <w:t xml:space="preserve"> </w:t>
      </w:r>
      <w:proofErr w:type="spellStart"/>
      <w:r w:rsidRPr="00E126AD">
        <w:rPr>
          <w:rFonts w:ascii="Times New Roman" w:hAnsi="Times New Roman" w:cs="Times New Roman"/>
          <w:sz w:val="28"/>
          <w:szCs w:val="28"/>
          <w:lang w:val="en-US"/>
        </w:rPr>
        <w:t>i</w:t>
      </w:r>
      <w:proofErr w:type="spellEnd"/>
      <w:r w:rsidRPr="00E126AD">
        <w:rPr>
          <w:rFonts w:ascii="Times New Roman" w:hAnsi="Times New Roman" w:cs="Times New Roman"/>
          <w:sz w:val="28"/>
          <w:szCs w:val="28"/>
          <w:lang w:val="kk-KZ"/>
        </w:rPr>
        <w:t>nteractive nature. This is probably one characteristic of the CIS countries</w:t>
      </w:r>
      <w:r w:rsidRPr="00E126AD">
        <w:rPr>
          <w:rFonts w:ascii="Times New Roman" w:hAnsi="Times New Roman" w:cs="Times New Roman"/>
          <w:sz w:val="28"/>
          <w:szCs w:val="28"/>
          <w:lang w:val="en-US"/>
        </w:rPr>
        <w:t>’ way of conveying lectures</w:t>
      </w:r>
      <w:r w:rsidRPr="00E126AD">
        <w:rPr>
          <w:rFonts w:ascii="Times New Roman" w:hAnsi="Times New Roman" w:cs="Times New Roman"/>
          <w:sz w:val="28"/>
          <w:szCs w:val="28"/>
          <w:lang w:val="kk-KZ"/>
        </w:rPr>
        <w:t>.</w:t>
      </w:r>
    </w:p>
    <w:p w14:paraId="00941B96" w14:textId="77777777" w:rsidR="004068CA" w:rsidRPr="00E126AD" w:rsidRDefault="00E70CA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In a narrow-scale study of the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markers used in academic lectures, </w:t>
      </w:r>
      <w:r w:rsidRPr="00E126AD">
        <w:rPr>
          <w:rFonts w:ascii="Times New Roman" w:hAnsi="Times New Roman" w:cs="Times New Roman"/>
          <w:sz w:val="28"/>
          <w:szCs w:val="28"/>
          <w:lang w:val="en-US"/>
        </w:rPr>
        <w:t>it was clarified</w:t>
      </w:r>
      <w:r w:rsidRPr="00E126AD">
        <w:rPr>
          <w:rFonts w:ascii="Times New Roman" w:hAnsi="Times New Roman" w:cs="Times New Roman"/>
          <w:sz w:val="28"/>
          <w:szCs w:val="28"/>
          <w:lang w:val="kk-KZ"/>
        </w:rPr>
        <w:t xml:space="preserve"> which 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kk-KZ"/>
        </w:rPr>
        <w:t xml:space="preserve"> markers are used in English-language lectures, especially macro-disc</w:t>
      </w:r>
      <w:proofErr w:type="spellStart"/>
      <w:r w:rsidRPr="00E126AD">
        <w:rPr>
          <w:rFonts w:ascii="Times New Roman" w:hAnsi="Times New Roman" w:cs="Times New Roman"/>
          <w:sz w:val="28"/>
          <w:szCs w:val="28"/>
          <w:lang w:val="en-US"/>
        </w:rPr>
        <w:t>ourse</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markers that students understand in lectures. It seems that these features should be taken into account </w:t>
      </w:r>
      <w:r w:rsidRPr="00E126AD">
        <w:rPr>
          <w:rFonts w:ascii="Times New Roman" w:hAnsi="Times New Roman" w:cs="Times New Roman"/>
          <w:sz w:val="28"/>
          <w:szCs w:val="28"/>
          <w:lang w:val="en-US"/>
        </w:rPr>
        <w:t>in transmitting</w:t>
      </w:r>
      <w:r w:rsidRPr="00E126AD">
        <w:rPr>
          <w:rFonts w:ascii="Times New Roman" w:hAnsi="Times New Roman" w:cs="Times New Roman"/>
          <w:sz w:val="28"/>
          <w:szCs w:val="28"/>
          <w:lang w:val="kk-KZ"/>
        </w:rPr>
        <w:t xml:space="preserve"> lectures in English in our country.</w:t>
      </w:r>
    </w:p>
    <w:p w14:paraId="4CF2EAD6" w14:textId="77777777" w:rsidR="0051622D" w:rsidRPr="00E126AD" w:rsidRDefault="0051622D" w:rsidP="00FE5AB8">
      <w:pPr>
        <w:spacing w:after="0" w:line="240" w:lineRule="auto"/>
        <w:ind w:firstLine="709"/>
        <w:jc w:val="both"/>
        <w:rPr>
          <w:rFonts w:ascii="Times New Roman" w:hAnsi="Times New Roman" w:cs="Times New Roman"/>
          <w:b/>
          <w:sz w:val="28"/>
          <w:szCs w:val="28"/>
          <w:lang w:val="kk-KZ"/>
        </w:rPr>
      </w:pPr>
    </w:p>
    <w:p w14:paraId="1E27E711" w14:textId="2EE99981" w:rsidR="0051622D" w:rsidRPr="00E126AD" w:rsidRDefault="0051622D"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1.4 </w:t>
      </w:r>
      <w:r w:rsidRPr="00E126AD">
        <w:rPr>
          <w:rFonts w:ascii="Times New Roman" w:hAnsi="Times New Roman" w:cs="Times New Roman"/>
          <w:b/>
          <w:sz w:val="28"/>
          <w:szCs w:val="28"/>
          <w:lang w:val="kk-KZ"/>
        </w:rPr>
        <w:t xml:space="preserve">Coherence </w:t>
      </w:r>
      <w:r w:rsidR="005D4D73" w:rsidRPr="00E126AD">
        <w:rPr>
          <w:rFonts w:ascii="Times New Roman" w:hAnsi="Times New Roman" w:cs="Times New Roman"/>
          <w:b/>
          <w:sz w:val="28"/>
          <w:szCs w:val="28"/>
          <w:lang w:val="kk-KZ"/>
        </w:rPr>
        <w:t xml:space="preserve">relations in academic lectures </w:t>
      </w:r>
    </w:p>
    <w:p w14:paraId="7BD83583" w14:textId="40D5BB16" w:rsidR="0051622D" w:rsidRPr="00E126AD" w:rsidRDefault="0051622D" w:rsidP="00FE5AB8">
      <w:pPr>
        <w:spacing w:after="0" w:line="240" w:lineRule="auto"/>
        <w:ind w:firstLine="709"/>
        <w:jc w:val="both"/>
        <w:rPr>
          <w:rFonts w:ascii="Times New Roman" w:hAnsi="Times New Roman" w:cs="Times New Roman"/>
          <w:sz w:val="28"/>
          <w:szCs w:val="28"/>
          <w:lang w:val="en-US"/>
        </w:rPr>
      </w:pPr>
      <w:bookmarkStart w:id="12" w:name="_Hlk212578646"/>
      <w:r w:rsidRPr="00E126AD">
        <w:rPr>
          <w:rFonts w:ascii="Times New Roman" w:hAnsi="Times New Roman" w:cs="Times New Roman"/>
          <w:sz w:val="28"/>
          <w:szCs w:val="28"/>
          <w:lang w:val="en-US"/>
        </w:rPr>
        <w:t xml:space="preserve">In studying academic discourse, and lectures in particular, the main features of spoken discourse distinguishing and highlighting a definite genre from others should be focused on. As </w:t>
      </w:r>
      <w:r w:rsidR="007C3B98" w:rsidRPr="00E126AD">
        <w:rPr>
          <w:rFonts w:ascii="Times New Roman" w:hAnsi="Times New Roman" w:cs="Times New Roman"/>
          <w:sz w:val="28"/>
          <w:szCs w:val="28"/>
          <w:lang w:val="en-US"/>
        </w:rPr>
        <w:t xml:space="preserve">T. </w:t>
      </w:r>
      <w:r w:rsidRPr="00E126AD">
        <w:rPr>
          <w:rFonts w:ascii="Times New Roman" w:hAnsi="Times New Roman" w:cs="Times New Roman"/>
          <w:sz w:val="28"/>
          <w:szCs w:val="28"/>
          <w:lang w:val="en-US"/>
        </w:rPr>
        <w:t>Van Dijk suggests: “A discourse may be briefly defined as an utterance type of natural language which realizes a sequence of sentences which satisfies a number of properties … the semantic property of coherence”</w:t>
      </w:r>
      <w:r w:rsidR="007C3B98" w:rsidRPr="00E126AD">
        <w:rPr>
          <w:rFonts w:ascii="Times New Roman" w:hAnsi="Times New Roman" w:cs="Times New Roman"/>
          <w:sz w:val="28"/>
          <w:szCs w:val="28"/>
          <w:lang w:val="en-US"/>
        </w:rPr>
        <w:t xml:space="preserve"> [</w:t>
      </w:r>
      <w:r w:rsidR="001E50CD">
        <w:rPr>
          <w:rFonts w:ascii="Times New Roman" w:hAnsi="Times New Roman" w:cs="Times New Roman"/>
          <w:sz w:val="28"/>
          <w:szCs w:val="28"/>
          <w:lang w:val="en-US"/>
        </w:rPr>
        <w:t>8</w:t>
      </w:r>
      <w:r w:rsidR="00824556">
        <w:rPr>
          <w:rFonts w:ascii="Times New Roman" w:hAnsi="Times New Roman" w:cs="Times New Roman"/>
          <w:sz w:val="28"/>
          <w:szCs w:val="28"/>
          <w:lang w:val="en-US"/>
        </w:rPr>
        <w:t>1</w:t>
      </w:r>
      <w:r w:rsidR="007C3B98" w:rsidRPr="00E126AD">
        <w:rPr>
          <w:rFonts w:ascii="Times New Roman" w:hAnsi="Times New Roman" w:cs="Times New Roman"/>
          <w:sz w:val="28"/>
          <w:szCs w:val="28"/>
          <w:lang w:val="en-US"/>
        </w:rPr>
        <w:t>, p. 52]</w:t>
      </w:r>
      <w:r w:rsidRPr="00E126AD">
        <w:rPr>
          <w:rFonts w:ascii="Times New Roman" w:hAnsi="Times New Roman" w:cs="Times New Roman"/>
          <w:sz w:val="28"/>
          <w:szCs w:val="28"/>
          <w:lang w:val="en-US"/>
        </w:rPr>
        <w:t xml:space="preserve">. </w:t>
      </w:r>
      <w:r w:rsidR="0018634C">
        <w:rPr>
          <w:rFonts w:ascii="Times New Roman" w:hAnsi="Times New Roman" w:cs="Times New Roman"/>
          <w:sz w:val="28"/>
          <w:szCs w:val="28"/>
          <w:lang w:val="en-US"/>
        </w:rPr>
        <w:br/>
      </w:r>
      <w:r w:rsidR="007C3B98" w:rsidRPr="00E126AD">
        <w:rPr>
          <w:rFonts w:ascii="Times New Roman" w:hAnsi="Times New Roman" w:cs="Times New Roman"/>
          <w:sz w:val="28"/>
          <w:szCs w:val="28"/>
          <w:lang w:val="en-US"/>
        </w:rPr>
        <w:t>J. Desiderato</w:t>
      </w:r>
      <w:r w:rsidRPr="00E126AD">
        <w:rPr>
          <w:rFonts w:ascii="Times New Roman" w:hAnsi="Times New Roman" w:cs="Times New Roman"/>
          <w:sz w:val="28"/>
          <w:szCs w:val="28"/>
          <w:lang w:val="en-US"/>
        </w:rPr>
        <w:t xml:space="preserve"> and </w:t>
      </w:r>
      <w:r w:rsidR="007C3B98" w:rsidRPr="00E126AD">
        <w:rPr>
          <w:rFonts w:ascii="Times New Roman" w:hAnsi="Times New Roman" w:cs="Times New Roman"/>
          <w:sz w:val="28"/>
          <w:szCs w:val="28"/>
          <w:lang w:val="en-US"/>
        </w:rPr>
        <w:t xml:space="preserve">T. </w:t>
      </w:r>
      <w:r w:rsidRPr="00E126AD">
        <w:rPr>
          <w:rFonts w:ascii="Times New Roman" w:hAnsi="Times New Roman" w:cs="Times New Roman"/>
          <w:sz w:val="28"/>
          <w:szCs w:val="28"/>
          <w:lang w:val="en-US"/>
        </w:rPr>
        <w:t>Rahmen Cassim in their work devoted to the investigation of coherence relations in academic spoken discourse propose that interaction types such as paraphrasing, correction, repetition and parenthetical insertion are frequently encountered in or are a universal feature of university lectures</w:t>
      </w:r>
      <w:r w:rsidR="00744977" w:rsidRPr="00E126AD">
        <w:rPr>
          <w:rFonts w:ascii="Times New Roman" w:hAnsi="Times New Roman" w:cs="Times New Roman"/>
          <w:sz w:val="28"/>
          <w:szCs w:val="28"/>
          <w:lang w:val="en-US"/>
        </w:rPr>
        <w:t xml:space="preserve"> [5</w:t>
      </w:r>
      <w:r w:rsidR="00824556">
        <w:rPr>
          <w:rFonts w:ascii="Times New Roman" w:hAnsi="Times New Roman" w:cs="Times New Roman"/>
          <w:sz w:val="28"/>
          <w:szCs w:val="28"/>
          <w:lang w:val="en-US"/>
        </w:rPr>
        <w:t>5</w:t>
      </w:r>
      <w:r w:rsidR="00744977"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These widely used interaction types come with prosodic features that differentiate them from one another. According to </w:t>
      </w:r>
      <w:r w:rsidR="00744977" w:rsidRPr="00E126AD">
        <w:rPr>
          <w:rFonts w:ascii="Times New Roman" w:hAnsi="Times New Roman" w:cs="Times New Roman"/>
          <w:sz w:val="28"/>
          <w:szCs w:val="28"/>
          <w:lang w:val="en-US"/>
        </w:rPr>
        <w:t>J. Desiderato and T. Rahmen Cassim</w:t>
      </w:r>
      <w:r w:rsidRPr="00E126AD">
        <w:rPr>
          <w:rFonts w:ascii="Times New Roman" w:hAnsi="Times New Roman" w:cs="Times New Roman"/>
          <w:sz w:val="28"/>
          <w:szCs w:val="28"/>
          <w:lang w:val="en-US"/>
        </w:rPr>
        <w:t>, these phenomena contribute to the “coherence of the speech” and as such plays an important role for the lecturer and the audience when it comes to delivering and comprehending a lecture.</w:t>
      </w:r>
    </w:p>
    <w:p w14:paraId="3089E797" w14:textId="3ADF2155"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Admitting the significance of the study of the </w:t>
      </w:r>
      <w:r w:rsidR="00744977" w:rsidRPr="00E126AD">
        <w:rPr>
          <w:rFonts w:ascii="Times New Roman" w:hAnsi="Times New Roman" w:cs="Times New Roman"/>
          <w:sz w:val="28"/>
          <w:szCs w:val="28"/>
          <w:lang w:val="en-US"/>
        </w:rPr>
        <w:t>above-mentioned</w:t>
      </w:r>
      <w:r w:rsidRPr="00E126AD">
        <w:rPr>
          <w:rFonts w:ascii="Times New Roman" w:hAnsi="Times New Roman" w:cs="Times New Roman"/>
          <w:sz w:val="28"/>
          <w:szCs w:val="28"/>
          <w:lang w:val="en-US"/>
        </w:rPr>
        <w:t xml:space="preserve"> phenomena, we also decided to include questions into the list of relevant features. </w:t>
      </w:r>
      <w:proofErr w:type="gramStart"/>
      <w:r w:rsidRPr="00E126AD">
        <w:rPr>
          <w:rFonts w:ascii="Times New Roman" w:hAnsi="Times New Roman" w:cs="Times New Roman"/>
          <w:sz w:val="28"/>
          <w:szCs w:val="28"/>
          <w:lang w:val="en-US"/>
        </w:rPr>
        <w:t>Questions,</w:t>
      </w:r>
      <w:proofErr w:type="gramEnd"/>
      <w:r w:rsidRPr="00E126AD">
        <w:rPr>
          <w:rFonts w:ascii="Times New Roman" w:hAnsi="Times New Roman" w:cs="Times New Roman"/>
          <w:sz w:val="28"/>
          <w:szCs w:val="28"/>
          <w:lang w:val="en-US"/>
        </w:rPr>
        <w:t xml:space="preserve"> we would like to </w:t>
      </w:r>
      <w:proofErr w:type="gramStart"/>
      <w:r w:rsidRPr="00E126AD">
        <w:rPr>
          <w:rFonts w:ascii="Times New Roman" w:hAnsi="Times New Roman" w:cs="Times New Roman"/>
          <w:sz w:val="28"/>
          <w:szCs w:val="28"/>
          <w:lang w:val="en-US"/>
        </w:rPr>
        <w:t>argue,</w:t>
      </w:r>
      <w:proofErr w:type="gramEnd"/>
      <w:r w:rsidRPr="00E126AD">
        <w:rPr>
          <w:rFonts w:ascii="Times New Roman" w:hAnsi="Times New Roman" w:cs="Times New Roman"/>
          <w:sz w:val="28"/>
          <w:szCs w:val="28"/>
          <w:lang w:val="en-US"/>
        </w:rPr>
        <w:t xml:space="preserve"> play an important role in keeping coherence in spoken academic discourse. </w:t>
      </w:r>
    </w:p>
    <w:p w14:paraId="35864F38" w14:textId="47D29D31"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The </w:t>
      </w:r>
      <w:r w:rsidR="0018634C" w:rsidRPr="00E126AD">
        <w:rPr>
          <w:rFonts w:ascii="Times New Roman" w:hAnsi="Times New Roman" w:cs="Times New Roman"/>
          <w:sz w:val="28"/>
          <w:szCs w:val="28"/>
          <w:lang w:val="en-US"/>
        </w:rPr>
        <w:t>above-mentioned</w:t>
      </w:r>
      <w:r w:rsidRPr="00E126AD">
        <w:rPr>
          <w:rFonts w:ascii="Times New Roman" w:hAnsi="Times New Roman" w:cs="Times New Roman"/>
          <w:sz w:val="28"/>
          <w:szCs w:val="28"/>
          <w:lang w:val="en-US"/>
        </w:rPr>
        <w:t xml:space="preserve"> features, including questions, will be the main object of analysis in this paper. Below we provide arguments for the importance of these features for lectures: </w:t>
      </w:r>
    </w:p>
    <w:p w14:paraId="7C99D621" w14:textId="13A8E3AA"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i/>
          <w:sz w:val="28"/>
          <w:szCs w:val="28"/>
          <w:lang w:val="en-US"/>
        </w:rPr>
        <w:t xml:space="preserve">1. Correction. </w:t>
      </w:r>
      <w:r w:rsidRPr="00E126AD">
        <w:rPr>
          <w:rFonts w:ascii="Times New Roman" w:hAnsi="Times New Roman" w:cs="Times New Roman"/>
          <w:sz w:val="28"/>
          <w:szCs w:val="28"/>
          <w:lang w:val="en-US"/>
        </w:rPr>
        <w:t xml:space="preserve">In spoken academic discourse a lecture may make a mistake in presenting an example or explaining data or even </w:t>
      </w:r>
      <w:proofErr w:type="gramStart"/>
      <w:r w:rsidRPr="00E126AD">
        <w:rPr>
          <w:rFonts w:ascii="Times New Roman" w:hAnsi="Times New Roman" w:cs="Times New Roman"/>
          <w:sz w:val="28"/>
          <w:szCs w:val="28"/>
          <w:lang w:val="en-US"/>
        </w:rPr>
        <w:t>change</w:t>
      </w:r>
      <w:proofErr w:type="gramEnd"/>
      <w:r w:rsidRPr="00E126AD">
        <w:rPr>
          <w:rFonts w:ascii="Times New Roman" w:hAnsi="Times New Roman" w:cs="Times New Roman"/>
          <w:sz w:val="28"/>
          <w:szCs w:val="28"/>
          <w:lang w:val="en-US"/>
        </w:rPr>
        <w:t xml:space="preserve"> his/her mind in the middle of the speech giving another idea, which is frequently met in the speech, since lectures can be both spontaneous and prepared. </w:t>
      </w:r>
      <w:r w:rsidR="0018634C" w:rsidRPr="00E126AD">
        <w:rPr>
          <w:rFonts w:ascii="Times New Roman" w:hAnsi="Times New Roman" w:cs="Times New Roman"/>
          <w:sz w:val="28"/>
          <w:szCs w:val="28"/>
          <w:lang w:val="en-US"/>
        </w:rPr>
        <w:t>So,</w:t>
      </w:r>
      <w:r w:rsidRPr="00E126AD">
        <w:rPr>
          <w:rFonts w:ascii="Times New Roman" w:hAnsi="Times New Roman" w:cs="Times New Roman"/>
          <w:sz w:val="28"/>
          <w:szCs w:val="28"/>
          <w:lang w:val="en-US"/>
        </w:rPr>
        <w:t xml:space="preserve"> it is vital to correct the mistake made with another statement which is correct. This we call correction or more precisely self-correction. Self-correction is the only feature among the phenomena that is not used widely in written academic discourse. </w:t>
      </w:r>
    </w:p>
    <w:p w14:paraId="34B8B86F"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i/>
          <w:sz w:val="28"/>
          <w:szCs w:val="28"/>
          <w:lang w:val="en-US"/>
        </w:rPr>
        <w:t xml:space="preserve">2. Paraphrasing. </w:t>
      </w:r>
      <w:r w:rsidRPr="00E126AD">
        <w:rPr>
          <w:rFonts w:ascii="Times New Roman" w:hAnsi="Times New Roman" w:cs="Times New Roman"/>
          <w:sz w:val="28"/>
          <w:szCs w:val="28"/>
          <w:lang w:val="en-US"/>
        </w:rPr>
        <w:t xml:space="preserve">The main aim of a lecturer in academic discourse is to deliver the information more </w:t>
      </w:r>
      <w:proofErr w:type="gramStart"/>
      <w:r w:rsidRPr="00E126AD">
        <w:rPr>
          <w:rFonts w:ascii="Times New Roman" w:hAnsi="Times New Roman" w:cs="Times New Roman"/>
          <w:sz w:val="28"/>
          <w:szCs w:val="28"/>
          <w:lang w:val="en-US"/>
        </w:rPr>
        <w:t>clearly</w:t>
      </w:r>
      <w:proofErr w:type="gramEnd"/>
      <w:r w:rsidRPr="00E126AD">
        <w:rPr>
          <w:rFonts w:ascii="Times New Roman" w:hAnsi="Times New Roman" w:cs="Times New Roman"/>
          <w:sz w:val="28"/>
          <w:szCs w:val="28"/>
          <w:lang w:val="en-US"/>
        </w:rPr>
        <w:t xml:space="preserve"> sometimes using and looking for simple language means such as simple sentences, examples, interpretations etc. and help the audience, students to understand the proposed information concerning the topic. Paraphrasing is a different representation of the information mentioned previously, to clarify the material. As the main function of correction is to change the content and structure of delivered information, it is very close to paraphrasing, which is used to reformulate the discourse using other words. In spoken academic discourse </w:t>
      </w:r>
      <w:proofErr w:type="gramStart"/>
      <w:r w:rsidRPr="00E126AD">
        <w:rPr>
          <w:rFonts w:ascii="Times New Roman" w:hAnsi="Times New Roman" w:cs="Times New Roman"/>
          <w:sz w:val="28"/>
          <w:szCs w:val="28"/>
          <w:lang w:val="en-US"/>
        </w:rPr>
        <w:t>both of them</w:t>
      </w:r>
      <w:proofErr w:type="gramEnd"/>
      <w:r w:rsidRPr="00E126AD">
        <w:rPr>
          <w:rFonts w:ascii="Times New Roman" w:hAnsi="Times New Roman" w:cs="Times New Roman"/>
          <w:sz w:val="28"/>
          <w:szCs w:val="28"/>
          <w:lang w:val="en-US"/>
        </w:rPr>
        <w:t xml:space="preserve"> are widely used by lecturers. To identify whether having </w:t>
      </w:r>
      <w:proofErr w:type="gramStart"/>
      <w:r w:rsidRPr="00E126AD">
        <w:rPr>
          <w:rFonts w:ascii="Times New Roman" w:hAnsi="Times New Roman" w:cs="Times New Roman"/>
          <w:sz w:val="28"/>
          <w:szCs w:val="28"/>
          <w:lang w:val="en-US"/>
        </w:rPr>
        <w:t>the similar</w:t>
      </w:r>
      <w:proofErr w:type="gramEnd"/>
      <w:r w:rsidRPr="00E126AD">
        <w:rPr>
          <w:rFonts w:ascii="Times New Roman" w:hAnsi="Times New Roman" w:cs="Times New Roman"/>
          <w:sz w:val="28"/>
          <w:szCs w:val="28"/>
          <w:lang w:val="en-US"/>
        </w:rPr>
        <w:t xml:space="preserve"> functions in speech also entails that their peculiar prosodic features are similar, is one of the tasks of the paper. </w:t>
      </w:r>
    </w:p>
    <w:p w14:paraId="2D884B53" w14:textId="6F34F438"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i/>
          <w:sz w:val="28"/>
          <w:szCs w:val="28"/>
          <w:lang w:val="en-US"/>
        </w:rPr>
        <w:t xml:space="preserve">3. Repetition. </w:t>
      </w:r>
      <w:r w:rsidRPr="00E126AD">
        <w:rPr>
          <w:rFonts w:ascii="Times New Roman" w:hAnsi="Times New Roman" w:cs="Times New Roman"/>
          <w:sz w:val="28"/>
          <w:szCs w:val="28"/>
          <w:lang w:val="en-US"/>
        </w:rPr>
        <w:t xml:space="preserve">Repetition is considered </w:t>
      </w:r>
      <w:proofErr w:type="gramStart"/>
      <w:r w:rsidRPr="00E126AD">
        <w:rPr>
          <w:rFonts w:ascii="Times New Roman" w:hAnsi="Times New Roman" w:cs="Times New Roman"/>
          <w:sz w:val="28"/>
          <w:szCs w:val="28"/>
          <w:lang w:val="en-US"/>
        </w:rPr>
        <w:t>as a means to</w:t>
      </w:r>
      <w:proofErr w:type="gramEnd"/>
      <w:r w:rsidRPr="00E126AD">
        <w:rPr>
          <w:rFonts w:ascii="Times New Roman" w:hAnsi="Times New Roman" w:cs="Times New Roman"/>
          <w:sz w:val="28"/>
          <w:szCs w:val="28"/>
          <w:lang w:val="en-US"/>
        </w:rPr>
        <w:t xml:space="preserve"> facilitate the comprehension of the lecture delivered. One of the people who proved the importance of repetition in academic spoken discourse is</w:t>
      </w:r>
      <w:r w:rsidR="00744977" w:rsidRPr="00E126AD">
        <w:rPr>
          <w:rFonts w:ascii="Times New Roman" w:hAnsi="Times New Roman" w:cs="Times New Roman"/>
          <w:sz w:val="28"/>
          <w:szCs w:val="28"/>
          <w:lang w:val="en-US"/>
        </w:rPr>
        <w:t xml:space="preserve"> R.</w:t>
      </w:r>
      <w:r w:rsidRPr="00E126AD">
        <w:rPr>
          <w:rFonts w:ascii="Times New Roman" w:hAnsi="Times New Roman" w:cs="Times New Roman"/>
          <w:sz w:val="28"/>
          <w:szCs w:val="28"/>
          <w:lang w:val="en-US"/>
        </w:rPr>
        <w:t xml:space="preserve"> Gimenez who studied the use of repetition in lectures on the materials of Social Sciences for a logical understanding</w:t>
      </w:r>
      <w:r w:rsidR="00744977" w:rsidRPr="00E126AD">
        <w:rPr>
          <w:rFonts w:ascii="Times New Roman" w:hAnsi="Times New Roman" w:cs="Times New Roman"/>
          <w:sz w:val="28"/>
          <w:szCs w:val="28"/>
          <w:lang w:val="en-US"/>
        </w:rPr>
        <w:t xml:space="preserve"> [5</w:t>
      </w:r>
      <w:r w:rsidR="00824556">
        <w:rPr>
          <w:rFonts w:ascii="Times New Roman" w:hAnsi="Times New Roman" w:cs="Times New Roman"/>
          <w:sz w:val="28"/>
          <w:szCs w:val="28"/>
          <w:lang w:val="en-US"/>
        </w:rPr>
        <w:t>7</w:t>
      </w:r>
      <w:r w:rsidR="00744977"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According to </w:t>
      </w:r>
      <w:r w:rsidR="0018634C">
        <w:rPr>
          <w:rFonts w:ascii="Times New Roman" w:hAnsi="Times New Roman" w:cs="Times New Roman"/>
          <w:sz w:val="28"/>
          <w:szCs w:val="28"/>
          <w:lang w:val="en-US"/>
        </w:rPr>
        <w:br/>
      </w:r>
      <w:r w:rsidR="00744977" w:rsidRPr="00E126AD">
        <w:rPr>
          <w:rFonts w:ascii="Times New Roman" w:hAnsi="Times New Roman" w:cs="Times New Roman"/>
          <w:sz w:val="28"/>
          <w:szCs w:val="28"/>
          <w:lang w:val="en-US"/>
        </w:rPr>
        <w:t xml:space="preserve">J. </w:t>
      </w:r>
      <w:r w:rsidRPr="00E126AD">
        <w:rPr>
          <w:rFonts w:ascii="Times New Roman" w:hAnsi="Times New Roman" w:cs="Times New Roman"/>
          <w:sz w:val="28"/>
          <w:szCs w:val="28"/>
          <w:lang w:val="en-US"/>
        </w:rPr>
        <w:t>Flowerdew and</w:t>
      </w:r>
      <w:r w:rsidR="00744977" w:rsidRPr="00E126AD">
        <w:rPr>
          <w:rFonts w:ascii="Times New Roman" w:hAnsi="Times New Roman" w:cs="Times New Roman"/>
          <w:sz w:val="28"/>
          <w:szCs w:val="28"/>
          <w:lang w:val="en-US"/>
        </w:rPr>
        <w:t xml:space="preserve"> L.</w:t>
      </w:r>
      <w:r w:rsidRPr="00E126AD">
        <w:rPr>
          <w:rFonts w:ascii="Times New Roman" w:hAnsi="Times New Roman" w:cs="Times New Roman"/>
          <w:sz w:val="28"/>
          <w:szCs w:val="28"/>
          <w:lang w:val="en-US"/>
        </w:rPr>
        <w:t xml:space="preserve"> Miller who researched the issues of lecturing in the second language on the material of English lectures in Hong Kong, repetition is one of three ways of simplification of academic language used at lectures. Repetition builds cohesion and topic continuity</w:t>
      </w:r>
      <w:r w:rsidR="00744977" w:rsidRPr="00E126AD">
        <w:rPr>
          <w:rFonts w:ascii="Times New Roman" w:hAnsi="Times New Roman" w:cs="Times New Roman"/>
          <w:sz w:val="28"/>
          <w:szCs w:val="28"/>
          <w:lang w:val="en-US"/>
        </w:rPr>
        <w:t xml:space="preserve"> [6</w:t>
      </w:r>
      <w:r w:rsidR="00824556">
        <w:rPr>
          <w:rFonts w:ascii="Times New Roman" w:hAnsi="Times New Roman" w:cs="Times New Roman"/>
          <w:sz w:val="28"/>
          <w:szCs w:val="28"/>
          <w:lang w:val="en-US"/>
        </w:rPr>
        <w:t>6</w:t>
      </w:r>
      <w:r w:rsidR="00744977" w:rsidRPr="00E126AD">
        <w:rPr>
          <w:rFonts w:ascii="Times New Roman" w:hAnsi="Times New Roman" w:cs="Times New Roman"/>
          <w:sz w:val="28"/>
          <w:szCs w:val="28"/>
          <w:lang w:val="en-US"/>
        </w:rPr>
        <w:t>, p. 130]</w:t>
      </w:r>
      <w:r w:rsidRPr="00E126AD">
        <w:rPr>
          <w:rFonts w:ascii="Times New Roman" w:hAnsi="Times New Roman" w:cs="Times New Roman"/>
          <w:sz w:val="28"/>
          <w:szCs w:val="28"/>
          <w:lang w:val="en-US"/>
        </w:rPr>
        <w:t>.</w:t>
      </w:r>
    </w:p>
    <w:p w14:paraId="60BE7030" w14:textId="10C7B371"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i/>
          <w:sz w:val="28"/>
          <w:szCs w:val="28"/>
          <w:lang w:val="en-US"/>
        </w:rPr>
        <w:t xml:space="preserve">4. Parenthetical insertion. </w:t>
      </w:r>
      <w:r w:rsidRPr="00E126AD">
        <w:rPr>
          <w:rFonts w:ascii="Times New Roman" w:hAnsi="Times New Roman" w:cs="Times New Roman"/>
          <w:sz w:val="28"/>
          <w:szCs w:val="28"/>
          <w:lang w:val="en-US"/>
        </w:rPr>
        <w:t xml:space="preserve">The next means of clarification of some parts of discourse used in both spoken and written academic discourse is parenthetical insertion. Parenthetical insertion is defined in written academic discourse as a method of involving the addressee into academic discourse allowing the author to address directly the reader and to introduce an additional comment and argument interrupting the </w:t>
      </w:r>
      <w:proofErr w:type="gramStart"/>
      <w:r w:rsidRPr="00E126AD">
        <w:rPr>
          <w:rFonts w:ascii="Times New Roman" w:hAnsi="Times New Roman" w:cs="Times New Roman"/>
          <w:sz w:val="28"/>
          <w:szCs w:val="28"/>
          <w:lang w:val="en-US"/>
        </w:rPr>
        <w:t>main stream</w:t>
      </w:r>
      <w:proofErr w:type="gramEnd"/>
      <w:r w:rsidRPr="00E126AD">
        <w:rPr>
          <w:rFonts w:ascii="Times New Roman" w:hAnsi="Times New Roman" w:cs="Times New Roman"/>
          <w:sz w:val="28"/>
          <w:szCs w:val="28"/>
          <w:lang w:val="en-US"/>
        </w:rPr>
        <w:t xml:space="preserve"> of information. In spoken academic discourse it has the same function and “although parenthetical insertions might seem diversionary regarding the discourse topic, they are actually bound to the topic as they bring information which is considered by the speaker essential to the understanding of the subject matter” </w:t>
      </w:r>
      <w:r w:rsidR="00E0470F" w:rsidRPr="00E126AD">
        <w:rPr>
          <w:rFonts w:ascii="Times New Roman" w:hAnsi="Times New Roman" w:cs="Times New Roman"/>
          <w:sz w:val="28"/>
          <w:szCs w:val="28"/>
          <w:lang w:val="en-US"/>
        </w:rPr>
        <w:t>[5</w:t>
      </w:r>
      <w:r w:rsidR="00824556">
        <w:rPr>
          <w:rFonts w:ascii="Times New Roman" w:hAnsi="Times New Roman" w:cs="Times New Roman"/>
          <w:sz w:val="28"/>
          <w:szCs w:val="28"/>
          <w:lang w:val="en-US"/>
        </w:rPr>
        <w:t>5</w:t>
      </w:r>
      <w:r w:rsidR="00744977"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p. 330</w:t>
      </w:r>
      <w:r w:rsidR="00E0470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04E2D4C2" w14:textId="181C37FA"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i/>
          <w:sz w:val="28"/>
          <w:szCs w:val="28"/>
          <w:lang w:val="en-US"/>
        </w:rPr>
        <w:t xml:space="preserve">5. Questions. </w:t>
      </w:r>
      <w:r w:rsidRPr="00E126AD">
        <w:rPr>
          <w:rFonts w:ascii="Times New Roman" w:hAnsi="Times New Roman" w:cs="Times New Roman"/>
          <w:sz w:val="28"/>
          <w:szCs w:val="28"/>
          <w:lang w:val="en-US"/>
        </w:rPr>
        <w:t>The next technique applied in academic discourse, mostly in spoken academic discourse, with the objective of attracting the attention and raising the interest of listeners (students) for the topic discussed, is questions.</w:t>
      </w:r>
      <w:r w:rsidR="0018634C">
        <w:rPr>
          <w:rFonts w:ascii="Times New Roman" w:hAnsi="Times New Roman" w:cs="Times New Roman"/>
          <w:sz w:val="28"/>
          <w:szCs w:val="28"/>
          <w:lang w:val="en-US"/>
        </w:rPr>
        <w:t xml:space="preserve"> K.</w:t>
      </w:r>
      <w:r w:rsidRPr="00E126AD">
        <w:rPr>
          <w:rFonts w:ascii="Times New Roman" w:hAnsi="Times New Roman" w:cs="Times New Roman"/>
          <w:sz w:val="28"/>
          <w:szCs w:val="28"/>
          <w:lang w:val="en-US"/>
        </w:rPr>
        <w:t xml:space="preserve"> Hyland defines the use of interrogatives in academic speech as “the strategy of dialogic involvement par excellence, often functioning to express an imbalance of knowledge between participants, but also working to create rapport and intimacy” in one of his studies on written academic discourse </w:t>
      </w:r>
      <w:r w:rsidR="00E0470F" w:rsidRPr="00E126AD">
        <w:rPr>
          <w:rFonts w:ascii="Times New Roman" w:hAnsi="Times New Roman" w:cs="Times New Roman"/>
          <w:sz w:val="28"/>
          <w:szCs w:val="28"/>
          <w:lang w:val="en-US"/>
        </w:rPr>
        <w:t>[6</w:t>
      </w:r>
      <w:r w:rsidR="00824556">
        <w:rPr>
          <w:rFonts w:ascii="Times New Roman" w:hAnsi="Times New Roman" w:cs="Times New Roman"/>
          <w:sz w:val="28"/>
          <w:szCs w:val="28"/>
          <w:lang w:val="en-US"/>
        </w:rPr>
        <w:t>5</w:t>
      </w:r>
      <w:r w:rsidR="00E0470F"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p. 530</w:t>
      </w:r>
      <w:r w:rsidR="00E0470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In spoken academic discourse, as a </w:t>
      </w:r>
      <w:r w:rsidRPr="00E126AD">
        <w:rPr>
          <w:rFonts w:ascii="Times New Roman" w:hAnsi="Times New Roman" w:cs="Times New Roman"/>
          <w:sz w:val="28"/>
          <w:szCs w:val="28"/>
          <w:lang w:val="en-US"/>
        </w:rPr>
        <w:lastRenderedPageBreak/>
        <w:t xml:space="preserve">“tool used by teachers to activate and facilitate the learning process” </w:t>
      </w:r>
      <w:r w:rsidR="00E0470F" w:rsidRPr="00E126AD">
        <w:rPr>
          <w:rFonts w:ascii="Times New Roman" w:hAnsi="Times New Roman" w:cs="Times New Roman"/>
          <w:sz w:val="28"/>
          <w:szCs w:val="28"/>
          <w:lang w:val="en-US"/>
        </w:rPr>
        <w:t>[6</w:t>
      </w:r>
      <w:r w:rsidR="00824556">
        <w:rPr>
          <w:rFonts w:ascii="Times New Roman" w:hAnsi="Times New Roman" w:cs="Times New Roman"/>
          <w:sz w:val="28"/>
          <w:szCs w:val="28"/>
          <w:lang w:val="en-US"/>
        </w:rPr>
        <w:t>4</w:t>
      </w:r>
      <w:r w:rsidR="00E0470F"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p. 1216</w:t>
      </w:r>
      <w:r w:rsidR="00E0470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it should have more functions than in writing. In written discourse the only type of widely used interrogative rhetorical, which is obvious, since the audience cannot reply on the spot. They are then answered by the author himself. By contrast, in spoken academic discourse the use of different types of questions, rhetorical and non-rhetorical ones, is a frequent phenomenon.</w:t>
      </w:r>
    </w:p>
    <w:p w14:paraId="0D08B87F" w14:textId="4867BB69" w:rsidR="0051622D" w:rsidRPr="00E126AD" w:rsidRDefault="0051622D"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It is acknowledged that lectures demand clarity and the facilitation of comprehension; to this end, explicitness strategies may be employed, such as repetition, simplification, the signaling of importance, paraphrasing and so on. The employment of such explicitness strategies has been examined in studies undertaken by </w:t>
      </w:r>
      <w:bookmarkStart w:id="13" w:name="_Hlk217281797"/>
      <w:r w:rsidR="00744977" w:rsidRPr="00E126AD">
        <w:rPr>
          <w:rFonts w:ascii="Times New Roman" w:hAnsi="Times New Roman" w:cs="Times New Roman"/>
          <w:sz w:val="28"/>
          <w:szCs w:val="28"/>
          <w:lang w:val="en-US"/>
        </w:rPr>
        <w:t xml:space="preserve">J. </w:t>
      </w:r>
      <w:r w:rsidRPr="00E126AD">
        <w:rPr>
          <w:rFonts w:ascii="Times New Roman" w:hAnsi="Times New Roman" w:cs="Times New Roman"/>
          <w:sz w:val="28"/>
          <w:szCs w:val="28"/>
          <w:lang w:val="en-US"/>
        </w:rPr>
        <w:t xml:space="preserve">Kaur </w:t>
      </w:r>
      <w:bookmarkEnd w:id="13"/>
      <w:r w:rsidR="00E0470F" w:rsidRPr="00E126AD">
        <w:rPr>
          <w:rFonts w:ascii="Times New Roman" w:hAnsi="Times New Roman" w:cs="Times New Roman"/>
          <w:sz w:val="28"/>
          <w:szCs w:val="28"/>
          <w:lang w:val="en-US"/>
        </w:rPr>
        <w:t>[</w:t>
      </w:r>
      <w:r w:rsidR="00744977" w:rsidRPr="00E126AD">
        <w:rPr>
          <w:rFonts w:ascii="Times New Roman" w:hAnsi="Times New Roman" w:cs="Times New Roman"/>
          <w:sz w:val="28"/>
          <w:szCs w:val="28"/>
          <w:lang w:val="en-US"/>
        </w:rPr>
        <w:t>8</w:t>
      </w:r>
      <w:r w:rsidR="00824556">
        <w:rPr>
          <w:rFonts w:ascii="Times New Roman" w:hAnsi="Times New Roman" w:cs="Times New Roman"/>
          <w:sz w:val="28"/>
          <w:szCs w:val="28"/>
          <w:lang w:val="en-US"/>
        </w:rPr>
        <w:t>2</w:t>
      </w:r>
      <w:r w:rsidR="00E0470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focus of these studies was the negotiation of understanding among international postgraduate students, and the various manifestations of some commonly used explicitness strategies were identified. </w:t>
      </w:r>
      <w:r w:rsidR="00744977" w:rsidRPr="00E126AD">
        <w:rPr>
          <w:rFonts w:ascii="Times New Roman" w:hAnsi="Times New Roman" w:cs="Times New Roman"/>
          <w:sz w:val="28"/>
          <w:szCs w:val="28"/>
          <w:lang w:val="en-US"/>
        </w:rPr>
        <w:t xml:space="preserve">A. </w:t>
      </w:r>
      <w:r w:rsidRPr="00E126AD">
        <w:rPr>
          <w:rFonts w:ascii="Times New Roman" w:hAnsi="Times New Roman" w:cs="Times New Roman"/>
          <w:sz w:val="28"/>
          <w:szCs w:val="28"/>
          <w:lang w:val="en-US"/>
        </w:rPr>
        <w:t xml:space="preserve">Kirkpatrick's work examined the explicitness strategies used be English language teachers can give a supportive idea. </w:t>
      </w:r>
      <w:proofErr w:type="gramStart"/>
      <w:r w:rsidRPr="00E126AD">
        <w:rPr>
          <w:rFonts w:ascii="Times New Roman" w:hAnsi="Times New Roman" w:cs="Times New Roman"/>
          <w:sz w:val="28"/>
          <w:szCs w:val="28"/>
          <w:lang w:val="en-US"/>
        </w:rPr>
        <w:t>In light of</w:t>
      </w:r>
      <w:proofErr w:type="gramEnd"/>
      <w:r w:rsidRPr="00E126AD">
        <w:rPr>
          <w:rFonts w:ascii="Times New Roman" w:hAnsi="Times New Roman" w:cs="Times New Roman"/>
          <w:sz w:val="28"/>
          <w:szCs w:val="28"/>
          <w:lang w:val="en-US"/>
        </w:rPr>
        <w:t xml:space="preserve"> the research findings, it can be concluded that explicit strategies, such as self-repetition, self-repair, self-paraphrasing, parenthetical insertions and questions, play a pivotal role in enhancing the comprehension of the delivered material during lectures. These strategies are instrumental in ensuring the effective conveyance of the lecture content, thereby contributing to the efficacy of the educational process</w:t>
      </w:r>
      <w:r w:rsidR="00E0470F" w:rsidRPr="00E126AD">
        <w:rPr>
          <w:rFonts w:ascii="Times New Roman" w:hAnsi="Times New Roman" w:cs="Times New Roman"/>
          <w:sz w:val="28"/>
          <w:szCs w:val="28"/>
          <w:lang w:val="en-US"/>
        </w:rPr>
        <w:t xml:space="preserve"> [</w:t>
      </w:r>
      <w:r w:rsidR="00744977" w:rsidRPr="00E126AD">
        <w:rPr>
          <w:rFonts w:ascii="Times New Roman" w:hAnsi="Times New Roman" w:cs="Times New Roman"/>
          <w:sz w:val="28"/>
          <w:szCs w:val="28"/>
          <w:lang w:val="en-US"/>
        </w:rPr>
        <w:t>8</w:t>
      </w:r>
      <w:r w:rsidR="00824556">
        <w:rPr>
          <w:rFonts w:ascii="Times New Roman" w:hAnsi="Times New Roman" w:cs="Times New Roman"/>
          <w:sz w:val="28"/>
          <w:szCs w:val="28"/>
          <w:lang w:val="en-US"/>
        </w:rPr>
        <w:t>3</w:t>
      </w:r>
      <w:r w:rsidR="00E0470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bookmarkEnd w:id="12"/>
    <w:p w14:paraId="229AA573" w14:textId="77777777" w:rsidR="0051622D" w:rsidRPr="00E126AD" w:rsidRDefault="0051622D" w:rsidP="00FE5AB8">
      <w:pPr>
        <w:spacing w:after="0" w:line="240" w:lineRule="auto"/>
        <w:ind w:firstLine="709"/>
        <w:jc w:val="both"/>
        <w:rPr>
          <w:rFonts w:ascii="Times New Roman" w:hAnsi="Times New Roman" w:cs="Times New Roman"/>
          <w:b/>
          <w:sz w:val="28"/>
          <w:szCs w:val="28"/>
          <w:lang w:val="kk-KZ"/>
        </w:rPr>
      </w:pPr>
    </w:p>
    <w:p w14:paraId="21C9E0EE" w14:textId="2D7DF3E9" w:rsidR="0051622D" w:rsidRPr="00E126AD" w:rsidRDefault="0051622D"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1.4.1 </w:t>
      </w:r>
      <w:r w:rsidRPr="00E126AD">
        <w:rPr>
          <w:rFonts w:ascii="Times New Roman" w:hAnsi="Times New Roman" w:cs="Times New Roman"/>
          <w:b/>
          <w:sz w:val="28"/>
          <w:szCs w:val="28"/>
          <w:lang w:val="kk-KZ"/>
        </w:rPr>
        <w:t xml:space="preserve">Repetition </w:t>
      </w:r>
      <w:r w:rsidR="005D4D73" w:rsidRPr="00E126AD">
        <w:rPr>
          <w:rFonts w:ascii="Times New Roman" w:hAnsi="Times New Roman" w:cs="Times New Roman"/>
          <w:b/>
          <w:sz w:val="28"/>
          <w:szCs w:val="28"/>
          <w:lang w:val="kk-KZ"/>
        </w:rPr>
        <w:t>and its prosodic functions</w:t>
      </w:r>
    </w:p>
    <w:p w14:paraId="58C6CE1F"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A number of</w:t>
      </w:r>
      <w:proofErr w:type="gramEnd"/>
      <w:r w:rsidRPr="00E126AD">
        <w:rPr>
          <w:rFonts w:ascii="Times New Roman" w:hAnsi="Times New Roman" w:cs="Times New Roman"/>
          <w:sz w:val="28"/>
          <w:szCs w:val="28"/>
          <w:lang w:val="en-US"/>
        </w:rPr>
        <w:t xml:space="preserve"> strategies have been identified, including code-switching, which involves the simultaneous use of multiple languages, and </w:t>
      </w:r>
      <w:proofErr w:type="spellStart"/>
      <w:r w:rsidRPr="00E126AD">
        <w:rPr>
          <w:rFonts w:ascii="Times New Roman" w:hAnsi="Times New Roman" w:cs="Times New Roman"/>
          <w:sz w:val="28"/>
          <w:szCs w:val="28"/>
          <w:lang w:val="en-US"/>
        </w:rPr>
        <w:t>synonymification</w:t>
      </w:r>
      <w:proofErr w:type="spellEnd"/>
      <w:r w:rsidRPr="00E126AD">
        <w:rPr>
          <w:rFonts w:ascii="Times New Roman" w:hAnsi="Times New Roman" w:cs="Times New Roman"/>
          <w:sz w:val="28"/>
          <w:szCs w:val="28"/>
          <w:lang w:val="en-US"/>
        </w:rPr>
        <w:t>, which involves the use of synonyms. These can be considered as reformulation or paraphrasing. However, due to the insufficient number of these elements for analysis, it was decided to include them in the repetition, correction or paraphrasing categories.</w:t>
      </w:r>
    </w:p>
    <w:p w14:paraId="5DDE55EC"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context of the educational process, it is imperative to acknowledge the pivotal role of repetition in facilitating comprehension and profound understanding of the material presented. While the prevailing notion posits that repetition is a pivotal tool for learning, this assertion is employed not in the context of learning but rather in the realm of teaching. The </w:t>
      </w:r>
      <w:proofErr w:type="gramStart"/>
      <w:r w:rsidRPr="00E126AD">
        <w:rPr>
          <w:rFonts w:ascii="Times New Roman" w:hAnsi="Times New Roman" w:cs="Times New Roman"/>
          <w:sz w:val="28"/>
          <w:szCs w:val="28"/>
          <w:lang w:val="en-US"/>
        </w:rPr>
        <w:t>manner in which</w:t>
      </w:r>
      <w:proofErr w:type="gramEnd"/>
      <w:r w:rsidRPr="00E126AD">
        <w:rPr>
          <w:rFonts w:ascii="Times New Roman" w:hAnsi="Times New Roman" w:cs="Times New Roman"/>
          <w:sz w:val="28"/>
          <w:szCs w:val="28"/>
          <w:lang w:val="en-US"/>
        </w:rPr>
        <w:t xml:space="preserve"> a teacher employs repetition can prove to be more efficacious than that of the learner. </w:t>
      </w:r>
    </w:p>
    <w:p w14:paraId="359336B2" w14:textId="165C576B"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It is imperative to delineate the term </w:t>
      </w:r>
      <w:r w:rsidR="0018634C">
        <w:rPr>
          <w:rFonts w:ascii="Times New Roman" w:hAnsi="Times New Roman" w:cs="Times New Roman"/>
          <w:sz w:val="28"/>
          <w:szCs w:val="28"/>
          <w:lang w:val="en-US"/>
        </w:rPr>
        <w:t>‘</w:t>
      </w:r>
      <w:r w:rsidRPr="00E126AD">
        <w:rPr>
          <w:rFonts w:ascii="Times New Roman" w:hAnsi="Times New Roman" w:cs="Times New Roman"/>
          <w:sz w:val="28"/>
          <w:szCs w:val="28"/>
          <w:lang w:val="en-US"/>
        </w:rPr>
        <w:t>repetition</w:t>
      </w:r>
      <w:r w:rsidR="0018634C">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avoid misinterpretation. In the context of teaching, repetition can be equated to the reiteration of material previously taught multiple times. Repetition can be considered from different angles, such as students' repeating actions with and without the instruction of a </w:t>
      </w:r>
      <w:proofErr w:type="gramStart"/>
      <w:r w:rsidRPr="00E126AD">
        <w:rPr>
          <w:rFonts w:ascii="Times New Roman" w:hAnsi="Times New Roman" w:cs="Times New Roman"/>
          <w:sz w:val="28"/>
          <w:szCs w:val="28"/>
          <w:lang w:val="en-US"/>
        </w:rPr>
        <w:t>teacher, or</w:t>
      </w:r>
      <w:proofErr w:type="gramEnd"/>
      <w:r w:rsidRPr="00E126AD">
        <w:rPr>
          <w:rFonts w:ascii="Times New Roman" w:hAnsi="Times New Roman" w:cs="Times New Roman"/>
          <w:sz w:val="28"/>
          <w:szCs w:val="28"/>
          <w:lang w:val="en-US"/>
        </w:rPr>
        <w:t xml:space="preserve"> repeating after the teacher's flow of speech. This can be seen in a communicative situation involving faculty members and students, where according to </w:t>
      </w:r>
      <w:r w:rsidR="00560EF3" w:rsidRPr="00E126AD">
        <w:rPr>
          <w:rFonts w:ascii="Times New Roman" w:hAnsi="Times New Roman" w:cs="Times New Roman"/>
          <w:sz w:val="28"/>
          <w:szCs w:val="28"/>
          <w:lang w:val="en-US"/>
        </w:rPr>
        <w:t xml:space="preserve">J. </w:t>
      </w:r>
      <w:proofErr w:type="spellStart"/>
      <w:r w:rsidRPr="00E126AD">
        <w:rPr>
          <w:rFonts w:ascii="Times New Roman" w:hAnsi="Times New Roman" w:cs="Times New Roman"/>
          <w:sz w:val="28"/>
          <w:szCs w:val="28"/>
          <w:lang w:val="en-US"/>
        </w:rPr>
        <w:t>Lichtkoppler</w:t>
      </w:r>
      <w:proofErr w:type="spellEnd"/>
      <w:r w:rsidRPr="00E126AD">
        <w:rPr>
          <w:rFonts w:ascii="Times New Roman" w:hAnsi="Times New Roman" w:cs="Times New Roman"/>
          <w:sz w:val="28"/>
          <w:szCs w:val="28"/>
          <w:lang w:val="en-US"/>
        </w:rPr>
        <w:t xml:space="preserve"> repetition can serve multiple functions, namely time-gaining, utterance-developing, prominence-providing, ensuring accuracy of understanding, showing listenership, cohesion, and borrowing </w:t>
      </w:r>
      <w:r w:rsidR="00546713" w:rsidRPr="00E126AD">
        <w:rPr>
          <w:rFonts w:ascii="Times New Roman" w:hAnsi="Times New Roman" w:cs="Times New Roman"/>
          <w:sz w:val="28"/>
          <w:szCs w:val="28"/>
          <w:lang w:val="en-US"/>
        </w:rPr>
        <w:t>[8</w:t>
      </w:r>
      <w:r w:rsidR="00824556">
        <w:rPr>
          <w:rFonts w:ascii="Times New Roman" w:hAnsi="Times New Roman" w:cs="Times New Roman"/>
          <w:sz w:val="28"/>
          <w:szCs w:val="28"/>
          <w:lang w:val="en-US"/>
        </w:rPr>
        <w:t>4</w:t>
      </w:r>
      <w:r w:rsidR="0054671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In addition, </w:t>
      </w:r>
      <w:bookmarkStart w:id="14" w:name="_Hlk217282025"/>
      <w:proofErr w:type="spellStart"/>
      <w:r w:rsidRPr="00E126AD">
        <w:rPr>
          <w:rFonts w:ascii="Times New Roman" w:hAnsi="Times New Roman" w:cs="Times New Roman"/>
          <w:sz w:val="28"/>
          <w:szCs w:val="28"/>
          <w:lang w:val="en-US"/>
        </w:rPr>
        <w:t>Sartika</w:t>
      </w:r>
      <w:proofErr w:type="spellEnd"/>
      <w:r w:rsidRPr="00E126AD">
        <w:rPr>
          <w:rFonts w:ascii="Times New Roman" w:hAnsi="Times New Roman" w:cs="Times New Roman"/>
          <w:sz w:val="28"/>
          <w:szCs w:val="28"/>
          <w:lang w:val="en-US"/>
        </w:rPr>
        <w:t xml:space="preserve"> </w:t>
      </w:r>
      <w:bookmarkEnd w:id="14"/>
      <w:r w:rsidRPr="00E126AD">
        <w:rPr>
          <w:rFonts w:ascii="Times New Roman" w:hAnsi="Times New Roman" w:cs="Times New Roman"/>
          <w:sz w:val="28"/>
          <w:szCs w:val="28"/>
          <w:lang w:val="en-US"/>
        </w:rPr>
        <w:t xml:space="preserve">found that repetition was used to express emphasis, clarity, emotion, to </w:t>
      </w:r>
      <w:proofErr w:type="spellStart"/>
      <w:r w:rsidRPr="00E126AD">
        <w:rPr>
          <w:rFonts w:ascii="Times New Roman" w:hAnsi="Times New Roman" w:cs="Times New Roman"/>
          <w:sz w:val="28"/>
          <w:szCs w:val="28"/>
          <w:lang w:val="en-US"/>
        </w:rPr>
        <w:t>emphasise</w:t>
      </w:r>
      <w:proofErr w:type="spellEnd"/>
      <w:r w:rsidRPr="00E126AD">
        <w:rPr>
          <w:rFonts w:ascii="Times New Roman" w:hAnsi="Times New Roman" w:cs="Times New Roman"/>
          <w:sz w:val="28"/>
          <w:szCs w:val="28"/>
          <w:lang w:val="en-US"/>
        </w:rPr>
        <w:t xml:space="preserve"> the obvious, to question, to convey annoyance, to retain a particular piece of information, to persuade, </w:t>
      </w:r>
      <w:r w:rsidRPr="00E126AD">
        <w:rPr>
          <w:rFonts w:ascii="Times New Roman" w:hAnsi="Times New Roman" w:cs="Times New Roman"/>
          <w:sz w:val="28"/>
          <w:szCs w:val="28"/>
          <w:lang w:val="en-US"/>
        </w:rPr>
        <w:lastRenderedPageBreak/>
        <w:t>to indicate surprise, to give instructions, and as a filler to take up time, to fill silence and to hold the floor while the speaker searches for the right words to say next</w:t>
      </w:r>
      <w:r w:rsidR="00546713" w:rsidRPr="00E126AD">
        <w:rPr>
          <w:rFonts w:ascii="Times New Roman" w:hAnsi="Times New Roman" w:cs="Times New Roman"/>
          <w:sz w:val="28"/>
          <w:szCs w:val="28"/>
          <w:lang w:val="en-US"/>
        </w:rPr>
        <w:t xml:space="preserve"> [8</w:t>
      </w:r>
      <w:r w:rsidR="00824556">
        <w:rPr>
          <w:rFonts w:ascii="Times New Roman" w:hAnsi="Times New Roman" w:cs="Times New Roman"/>
          <w:sz w:val="28"/>
          <w:szCs w:val="28"/>
          <w:lang w:val="en-US"/>
        </w:rPr>
        <w:t>5</w:t>
      </w:r>
      <w:r w:rsidR="0054671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6BA61D15"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 However, the present study is concerned with the intricacies of repetition in a more minute component. It examines repetition as a pedagogical strategy employed by lecturers for diverse objectives. It is important to note that repetition is distinctive to spontaneous spoken language, such as repairs.</w:t>
      </w:r>
    </w:p>
    <w:p w14:paraId="5EB6A756" w14:textId="5F94BBD1"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Repetition can be defined as the act of repeating or reproducing verbal or non-verbal actions created by oneself or another in communicative contexts. A precise meaning of repetition is the reproduction of the linguistic elements of the previously stated element (words and grammar) in an identical manner. The definition demonstrates that the words </w:t>
      </w:r>
      <w:r w:rsidR="0018634C">
        <w:rPr>
          <w:rFonts w:ascii="Times New Roman" w:hAnsi="Times New Roman" w:cs="Times New Roman"/>
          <w:sz w:val="28"/>
          <w:szCs w:val="28"/>
          <w:lang w:val="en-US"/>
        </w:rPr>
        <w:t>‘</w:t>
      </w:r>
      <w:r w:rsidRPr="00E126AD">
        <w:rPr>
          <w:rFonts w:ascii="Times New Roman" w:hAnsi="Times New Roman" w:cs="Times New Roman"/>
          <w:sz w:val="28"/>
          <w:szCs w:val="28"/>
          <w:lang w:val="en-US"/>
        </w:rPr>
        <w:t>by oneself</w:t>
      </w:r>
      <w:r w:rsidR="0018634C">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w:t>
      </w:r>
      <w:r w:rsidR="0018634C">
        <w:rPr>
          <w:rFonts w:ascii="Times New Roman" w:hAnsi="Times New Roman" w:cs="Times New Roman"/>
          <w:sz w:val="28"/>
          <w:szCs w:val="28"/>
          <w:lang w:val="en-US"/>
        </w:rPr>
        <w:t>‘</w:t>
      </w:r>
      <w:proofErr w:type="gramStart"/>
      <w:r w:rsidRPr="00E126AD">
        <w:rPr>
          <w:rFonts w:ascii="Times New Roman" w:hAnsi="Times New Roman" w:cs="Times New Roman"/>
          <w:sz w:val="28"/>
          <w:szCs w:val="28"/>
          <w:lang w:val="en-US"/>
        </w:rPr>
        <w:t>others</w:t>
      </w:r>
      <w:r w:rsidR="0018634C">
        <w:rPr>
          <w:rFonts w:ascii="Times New Roman" w:hAnsi="Times New Roman" w:cs="Times New Roman"/>
          <w:sz w:val="28"/>
          <w:szCs w:val="28"/>
          <w:lang w:val="en-US"/>
        </w:rPr>
        <w:t>’</w:t>
      </w:r>
      <w:proofErr w:type="gramEnd"/>
      <w:r w:rsidRPr="00E126AD">
        <w:rPr>
          <w:rFonts w:ascii="Times New Roman" w:hAnsi="Times New Roman" w:cs="Times New Roman"/>
          <w:sz w:val="28"/>
          <w:szCs w:val="28"/>
          <w:lang w:val="en-US"/>
        </w:rPr>
        <w:t xml:space="preserve"> can indicate that there are different types and forms of repetition. </w:t>
      </w:r>
      <w:bookmarkStart w:id="15" w:name="_Hlk217282140"/>
      <w:r w:rsidR="00560EF3" w:rsidRPr="00E126AD">
        <w:rPr>
          <w:rFonts w:ascii="Times New Roman" w:hAnsi="Times New Roman" w:cs="Times New Roman"/>
          <w:sz w:val="28"/>
          <w:szCs w:val="28"/>
          <w:lang w:val="en-US"/>
        </w:rPr>
        <w:t xml:space="preserve">P. </w:t>
      </w:r>
      <w:proofErr w:type="gramStart"/>
      <w:r w:rsidRPr="00E126AD">
        <w:rPr>
          <w:rFonts w:ascii="Times New Roman" w:hAnsi="Times New Roman" w:cs="Times New Roman"/>
          <w:sz w:val="28"/>
          <w:szCs w:val="28"/>
          <w:lang w:val="en-US"/>
        </w:rPr>
        <w:t>Anesa</w:t>
      </w:r>
      <w:bookmarkEnd w:id="15"/>
      <w:proofErr w:type="gramEnd"/>
      <w:r w:rsidRPr="00E126AD">
        <w:rPr>
          <w:rFonts w:ascii="Times New Roman" w:hAnsi="Times New Roman" w:cs="Times New Roman"/>
          <w:sz w:val="28"/>
          <w:szCs w:val="28"/>
          <w:lang w:val="en-US"/>
        </w:rPr>
        <w:t xml:space="preserve"> in her analysis of the phenomenon of repetition has offered a classification of repetition</w:t>
      </w:r>
      <w:r w:rsidR="00546713" w:rsidRPr="00E126AD">
        <w:rPr>
          <w:rFonts w:ascii="Times New Roman" w:hAnsi="Times New Roman" w:cs="Times New Roman"/>
          <w:sz w:val="28"/>
          <w:szCs w:val="28"/>
          <w:lang w:val="en-US"/>
        </w:rPr>
        <w:t xml:space="preserve"> [8</w:t>
      </w:r>
      <w:r w:rsidR="00824556">
        <w:rPr>
          <w:rFonts w:ascii="Times New Roman" w:hAnsi="Times New Roman" w:cs="Times New Roman"/>
          <w:sz w:val="28"/>
          <w:szCs w:val="28"/>
          <w:lang w:val="en-US"/>
        </w:rPr>
        <w:t>6</w:t>
      </w:r>
      <w:r w:rsidR="0054671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3AF9CA75" w14:textId="77777777" w:rsidR="00453658" w:rsidRPr="00E126AD" w:rsidRDefault="00453658" w:rsidP="00FE5AB8">
      <w:pPr>
        <w:spacing w:after="0" w:line="240" w:lineRule="auto"/>
        <w:ind w:firstLine="709"/>
        <w:jc w:val="both"/>
        <w:rPr>
          <w:rFonts w:ascii="Times New Roman" w:hAnsi="Times New Roman" w:cs="Times New Roman"/>
          <w:sz w:val="28"/>
          <w:szCs w:val="28"/>
          <w:lang w:val="en-US"/>
        </w:rPr>
      </w:pPr>
    </w:p>
    <w:p w14:paraId="08B62FD5" w14:textId="6CE8C833" w:rsidR="007612BC" w:rsidRPr="00E126AD" w:rsidRDefault="007612BC" w:rsidP="007612BC">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Table 3. A classification of repetition by </w:t>
      </w:r>
      <w:r w:rsidR="00560EF3"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en-US"/>
        </w:rPr>
        <w:t>Anesa</w:t>
      </w:r>
    </w:p>
    <w:p w14:paraId="702B169C" w14:textId="77777777" w:rsidR="00657319" w:rsidRPr="00E126AD" w:rsidRDefault="00657319" w:rsidP="00FE5AB8">
      <w:pPr>
        <w:spacing w:after="0" w:line="240" w:lineRule="auto"/>
        <w:ind w:firstLine="709"/>
        <w:jc w:val="both"/>
        <w:rPr>
          <w:rFonts w:ascii="Times New Roman" w:hAnsi="Times New Roman" w:cs="Times New Roman"/>
          <w:sz w:val="28"/>
          <w:szCs w:val="28"/>
          <w:lang w:val="en-US"/>
        </w:rPr>
      </w:pPr>
    </w:p>
    <w:tbl>
      <w:tblPr>
        <w:tblStyle w:val="ad"/>
        <w:tblW w:w="9634" w:type="dxa"/>
        <w:tblLook w:val="04A0" w:firstRow="1" w:lastRow="0" w:firstColumn="1" w:lastColumn="0" w:noHBand="0" w:noVBand="1"/>
      </w:tblPr>
      <w:tblGrid>
        <w:gridCol w:w="4673"/>
        <w:gridCol w:w="4961"/>
      </w:tblGrid>
      <w:tr w:rsidR="00E126AD" w:rsidRPr="003A058F" w14:paraId="225B2360" w14:textId="77777777" w:rsidTr="007612BC">
        <w:tc>
          <w:tcPr>
            <w:tcW w:w="4673" w:type="dxa"/>
          </w:tcPr>
          <w:p w14:paraId="203E800F"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Criterion</w:t>
            </w:r>
          </w:p>
        </w:tc>
        <w:tc>
          <w:tcPr>
            <w:tcW w:w="4961" w:type="dxa"/>
          </w:tcPr>
          <w:p w14:paraId="18C395EB"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Type</w:t>
            </w:r>
          </w:p>
        </w:tc>
      </w:tr>
      <w:tr w:rsidR="00E126AD" w:rsidRPr="003A058F" w14:paraId="2F5573B9" w14:textId="77777777" w:rsidTr="007612BC">
        <w:tc>
          <w:tcPr>
            <w:tcW w:w="4673" w:type="dxa"/>
          </w:tcPr>
          <w:p w14:paraId="1D68ECE6"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Speaker</w:t>
            </w:r>
          </w:p>
        </w:tc>
        <w:tc>
          <w:tcPr>
            <w:tcW w:w="4961" w:type="dxa"/>
          </w:tcPr>
          <w:p w14:paraId="5D54F0EB"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Same</w:t>
            </w:r>
          </w:p>
          <w:p w14:paraId="1EAB5E82"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Other</w:t>
            </w:r>
          </w:p>
        </w:tc>
      </w:tr>
      <w:tr w:rsidR="00E126AD" w:rsidRPr="003A058F" w14:paraId="238E2CCF" w14:textId="77777777" w:rsidTr="007612BC">
        <w:tc>
          <w:tcPr>
            <w:tcW w:w="4673" w:type="dxa"/>
          </w:tcPr>
          <w:p w14:paraId="7C455985"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 xml:space="preserve">Exactness </w:t>
            </w:r>
          </w:p>
        </w:tc>
        <w:tc>
          <w:tcPr>
            <w:tcW w:w="4961" w:type="dxa"/>
          </w:tcPr>
          <w:p w14:paraId="0B8830F1"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 xml:space="preserve">Exact </w:t>
            </w:r>
          </w:p>
          <w:p w14:paraId="02CA3724"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 xml:space="preserve">Quasi-exact </w:t>
            </w:r>
          </w:p>
          <w:p w14:paraId="22B20C4A"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Reformulation</w:t>
            </w:r>
          </w:p>
        </w:tc>
      </w:tr>
      <w:tr w:rsidR="00E126AD" w:rsidRPr="003A058F" w14:paraId="20DD2BCB" w14:textId="77777777" w:rsidTr="007612BC">
        <w:tc>
          <w:tcPr>
            <w:tcW w:w="4673" w:type="dxa"/>
          </w:tcPr>
          <w:p w14:paraId="2059B4FA"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 xml:space="preserve">Time-lapse </w:t>
            </w:r>
          </w:p>
        </w:tc>
        <w:tc>
          <w:tcPr>
            <w:tcW w:w="4961" w:type="dxa"/>
          </w:tcPr>
          <w:p w14:paraId="2C80A201"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 xml:space="preserve">Immediate </w:t>
            </w:r>
          </w:p>
          <w:p w14:paraId="5DD3C944"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Delayed</w:t>
            </w:r>
          </w:p>
        </w:tc>
      </w:tr>
      <w:tr w:rsidR="00E126AD" w:rsidRPr="003A058F" w14:paraId="1B7FF46B" w14:textId="77777777" w:rsidTr="007612BC">
        <w:tc>
          <w:tcPr>
            <w:tcW w:w="4673" w:type="dxa"/>
          </w:tcPr>
          <w:p w14:paraId="5FE5C869"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 xml:space="preserve">Intentionality </w:t>
            </w:r>
          </w:p>
          <w:p w14:paraId="0D4650CB" w14:textId="77777777" w:rsidR="0051622D" w:rsidRPr="003A058F" w:rsidRDefault="0051622D" w:rsidP="00AC70F4">
            <w:pPr>
              <w:spacing w:after="0" w:line="240" w:lineRule="auto"/>
              <w:jc w:val="both"/>
              <w:rPr>
                <w:rFonts w:ascii="Times New Roman" w:hAnsi="Times New Roman" w:cs="Times New Roman"/>
                <w:sz w:val="28"/>
                <w:szCs w:val="28"/>
                <w:lang w:val="en-US"/>
              </w:rPr>
            </w:pPr>
          </w:p>
        </w:tc>
        <w:tc>
          <w:tcPr>
            <w:tcW w:w="4961" w:type="dxa"/>
          </w:tcPr>
          <w:p w14:paraId="5D963DC2"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Spontaneous</w:t>
            </w:r>
          </w:p>
          <w:p w14:paraId="67CC164A" w14:textId="77777777" w:rsidR="0051622D" w:rsidRPr="003A058F" w:rsidRDefault="0051622D" w:rsidP="00AC70F4">
            <w:pPr>
              <w:spacing w:after="0" w:line="240" w:lineRule="auto"/>
              <w:jc w:val="both"/>
              <w:rPr>
                <w:rFonts w:ascii="Times New Roman" w:hAnsi="Times New Roman" w:cs="Times New Roman"/>
                <w:sz w:val="28"/>
                <w:szCs w:val="28"/>
                <w:lang w:val="en-US"/>
              </w:rPr>
            </w:pPr>
            <w:r w:rsidRPr="003A058F">
              <w:rPr>
                <w:rFonts w:ascii="Times New Roman" w:hAnsi="Times New Roman" w:cs="Times New Roman"/>
                <w:sz w:val="28"/>
                <w:szCs w:val="28"/>
                <w:lang w:val="en-US"/>
              </w:rPr>
              <w:t>Deliberate</w:t>
            </w:r>
          </w:p>
        </w:tc>
      </w:tr>
    </w:tbl>
    <w:p w14:paraId="34D99B35" w14:textId="77777777" w:rsidR="007612BC" w:rsidRPr="00E126AD" w:rsidRDefault="007612BC" w:rsidP="00FE5AB8">
      <w:pPr>
        <w:spacing w:after="0" w:line="240" w:lineRule="auto"/>
        <w:ind w:firstLine="709"/>
        <w:jc w:val="both"/>
        <w:rPr>
          <w:rFonts w:ascii="Times New Roman" w:hAnsi="Times New Roman" w:cs="Times New Roman"/>
          <w:sz w:val="28"/>
          <w:szCs w:val="28"/>
          <w:lang w:val="en-US"/>
        </w:rPr>
      </w:pPr>
    </w:p>
    <w:p w14:paraId="16D0770E" w14:textId="16D6431E"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Depending on the type of repetition, they can have different functions. Since the object of the research is lecture and repetitive action is produced by a lecturer, we focus on the consideration of self-repetition. However, in the case of lectures, self-repetition generally predominates. Self- repetition in lectures refers to a teaching technique where a lecturer repeats key points, phrases or concepts throughout the lecture.</w:t>
      </w:r>
    </w:p>
    <w:p w14:paraId="567400D1" w14:textId="69F745A5"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Self-repetition is a fundamental component of lectures as a spoken and monologic form of communication. Although repetition in general is peculiar to dialogues and monologues, however self-repetition, defined as the repetition of one's own words or phrases in the same speech, is frequently observed in monol</w:t>
      </w:r>
      <w:r w:rsidR="00546713" w:rsidRPr="00E126AD">
        <w:rPr>
          <w:rFonts w:ascii="Times New Roman" w:hAnsi="Times New Roman" w:cs="Times New Roman"/>
          <w:sz w:val="28"/>
          <w:szCs w:val="28"/>
          <w:lang w:val="en-US"/>
        </w:rPr>
        <w:t>o</w:t>
      </w:r>
      <w:r w:rsidRPr="00E126AD">
        <w:rPr>
          <w:rFonts w:ascii="Times New Roman" w:hAnsi="Times New Roman" w:cs="Times New Roman"/>
          <w:sz w:val="28"/>
          <w:szCs w:val="28"/>
          <w:lang w:val="en-US"/>
        </w:rPr>
        <w:t xml:space="preserve">gues. This phenomenon has been the subject of research based on fifteen Law lectures by </w:t>
      </w:r>
      <w:r w:rsidR="00453658">
        <w:rPr>
          <w:rFonts w:ascii="Times New Roman" w:hAnsi="Times New Roman" w:cs="Times New Roman"/>
          <w:sz w:val="28"/>
          <w:szCs w:val="28"/>
          <w:lang w:val="en-US"/>
        </w:rPr>
        <w:br/>
      </w:r>
      <w:r w:rsidRPr="00E126AD">
        <w:rPr>
          <w:rFonts w:ascii="Times New Roman" w:hAnsi="Times New Roman" w:cs="Times New Roman"/>
          <w:sz w:val="28"/>
          <w:szCs w:val="28"/>
          <w:lang w:val="en-US"/>
        </w:rPr>
        <w:t>P</w:t>
      </w:r>
      <w:r w:rsidR="00560EF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G.T. Healey and M</w:t>
      </w:r>
      <w:r w:rsidR="00560EF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Purver</w:t>
      </w:r>
      <w:proofErr w:type="spellEnd"/>
      <w:r w:rsidRPr="00E126AD">
        <w:rPr>
          <w:rFonts w:ascii="Times New Roman" w:hAnsi="Times New Roman" w:cs="Times New Roman"/>
          <w:sz w:val="28"/>
          <w:szCs w:val="28"/>
          <w:lang w:val="en-US"/>
        </w:rPr>
        <w:t xml:space="preserve">, who sought to address the question, </w:t>
      </w:r>
      <w:r w:rsidR="00560EF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Do people repeat themselves more in monologues or dialogues?</w:t>
      </w:r>
      <w:r w:rsidR="00560EF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546713" w:rsidRPr="00E126AD">
        <w:rPr>
          <w:rFonts w:ascii="Times New Roman" w:hAnsi="Times New Roman" w:cs="Times New Roman"/>
          <w:sz w:val="28"/>
          <w:szCs w:val="28"/>
          <w:lang w:val="en-US"/>
        </w:rPr>
        <w:t>[8</w:t>
      </w:r>
      <w:r w:rsidR="00824556">
        <w:rPr>
          <w:rFonts w:ascii="Times New Roman" w:hAnsi="Times New Roman" w:cs="Times New Roman"/>
          <w:sz w:val="28"/>
          <w:szCs w:val="28"/>
          <w:lang w:val="en-US"/>
        </w:rPr>
        <w:t>7</w:t>
      </w:r>
      <w:r w:rsidR="00546713"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Their research findings suggest that monologues, as opposed to dialogues, exhibit a higher propensity for repetition. It has been observed that as individuals engage in discourse, they tend to repeat the words and syntax of their preceding utterances with increasing frequency.</w:t>
      </w:r>
    </w:p>
    <w:p w14:paraId="3B503CA0"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As demonstrated in the following analysis, the researchers have identified several functions of repetition in lectures. Firstly, it can act as a stabilizer for holding </w:t>
      </w:r>
      <w:r w:rsidRPr="00E126AD">
        <w:rPr>
          <w:rFonts w:ascii="Times New Roman" w:hAnsi="Times New Roman" w:cs="Times New Roman"/>
          <w:sz w:val="28"/>
          <w:szCs w:val="28"/>
          <w:lang w:val="en-US"/>
        </w:rPr>
        <w:lastRenderedPageBreak/>
        <w:t>a floor; secondly, it can provide time for planning; thirdly, it can serve as a bridge between interruptions; fourthly, it can enhance textual coherence; and fifthly, it can facilitate understanding and improve correctness. It should be noted that this list is not exhaustive and can be expanded according to the intention of the lecturer.</w:t>
      </w:r>
    </w:p>
    <w:p w14:paraId="103292C8"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Furthermore, the researchers identified the forms of repetition present in the </w:t>
      </w:r>
      <w:proofErr w:type="spellStart"/>
      <w:r w:rsidRPr="00E126AD">
        <w:rPr>
          <w:rFonts w:ascii="Times New Roman" w:hAnsi="Times New Roman" w:cs="Times New Roman"/>
          <w:sz w:val="28"/>
          <w:szCs w:val="28"/>
          <w:lang w:val="en-US"/>
        </w:rPr>
        <w:t>analysed</w:t>
      </w:r>
      <w:proofErr w:type="spellEnd"/>
      <w:r w:rsidRPr="00E126AD">
        <w:rPr>
          <w:rFonts w:ascii="Times New Roman" w:hAnsi="Times New Roman" w:cs="Times New Roman"/>
          <w:sz w:val="28"/>
          <w:szCs w:val="28"/>
          <w:lang w:val="en-US"/>
        </w:rPr>
        <w:t xml:space="preserve"> lectures, encompassing parallel phrasing, key word repetition, and repetition of lexical bundles, as well as repetition of repaired segments.</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Parallel phrasing, frequently observed in lists of elements, involves the repetition of phrases or words in a parallel structure. Key word repetition entails the reiteration of the primary highlighted words or lexical phrases.  The final form </w:t>
      </w:r>
      <w:proofErr w:type="spellStart"/>
      <w:r w:rsidRPr="00E126AD">
        <w:rPr>
          <w:rFonts w:ascii="Times New Roman" w:hAnsi="Times New Roman" w:cs="Times New Roman"/>
          <w:sz w:val="28"/>
          <w:szCs w:val="28"/>
          <w:lang w:val="en-US"/>
        </w:rPr>
        <w:t>analysed</w:t>
      </w:r>
      <w:proofErr w:type="spellEnd"/>
      <w:r w:rsidRPr="00E126AD">
        <w:rPr>
          <w:rFonts w:ascii="Times New Roman" w:hAnsi="Times New Roman" w:cs="Times New Roman"/>
          <w:sz w:val="28"/>
          <w:szCs w:val="28"/>
          <w:lang w:val="en-US"/>
        </w:rPr>
        <w:t xml:space="preserve"> was that of repetition of repaired segments, which manifests itself in modified words that are close in meaning and which occur immediately after the pronunciation of the initial segment.</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It is also noteworthy that these forms of repetition can be delayed, i.e. they can be traced in the same speech, but at a subsequent point,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strengthen the significance of that moment.</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In the analysis, both forms will be observed.  </w:t>
      </w:r>
    </w:p>
    <w:p w14:paraId="7F35AF29" w14:textId="77777777" w:rsidR="0051622D" w:rsidRPr="00E126AD" w:rsidRDefault="0051622D" w:rsidP="00FE5AB8">
      <w:pPr>
        <w:spacing w:after="0" w:line="240" w:lineRule="auto"/>
        <w:ind w:firstLine="709"/>
        <w:jc w:val="both"/>
        <w:rPr>
          <w:rFonts w:ascii="Times New Roman" w:hAnsi="Times New Roman" w:cs="Times New Roman"/>
          <w:sz w:val="28"/>
          <w:szCs w:val="28"/>
          <w:lang w:val="en-US"/>
        </w:rPr>
      </w:pPr>
    </w:p>
    <w:p w14:paraId="498DB40D" w14:textId="12C87223" w:rsidR="0051622D" w:rsidRPr="00E126AD" w:rsidRDefault="0051622D"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1.4.2. </w:t>
      </w:r>
      <w:r w:rsidRPr="00E126AD">
        <w:rPr>
          <w:rFonts w:ascii="Times New Roman" w:hAnsi="Times New Roman" w:cs="Times New Roman"/>
          <w:b/>
          <w:sz w:val="28"/>
          <w:szCs w:val="28"/>
          <w:lang w:val="kk-KZ"/>
        </w:rPr>
        <w:t xml:space="preserve">Correction </w:t>
      </w:r>
      <w:r w:rsidR="005D4D73" w:rsidRPr="00E126AD">
        <w:rPr>
          <w:rFonts w:ascii="Times New Roman" w:hAnsi="Times New Roman" w:cs="Times New Roman"/>
          <w:b/>
          <w:sz w:val="28"/>
          <w:szCs w:val="28"/>
          <w:lang w:val="kk-KZ"/>
        </w:rPr>
        <w:t>as a coherence strategy</w:t>
      </w:r>
    </w:p>
    <w:p w14:paraId="5C412FD0" w14:textId="1A1FF62B"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spoken academic discourse a lecturer may make a mistake in presenting an example or explaining data or even change his/her mind in the middle of the speech giving another idea, which is frequently met in the speech, since lectures can be both spontaneous and prepared. </w:t>
      </w:r>
      <w:r w:rsidR="00546713" w:rsidRPr="00E126AD">
        <w:rPr>
          <w:rFonts w:ascii="Times New Roman" w:hAnsi="Times New Roman" w:cs="Times New Roman"/>
          <w:sz w:val="28"/>
          <w:szCs w:val="28"/>
          <w:lang w:val="en-US"/>
        </w:rPr>
        <w:t>So,</w:t>
      </w:r>
      <w:r w:rsidRPr="00E126AD">
        <w:rPr>
          <w:rFonts w:ascii="Times New Roman" w:hAnsi="Times New Roman" w:cs="Times New Roman"/>
          <w:sz w:val="28"/>
          <w:szCs w:val="28"/>
          <w:lang w:val="en-US"/>
        </w:rPr>
        <w:t xml:space="preserve"> it is vital to correct the mistake made with another statement which is correct. This we call correction or more precisely self-correction. Self-correction is the only feature among the phenomena that is not used widely in written academic discourse. </w:t>
      </w:r>
    </w:p>
    <w:p w14:paraId="4BD41747" w14:textId="3759BD50" w:rsidR="0027642B" w:rsidRPr="00E126AD" w:rsidRDefault="0027642B" w:rsidP="00FE5AB8">
      <w:pPr>
        <w:autoSpaceDE w:val="0"/>
        <w:autoSpaceDN w:val="0"/>
        <w:adjustRightInd w:val="0"/>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primary significant instrument employed in the classroom is language, which can be </w:t>
      </w:r>
      <w:proofErr w:type="spellStart"/>
      <w:r w:rsidRPr="00E126AD">
        <w:rPr>
          <w:rFonts w:ascii="Times New Roman" w:hAnsi="Times New Roman" w:cs="Times New Roman"/>
          <w:sz w:val="28"/>
          <w:szCs w:val="28"/>
          <w:lang w:val="en-US"/>
        </w:rPr>
        <w:t>utilised</w:t>
      </w:r>
      <w:proofErr w:type="spellEnd"/>
      <w:r w:rsidRPr="00E126AD">
        <w:rPr>
          <w:rFonts w:ascii="Times New Roman" w:hAnsi="Times New Roman" w:cs="Times New Roman"/>
          <w:sz w:val="28"/>
          <w:szCs w:val="28"/>
          <w:lang w:val="en-US"/>
        </w:rPr>
        <w:t xml:space="preserve"> to fulfil communicative, educational, cognitive, and other roles. In the context of unprepared speech, it is evident that speakers may encounter repetition, rephrasing, or the need to amend specific components of their utterances. As spontaneous utterances are made during lectures, there may be instances of failure that require correction. As initially defined by </w:t>
      </w:r>
      <w:r w:rsidR="00560EF3" w:rsidRPr="00E126AD">
        <w:rPr>
          <w:rFonts w:ascii="Times New Roman" w:hAnsi="Times New Roman" w:cs="Times New Roman"/>
          <w:sz w:val="28"/>
          <w:szCs w:val="28"/>
          <w:lang w:val="en-US"/>
        </w:rPr>
        <w:t xml:space="preserve">E. </w:t>
      </w:r>
      <w:r w:rsidRPr="00E126AD">
        <w:rPr>
          <w:rFonts w:ascii="Times New Roman" w:hAnsi="Times New Roman" w:cs="Times New Roman"/>
          <w:sz w:val="28"/>
          <w:szCs w:val="28"/>
          <w:lang w:val="en-US"/>
        </w:rPr>
        <w:t xml:space="preserve">Schegloff, </w:t>
      </w:r>
      <w:r w:rsidR="00560EF3" w:rsidRPr="00E126AD">
        <w:rPr>
          <w:rFonts w:ascii="Times New Roman" w:hAnsi="Times New Roman" w:cs="Times New Roman"/>
          <w:sz w:val="28"/>
          <w:szCs w:val="28"/>
          <w:lang w:val="en-US"/>
        </w:rPr>
        <w:t xml:space="preserve">G. </w:t>
      </w:r>
      <w:r w:rsidRPr="00E126AD">
        <w:rPr>
          <w:rFonts w:ascii="Times New Roman" w:hAnsi="Times New Roman" w:cs="Times New Roman"/>
          <w:sz w:val="28"/>
          <w:szCs w:val="28"/>
          <w:lang w:val="en-US"/>
        </w:rPr>
        <w:t xml:space="preserve">Jefferson and </w:t>
      </w:r>
      <w:r w:rsidR="00560EF3" w:rsidRPr="00E126AD">
        <w:rPr>
          <w:rFonts w:ascii="Times New Roman" w:hAnsi="Times New Roman" w:cs="Times New Roman"/>
          <w:sz w:val="28"/>
          <w:szCs w:val="28"/>
          <w:lang w:val="en-US"/>
        </w:rPr>
        <w:t xml:space="preserve">H. </w:t>
      </w:r>
      <w:r w:rsidRPr="00E126AD">
        <w:rPr>
          <w:rFonts w:ascii="Times New Roman" w:hAnsi="Times New Roman" w:cs="Times New Roman"/>
          <w:sz w:val="28"/>
          <w:szCs w:val="28"/>
          <w:lang w:val="en-US"/>
        </w:rPr>
        <w:t xml:space="preserve">Sacks, repair constitutes an action of correction for speech difficulties, including misarticulation, the use of an incorrect word, malapropism, and misunderstanding by the listener, amongst others. Conversation analysis posits that repair is initiated by the speaker's recognition of a speech issue, leading to a repetition of the preceding statement fixing it. This process is also referred to as conversational repair, self-repair, linguistic repair, reparation, false start, accommodation, or restart. According to </w:t>
      </w:r>
      <w:r w:rsidR="00453658">
        <w:rPr>
          <w:rFonts w:ascii="Times New Roman" w:hAnsi="Times New Roman" w:cs="Times New Roman"/>
          <w:sz w:val="28"/>
          <w:szCs w:val="28"/>
          <w:lang w:val="en-US"/>
        </w:rPr>
        <w:br/>
      </w:r>
      <w:r w:rsidR="00560EF3" w:rsidRPr="00E126AD">
        <w:rPr>
          <w:rFonts w:ascii="Times New Roman" w:hAnsi="Times New Roman" w:cs="Times New Roman"/>
          <w:sz w:val="28"/>
          <w:szCs w:val="28"/>
          <w:lang w:val="en-US"/>
        </w:rPr>
        <w:t xml:space="preserve">E. </w:t>
      </w:r>
      <w:proofErr w:type="spellStart"/>
      <w:r w:rsidRPr="00E126AD">
        <w:rPr>
          <w:rFonts w:ascii="Times New Roman" w:hAnsi="Times New Roman" w:cs="Times New Roman"/>
          <w:sz w:val="28"/>
          <w:szCs w:val="28"/>
          <w:lang w:val="en-US"/>
        </w:rPr>
        <w:t>Schegloff</w:t>
      </w:r>
      <w:proofErr w:type="spellEnd"/>
      <w:r w:rsidRPr="00E126AD">
        <w:rPr>
          <w:rFonts w:ascii="Times New Roman" w:hAnsi="Times New Roman" w:cs="Times New Roman"/>
          <w:sz w:val="28"/>
          <w:szCs w:val="28"/>
          <w:lang w:val="en-US"/>
        </w:rPr>
        <w:t xml:space="preserve"> et al., the speaker has the capacity to address any difficulties in their speech by means of self-repair</w:t>
      </w:r>
      <w:r w:rsidR="00560EF3" w:rsidRPr="00E126AD">
        <w:rPr>
          <w:rFonts w:ascii="Times New Roman" w:hAnsi="Times New Roman" w:cs="Times New Roman"/>
          <w:sz w:val="28"/>
          <w:szCs w:val="28"/>
          <w:lang w:val="en-US"/>
        </w:rPr>
        <w:t xml:space="preserve"> [</w:t>
      </w:r>
      <w:r w:rsidR="00824556">
        <w:rPr>
          <w:rFonts w:ascii="Times New Roman" w:hAnsi="Times New Roman" w:cs="Times New Roman"/>
          <w:sz w:val="28"/>
          <w:szCs w:val="28"/>
          <w:lang w:val="en-US"/>
        </w:rPr>
        <w:t>88</w:t>
      </w:r>
      <w:r w:rsidR="00560EF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228DDB08" w14:textId="2DE40930" w:rsidR="0027642B" w:rsidRPr="00E126AD" w:rsidRDefault="0027642B" w:rsidP="00FE5AB8">
      <w:pPr>
        <w:autoSpaceDE w:val="0"/>
        <w:autoSpaceDN w:val="0"/>
        <w:adjustRightInd w:val="0"/>
        <w:spacing w:after="0" w:line="240" w:lineRule="auto"/>
        <w:ind w:firstLine="709"/>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In the course of</w:t>
      </w:r>
      <w:proofErr w:type="gramEnd"/>
      <w:r w:rsidRPr="00E126AD">
        <w:rPr>
          <w:rFonts w:ascii="Times New Roman" w:hAnsi="Times New Roman" w:cs="Times New Roman"/>
          <w:sz w:val="28"/>
          <w:szCs w:val="28"/>
          <w:lang w:val="en-US"/>
        </w:rPr>
        <w:t xml:space="preserve"> our study of the term </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correction</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 xml:space="preserve">, we have encountered </w:t>
      </w:r>
      <w:proofErr w:type="gramStart"/>
      <w:r w:rsidRPr="00824556">
        <w:rPr>
          <w:rFonts w:ascii="Times New Roman" w:hAnsi="Times New Roman" w:cs="Times New Roman"/>
          <w:sz w:val="28"/>
          <w:szCs w:val="28"/>
          <w:lang w:val="en-US"/>
        </w:rPr>
        <w:t>a number of</w:t>
      </w:r>
      <w:proofErr w:type="gramEnd"/>
      <w:r w:rsidRPr="00824556">
        <w:rPr>
          <w:rFonts w:ascii="Times New Roman" w:hAnsi="Times New Roman" w:cs="Times New Roman"/>
          <w:sz w:val="28"/>
          <w:szCs w:val="28"/>
          <w:lang w:val="en-US"/>
        </w:rPr>
        <w:t xml:space="preserve"> cases in which researchers use the terms </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correction</w:t>
      </w:r>
      <w:proofErr w:type="gramStart"/>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 xml:space="preserve">, </w:t>
      </w:r>
      <w:r w:rsidR="00824556">
        <w:rPr>
          <w:rFonts w:ascii="Times New Roman" w:hAnsi="Times New Roman" w:cs="Times New Roman"/>
          <w:sz w:val="28"/>
          <w:szCs w:val="28"/>
          <w:lang w:val="en-US"/>
        </w:rPr>
        <w:t>‘</w:t>
      </w:r>
      <w:proofErr w:type="gramEnd"/>
      <w:r w:rsidRPr="00824556">
        <w:rPr>
          <w:rFonts w:ascii="Times New Roman" w:hAnsi="Times New Roman" w:cs="Times New Roman"/>
          <w:sz w:val="28"/>
          <w:szCs w:val="28"/>
          <w:lang w:val="en-US"/>
        </w:rPr>
        <w:t>self-correction</w:t>
      </w:r>
      <w:proofErr w:type="gramStart"/>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 xml:space="preserve">, </w:t>
      </w:r>
      <w:r w:rsidR="00824556">
        <w:rPr>
          <w:rFonts w:ascii="Times New Roman" w:hAnsi="Times New Roman" w:cs="Times New Roman"/>
          <w:sz w:val="28"/>
          <w:szCs w:val="28"/>
          <w:lang w:val="en-US"/>
        </w:rPr>
        <w:t>‘</w:t>
      </w:r>
      <w:proofErr w:type="gramEnd"/>
      <w:r w:rsidRPr="00824556">
        <w:rPr>
          <w:rFonts w:ascii="Times New Roman" w:hAnsi="Times New Roman" w:cs="Times New Roman"/>
          <w:sz w:val="28"/>
          <w:szCs w:val="28"/>
          <w:lang w:val="en-US"/>
        </w:rPr>
        <w:t>repair</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 xml:space="preserve"> and </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self-repair</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 xml:space="preserve"> to reformulate the utterances produced by the speaker. </w:t>
      </w:r>
      <w:r w:rsidR="00546713" w:rsidRPr="00824556">
        <w:rPr>
          <w:rFonts w:ascii="Times New Roman" w:hAnsi="Times New Roman" w:cs="Times New Roman"/>
          <w:sz w:val="28"/>
          <w:szCs w:val="28"/>
          <w:lang w:val="en-US"/>
        </w:rPr>
        <w:t>They</w:t>
      </w:r>
      <w:r w:rsidRPr="00824556">
        <w:rPr>
          <w:rFonts w:ascii="Times New Roman" w:hAnsi="Times New Roman" w:cs="Times New Roman"/>
          <w:sz w:val="28"/>
          <w:szCs w:val="28"/>
          <w:lang w:val="en-US"/>
        </w:rPr>
        <w:t xml:space="preserve"> initially acknowledged the interchangeability of the terms </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correction</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 xml:space="preserve"> and </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repair</w:t>
      </w:r>
      <w:proofErr w:type="gramStart"/>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w:t>
      </w:r>
      <w:proofErr w:type="gramEnd"/>
      <w:r w:rsidRPr="00824556">
        <w:rPr>
          <w:rFonts w:ascii="Times New Roman" w:hAnsi="Times New Roman" w:cs="Times New Roman"/>
          <w:sz w:val="28"/>
          <w:szCs w:val="28"/>
          <w:lang w:val="en-US"/>
        </w:rPr>
        <w:t xml:space="preserve"> however, they subsequently replaced the term </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correction</w:t>
      </w:r>
      <w:r w:rsidR="00824556">
        <w:rPr>
          <w:rFonts w:ascii="Times New Roman" w:hAnsi="Times New Roman" w:cs="Times New Roman"/>
          <w:sz w:val="28"/>
          <w:szCs w:val="28"/>
          <w:lang w:val="en-US"/>
        </w:rPr>
        <w:t>’</w:t>
      </w:r>
      <w:r w:rsidR="00824556" w:rsidRPr="00824556">
        <w:rPr>
          <w:rFonts w:ascii="Times New Roman" w:hAnsi="Times New Roman" w:cs="Times New Roman"/>
          <w:sz w:val="28"/>
          <w:szCs w:val="28"/>
          <w:lang w:val="en-US"/>
        </w:rPr>
        <w:t xml:space="preserve"> </w:t>
      </w:r>
      <w:r w:rsidRPr="00824556">
        <w:rPr>
          <w:rFonts w:ascii="Times New Roman" w:hAnsi="Times New Roman" w:cs="Times New Roman"/>
          <w:sz w:val="28"/>
          <w:szCs w:val="28"/>
          <w:lang w:val="en-US"/>
        </w:rPr>
        <w:t xml:space="preserve">with </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repair</w:t>
      </w:r>
      <w:r w:rsidR="00824556">
        <w:rPr>
          <w:rFonts w:ascii="Times New Roman" w:hAnsi="Times New Roman" w:cs="Times New Roman"/>
          <w:sz w:val="28"/>
          <w:szCs w:val="28"/>
          <w:lang w:val="en-US"/>
        </w:rPr>
        <w:t>’</w:t>
      </w:r>
      <w:r w:rsidRPr="00824556">
        <w:rPr>
          <w:rFonts w:ascii="Times New Roman" w:hAnsi="Times New Roman" w:cs="Times New Roman"/>
          <w:sz w:val="28"/>
          <w:szCs w:val="28"/>
          <w:lang w:val="en-US"/>
        </w:rPr>
        <w:t xml:space="preserve"> on the basis that the actions of correction are not covered by the concept of repair</w:t>
      </w:r>
      <w:r w:rsidR="00546713" w:rsidRPr="00E126AD">
        <w:rPr>
          <w:rFonts w:ascii="Times New Roman" w:hAnsi="Times New Roman" w:cs="Times New Roman"/>
          <w:sz w:val="28"/>
          <w:szCs w:val="28"/>
          <w:lang w:val="en-US"/>
        </w:rPr>
        <w:t xml:space="preserve"> [</w:t>
      </w:r>
      <w:r w:rsidR="00824556">
        <w:rPr>
          <w:rFonts w:ascii="Times New Roman" w:hAnsi="Times New Roman" w:cs="Times New Roman"/>
          <w:sz w:val="28"/>
          <w:szCs w:val="28"/>
          <w:lang w:val="en-US"/>
        </w:rPr>
        <w:t>86</w:t>
      </w:r>
      <w:r w:rsidR="0054671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This point </w:t>
      </w:r>
      <w:r w:rsidRPr="00E126AD">
        <w:rPr>
          <w:rFonts w:ascii="Times New Roman" w:hAnsi="Times New Roman" w:cs="Times New Roman"/>
          <w:sz w:val="28"/>
          <w:szCs w:val="28"/>
          <w:lang w:val="en-US"/>
        </w:rPr>
        <w:lastRenderedPageBreak/>
        <w:t>prompted E</w:t>
      </w:r>
      <w:r w:rsidR="00560EF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Keatin</w:t>
      </w:r>
      <w:r w:rsidR="00C00270">
        <w:rPr>
          <w:rFonts w:ascii="Times New Roman" w:hAnsi="Times New Roman" w:cs="Times New Roman"/>
          <w:sz w:val="28"/>
          <w:szCs w:val="28"/>
          <w:lang w:val="en-US"/>
        </w:rPr>
        <w:t>g</w:t>
      </w:r>
      <w:r w:rsidRPr="00E126AD">
        <w:rPr>
          <w:rFonts w:ascii="Times New Roman" w:hAnsi="Times New Roman" w:cs="Times New Roman"/>
          <w:sz w:val="28"/>
          <w:szCs w:val="28"/>
          <w:lang w:val="en-US"/>
        </w:rPr>
        <w:t xml:space="preserve"> to employ the terms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correction</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for </w:t>
      </w:r>
      <w:r w:rsidR="00453658">
        <w:rPr>
          <w:rFonts w:ascii="Times New Roman" w:hAnsi="Times New Roman" w:cs="Times New Roman"/>
          <w:sz w:val="28"/>
          <w:szCs w:val="28"/>
          <w:lang w:val="en-US"/>
        </w:rPr>
        <w:t>‘</w:t>
      </w:r>
      <w:proofErr w:type="gramStart"/>
      <w:r w:rsidRPr="00E126AD">
        <w:rPr>
          <w:rFonts w:ascii="Times New Roman" w:hAnsi="Times New Roman" w:cs="Times New Roman"/>
          <w:sz w:val="28"/>
          <w:szCs w:val="28"/>
          <w:lang w:val="en-US"/>
        </w:rPr>
        <w:t>other-correction</w:t>
      </w:r>
      <w:proofErr w:type="gramEnd"/>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actions and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repair</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for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self-repair</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824556">
        <w:rPr>
          <w:rFonts w:ascii="Times New Roman" w:hAnsi="Times New Roman" w:cs="Times New Roman"/>
          <w:sz w:val="28"/>
          <w:szCs w:val="28"/>
          <w:lang w:val="en-US"/>
        </w:rPr>
        <w:t>89</w:t>
      </w:r>
      <w:r w:rsidRPr="00E126AD">
        <w:rPr>
          <w:rFonts w:ascii="Times New Roman" w:hAnsi="Times New Roman" w:cs="Times New Roman"/>
          <w:sz w:val="28"/>
          <w:szCs w:val="28"/>
          <w:lang w:val="en-US"/>
        </w:rPr>
        <w:t>]. As demonstrated in this study, self-repair constitutes a natural component of spoken discourse, encompassing activities such as restating, reformulating, or adjusting an utterance to enhance clarity or accuracy. The broader concept of self-correction, however, is employed more extensively to deliberately address and rectify errors.</w:t>
      </w:r>
    </w:p>
    <w:p w14:paraId="37188C63" w14:textId="72DDAAB1" w:rsidR="0027642B" w:rsidRPr="00E126AD" w:rsidRDefault="0027642B" w:rsidP="00FE5AB8">
      <w:pPr>
        <w:spacing w:after="0" w:line="240" w:lineRule="auto"/>
        <w:ind w:firstLine="709"/>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The majority of</w:t>
      </w:r>
      <w:proofErr w:type="gramEnd"/>
      <w:r w:rsidRPr="00E126AD">
        <w:rPr>
          <w:rFonts w:ascii="Times New Roman" w:hAnsi="Times New Roman" w:cs="Times New Roman"/>
          <w:sz w:val="28"/>
          <w:szCs w:val="28"/>
          <w:lang w:val="en-US"/>
        </w:rPr>
        <w:t xml:space="preserve"> researchers </w:t>
      </w:r>
      <w:proofErr w:type="gramStart"/>
      <w:r w:rsidRPr="00E126AD">
        <w:rPr>
          <w:rFonts w:ascii="Times New Roman" w:hAnsi="Times New Roman" w:cs="Times New Roman"/>
          <w:sz w:val="28"/>
          <w:szCs w:val="28"/>
          <w:lang w:val="en-US"/>
        </w:rPr>
        <w:t>concur</w:t>
      </w:r>
      <w:proofErr w:type="gramEnd"/>
      <w:r w:rsidRPr="00E126AD">
        <w:rPr>
          <w:rFonts w:ascii="Times New Roman" w:hAnsi="Times New Roman" w:cs="Times New Roman"/>
          <w:sz w:val="28"/>
          <w:szCs w:val="28"/>
          <w:lang w:val="en-US"/>
        </w:rPr>
        <w:t xml:space="preserve"> that correction is classified as one of numerous potential repair types. In addition, the concept of repair extends beyond the mere replacement of components; it encompasses any aberration or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trouble</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encountered in spontaneous speech. As </w:t>
      </w:r>
      <w:r w:rsidR="00560EF3" w:rsidRPr="00E126AD">
        <w:rPr>
          <w:rFonts w:ascii="Times New Roman" w:hAnsi="Times New Roman" w:cs="Times New Roman"/>
          <w:sz w:val="28"/>
          <w:szCs w:val="28"/>
          <w:lang w:val="en-US"/>
        </w:rPr>
        <w:t xml:space="preserve">C. </w:t>
      </w:r>
      <w:r w:rsidRPr="00E126AD">
        <w:rPr>
          <w:rFonts w:ascii="Times New Roman" w:hAnsi="Times New Roman" w:cs="Times New Roman"/>
          <w:sz w:val="28"/>
          <w:szCs w:val="28"/>
          <w:lang w:val="en-US"/>
        </w:rPr>
        <w:t xml:space="preserve">Rieger asserts,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repair</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is a tool for error correction, word search, and use of hesitation pauses, lexical, quasi-lexical, or non-lexical pause fillers, immediate lexical changes, false beginnings, and instantaneous repetitions</w:t>
      </w:r>
      <w:r w:rsidR="00560EF3" w:rsidRPr="00E126AD">
        <w:rPr>
          <w:rFonts w:ascii="Times New Roman" w:hAnsi="Times New Roman" w:cs="Times New Roman"/>
          <w:sz w:val="28"/>
          <w:szCs w:val="28"/>
          <w:lang w:val="en-US"/>
        </w:rPr>
        <w:t xml:space="preserve"> [</w:t>
      </w:r>
      <w:r w:rsidR="00C00270">
        <w:rPr>
          <w:rFonts w:ascii="Times New Roman" w:hAnsi="Times New Roman" w:cs="Times New Roman"/>
          <w:sz w:val="28"/>
          <w:szCs w:val="28"/>
          <w:lang w:val="en-US"/>
        </w:rPr>
        <w:t>9</w:t>
      </w:r>
      <w:r w:rsidR="00824556">
        <w:rPr>
          <w:rFonts w:ascii="Times New Roman" w:hAnsi="Times New Roman" w:cs="Times New Roman"/>
          <w:sz w:val="28"/>
          <w:szCs w:val="28"/>
          <w:lang w:val="en-US"/>
        </w:rPr>
        <w:t>0</w:t>
      </w:r>
      <w:r w:rsidR="00560EF3" w:rsidRPr="00E126AD">
        <w:rPr>
          <w:rFonts w:ascii="Times New Roman" w:hAnsi="Times New Roman" w:cs="Times New Roman"/>
          <w:sz w:val="28"/>
          <w:szCs w:val="28"/>
          <w:lang w:val="en-US"/>
        </w:rPr>
        <w:t>, p. 48]</w:t>
      </w:r>
      <w:r w:rsidRPr="00E126AD">
        <w:rPr>
          <w:rFonts w:ascii="Times New Roman" w:hAnsi="Times New Roman" w:cs="Times New Roman"/>
          <w:sz w:val="28"/>
          <w:szCs w:val="28"/>
          <w:lang w:val="en-US"/>
        </w:rPr>
        <w:t xml:space="preserve">. The analysis of recorded academic lectures in English and Kazakh has shown that repair has three main constituents: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repairable, repair initiation, and the repairing segment</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636A1D" w:rsidRPr="00E126AD">
        <w:rPr>
          <w:rFonts w:ascii="Times New Roman" w:hAnsi="Times New Roman" w:cs="Times New Roman"/>
          <w:sz w:val="28"/>
          <w:szCs w:val="28"/>
          <w:lang w:val="en-US"/>
        </w:rPr>
        <w:t>[</w:t>
      </w:r>
      <w:r w:rsidR="00C00270">
        <w:rPr>
          <w:rFonts w:ascii="Times New Roman" w:hAnsi="Times New Roman" w:cs="Times New Roman"/>
          <w:sz w:val="28"/>
          <w:szCs w:val="28"/>
          <w:lang w:val="en-US"/>
        </w:rPr>
        <w:t>9</w:t>
      </w:r>
      <w:r w:rsidR="00824556">
        <w:rPr>
          <w:rFonts w:ascii="Times New Roman" w:hAnsi="Times New Roman" w:cs="Times New Roman"/>
          <w:sz w:val="28"/>
          <w:szCs w:val="28"/>
          <w:lang w:val="en-US"/>
        </w:rPr>
        <w:t>0</w:t>
      </w:r>
      <w:r w:rsidR="00636A1D"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This suggests that when a lecturer identifies an issue in their delivery, they instinctively attempt to rectify it by employing fillers, subsequently correcting the error that has been produced.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fillers, even when imperceptible to listeners, is an integral component of employing repairs in spoken discourse.  This phenomenon was the subject of a study by </w:t>
      </w:r>
      <w:r w:rsidR="003450CE" w:rsidRPr="00E126AD">
        <w:rPr>
          <w:rFonts w:ascii="Times New Roman" w:hAnsi="Times New Roman" w:cs="Times New Roman"/>
          <w:sz w:val="28"/>
          <w:szCs w:val="28"/>
          <w:lang w:val="en-US"/>
        </w:rPr>
        <w:t xml:space="preserve">J. </w:t>
      </w:r>
      <w:r w:rsidRPr="00E126AD">
        <w:rPr>
          <w:rFonts w:ascii="Times New Roman" w:hAnsi="Times New Roman" w:cs="Times New Roman"/>
          <w:sz w:val="28"/>
          <w:szCs w:val="28"/>
          <w:lang w:val="en-US"/>
        </w:rPr>
        <w:t>Hlavac, who developed a classification of repairs: Unfilled pauses;</w:t>
      </w:r>
      <w:r w:rsidR="004279C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Filled pauses (non-lexicalized);</w:t>
      </w:r>
      <w:r w:rsidR="004279C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Filled pauses (lexicalized);</w:t>
      </w:r>
      <w:r w:rsidR="004279C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False starts (pre-positioned);</w:t>
      </w:r>
      <w:r w:rsidR="004279C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Backtracking, repairs (post-positioned);</w:t>
      </w:r>
      <w:r w:rsidR="004279C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Explicit preempting (pre-positioned);</w:t>
      </w:r>
      <w:r w:rsidR="004279C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Explicit justification (post-positioned);</w:t>
      </w:r>
      <w:r w:rsidR="004279C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Paralinguistic markers: laughter, nervous coughing (pre- and post-positioned);</w:t>
      </w:r>
      <w:r w:rsidR="004279C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Equivalents from Croatian accompanying English code-switches</w:t>
      </w:r>
      <w:r w:rsidR="00686398" w:rsidRPr="00E126AD">
        <w:rPr>
          <w:rFonts w:ascii="Times New Roman" w:hAnsi="Times New Roman" w:cs="Times New Roman"/>
          <w:sz w:val="28"/>
          <w:szCs w:val="28"/>
          <w:lang w:val="en-US"/>
        </w:rPr>
        <w:t xml:space="preserve"> [</w:t>
      </w:r>
      <w:r w:rsidR="00C00270">
        <w:rPr>
          <w:rFonts w:ascii="Times New Roman" w:hAnsi="Times New Roman" w:cs="Times New Roman"/>
          <w:sz w:val="28"/>
          <w:szCs w:val="28"/>
          <w:lang w:val="en-US"/>
        </w:rPr>
        <w:t>9</w:t>
      </w:r>
      <w:r w:rsidR="00824556">
        <w:rPr>
          <w:rFonts w:ascii="Times New Roman" w:hAnsi="Times New Roman" w:cs="Times New Roman"/>
          <w:sz w:val="28"/>
          <w:szCs w:val="28"/>
          <w:lang w:val="en-US"/>
        </w:rPr>
        <w:t>1</w:t>
      </w:r>
      <w:r w:rsidR="00686398" w:rsidRPr="00E126AD">
        <w:rPr>
          <w:rFonts w:ascii="Times New Roman" w:hAnsi="Times New Roman" w:cs="Times New Roman"/>
          <w:sz w:val="28"/>
          <w:szCs w:val="28"/>
          <w:lang w:val="en-US"/>
        </w:rPr>
        <w:t>, p. 3798]</w:t>
      </w:r>
      <w:r w:rsidRPr="00E126AD">
        <w:rPr>
          <w:rFonts w:ascii="Times New Roman" w:hAnsi="Times New Roman" w:cs="Times New Roman"/>
          <w:sz w:val="28"/>
          <w:szCs w:val="28"/>
          <w:lang w:val="en-US"/>
        </w:rPr>
        <w:t>.</w:t>
      </w:r>
    </w:p>
    <w:p w14:paraId="43CE7A92" w14:textId="7FD8B20B"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study where interaction issues are examined in relation to the English language material provided by </w:t>
      </w:r>
      <w:r w:rsidR="003450CE" w:rsidRPr="00E126AD">
        <w:rPr>
          <w:rFonts w:ascii="Times New Roman" w:hAnsi="Times New Roman" w:cs="Times New Roman"/>
          <w:sz w:val="28"/>
          <w:szCs w:val="28"/>
          <w:lang w:val="en-US"/>
        </w:rPr>
        <w:t xml:space="preserve">E. </w:t>
      </w:r>
      <w:proofErr w:type="spellStart"/>
      <w:r w:rsidRPr="00E126AD">
        <w:rPr>
          <w:rFonts w:ascii="Times New Roman" w:hAnsi="Times New Roman" w:cs="Times New Roman"/>
          <w:sz w:val="28"/>
          <w:szCs w:val="28"/>
          <w:lang w:val="en-US"/>
        </w:rPr>
        <w:t>Schegloff</w:t>
      </w:r>
      <w:proofErr w:type="spellEnd"/>
      <w:r w:rsidRPr="00E126AD">
        <w:rPr>
          <w:rFonts w:ascii="Times New Roman" w:hAnsi="Times New Roman" w:cs="Times New Roman"/>
          <w:sz w:val="28"/>
          <w:szCs w:val="28"/>
          <w:lang w:val="en-US"/>
        </w:rPr>
        <w:t xml:space="preserve"> ten repair operations encompassing replacing, inserting, deleting, searching, </w:t>
      </w:r>
      <w:proofErr w:type="spellStart"/>
      <w:r w:rsidRPr="00E126AD">
        <w:rPr>
          <w:rFonts w:ascii="Times New Roman" w:hAnsi="Times New Roman" w:cs="Times New Roman"/>
          <w:sz w:val="28"/>
          <w:szCs w:val="28"/>
          <w:lang w:val="en-US"/>
        </w:rPr>
        <w:t>parenthesising</w:t>
      </w:r>
      <w:proofErr w:type="spellEnd"/>
      <w:r w:rsidRPr="00E126AD">
        <w:rPr>
          <w:rFonts w:ascii="Times New Roman" w:hAnsi="Times New Roman" w:cs="Times New Roman"/>
          <w:sz w:val="28"/>
          <w:szCs w:val="28"/>
          <w:lang w:val="en-US"/>
        </w:rPr>
        <w:t xml:space="preserve">, aborting, recycling, sequence-jumping, reformatting, and </w:t>
      </w:r>
      <w:r w:rsidR="009F3B9B" w:rsidRPr="00E126AD">
        <w:rPr>
          <w:rFonts w:ascii="Times New Roman" w:hAnsi="Times New Roman" w:cs="Times New Roman"/>
          <w:sz w:val="28"/>
          <w:szCs w:val="28"/>
          <w:lang w:val="en-US"/>
        </w:rPr>
        <w:t>reordering have</w:t>
      </w:r>
      <w:r w:rsidRPr="00E126AD">
        <w:rPr>
          <w:rFonts w:ascii="Times New Roman" w:hAnsi="Times New Roman" w:cs="Times New Roman"/>
          <w:sz w:val="28"/>
          <w:szCs w:val="28"/>
          <w:lang w:val="en-US"/>
        </w:rPr>
        <w:t xml:space="preserve"> been identified</w:t>
      </w:r>
      <w:r w:rsidR="009F3B9B" w:rsidRPr="00E126AD">
        <w:rPr>
          <w:rFonts w:ascii="Times New Roman" w:hAnsi="Times New Roman" w:cs="Times New Roman"/>
          <w:sz w:val="28"/>
          <w:szCs w:val="28"/>
          <w:lang w:val="en-US"/>
        </w:rPr>
        <w:t xml:space="preserve"> [</w:t>
      </w:r>
      <w:r w:rsidR="003450CE" w:rsidRPr="00E126AD">
        <w:rPr>
          <w:rFonts w:ascii="Times New Roman" w:hAnsi="Times New Roman" w:cs="Times New Roman"/>
          <w:sz w:val="28"/>
          <w:szCs w:val="28"/>
          <w:lang w:val="en-US"/>
        </w:rPr>
        <w:t>9</w:t>
      </w:r>
      <w:r w:rsidR="00824556">
        <w:rPr>
          <w:rFonts w:ascii="Times New Roman" w:hAnsi="Times New Roman" w:cs="Times New Roman"/>
          <w:sz w:val="28"/>
          <w:szCs w:val="28"/>
          <w:lang w:val="en-US"/>
        </w:rPr>
        <w:t>2</w:t>
      </w:r>
      <w:r w:rsidR="009F3B9B"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However, it should be noted that these operations pertain to general interaction, i.e. spoken speech. </w:t>
      </w:r>
    </w:p>
    <w:p w14:paraId="63410D40"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focus of many scientists on the issue of self-repair is indicative of its status as a key feature of effective lecturing. Research findings indicate the manner and content of repairs in speech, thereby underscoring the necessity for prosodic presentation of self-repairs in lectures across various languages.</w:t>
      </w:r>
    </w:p>
    <w:p w14:paraId="51A644C3" w14:textId="77777777" w:rsidR="0027642B" w:rsidRPr="00E126AD" w:rsidRDefault="0027642B" w:rsidP="00FE5AB8">
      <w:pPr>
        <w:spacing w:after="0" w:line="240" w:lineRule="auto"/>
        <w:ind w:firstLine="709"/>
        <w:jc w:val="both"/>
        <w:rPr>
          <w:rFonts w:ascii="Times New Roman" w:hAnsi="Times New Roman" w:cs="Times New Roman"/>
          <w:b/>
          <w:sz w:val="28"/>
          <w:szCs w:val="28"/>
          <w:lang w:val="en-US"/>
        </w:rPr>
      </w:pPr>
    </w:p>
    <w:p w14:paraId="72A8D7FC" w14:textId="65CB418E" w:rsidR="0051622D" w:rsidRPr="00E126AD" w:rsidRDefault="0027642B"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1.4.3 </w:t>
      </w:r>
      <w:r w:rsidR="0051622D" w:rsidRPr="00E126AD">
        <w:rPr>
          <w:rFonts w:ascii="Times New Roman" w:hAnsi="Times New Roman" w:cs="Times New Roman"/>
          <w:b/>
          <w:sz w:val="28"/>
          <w:szCs w:val="28"/>
          <w:lang w:val="kk-KZ"/>
        </w:rPr>
        <w:t xml:space="preserve">Paraphrasing </w:t>
      </w:r>
      <w:r w:rsidR="005D4D73" w:rsidRPr="00E126AD">
        <w:rPr>
          <w:rFonts w:ascii="Times New Roman" w:hAnsi="Times New Roman" w:cs="Times New Roman"/>
          <w:b/>
          <w:sz w:val="28"/>
          <w:szCs w:val="28"/>
          <w:lang w:val="kk-KZ"/>
        </w:rPr>
        <w:t>as a tool of clarification</w:t>
      </w:r>
    </w:p>
    <w:p w14:paraId="5272D502" w14:textId="77777777"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Paraphrasing is a tool that can be employed in both written and spoken language. A significant body of research has been conducted on the issue of paraphrasing academic texts, predominantly in </w:t>
      </w:r>
      <w:proofErr w:type="gramStart"/>
      <w:r w:rsidRPr="00E126AD">
        <w:rPr>
          <w:rFonts w:ascii="Times New Roman" w:hAnsi="Times New Roman" w:cs="Times New Roman"/>
          <w:sz w:val="28"/>
          <w:szCs w:val="28"/>
          <w:lang w:val="en-US"/>
        </w:rPr>
        <w:t>the written</w:t>
      </w:r>
      <w:proofErr w:type="gramEnd"/>
      <w:r w:rsidRPr="00E126AD">
        <w:rPr>
          <w:rFonts w:ascii="Times New Roman" w:hAnsi="Times New Roman" w:cs="Times New Roman"/>
          <w:sz w:val="28"/>
          <w:szCs w:val="28"/>
          <w:lang w:val="en-US"/>
        </w:rPr>
        <w:t xml:space="preserve"> form. This paraphrasing is related to the phenomenon of plagiarism. However, it has been demonstrated that paraphrasing can also play a crucial role in speech, particularly in spontaneous discourse. </w:t>
      </w:r>
    </w:p>
    <w:p w14:paraId="1A628E50" w14:textId="44510074"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In light of</w:t>
      </w:r>
      <w:proofErr w:type="gramEnd"/>
      <w:r w:rsidRPr="00E126AD">
        <w:rPr>
          <w:rFonts w:ascii="Times New Roman" w:hAnsi="Times New Roman" w:cs="Times New Roman"/>
          <w:sz w:val="28"/>
          <w:szCs w:val="28"/>
          <w:lang w:val="en-US"/>
        </w:rPr>
        <w:t xml:space="preserve"> contemporary scholarly pursuits, there is a mounting recognition of the importance of the study of paraphrasing. Many scientists now consider its generation to fall under the umbrella of monolingual machine translation, a field </w:t>
      </w:r>
      <w:r w:rsidRPr="00E126AD">
        <w:rPr>
          <w:rFonts w:ascii="Times New Roman" w:hAnsi="Times New Roman" w:cs="Times New Roman"/>
          <w:sz w:val="28"/>
          <w:szCs w:val="28"/>
          <w:lang w:val="en-US"/>
        </w:rPr>
        <w:lastRenderedPageBreak/>
        <w:t xml:space="preserve">encompassing translation and language models </w:t>
      </w:r>
      <w:r w:rsidR="000360A7" w:rsidRPr="00E126AD">
        <w:rPr>
          <w:rFonts w:ascii="Times New Roman" w:hAnsi="Times New Roman" w:cs="Times New Roman"/>
          <w:sz w:val="28"/>
          <w:szCs w:val="28"/>
          <w:lang w:val="en-US"/>
        </w:rPr>
        <w:t>[</w:t>
      </w:r>
      <w:r w:rsidR="003450CE" w:rsidRPr="00E126AD">
        <w:rPr>
          <w:rFonts w:ascii="Times New Roman" w:hAnsi="Times New Roman" w:cs="Times New Roman"/>
          <w:sz w:val="28"/>
          <w:szCs w:val="28"/>
          <w:lang w:val="en-US"/>
        </w:rPr>
        <w:t>9</w:t>
      </w:r>
      <w:r w:rsidR="00824556">
        <w:rPr>
          <w:rFonts w:ascii="Times New Roman" w:hAnsi="Times New Roman" w:cs="Times New Roman"/>
          <w:sz w:val="28"/>
          <w:szCs w:val="28"/>
          <w:lang w:val="en-US"/>
        </w:rPr>
        <w:t>3</w:t>
      </w:r>
      <w:r w:rsidR="000360A7"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notion that paraphrasing can contribute significantly to the evolution of artificial intelligence-generated rewriting is a compelling proposition. </w:t>
      </w:r>
    </w:p>
    <w:p w14:paraId="51FA4BB5" w14:textId="33587A15"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term 'paraphrasing' is understood differently depending on the medium (e.g. writing or speaking). Nevertheless, it demonstrates transformations that can occur in the syntactic structure or lexical composition of the original idea,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make it more concrete and explicit</w:t>
      </w:r>
      <w:r w:rsidR="004502EF" w:rsidRPr="00E126AD">
        <w:rPr>
          <w:rFonts w:ascii="Times New Roman" w:hAnsi="Times New Roman" w:cs="Times New Roman"/>
          <w:sz w:val="28"/>
          <w:szCs w:val="28"/>
          <w:lang w:val="en-US"/>
        </w:rPr>
        <w:t xml:space="preserve"> [</w:t>
      </w:r>
      <w:r w:rsidR="005D598A" w:rsidRPr="00E126AD">
        <w:rPr>
          <w:rFonts w:ascii="Times New Roman" w:hAnsi="Times New Roman" w:cs="Times New Roman"/>
          <w:sz w:val="28"/>
          <w:szCs w:val="28"/>
          <w:lang w:val="en-US"/>
        </w:rPr>
        <w:t>9</w:t>
      </w:r>
      <w:r w:rsidR="00824556">
        <w:rPr>
          <w:rFonts w:ascii="Times New Roman" w:hAnsi="Times New Roman" w:cs="Times New Roman"/>
          <w:sz w:val="28"/>
          <w:szCs w:val="28"/>
          <w:lang w:val="en-US"/>
        </w:rPr>
        <w:t>4</w:t>
      </w:r>
      <w:r w:rsidR="00FE1FAC" w:rsidRPr="00E126AD">
        <w:rPr>
          <w:rFonts w:ascii="Times New Roman" w:hAnsi="Times New Roman" w:cs="Times New Roman"/>
          <w:sz w:val="28"/>
          <w:szCs w:val="28"/>
          <w:lang w:val="en-US"/>
        </w:rPr>
        <w:t>, p. 110</w:t>
      </w:r>
      <w:r w:rsidR="004502E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purpose of this is to make it intelligible, comprehensible and interpretable </w:t>
      </w:r>
      <w:r w:rsidR="003E575D" w:rsidRPr="00E126AD">
        <w:rPr>
          <w:rFonts w:ascii="Times New Roman" w:hAnsi="Times New Roman" w:cs="Times New Roman"/>
          <w:sz w:val="28"/>
          <w:szCs w:val="28"/>
          <w:lang w:val="en-US"/>
        </w:rPr>
        <w:t>[9</w:t>
      </w:r>
      <w:r w:rsidR="00824556">
        <w:rPr>
          <w:rFonts w:ascii="Times New Roman" w:hAnsi="Times New Roman" w:cs="Times New Roman"/>
          <w:sz w:val="28"/>
          <w:szCs w:val="28"/>
          <w:lang w:val="en-US"/>
        </w:rPr>
        <w:t>5</w:t>
      </w:r>
      <w:r w:rsidR="003E575D"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It is evident that the fundamental nature of paraphrasing involves the reiteration of an original source in alternative wording.</w:t>
      </w:r>
    </w:p>
    <w:p w14:paraId="0A3744E3" w14:textId="77777777"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Having the feature of meaning reproduction like repetition paraphrasing draws attention to the meaning of an utterance to reproduce meaning. Paraphrasing is identified in two types like other paraphrasing, used while paraphrasing someone or something other </w:t>
      </w:r>
      <w:proofErr w:type="gramStart"/>
      <w:r w:rsidRPr="00E126AD">
        <w:rPr>
          <w:rFonts w:ascii="Times New Roman" w:hAnsi="Times New Roman" w:cs="Times New Roman"/>
          <w:sz w:val="28"/>
          <w:szCs w:val="28"/>
          <w:lang w:val="en-US"/>
        </w:rPr>
        <w:t>than self and</w:t>
      </w:r>
      <w:proofErr w:type="gramEnd"/>
      <w:r w:rsidRPr="00E126AD">
        <w:rPr>
          <w:rFonts w:ascii="Times New Roman" w:hAnsi="Times New Roman" w:cs="Times New Roman"/>
          <w:sz w:val="28"/>
          <w:szCs w:val="28"/>
          <w:lang w:val="en-US"/>
        </w:rPr>
        <w:t xml:space="preserve"> self-paraphrasing, broken down according to the source of the original producer of meaning, in a way </w:t>
      </w:r>
      <w:proofErr w:type="gramStart"/>
      <w:r w:rsidRPr="00E126AD">
        <w:rPr>
          <w:rFonts w:ascii="Times New Roman" w:hAnsi="Times New Roman" w:cs="Times New Roman"/>
          <w:sz w:val="28"/>
          <w:szCs w:val="28"/>
          <w:lang w:val="en-US"/>
        </w:rPr>
        <w:t>similar to</w:t>
      </w:r>
      <w:proofErr w:type="gramEnd"/>
      <w:r w:rsidRPr="00E126AD">
        <w:rPr>
          <w:rFonts w:ascii="Times New Roman" w:hAnsi="Times New Roman" w:cs="Times New Roman"/>
          <w:sz w:val="28"/>
          <w:szCs w:val="28"/>
          <w:lang w:val="en-US"/>
        </w:rPr>
        <w:t xml:space="preserve"> the categorization of repetition. </w:t>
      </w:r>
    </w:p>
    <w:p w14:paraId="055A5BAF" w14:textId="7943AF66"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Paraphrasing is regarded as a reformulation in the work of </w:t>
      </w:r>
      <w:r w:rsidR="00453658">
        <w:rPr>
          <w:rFonts w:ascii="Times New Roman" w:hAnsi="Times New Roman" w:cs="Times New Roman"/>
          <w:sz w:val="28"/>
          <w:szCs w:val="28"/>
          <w:lang w:val="en-US"/>
        </w:rPr>
        <w:t xml:space="preserve">J. </w:t>
      </w:r>
      <w:r w:rsidRPr="00E126AD">
        <w:rPr>
          <w:rFonts w:ascii="Times New Roman" w:hAnsi="Times New Roman" w:cs="Times New Roman"/>
          <w:sz w:val="28"/>
          <w:szCs w:val="28"/>
          <w:lang w:val="en-US"/>
        </w:rPr>
        <w:t xml:space="preserve">Svennevig, which is defined as replacing one referring expression with another while referring to the same referent. Self-reformulation is defined as practices whereby speakers produce a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second saying</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of something they have already said</w:t>
      </w:r>
      <w:r w:rsidR="00D70D9A" w:rsidRPr="00E126AD">
        <w:rPr>
          <w:rFonts w:ascii="Times New Roman" w:hAnsi="Times New Roman" w:cs="Times New Roman"/>
          <w:sz w:val="28"/>
          <w:szCs w:val="28"/>
          <w:lang w:val="en-US"/>
        </w:rPr>
        <w:t xml:space="preserve"> [9</w:t>
      </w:r>
      <w:r w:rsidR="00824556">
        <w:rPr>
          <w:rFonts w:ascii="Times New Roman" w:hAnsi="Times New Roman" w:cs="Times New Roman"/>
          <w:sz w:val="28"/>
          <w:szCs w:val="28"/>
          <w:lang w:val="en-US"/>
        </w:rPr>
        <w:t>6</w:t>
      </w:r>
      <w:r w:rsidR="00D70D9A"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In this context, the term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self-reformulation</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is employed to denote substitutions that occur after the complete formulation of a referring expression, thereby ensuring that the process is neither aborted nor interrupted midway. A reformulation thus necessitates the comprehensive execution of a preliminary formulation. Moreover, this concept pertains to second utterances that are perceivable as referring to a same referent.</w:t>
      </w:r>
    </w:p>
    <w:p w14:paraId="767C0A49" w14:textId="6F12F703"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present study, the decision has been taken to </w:t>
      </w:r>
      <w:proofErr w:type="spellStart"/>
      <w:r w:rsidRPr="00E126AD">
        <w:rPr>
          <w:rFonts w:ascii="Times New Roman" w:hAnsi="Times New Roman" w:cs="Times New Roman"/>
          <w:sz w:val="28"/>
          <w:szCs w:val="28"/>
          <w:lang w:val="en-US"/>
        </w:rPr>
        <w:t>utilise</w:t>
      </w:r>
      <w:proofErr w:type="spellEnd"/>
      <w:r w:rsidRPr="00E126AD">
        <w:rPr>
          <w:rFonts w:ascii="Times New Roman" w:hAnsi="Times New Roman" w:cs="Times New Roman"/>
          <w:sz w:val="28"/>
          <w:szCs w:val="28"/>
          <w:lang w:val="en-US"/>
        </w:rPr>
        <w:t xml:space="preserve"> the term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self-paraphrasing</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in lieu of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self-reformulation</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on the grounds that the former is more widely </w:t>
      </w:r>
      <w:proofErr w:type="spellStart"/>
      <w:r w:rsidRPr="00E126AD">
        <w:rPr>
          <w:rFonts w:ascii="Times New Roman" w:hAnsi="Times New Roman" w:cs="Times New Roman"/>
          <w:sz w:val="28"/>
          <w:szCs w:val="28"/>
          <w:lang w:val="en-US"/>
        </w:rPr>
        <w:t>recognised</w:t>
      </w:r>
      <w:proofErr w:type="spellEnd"/>
      <w:r w:rsidRPr="00E126AD">
        <w:rPr>
          <w:rFonts w:ascii="Times New Roman" w:hAnsi="Times New Roman" w:cs="Times New Roman"/>
          <w:sz w:val="28"/>
          <w:szCs w:val="28"/>
          <w:lang w:val="en-US"/>
        </w:rPr>
        <w:t xml:space="preserve"> within the scientific community as one of the means of reformulation. A further salient point pertains to the act of paraphrasing, namely that the individual responsible for the paraphrasing must consider not only the words, terms and keywords, but also the background knowledge and cultural and societal context of the addressee.   </w:t>
      </w:r>
    </w:p>
    <w:p w14:paraId="0FA377D3" w14:textId="77777777"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This once more again justifies the purpose of using paraphrasing by a lecturer that seeks the comprehension of the material conveyed in a lecture by the students and fosters this considering the </w:t>
      </w:r>
      <w:proofErr w:type="spellStart"/>
      <w:r w:rsidRPr="00E126AD">
        <w:rPr>
          <w:rFonts w:ascii="Times New Roman" w:hAnsi="Times New Roman" w:cs="Times New Roman"/>
          <w:sz w:val="28"/>
          <w:szCs w:val="28"/>
          <w:lang w:val="en-US"/>
        </w:rPr>
        <w:t>linguocultural</w:t>
      </w:r>
      <w:proofErr w:type="spellEnd"/>
      <w:r w:rsidRPr="00E126AD">
        <w:rPr>
          <w:rFonts w:ascii="Times New Roman" w:hAnsi="Times New Roman" w:cs="Times New Roman"/>
          <w:sz w:val="28"/>
          <w:szCs w:val="28"/>
          <w:lang w:val="en-US"/>
        </w:rPr>
        <w:t xml:space="preserve"> background of the learners.  </w:t>
      </w:r>
    </w:p>
    <w:p w14:paraId="0D38A34F" w14:textId="77777777"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It’s necessary to address the question of the vital importance of paraphrasing in academic discourse. Paraphrasing is a pivotal component of academic communication and writing, serving to elucidate and simplify complex concepts.</w:t>
      </w:r>
    </w:p>
    <w:p w14:paraId="50DDD661" w14:textId="77777777"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Lectures, as the cornerstone of academic study, encompass a broad spectrum of topics and audiences. In the discourse of complex or technical subjects, paraphrasing enables ideas to be rendered more accessible to a broader audience through the distillation of complex concepts into more straightforward terms. It is also incumbent upon the lecturer to </w:t>
      </w:r>
      <w:proofErr w:type="gramStart"/>
      <w:r w:rsidRPr="00E126AD">
        <w:rPr>
          <w:rFonts w:ascii="Times New Roman" w:hAnsi="Times New Roman" w:cs="Times New Roman"/>
          <w:sz w:val="28"/>
          <w:szCs w:val="28"/>
          <w:lang w:val="en-US"/>
        </w:rPr>
        <w:t>take into account</w:t>
      </w:r>
      <w:proofErr w:type="gramEnd"/>
      <w:r w:rsidRPr="00E126AD">
        <w:rPr>
          <w:rFonts w:ascii="Times New Roman" w:hAnsi="Times New Roman" w:cs="Times New Roman"/>
          <w:sz w:val="28"/>
          <w:szCs w:val="28"/>
          <w:lang w:val="en-US"/>
        </w:rPr>
        <w:t xml:space="preserve"> the abilities and skills of the students to whom the lecture is directed.</w:t>
      </w:r>
    </w:p>
    <w:p w14:paraId="6976286B" w14:textId="77777777" w:rsidR="0027642B" w:rsidRPr="00E126AD" w:rsidRDefault="0027642B" w:rsidP="00FE5AB8">
      <w:pPr>
        <w:tabs>
          <w:tab w:val="left" w:pos="930"/>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Furthermore, paraphrasing is regarded as a highly effective method of avoiding plagiarism, particularly in the context of written work. </w:t>
      </w:r>
      <w:proofErr w:type="gramStart"/>
      <w:r w:rsidRPr="00E126AD">
        <w:rPr>
          <w:rFonts w:ascii="Times New Roman" w:hAnsi="Times New Roman" w:cs="Times New Roman"/>
          <w:sz w:val="28"/>
          <w:szCs w:val="28"/>
          <w:lang w:val="en-US"/>
        </w:rPr>
        <w:t>With regard to</w:t>
      </w:r>
      <w:proofErr w:type="gramEnd"/>
      <w:r w:rsidRPr="00E126AD">
        <w:rPr>
          <w:rFonts w:ascii="Times New Roman" w:hAnsi="Times New Roman" w:cs="Times New Roman"/>
          <w:sz w:val="28"/>
          <w:szCs w:val="28"/>
          <w:lang w:val="en-US"/>
        </w:rPr>
        <w:t xml:space="preserve"> oral lectures, </w:t>
      </w:r>
      <w:r w:rsidRPr="00E126AD">
        <w:rPr>
          <w:rFonts w:ascii="Times New Roman" w:hAnsi="Times New Roman" w:cs="Times New Roman"/>
          <w:sz w:val="28"/>
          <w:szCs w:val="28"/>
          <w:lang w:val="en-US"/>
        </w:rPr>
        <w:lastRenderedPageBreak/>
        <w:t xml:space="preserve">lecturers should be able to </w:t>
      </w:r>
      <w:proofErr w:type="spellStart"/>
      <w:r w:rsidRPr="00E126AD">
        <w:rPr>
          <w:rFonts w:ascii="Times New Roman" w:hAnsi="Times New Roman" w:cs="Times New Roman"/>
          <w:sz w:val="28"/>
          <w:szCs w:val="28"/>
          <w:lang w:val="en-US"/>
        </w:rPr>
        <w:t>utilise</w:t>
      </w:r>
      <w:proofErr w:type="spellEnd"/>
      <w:r w:rsidRPr="00E126AD">
        <w:rPr>
          <w:rFonts w:ascii="Times New Roman" w:hAnsi="Times New Roman" w:cs="Times New Roman"/>
          <w:sz w:val="28"/>
          <w:szCs w:val="28"/>
          <w:lang w:val="en-US"/>
        </w:rPr>
        <w:t xml:space="preserve"> the ideas and concepts of various researchers, expressing these in their own words to ensure clarity. It is acknowledged that during lectures, </w:t>
      </w:r>
      <w:proofErr w:type="gramStart"/>
      <w:r w:rsidRPr="00E126AD">
        <w:rPr>
          <w:rFonts w:ascii="Times New Roman" w:hAnsi="Times New Roman" w:cs="Times New Roman"/>
          <w:sz w:val="28"/>
          <w:szCs w:val="28"/>
          <w:lang w:val="en-US"/>
        </w:rPr>
        <w:t>lecturer</w:t>
      </w:r>
      <w:proofErr w:type="gramEnd"/>
      <w:r w:rsidRPr="00E126AD">
        <w:rPr>
          <w:rFonts w:ascii="Times New Roman" w:hAnsi="Times New Roman" w:cs="Times New Roman"/>
          <w:sz w:val="28"/>
          <w:szCs w:val="28"/>
          <w:lang w:val="en-US"/>
        </w:rPr>
        <w:t xml:space="preserve"> can detect body language and </w:t>
      </w:r>
      <w:proofErr w:type="spellStart"/>
      <w:r w:rsidRPr="00E126AD">
        <w:rPr>
          <w:rFonts w:ascii="Times New Roman" w:hAnsi="Times New Roman" w:cs="Times New Roman"/>
          <w:sz w:val="28"/>
          <w:szCs w:val="28"/>
          <w:lang w:val="en-US"/>
        </w:rPr>
        <w:t>behaviour</w:t>
      </w:r>
      <w:proofErr w:type="spellEnd"/>
      <w:r w:rsidRPr="00E126AD">
        <w:rPr>
          <w:rFonts w:ascii="Times New Roman" w:hAnsi="Times New Roman" w:cs="Times New Roman"/>
          <w:sz w:val="28"/>
          <w:szCs w:val="28"/>
          <w:lang w:val="en-US"/>
        </w:rPr>
        <w:t xml:space="preserve"> of students that can indicate which concepts are challenging to comprehend. This may result in </w:t>
      </w:r>
      <w:proofErr w:type="gramStart"/>
      <w:r w:rsidRPr="00E126AD">
        <w:rPr>
          <w:rFonts w:ascii="Times New Roman" w:hAnsi="Times New Roman" w:cs="Times New Roman"/>
          <w:sz w:val="28"/>
          <w:szCs w:val="28"/>
          <w:lang w:val="en-US"/>
        </w:rPr>
        <w:t>paraphrasing of</w:t>
      </w:r>
      <w:proofErr w:type="gramEnd"/>
      <w:r w:rsidRPr="00E126AD">
        <w:rPr>
          <w:rFonts w:ascii="Times New Roman" w:hAnsi="Times New Roman" w:cs="Times New Roman"/>
          <w:sz w:val="28"/>
          <w:szCs w:val="28"/>
          <w:lang w:val="en-US"/>
        </w:rPr>
        <w:t xml:space="preserve"> earlier ideas. Paraphrasing in such instances can be regarded as an indication of an active and productive interaction between the lecturer and the audience. </w:t>
      </w:r>
    </w:p>
    <w:p w14:paraId="24786769" w14:textId="77777777" w:rsidR="00657319" w:rsidRPr="00E126AD" w:rsidRDefault="0027642B" w:rsidP="00FE5AB8">
      <w:pPr>
        <w:tabs>
          <w:tab w:val="left" w:pos="567"/>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ab/>
      </w:r>
    </w:p>
    <w:p w14:paraId="260634F0" w14:textId="048B8FCA" w:rsidR="0051622D" w:rsidRPr="00E126AD" w:rsidRDefault="0027642B" w:rsidP="00FE5AB8">
      <w:pPr>
        <w:tabs>
          <w:tab w:val="left" w:pos="567"/>
        </w:tabs>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1.4.4 </w:t>
      </w:r>
      <w:r w:rsidR="0051622D" w:rsidRPr="00E126AD">
        <w:rPr>
          <w:rFonts w:ascii="Times New Roman" w:hAnsi="Times New Roman" w:cs="Times New Roman"/>
          <w:b/>
          <w:sz w:val="28"/>
          <w:szCs w:val="28"/>
          <w:lang w:val="kk-KZ"/>
        </w:rPr>
        <w:t xml:space="preserve">Parenthetical </w:t>
      </w:r>
      <w:r w:rsidR="005D4D73" w:rsidRPr="00E126AD">
        <w:rPr>
          <w:rFonts w:ascii="Times New Roman" w:hAnsi="Times New Roman" w:cs="Times New Roman"/>
          <w:b/>
          <w:sz w:val="28"/>
          <w:szCs w:val="28"/>
          <w:lang w:val="kk-KZ"/>
        </w:rPr>
        <w:t>insertions and their role</w:t>
      </w:r>
    </w:p>
    <w:p w14:paraId="5729AE0F"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following element that is commonly observed in academic lectures is parenthetical insertion. These are expressions which appear to be separable from the main string of </w:t>
      </w:r>
      <w:proofErr w:type="gramStart"/>
      <w:r w:rsidRPr="00E126AD">
        <w:rPr>
          <w:rFonts w:ascii="Times New Roman" w:hAnsi="Times New Roman" w:cs="Times New Roman"/>
          <w:sz w:val="28"/>
          <w:szCs w:val="28"/>
          <w:lang w:val="en-US"/>
        </w:rPr>
        <w:t>utterance, yet</w:t>
      </w:r>
      <w:proofErr w:type="gramEnd"/>
      <w:r w:rsidRPr="00E126AD">
        <w:rPr>
          <w:rFonts w:ascii="Times New Roman" w:hAnsi="Times New Roman" w:cs="Times New Roman"/>
          <w:sz w:val="28"/>
          <w:szCs w:val="28"/>
          <w:lang w:val="en-US"/>
        </w:rPr>
        <w:t xml:space="preserve"> simultaneously appear to be structurally independent. They can be deleted without altering either the semantics or the syntax of the utterance. It has been posited that parenthetical insertions interrupt the prosodic flow of an utterance, introducing intonational breaks and displaying prosodic properties which differ from those of the host. They are commonly employed to modify or add to the ongoing </w:t>
      </w:r>
      <w:proofErr w:type="gramStart"/>
      <w:r w:rsidRPr="00E126AD">
        <w:rPr>
          <w:rFonts w:ascii="Times New Roman" w:hAnsi="Times New Roman" w:cs="Times New Roman"/>
          <w:sz w:val="28"/>
          <w:szCs w:val="28"/>
          <w:lang w:val="en-US"/>
        </w:rPr>
        <w:t>discourse, and</w:t>
      </w:r>
      <w:proofErr w:type="gramEnd"/>
      <w:r w:rsidRPr="00E126AD">
        <w:rPr>
          <w:rFonts w:ascii="Times New Roman" w:hAnsi="Times New Roman" w:cs="Times New Roman"/>
          <w:sz w:val="28"/>
          <w:szCs w:val="28"/>
          <w:lang w:val="en-US"/>
        </w:rPr>
        <w:t xml:space="preserve"> frequently serve to indicate the speaker's stance on the content or the degree of endorsement for it.</w:t>
      </w:r>
    </w:p>
    <w:p w14:paraId="75074B3D" w14:textId="13CE817D"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presence of parenthetical insertions in speech is readily discernible </w:t>
      </w:r>
      <w:proofErr w:type="gramStart"/>
      <w:r w:rsidRPr="00E126AD">
        <w:rPr>
          <w:rFonts w:ascii="Times New Roman" w:hAnsi="Times New Roman" w:cs="Times New Roman"/>
          <w:sz w:val="28"/>
          <w:szCs w:val="28"/>
          <w:lang w:val="en-US"/>
        </w:rPr>
        <w:t>through the use of</w:t>
      </w:r>
      <w:proofErr w:type="gramEnd"/>
      <w:r w:rsidRPr="00E126AD">
        <w:rPr>
          <w:rFonts w:ascii="Times New Roman" w:hAnsi="Times New Roman" w:cs="Times New Roman"/>
          <w:sz w:val="28"/>
          <w:szCs w:val="28"/>
          <w:lang w:val="en-US"/>
        </w:rPr>
        <w:t xml:space="preserve"> punctuation in written language and intonation in spoken discourse. These insertions can also signal their importance in the speech of a lecturer. This phenomenon has been the subject of research by numerous scholars, who have employed a variety of terms to describe it, including </w:t>
      </w:r>
      <w:r w:rsidR="00453658">
        <w:rPr>
          <w:rFonts w:ascii="Times New Roman" w:hAnsi="Times New Roman" w:cs="Times New Roman"/>
          <w:sz w:val="28"/>
          <w:szCs w:val="28"/>
          <w:lang w:val="en-US"/>
        </w:rPr>
        <w:t>‘</w:t>
      </w:r>
      <w:proofErr w:type="spellStart"/>
      <w:r w:rsidRPr="00E126AD">
        <w:rPr>
          <w:rFonts w:ascii="Times New Roman" w:hAnsi="Times New Roman" w:cs="Times New Roman"/>
          <w:sz w:val="28"/>
          <w:szCs w:val="28"/>
          <w:lang w:val="en-US"/>
        </w:rPr>
        <w:t>theticals</w:t>
      </w:r>
      <w:proofErr w:type="spellEnd"/>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w:t>
      </w:r>
      <w:r w:rsidR="00453658">
        <w:rPr>
          <w:rFonts w:ascii="Times New Roman" w:hAnsi="Times New Roman" w:cs="Times New Roman"/>
          <w:sz w:val="28"/>
          <w:szCs w:val="28"/>
          <w:lang w:val="en-US"/>
        </w:rPr>
        <w:t>‘</w:t>
      </w:r>
      <w:proofErr w:type="gramStart"/>
      <w:r w:rsidRPr="00E126AD">
        <w:rPr>
          <w:rFonts w:ascii="Times New Roman" w:hAnsi="Times New Roman" w:cs="Times New Roman"/>
          <w:sz w:val="28"/>
          <w:szCs w:val="28"/>
          <w:lang w:val="en-US"/>
        </w:rPr>
        <w:t>supplements</w:t>
      </w:r>
      <w:r w:rsidR="00453658">
        <w:rPr>
          <w:rFonts w:ascii="Times New Roman" w:hAnsi="Times New Roman" w:cs="Times New Roman"/>
          <w:sz w:val="28"/>
          <w:szCs w:val="28"/>
          <w:lang w:val="en-US"/>
        </w:rPr>
        <w:t>’</w:t>
      </w:r>
      <w:proofErr w:type="gramEnd"/>
      <w:r w:rsidRPr="00E126AD">
        <w:rPr>
          <w:rFonts w:ascii="Times New Roman" w:hAnsi="Times New Roman" w:cs="Times New Roman"/>
          <w:sz w:val="28"/>
          <w:szCs w:val="28"/>
          <w:lang w:val="en-US"/>
        </w:rPr>
        <w:t xml:space="preserve">. However, the term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parenthetical insertion</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is widely recognized and effectively conveys its purpose.</w:t>
      </w:r>
    </w:p>
    <w:p w14:paraId="33DE628A" w14:textId="0739BC0A"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scientific community has recently focused its efforts on the analysis of parenthetical insertions from a variety of perspectives. These include their position within sentences or utterances </w:t>
      </w:r>
      <w:r w:rsidR="00C12BB1" w:rsidRPr="00E126AD">
        <w:rPr>
          <w:rFonts w:ascii="Times New Roman" w:hAnsi="Times New Roman" w:cs="Times New Roman"/>
          <w:sz w:val="28"/>
          <w:szCs w:val="28"/>
          <w:lang w:val="en-US"/>
        </w:rPr>
        <w:t>[</w:t>
      </w:r>
      <w:r w:rsidR="00B06173" w:rsidRPr="00E126AD">
        <w:rPr>
          <w:rFonts w:ascii="Times New Roman" w:hAnsi="Times New Roman" w:cs="Times New Roman"/>
          <w:sz w:val="28"/>
          <w:szCs w:val="28"/>
          <w:lang w:val="en-US"/>
        </w:rPr>
        <w:t>9</w:t>
      </w:r>
      <w:r w:rsidR="00824556">
        <w:rPr>
          <w:rFonts w:ascii="Times New Roman" w:hAnsi="Times New Roman" w:cs="Times New Roman"/>
          <w:sz w:val="28"/>
          <w:szCs w:val="28"/>
          <w:lang w:val="en-US"/>
        </w:rPr>
        <w:t>7</w:t>
      </w:r>
      <w:r w:rsidR="00B0617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their functions and types </w:t>
      </w:r>
      <w:r w:rsidR="001F36B8" w:rsidRPr="00E126AD">
        <w:rPr>
          <w:rFonts w:ascii="Times New Roman" w:hAnsi="Times New Roman" w:cs="Times New Roman"/>
          <w:sz w:val="28"/>
          <w:szCs w:val="28"/>
          <w:lang w:val="en-US"/>
        </w:rPr>
        <w:t>[</w:t>
      </w:r>
      <w:r w:rsidR="00824556">
        <w:rPr>
          <w:rFonts w:ascii="Times New Roman" w:hAnsi="Times New Roman" w:cs="Times New Roman"/>
          <w:sz w:val="28"/>
          <w:szCs w:val="28"/>
          <w:lang w:val="en-US"/>
        </w:rPr>
        <w:t>98</w:t>
      </w:r>
      <w:r w:rsidR="001F36B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their structural characteristics </w:t>
      </w:r>
      <w:r w:rsidR="001F36B8" w:rsidRPr="00E126AD">
        <w:rPr>
          <w:rFonts w:ascii="Times New Roman" w:hAnsi="Times New Roman" w:cs="Times New Roman"/>
          <w:sz w:val="28"/>
          <w:szCs w:val="28"/>
          <w:lang w:val="en-US"/>
        </w:rPr>
        <w:t>[</w:t>
      </w:r>
      <w:r w:rsidR="00824556">
        <w:rPr>
          <w:rFonts w:ascii="Times New Roman" w:hAnsi="Times New Roman" w:cs="Times New Roman"/>
          <w:sz w:val="28"/>
          <w:szCs w:val="28"/>
          <w:lang w:val="en-US"/>
        </w:rPr>
        <w:t>99</w:t>
      </w:r>
      <w:r w:rsidR="001F36B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In addition, research has been conducted on the prosodic peculiarities of parenthetical insertions in different types of speech </w:t>
      </w:r>
      <w:r w:rsidR="00D03C67" w:rsidRPr="00E126AD">
        <w:rPr>
          <w:rFonts w:ascii="Times New Roman" w:hAnsi="Times New Roman" w:cs="Times New Roman"/>
          <w:sz w:val="28"/>
          <w:szCs w:val="28"/>
          <w:lang w:val="en-US"/>
        </w:rPr>
        <w:t>[</w:t>
      </w:r>
      <w:r w:rsidR="00C00270">
        <w:rPr>
          <w:rFonts w:ascii="Times New Roman" w:hAnsi="Times New Roman" w:cs="Times New Roman"/>
          <w:sz w:val="28"/>
          <w:szCs w:val="28"/>
          <w:lang w:val="en-US"/>
        </w:rPr>
        <w:t>10</w:t>
      </w:r>
      <w:r w:rsidR="00824556">
        <w:rPr>
          <w:rFonts w:ascii="Times New Roman" w:hAnsi="Times New Roman" w:cs="Times New Roman"/>
          <w:sz w:val="28"/>
          <w:szCs w:val="28"/>
          <w:lang w:val="en-US"/>
        </w:rPr>
        <w:t>0</w:t>
      </w:r>
      <w:r w:rsidR="00D03C67"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757719E0" w14:textId="1FF9A119" w:rsidR="0027642B" w:rsidRPr="00E126AD" w:rsidRDefault="00363FC2"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 </w:t>
      </w:r>
      <w:proofErr w:type="spellStart"/>
      <w:r w:rsidR="0027642B" w:rsidRPr="00E126AD">
        <w:rPr>
          <w:rFonts w:ascii="Times New Roman" w:hAnsi="Times New Roman" w:cs="Times New Roman"/>
          <w:sz w:val="28"/>
          <w:szCs w:val="28"/>
          <w:lang w:val="en-US"/>
        </w:rPr>
        <w:t>Brandausova</w:t>
      </w:r>
      <w:proofErr w:type="spellEnd"/>
      <w:r w:rsidR="0027642B" w:rsidRPr="00E126AD">
        <w:rPr>
          <w:rFonts w:ascii="Times New Roman" w:hAnsi="Times New Roman" w:cs="Times New Roman"/>
          <w:sz w:val="28"/>
          <w:szCs w:val="28"/>
          <w:lang w:val="en-US"/>
        </w:rPr>
        <w:t xml:space="preserve"> divides parenthetical insertions in relation to the structure into three categories: one-word insertions, phrasal insertions and sentence insertions</w:t>
      </w:r>
      <w:r w:rsidRPr="00E126AD">
        <w:rPr>
          <w:rFonts w:ascii="Times New Roman" w:hAnsi="Times New Roman" w:cs="Times New Roman"/>
          <w:sz w:val="28"/>
          <w:szCs w:val="28"/>
          <w:lang w:val="en-US"/>
        </w:rPr>
        <w:t xml:space="preserve"> [</w:t>
      </w:r>
      <w:r w:rsidR="00824556">
        <w:rPr>
          <w:rFonts w:ascii="Times New Roman" w:hAnsi="Times New Roman" w:cs="Times New Roman"/>
          <w:sz w:val="28"/>
          <w:szCs w:val="28"/>
          <w:lang w:val="en-US"/>
        </w:rPr>
        <w:t>98</w:t>
      </w:r>
      <w:r w:rsidRPr="00E126AD">
        <w:rPr>
          <w:rFonts w:ascii="Times New Roman" w:hAnsi="Times New Roman" w:cs="Times New Roman"/>
          <w:sz w:val="28"/>
          <w:szCs w:val="28"/>
          <w:lang w:val="en-US"/>
        </w:rPr>
        <w:t>]</w:t>
      </w:r>
      <w:r w:rsidR="0027642B" w:rsidRPr="00E126AD">
        <w:rPr>
          <w:rFonts w:ascii="Times New Roman" w:hAnsi="Times New Roman" w:cs="Times New Roman"/>
          <w:sz w:val="28"/>
          <w:szCs w:val="28"/>
          <w:lang w:val="en-US"/>
        </w:rPr>
        <w:t>. However, this classification does not exhaust the full range of parenthetical insertions. N</w:t>
      </w:r>
      <w:r w:rsidRPr="00E126AD">
        <w:rPr>
          <w:rFonts w:ascii="Times New Roman" w:hAnsi="Times New Roman" w:cs="Times New Roman"/>
          <w:sz w:val="28"/>
          <w:szCs w:val="28"/>
          <w:lang w:val="en-US"/>
        </w:rPr>
        <w:t>.</w:t>
      </w:r>
      <w:r w:rsidR="0027642B" w:rsidRPr="00E126AD">
        <w:rPr>
          <w:rFonts w:ascii="Times New Roman" w:hAnsi="Times New Roman" w:cs="Times New Roman"/>
          <w:sz w:val="28"/>
          <w:szCs w:val="28"/>
          <w:lang w:val="en-US"/>
        </w:rPr>
        <w:t xml:space="preserve"> Dehe and Y</w:t>
      </w:r>
      <w:r w:rsidRPr="00E126AD">
        <w:rPr>
          <w:rFonts w:ascii="Times New Roman" w:hAnsi="Times New Roman" w:cs="Times New Roman"/>
          <w:sz w:val="28"/>
          <w:szCs w:val="28"/>
          <w:lang w:val="en-US"/>
        </w:rPr>
        <w:t>.</w:t>
      </w:r>
      <w:r w:rsidR="0027642B" w:rsidRPr="00E126AD">
        <w:rPr>
          <w:rFonts w:ascii="Times New Roman" w:hAnsi="Times New Roman" w:cs="Times New Roman"/>
          <w:sz w:val="28"/>
          <w:szCs w:val="28"/>
          <w:lang w:val="en-US"/>
        </w:rPr>
        <w:t xml:space="preserve"> </w:t>
      </w:r>
      <w:proofErr w:type="spellStart"/>
      <w:r w:rsidR="0027642B" w:rsidRPr="00E126AD">
        <w:rPr>
          <w:rFonts w:ascii="Times New Roman" w:hAnsi="Times New Roman" w:cs="Times New Roman"/>
          <w:sz w:val="28"/>
          <w:szCs w:val="28"/>
          <w:lang w:val="en-US"/>
        </w:rPr>
        <w:t>Kavalova</w:t>
      </w:r>
      <w:proofErr w:type="spellEnd"/>
      <w:r w:rsidR="0027642B" w:rsidRPr="00E126AD">
        <w:rPr>
          <w:rFonts w:ascii="Times New Roman" w:hAnsi="Times New Roman" w:cs="Times New Roman"/>
          <w:sz w:val="28"/>
          <w:szCs w:val="28"/>
          <w:lang w:val="en-US"/>
        </w:rPr>
        <w:t xml:space="preserve"> propose an alternative classification system, which includes one-word expressions, sentence adverbials, comment clauses, reporting verbs, nominal appositions, clauses and backtracking</w:t>
      </w:r>
      <w:r w:rsidR="00E04FC3" w:rsidRPr="00E126AD">
        <w:rPr>
          <w:rFonts w:ascii="Times New Roman" w:hAnsi="Times New Roman" w:cs="Times New Roman"/>
          <w:sz w:val="28"/>
          <w:szCs w:val="28"/>
          <w:lang w:val="en-US"/>
        </w:rPr>
        <w:t xml:space="preserve"> [</w:t>
      </w:r>
      <w:r w:rsidR="00C00270">
        <w:rPr>
          <w:rFonts w:ascii="Times New Roman" w:hAnsi="Times New Roman" w:cs="Times New Roman"/>
          <w:sz w:val="28"/>
          <w:szCs w:val="28"/>
          <w:lang w:val="en-US"/>
        </w:rPr>
        <w:t>10</w:t>
      </w:r>
      <w:r w:rsidR="00824556">
        <w:rPr>
          <w:rFonts w:ascii="Times New Roman" w:hAnsi="Times New Roman" w:cs="Times New Roman"/>
          <w:sz w:val="28"/>
          <w:szCs w:val="28"/>
          <w:lang w:val="en-US"/>
        </w:rPr>
        <w:t>1</w:t>
      </w:r>
      <w:r w:rsidR="00E04FC3" w:rsidRPr="00E126AD">
        <w:rPr>
          <w:rFonts w:ascii="Times New Roman" w:hAnsi="Times New Roman" w:cs="Times New Roman"/>
          <w:sz w:val="28"/>
          <w:szCs w:val="28"/>
          <w:lang w:val="en-US"/>
        </w:rPr>
        <w:t>]</w:t>
      </w:r>
      <w:r w:rsidR="0027642B" w:rsidRPr="00E126AD">
        <w:rPr>
          <w:rFonts w:ascii="Times New Roman" w:hAnsi="Times New Roman" w:cs="Times New Roman"/>
          <w:sz w:val="28"/>
          <w:szCs w:val="28"/>
          <w:lang w:val="en-US"/>
        </w:rPr>
        <w:t xml:space="preserve">. The types of insertions that can be made by an utterer are subject to variation in accordance with the utterer's intention. </w:t>
      </w:r>
      <w:r w:rsidRPr="00E126AD">
        <w:rPr>
          <w:rFonts w:ascii="Times New Roman" w:hAnsi="Times New Roman" w:cs="Times New Roman"/>
          <w:sz w:val="28"/>
          <w:szCs w:val="28"/>
          <w:lang w:val="en-US"/>
        </w:rPr>
        <w:t xml:space="preserve">N. </w:t>
      </w:r>
      <w:r w:rsidR="0027642B" w:rsidRPr="00E126AD">
        <w:rPr>
          <w:rFonts w:ascii="Times New Roman" w:hAnsi="Times New Roman" w:cs="Times New Roman"/>
          <w:sz w:val="28"/>
          <w:szCs w:val="28"/>
          <w:lang w:val="en-US"/>
        </w:rPr>
        <w:t xml:space="preserve">Dehe's study, which focused on the intonational phrasing of parenthetical insertions, identified three categories of parenthetical elements </w:t>
      </w:r>
      <w:proofErr w:type="spellStart"/>
      <w:r w:rsidR="0027642B" w:rsidRPr="00E126AD">
        <w:rPr>
          <w:rFonts w:ascii="Times New Roman" w:hAnsi="Times New Roman" w:cs="Times New Roman"/>
          <w:sz w:val="28"/>
          <w:szCs w:val="28"/>
          <w:lang w:val="en-US"/>
        </w:rPr>
        <w:t>utilised</w:t>
      </w:r>
      <w:proofErr w:type="spellEnd"/>
      <w:r w:rsidR="0027642B" w:rsidRPr="00E126AD">
        <w:rPr>
          <w:rFonts w:ascii="Times New Roman" w:hAnsi="Times New Roman" w:cs="Times New Roman"/>
          <w:sz w:val="28"/>
          <w:szCs w:val="28"/>
          <w:lang w:val="en-US"/>
        </w:rPr>
        <w:t xml:space="preserve"> in authentic spoken language: non-restrictive relative clauses (NRRCs), sentential parentheticals, and comment clauses (CCs) </w:t>
      </w:r>
      <w:r w:rsidR="00CD6C04"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10</w:t>
      </w:r>
      <w:r w:rsidR="00824556">
        <w:rPr>
          <w:rFonts w:ascii="Times New Roman" w:hAnsi="Times New Roman" w:cs="Times New Roman"/>
          <w:sz w:val="28"/>
          <w:szCs w:val="28"/>
          <w:lang w:val="en-US"/>
        </w:rPr>
        <w:t>2</w:t>
      </w:r>
      <w:r w:rsidR="00CD6C04" w:rsidRPr="00E126AD">
        <w:rPr>
          <w:rFonts w:ascii="Times New Roman" w:hAnsi="Times New Roman" w:cs="Times New Roman"/>
          <w:sz w:val="28"/>
          <w:szCs w:val="28"/>
          <w:lang w:val="en-US"/>
        </w:rPr>
        <w:t>]</w:t>
      </w:r>
      <w:r w:rsidR="0027642B" w:rsidRPr="00E126AD">
        <w:rPr>
          <w:rFonts w:ascii="Times New Roman" w:hAnsi="Times New Roman" w:cs="Times New Roman"/>
          <w:sz w:val="28"/>
          <w:szCs w:val="28"/>
          <w:lang w:val="en-US"/>
        </w:rPr>
        <w:t xml:space="preserve">. The study's results demonstrate a correlation between the length of a parenthetical and its phrasing. She evidenced that there are several factors to be </w:t>
      </w:r>
      <w:proofErr w:type="gramStart"/>
      <w:r w:rsidR="0027642B" w:rsidRPr="00E126AD">
        <w:rPr>
          <w:rFonts w:ascii="Times New Roman" w:hAnsi="Times New Roman" w:cs="Times New Roman"/>
          <w:sz w:val="28"/>
          <w:szCs w:val="28"/>
          <w:lang w:val="en-US"/>
        </w:rPr>
        <w:t>taken into account</w:t>
      </w:r>
      <w:proofErr w:type="gramEnd"/>
      <w:r w:rsidR="0027642B" w:rsidRPr="00E126AD">
        <w:rPr>
          <w:rFonts w:ascii="Times New Roman" w:hAnsi="Times New Roman" w:cs="Times New Roman"/>
          <w:sz w:val="28"/>
          <w:szCs w:val="28"/>
          <w:lang w:val="en-US"/>
        </w:rPr>
        <w:t>, especially for spoken language, such as the role of the discourse situation, utterance planning, and others.</w:t>
      </w:r>
      <w:r w:rsidR="0027642B" w:rsidRPr="00E126AD">
        <w:rPr>
          <w:rFonts w:ascii="Times New Roman" w:hAnsi="Times New Roman" w:cs="Times New Roman"/>
          <w:sz w:val="28"/>
          <w:szCs w:val="28"/>
          <w:lang w:val="kk-KZ"/>
        </w:rPr>
        <w:t xml:space="preserve"> </w:t>
      </w:r>
      <w:r w:rsidR="0027642B" w:rsidRPr="00E126AD">
        <w:rPr>
          <w:rFonts w:ascii="Times New Roman" w:hAnsi="Times New Roman" w:cs="Times New Roman"/>
          <w:sz w:val="28"/>
          <w:szCs w:val="28"/>
          <w:lang w:val="en-US"/>
        </w:rPr>
        <w:t xml:space="preserve">In </w:t>
      </w:r>
      <w:proofErr w:type="spellStart"/>
      <w:r w:rsidR="0027642B" w:rsidRPr="00E126AD">
        <w:rPr>
          <w:rFonts w:ascii="Times New Roman" w:hAnsi="Times New Roman" w:cs="Times New Roman"/>
          <w:sz w:val="28"/>
          <w:szCs w:val="28"/>
          <w:lang w:val="en-US"/>
        </w:rPr>
        <w:t>analysing</w:t>
      </w:r>
      <w:proofErr w:type="spellEnd"/>
      <w:r w:rsidR="0027642B" w:rsidRPr="00E126AD">
        <w:rPr>
          <w:rFonts w:ascii="Times New Roman" w:hAnsi="Times New Roman" w:cs="Times New Roman"/>
          <w:sz w:val="28"/>
          <w:szCs w:val="28"/>
          <w:lang w:val="en-US"/>
        </w:rPr>
        <w:t xml:space="preserve"> the lecture materials in the research, the objective </w:t>
      </w:r>
      <w:proofErr w:type="gramStart"/>
      <w:r w:rsidR="0027642B" w:rsidRPr="00E126AD">
        <w:rPr>
          <w:rFonts w:ascii="Times New Roman" w:hAnsi="Times New Roman" w:cs="Times New Roman"/>
          <w:sz w:val="28"/>
          <w:szCs w:val="28"/>
          <w:lang w:val="en-US"/>
        </w:rPr>
        <w:t>is set</w:t>
      </w:r>
      <w:proofErr w:type="gramEnd"/>
      <w:r w:rsidR="0027642B" w:rsidRPr="00E126AD">
        <w:rPr>
          <w:rFonts w:ascii="Times New Roman" w:hAnsi="Times New Roman" w:cs="Times New Roman"/>
          <w:sz w:val="28"/>
          <w:szCs w:val="28"/>
          <w:lang w:val="en-US"/>
        </w:rPr>
        <w:t xml:space="preserve"> to identify the most frequently used insertions by the lecturer in their speech.</w:t>
      </w:r>
    </w:p>
    <w:p w14:paraId="7528AD18"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The position of </w:t>
      </w:r>
      <w:proofErr w:type="gramStart"/>
      <w:r w:rsidRPr="00E126AD">
        <w:rPr>
          <w:rFonts w:ascii="Times New Roman" w:hAnsi="Times New Roman" w:cs="Times New Roman"/>
          <w:sz w:val="28"/>
          <w:szCs w:val="28"/>
          <w:lang w:val="en-US"/>
        </w:rPr>
        <w:t>the parenthetical</w:t>
      </w:r>
      <w:proofErr w:type="gramEnd"/>
      <w:r w:rsidRPr="00E126AD">
        <w:rPr>
          <w:rFonts w:ascii="Times New Roman" w:hAnsi="Times New Roman" w:cs="Times New Roman"/>
          <w:sz w:val="28"/>
          <w:szCs w:val="28"/>
          <w:lang w:val="en-US"/>
        </w:rPr>
        <w:t xml:space="preserve"> insertions in the utterance is also of significance. Indeed, they can be used in different places: at the beginning, in the middle or at the end of the utterance. The key consideration is that they are arranged in a logical and sequential order so that the addressee can understand and conclude the information conveyed.</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It’s indisputable that the position of parenthetical insertions does </w:t>
      </w:r>
      <w:proofErr w:type="gramStart"/>
      <w:r w:rsidRPr="00E126AD">
        <w:rPr>
          <w:rFonts w:ascii="Times New Roman" w:hAnsi="Times New Roman" w:cs="Times New Roman"/>
          <w:sz w:val="28"/>
          <w:szCs w:val="28"/>
          <w:lang w:val="en-US"/>
        </w:rPr>
        <w:t>influence on</w:t>
      </w:r>
      <w:proofErr w:type="gramEnd"/>
      <w:r w:rsidRPr="00E126AD">
        <w:rPr>
          <w:rFonts w:ascii="Times New Roman" w:hAnsi="Times New Roman" w:cs="Times New Roman"/>
          <w:sz w:val="28"/>
          <w:szCs w:val="28"/>
          <w:lang w:val="en-US"/>
        </w:rPr>
        <w:t xml:space="preserve"> the intonational contour. </w:t>
      </w:r>
    </w:p>
    <w:p w14:paraId="34856256" w14:textId="6491B799" w:rsidR="0027642B" w:rsidRPr="00E126AD" w:rsidRDefault="0027642B"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It’s known that intonational elements are the peculiar feature of parenthetical insertions used in speech. The results of the early studies can show that parenthetical insertions do have the features that can </w:t>
      </w:r>
      <w:proofErr w:type="gramStart"/>
      <w:r w:rsidRPr="00E126AD">
        <w:rPr>
          <w:rFonts w:ascii="Times New Roman" w:hAnsi="Times New Roman" w:cs="Times New Roman"/>
          <w:sz w:val="28"/>
          <w:szCs w:val="28"/>
          <w:lang w:val="en-US"/>
        </w:rPr>
        <w:t>prevent from</w:t>
      </w:r>
      <w:proofErr w:type="gram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confusion them</w:t>
      </w:r>
      <w:proofErr w:type="gramEnd"/>
      <w:r w:rsidRPr="00E126AD">
        <w:rPr>
          <w:rFonts w:ascii="Times New Roman" w:hAnsi="Times New Roman" w:cs="Times New Roman"/>
          <w:sz w:val="28"/>
          <w:szCs w:val="28"/>
          <w:lang w:val="en-US"/>
        </w:rPr>
        <w:t xml:space="preserve"> other devices and parts of speech flow. Typical parentheticals are </w:t>
      </w:r>
      <w:proofErr w:type="spellStart"/>
      <w:r w:rsidRPr="00E126AD">
        <w:rPr>
          <w:rFonts w:ascii="Times New Roman" w:hAnsi="Times New Roman" w:cs="Times New Roman"/>
          <w:sz w:val="28"/>
          <w:szCs w:val="28"/>
          <w:lang w:val="en-US"/>
        </w:rPr>
        <w:t>characterised</w:t>
      </w:r>
      <w:proofErr w:type="spellEnd"/>
      <w:r w:rsidRPr="00E126AD">
        <w:rPr>
          <w:rFonts w:ascii="Times New Roman" w:hAnsi="Times New Roman" w:cs="Times New Roman"/>
          <w:sz w:val="28"/>
          <w:szCs w:val="28"/>
          <w:lang w:val="en-US"/>
        </w:rPr>
        <w:t xml:space="preserve"> by a lower pitch, separation through pauses and a rising intonation at the end</w:t>
      </w:r>
      <w:r w:rsidR="004E2FC3">
        <w:rPr>
          <w:rFonts w:ascii="Times New Roman" w:hAnsi="Times New Roman" w:cs="Times New Roman"/>
          <w:sz w:val="28"/>
          <w:szCs w:val="28"/>
          <w:lang w:val="en-US"/>
        </w:rPr>
        <w:t xml:space="preserve"> </w:t>
      </w:r>
      <w:r w:rsidR="004E2FC3" w:rsidRPr="00E126AD">
        <w:rPr>
          <w:rFonts w:ascii="Times New Roman" w:hAnsi="Times New Roman" w:cs="Times New Roman"/>
          <w:sz w:val="28"/>
          <w:szCs w:val="28"/>
          <w:lang w:val="en-US"/>
        </w:rPr>
        <w:t>[10</w:t>
      </w:r>
      <w:r w:rsidR="00824556">
        <w:rPr>
          <w:rFonts w:ascii="Times New Roman" w:hAnsi="Times New Roman" w:cs="Times New Roman"/>
          <w:sz w:val="28"/>
          <w:szCs w:val="28"/>
          <w:lang w:val="en-US"/>
        </w:rPr>
        <w:t>3</w:t>
      </w:r>
      <w:r w:rsidR="004E2FC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Reduced loudness is also a feature</w:t>
      </w:r>
      <w:r w:rsidR="004E2FC3">
        <w:rPr>
          <w:rFonts w:ascii="Times New Roman" w:hAnsi="Times New Roman" w:cs="Times New Roman"/>
          <w:sz w:val="28"/>
          <w:szCs w:val="28"/>
          <w:lang w:val="en-US"/>
        </w:rPr>
        <w:t xml:space="preserve"> [10</w:t>
      </w:r>
      <w:r w:rsidR="00824556">
        <w:rPr>
          <w:rFonts w:ascii="Times New Roman" w:hAnsi="Times New Roman" w:cs="Times New Roman"/>
          <w:sz w:val="28"/>
          <w:szCs w:val="28"/>
          <w:lang w:val="en-US"/>
        </w:rPr>
        <w:t>4</w:t>
      </w:r>
      <w:r w:rsidR="004E2FC3">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363FC2" w:rsidRPr="00E126AD">
        <w:rPr>
          <w:rFonts w:ascii="Times New Roman" w:hAnsi="Times New Roman" w:cs="Times New Roman"/>
          <w:sz w:val="28"/>
          <w:szCs w:val="28"/>
          <w:lang w:val="en-US"/>
        </w:rPr>
        <w:t xml:space="preserve">N. </w:t>
      </w:r>
      <w:r w:rsidRPr="00E126AD">
        <w:rPr>
          <w:rFonts w:ascii="Times New Roman" w:hAnsi="Times New Roman" w:cs="Times New Roman"/>
          <w:sz w:val="28"/>
          <w:szCs w:val="28"/>
          <w:lang w:val="en-US"/>
        </w:rPr>
        <w:t xml:space="preserve">Dehé and </w:t>
      </w:r>
      <w:r w:rsidR="00363FC2" w:rsidRPr="00E126AD">
        <w:rPr>
          <w:rFonts w:ascii="Times New Roman" w:hAnsi="Times New Roman" w:cs="Times New Roman"/>
          <w:sz w:val="28"/>
          <w:szCs w:val="28"/>
          <w:lang w:val="en-US"/>
        </w:rPr>
        <w:t xml:space="preserve">Y. </w:t>
      </w:r>
      <w:proofErr w:type="spellStart"/>
      <w:r w:rsidRPr="00E126AD">
        <w:rPr>
          <w:rFonts w:ascii="Times New Roman" w:hAnsi="Times New Roman" w:cs="Times New Roman"/>
          <w:sz w:val="28"/>
          <w:szCs w:val="28"/>
          <w:lang w:val="en-US"/>
        </w:rPr>
        <w:t>Kavalova</w:t>
      </w:r>
      <w:proofErr w:type="spellEnd"/>
      <w:r w:rsidRPr="00E126AD">
        <w:rPr>
          <w:rFonts w:ascii="Times New Roman" w:hAnsi="Times New Roman" w:cs="Times New Roman"/>
          <w:sz w:val="28"/>
          <w:szCs w:val="28"/>
          <w:lang w:val="en-US"/>
        </w:rPr>
        <w:t xml:space="preserve"> describe variations in pitch, volume, and speech tempo</w:t>
      </w:r>
      <w:r w:rsidR="00363FC2" w:rsidRPr="00E126AD">
        <w:rPr>
          <w:rFonts w:ascii="Times New Roman" w:hAnsi="Times New Roman" w:cs="Times New Roman"/>
          <w:sz w:val="28"/>
          <w:szCs w:val="28"/>
          <w:lang w:val="en-US"/>
        </w:rPr>
        <w:t xml:space="preserve"> [</w:t>
      </w:r>
      <w:r w:rsidR="004E2FC3">
        <w:rPr>
          <w:rFonts w:ascii="Times New Roman" w:hAnsi="Times New Roman" w:cs="Times New Roman"/>
          <w:sz w:val="28"/>
          <w:szCs w:val="28"/>
          <w:lang w:val="en-US"/>
        </w:rPr>
        <w:t>10</w:t>
      </w:r>
      <w:r w:rsidR="00824556">
        <w:rPr>
          <w:rFonts w:ascii="Times New Roman" w:hAnsi="Times New Roman" w:cs="Times New Roman"/>
          <w:sz w:val="28"/>
          <w:szCs w:val="28"/>
          <w:lang w:val="en-US"/>
        </w:rPr>
        <w:t>1</w:t>
      </w:r>
      <w:r w:rsidR="00363FC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Research shows that shorter parentheticals, such as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I think</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can be integrated into the main clause with different intonational patterns </w:t>
      </w:r>
      <w:r w:rsidR="0013017C" w:rsidRPr="00E126AD">
        <w:rPr>
          <w:rFonts w:ascii="Times New Roman" w:hAnsi="Times New Roman" w:cs="Times New Roman"/>
          <w:sz w:val="28"/>
          <w:szCs w:val="28"/>
          <w:lang w:val="en-US"/>
        </w:rPr>
        <w:t>[</w:t>
      </w:r>
      <w:r w:rsidR="006C2169" w:rsidRPr="00E126AD">
        <w:rPr>
          <w:rFonts w:ascii="Times New Roman" w:hAnsi="Times New Roman" w:cs="Times New Roman"/>
          <w:sz w:val="28"/>
          <w:szCs w:val="28"/>
          <w:lang w:val="en-US"/>
        </w:rPr>
        <w:t>10</w:t>
      </w:r>
      <w:r w:rsidR="00824556">
        <w:rPr>
          <w:rFonts w:ascii="Times New Roman" w:hAnsi="Times New Roman" w:cs="Times New Roman"/>
          <w:sz w:val="28"/>
          <w:szCs w:val="28"/>
          <w:lang w:val="en-US"/>
        </w:rPr>
        <w:t>5</w:t>
      </w:r>
      <w:r w:rsidR="006C2169"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Despite these variations, a consensus holds that parentheticals do not alter the intonation of the main clause. One thing that is clear here is that parentheticals serve as grammatical insertions within host </w:t>
      </w:r>
      <w:proofErr w:type="gramStart"/>
      <w:r w:rsidRPr="00E126AD">
        <w:rPr>
          <w:rFonts w:ascii="Times New Roman" w:hAnsi="Times New Roman" w:cs="Times New Roman"/>
          <w:sz w:val="28"/>
          <w:szCs w:val="28"/>
          <w:lang w:val="en-US"/>
        </w:rPr>
        <w:t>clauses, and</w:t>
      </w:r>
      <w:proofErr w:type="gramEnd"/>
      <w:r w:rsidRPr="00E126AD">
        <w:rPr>
          <w:rFonts w:ascii="Times New Roman" w:hAnsi="Times New Roman" w:cs="Times New Roman"/>
          <w:sz w:val="28"/>
          <w:szCs w:val="28"/>
          <w:lang w:val="en-US"/>
        </w:rPr>
        <w:t xml:space="preserve"> can stand independently as complete sentences. We also should take into consideration the fact that the peculiarities of different languages can affect the position and prosodic features they usually carry. </w:t>
      </w:r>
    </w:p>
    <w:p w14:paraId="7C1A5761" w14:textId="5F3D4073"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Indeed, a multitude of ambiguous instances pertaining to the characteristics of parenthetical insertions have been identified, distinguishing them from alternative devices. Furthermore, the thesis work of </w:t>
      </w:r>
      <w:r w:rsidR="00363FC2" w:rsidRPr="00E126AD">
        <w:rPr>
          <w:rFonts w:ascii="Times New Roman" w:hAnsi="Times New Roman" w:cs="Times New Roman"/>
          <w:sz w:val="28"/>
          <w:szCs w:val="28"/>
          <w:lang w:val="en-US"/>
        </w:rPr>
        <w:t xml:space="preserve">C. </w:t>
      </w:r>
      <w:r w:rsidRPr="00E126AD">
        <w:rPr>
          <w:rFonts w:ascii="Times New Roman" w:hAnsi="Times New Roman" w:cs="Times New Roman"/>
          <w:sz w:val="28"/>
          <w:szCs w:val="28"/>
          <w:lang w:val="en-US"/>
        </w:rPr>
        <w:t xml:space="preserve">Bodenbender has considered the question of whether punctuation and intonation in the use of parentheticals can be interrelated. </w:t>
      </w:r>
      <w:r w:rsidR="00363FC2" w:rsidRPr="00E126AD">
        <w:rPr>
          <w:rFonts w:ascii="Times New Roman" w:hAnsi="Times New Roman" w:cs="Times New Roman"/>
          <w:sz w:val="28"/>
          <w:szCs w:val="28"/>
          <w:lang w:val="en-US"/>
        </w:rPr>
        <w:t xml:space="preserve">C. </w:t>
      </w:r>
      <w:r w:rsidRPr="00E126AD">
        <w:rPr>
          <w:rFonts w:ascii="Times New Roman" w:hAnsi="Times New Roman" w:cs="Times New Roman"/>
          <w:sz w:val="28"/>
          <w:szCs w:val="28"/>
          <w:lang w:val="en-US"/>
        </w:rPr>
        <w:t xml:space="preserve">Bodenbender employed the text-to-speech system SABLE to produce natural-sounding parentheticals through text markups. The results obtained revealed that the use of different punctuation marks for parentheticals has no acoustic correspondence. This finding suggests that punctuation is not directly tied to </w:t>
      </w:r>
      <w:proofErr w:type="gramStart"/>
      <w:r w:rsidRPr="00E126AD">
        <w:rPr>
          <w:rFonts w:ascii="Times New Roman" w:hAnsi="Times New Roman" w:cs="Times New Roman"/>
          <w:sz w:val="28"/>
          <w:szCs w:val="28"/>
          <w:lang w:val="en-US"/>
        </w:rPr>
        <w:t>intonation, but</w:t>
      </w:r>
      <w:proofErr w:type="gramEnd"/>
      <w:r w:rsidRPr="00E126AD">
        <w:rPr>
          <w:rFonts w:ascii="Times New Roman" w:hAnsi="Times New Roman" w:cs="Times New Roman"/>
          <w:sz w:val="28"/>
          <w:szCs w:val="28"/>
          <w:lang w:val="en-US"/>
        </w:rPr>
        <w:t xml:space="preserve"> rather functions as a distinct linguistic system. The sole acoustic consequence of punctuation as identified by this study is that parenthetical punctuation prompts pausing. However, no correlation was found between pause length and the type of punctuation</w:t>
      </w:r>
      <w:r w:rsidR="00363FC2" w:rsidRPr="00E126AD">
        <w:rPr>
          <w:rFonts w:ascii="Times New Roman" w:hAnsi="Times New Roman" w:cs="Times New Roman"/>
          <w:sz w:val="28"/>
          <w:szCs w:val="28"/>
          <w:lang w:val="en-US"/>
        </w:rPr>
        <w:t xml:space="preserve"> [10</w:t>
      </w:r>
      <w:r w:rsidR="00824556">
        <w:rPr>
          <w:rFonts w:ascii="Times New Roman" w:hAnsi="Times New Roman" w:cs="Times New Roman"/>
          <w:sz w:val="28"/>
          <w:szCs w:val="28"/>
          <w:lang w:val="en-US"/>
        </w:rPr>
        <w:t>6</w:t>
      </w:r>
      <w:r w:rsidR="00363FC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199711C9" w14:textId="7CD393E3"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It is crucial to acknowledge the significance of parenthetical insertio</w:t>
      </w:r>
      <w:r w:rsidR="00B3053E">
        <w:rPr>
          <w:rFonts w:ascii="Times New Roman" w:hAnsi="Times New Roman" w:cs="Times New Roman"/>
          <w:sz w:val="28"/>
          <w:szCs w:val="28"/>
          <w:lang w:val="en-US"/>
        </w:rPr>
        <w:t>n</w:t>
      </w:r>
      <w:r w:rsidRPr="00E126AD">
        <w:rPr>
          <w:rFonts w:ascii="Times New Roman" w:hAnsi="Times New Roman" w:cs="Times New Roman"/>
          <w:sz w:val="28"/>
          <w:szCs w:val="28"/>
          <w:lang w:val="en-US"/>
        </w:rPr>
        <w:t xml:space="preserve">s as a fundamental tool for lecturers in delivering effective instruction and enhancing student comprehension. However, it is evident that research in this domain remains limited, particularly </w:t>
      </w:r>
      <w:proofErr w:type="gramStart"/>
      <w:r w:rsidRPr="00E126AD">
        <w:rPr>
          <w:rFonts w:ascii="Times New Roman" w:hAnsi="Times New Roman" w:cs="Times New Roman"/>
          <w:sz w:val="28"/>
          <w:szCs w:val="28"/>
          <w:lang w:val="en-US"/>
        </w:rPr>
        <w:t>with regard to</w:t>
      </w:r>
      <w:proofErr w:type="gramEnd"/>
      <w:r w:rsidRPr="00E126AD">
        <w:rPr>
          <w:rFonts w:ascii="Times New Roman" w:hAnsi="Times New Roman" w:cs="Times New Roman"/>
          <w:sz w:val="28"/>
          <w:szCs w:val="28"/>
          <w:lang w:val="en-US"/>
        </w:rPr>
        <w:t xml:space="preserve"> their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in spoken lecturing.</w:t>
      </w:r>
    </w:p>
    <w:p w14:paraId="53921513" w14:textId="77777777" w:rsidR="0027642B" w:rsidRPr="00E126AD" w:rsidRDefault="0027642B" w:rsidP="00FE5AB8">
      <w:pPr>
        <w:spacing w:after="0" w:line="240" w:lineRule="auto"/>
        <w:ind w:firstLine="709"/>
        <w:jc w:val="both"/>
        <w:rPr>
          <w:rFonts w:ascii="Times New Roman" w:hAnsi="Times New Roman" w:cs="Times New Roman"/>
          <w:b/>
          <w:sz w:val="28"/>
          <w:szCs w:val="28"/>
          <w:lang w:val="en-US"/>
        </w:rPr>
      </w:pPr>
    </w:p>
    <w:p w14:paraId="263F5791" w14:textId="22DA89F6" w:rsidR="0051622D" w:rsidRPr="00E126AD" w:rsidRDefault="0027642B"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1.4.5 </w:t>
      </w:r>
      <w:r w:rsidR="0051622D" w:rsidRPr="00E126AD">
        <w:rPr>
          <w:rFonts w:ascii="Times New Roman" w:hAnsi="Times New Roman" w:cs="Times New Roman"/>
          <w:b/>
          <w:sz w:val="28"/>
          <w:szCs w:val="28"/>
          <w:lang w:val="kk-KZ"/>
        </w:rPr>
        <w:t xml:space="preserve">Questions </w:t>
      </w:r>
      <w:proofErr w:type="gramStart"/>
      <w:r w:rsidR="0051622D" w:rsidRPr="00E126AD">
        <w:rPr>
          <w:rFonts w:ascii="Times New Roman" w:hAnsi="Times New Roman" w:cs="Times New Roman"/>
          <w:b/>
          <w:sz w:val="28"/>
          <w:szCs w:val="28"/>
          <w:lang w:val="kk-KZ"/>
        </w:rPr>
        <w:t>as</w:t>
      </w:r>
      <w:proofErr w:type="gramEnd"/>
      <w:r w:rsidR="0051622D" w:rsidRPr="00E126AD">
        <w:rPr>
          <w:rFonts w:ascii="Times New Roman" w:hAnsi="Times New Roman" w:cs="Times New Roman"/>
          <w:b/>
          <w:sz w:val="28"/>
          <w:szCs w:val="28"/>
          <w:lang w:val="kk-KZ"/>
        </w:rPr>
        <w:t xml:space="preserve"> </w:t>
      </w:r>
      <w:r w:rsidR="005D4D73" w:rsidRPr="00E126AD">
        <w:rPr>
          <w:rFonts w:ascii="Times New Roman" w:hAnsi="Times New Roman" w:cs="Times New Roman"/>
          <w:b/>
          <w:sz w:val="28"/>
          <w:szCs w:val="28"/>
          <w:lang w:val="kk-KZ"/>
        </w:rPr>
        <w:t>interactive and coherence-building devices</w:t>
      </w:r>
    </w:p>
    <w:p w14:paraId="670F0B19"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Questions represent an integral component in the delivery of lectures, serving to enhance student engagement and as a means for instructors to assess the effectiveness of their pedagogical approach. In the preceding classification of lectures, it was noted that interrogatives are employed across all lecture types, irrespective of their interactive nature.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questions in lectures is not only for the purpose of eliciting answers from students, but rather to stimulate audience participation and to draw their attention to the salient points of the lecture. In such instances, the responses may be provided within the lecture material by the lecturers themselves. A further effective </w:t>
      </w:r>
      <w:r w:rsidRPr="00E126AD">
        <w:rPr>
          <w:rFonts w:ascii="Times New Roman" w:hAnsi="Times New Roman" w:cs="Times New Roman"/>
          <w:sz w:val="28"/>
          <w:szCs w:val="28"/>
          <w:lang w:val="en-US"/>
        </w:rPr>
        <w:lastRenderedPageBreak/>
        <w:t>aspect of employing interrogatives is the facilitation of recalling prior material or offering clarification.</w:t>
      </w:r>
    </w:p>
    <w:p w14:paraId="4729AB7A" w14:textId="79234581"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Interrogatives have attracted the interest of numerous researchers, who have approached their analysis from diverse perspectives. A common objective among these scholars is to ascertain the nature and characteristics of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questions within academic discourse. According to </w:t>
      </w:r>
      <w:r w:rsidR="00363FC2" w:rsidRPr="00E126AD">
        <w:rPr>
          <w:rFonts w:ascii="Times New Roman" w:hAnsi="Times New Roman" w:cs="Times New Roman"/>
          <w:sz w:val="28"/>
          <w:szCs w:val="28"/>
          <w:lang w:val="en-US"/>
        </w:rPr>
        <w:t xml:space="preserve">S. </w:t>
      </w:r>
      <w:r w:rsidRPr="00E126AD">
        <w:rPr>
          <w:rFonts w:ascii="Times New Roman" w:hAnsi="Times New Roman" w:cs="Times New Roman"/>
          <w:sz w:val="28"/>
          <w:szCs w:val="28"/>
          <w:lang w:val="en-US"/>
        </w:rPr>
        <w:t xml:space="preserve">Thompson, 'questions in monologues generally do not receive a verbal response from the audience' </w:t>
      </w:r>
      <w:r w:rsidR="00CD0C21" w:rsidRPr="00E126AD">
        <w:rPr>
          <w:rFonts w:ascii="Times New Roman" w:hAnsi="Times New Roman" w:cs="Times New Roman"/>
          <w:sz w:val="28"/>
          <w:szCs w:val="28"/>
          <w:lang w:val="en-US"/>
        </w:rPr>
        <w:t>[10</w:t>
      </w:r>
      <w:r w:rsidR="00824556">
        <w:rPr>
          <w:rFonts w:ascii="Times New Roman" w:hAnsi="Times New Roman" w:cs="Times New Roman"/>
          <w:sz w:val="28"/>
          <w:szCs w:val="28"/>
          <w:lang w:val="en-US"/>
        </w:rPr>
        <w:t>7</w:t>
      </w:r>
      <w:r w:rsidR="00CD0C21" w:rsidRPr="00E126AD">
        <w:rPr>
          <w:rFonts w:ascii="Times New Roman" w:hAnsi="Times New Roman" w:cs="Times New Roman"/>
          <w:sz w:val="28"/>
          <w:szCs w:val="28"/>
          <w:lang w:val="en-US"/>
        </w:rPr>
        <w:t>, p.</w:t>
      </w:r>
      <w:r w:rsidRPr="00E126AD">
        <w:rPr>
          <w:rFonts w:ascii="Times New Roman" w:hAnsi="Times New Roman" w:cs="Times New Roman"/>
          <w:sz w:val="28"/>
          <w:szCs w:val="28"/>
          <w:lang w:val="en-US"/>
        </w:rPr>
        <w:t xml:space="preserve"> 139</w:t>
      </w:r>
      <w:r w:rsidR="00CD0C21"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However, through her meticulous analysis of the peculiarities and discursive functions of questions </w:t>
      </w:r>
      <w:proofErr w:type="gramStart"/>
      <w:r w:rsidRPr="00E126AD">
        <w:rPr>
          <w:rFonts w:ascii="Times New Roman" w:hAnsi="Times New Roman" w:cs="Times New Roman"/>
          <w:sz w:val="28"/>
          <w:szCs w:val="28"/>
          <w:lang w:val="en-US"/>
        </w:rPr>
        <w:t>use</w:t>
      </w:r>
      <w:proofErr w:type="gramEnd"/>
      <w:r w:rsidRPr="00E126AD">
        <w:rPr>
          <w:rFonts w:ascii="Times New Roman" w:hAnsi="Times New Roman" w:cs="Times New Roman"/>
          <w:sz w:val="28"/>
          <w:szCs w:val="28"/>
          <w:lang w:val="en-US"/>
        </w:rPr>
        <w:t xml:space="preserve"> in lectures, she has identified the essence of questions as being audience-oriented and content-oriented. This coincides with the taxonomy proposed by</w:t>
      </w:r>
      <w:r w:rsidR="0075042A" w:rsidRPr="00E126AD">
        <w:rPr>
          <w:rFonts w:ascii="Times New Roman" w:hAnsi="Times New Roman" w:cs="Times New Roman"/>
          <w:sz w:val="28"/>
          <w:szCs w:val="28"/>
          <w:lang w:val="en-US"/>
        </w:rPr>
        <w:t xml:space="preserve"> I. </w:t>
      </w:r>
      <w:proofErr w:type="spellStart"/>
      <w:r w:rsidRPr="00E126AD">
        <w:rPr>
          <w:rFonts w:ascii="Times New Roman" w:hAnsi="Times New Roman" w:cs="Times New Roman"/>
          <w:sz w:val="28"/>
          <w:szCs w:val="28"/>
          <w:lang w:val="en-US"/>
        </w:rPr>
        <w:t>Fortanet</w:t>
      </w:r>
      <w:proofErr w:type="spellEnd"/>
      <w:r w:rsidRPr="00E126AD">
        <w:rPr>
          <w:rFonts w:ascii="Times New Roman" w:hAnsi="Times New Roman" w:cs="Times New Roman"/>
          <w:sz w:val="28"/>
          <w:szCs w:val="28"/>
          <w:lang w:val="en-US"/>
        </w:rPr>
        <w:t>, where she indicates them as expecting answers and not expecting them at all</w:t>
      </w:r>
      <w:r w:rsidR="004E2FC3">
        <w:rPr>
          <w:rFonts w:ascii="Times New Roman" w:hAnsi="Times New Roman" w:cs="Times New Roman"/>
          <w:sz w:val="28"/>
          <w:szCs w:val="28"/>
          <w:lang w:val="en-US"/>
        </w:rPr>
        <w:t xml:space="preserve"> </w:t>
      </w:r>
      <w:r w:rsidR="004E2FC3" w:rsidRPr="00E126AD">
        <w:rPr>
          <w:rFonts w:ascii="Times New Roman" w:hAnsi="Times New Roman" w:cs="Times New Roman"/>
          <w:sz w:val="28"/>
          <w:szCs w:val="28"/>
          <w:lang w:val="en-US"/>
        </w:rPr>
        <w:t>[1</w:t>
      </w:r>
      <w:r w:rsidR="00824556">
        <w:rPr>
          <w:rFonts w:ascii="Times New Roman" w:hAnsi="Times New Roman" w:cs="Times New Roman"/>
          <w:sz w:val="28"/>
          <w:szCs w:val="28"/>
          <w:lang w:val="en-US"/>
        </w:rPr>
        <w:t>08</w:t>
      </w:r>
      <w:r w:rsidR="004E2FC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r w:rsidR="0075042A"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The first type of question is posed by the lecturer to elicit a response from the student. The second type of question is a rhetorical question, i.e. one which does not require a pause for consideration of answering. </w:t>
      </w:r>
    </w:p>
    <w:p w14:paraId="24A448A7" w14:textId="55AFAE41" w:rsidR="0027642B" w:rsidRPr="00E126AD" w:rsidRDefault="0027642B" w:rsidP="00FE5AB8">
      <w:pPr>
        <w:spacing w:after="0" w:line="240" w:lineRule="auto"/>
        <w:ind w:firstLine="709"/>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Taking into account</w:t>
      </w:r>
      <w:proofErr w:type="gramEnd"/>
      <w:r w:rsidRPr="00E126AD">
        <w:rPr>
          <w:rFonts w:ascii="Times New Roman" w:hAnsi="Times New Roman" w:cs="Times New Roman"/>
          <w:sz w:val="28"/>
          <w:szCs w:val="28"/>
          <w:lang w:val="en-US"/>
        </w:rPr>
        <w:t xml:space="preserve"> these </w:t>
      </w:r>
      <w:proofErr w:type="gramStart"/>
      <w:r w:rsidRPr="00E126AD">
        <w:rPr>
          <w:rFonts w:ascii="Times New Roman" w:hAnsi="Times New Roman" w:cs="Times New Roman"/>
          <w:sz w:val="28"/>
          <w:szCs w:val="28"/>
          <w:lang w:val="en-US"/>
        </w:rPr>
        <w:t>classifications</w:t>
      </w:r>
      <w:proofErr w:type="gramEnd"/>
      <w:r w:rsidRPr="00E126AD">
        <w:rPr>
          <w:rFonts w:ascii="Times New Roman" w:hAnsi="Times New Roman" w:cs="Times New Roman"/>
          <w:sz w:val="28"/>
          <w:szCs w:val="28"/>
          <w:lang w:val="en-US"/>
        </w:rPr>
        <w:t xml:space="preserve"> </w:t>
      </w:r>
      <w:r w:rsidR="00D63365" w:rsidRPr="00E126AD">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 xml:space="preserve">Querol-Julian identified the types of questions traced in lecturing. She has included the subcategories of questions aimed at checking, evoking audience response, corrective feedback, inviting to formulate a question, inviting students to intervene, seeking clarification, seeking repetition, seeking confirmation and seeking agreement into audience-oriented questions that call for an answer. The questions that are directed to introduce information, rhetorical questions, give examples, raise issues are considered as content-oriented ones expecting no reply from students </w:t>
      </w:r>
      <w:r w:rsidR="007902A2" w:rsidRPr="00E126AD">
        <w:rPr>
          <w:rFonts w:ascii="Times New Roman" w:hAnsi="Times New Roman" w:cs="Times New Roman"/>
          <w:sz w:val="28"/>
          <w:szCs w:val="28"/>
          <w:lang w:val="en-US"/>
        </w:rPr>
        <w:t>[1</w:t>
      </w:r>
      <w:r w:rsidR="00824556">
        <w:rPr>
          <w:rFonts w:ascii="Times New Roman" w:hAnsi="Times New Roman" w:cs="Times New Roman"/>
          <w:sz w:val="28"/>
          <w:szCs w:val="28"/>
          <w:lang w:val="en-US"/>
        </w:rPr>
        <w:t>09</w:t>
      </w:r>
      <w:r w:rsidR="007902A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4D8406A2" w14:textId="1C3EE8FE"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According to the findings of the study, there is a high level of confusion surrounding the identification of the appropriate interrogative type used during a lecture. The primary concern regarding this issue is the significant similarity that certain types of interrogatives demonstrate. Within the subcategory of questions intended to elicit an audience's response, an exemplar is provided, illustrating a question that is posed during the lecture by the lecturer himself. As indicated by the name of the category, 'evoke audience's response', the question is posed to elicit an answer from the audience. Therefore, it is pertinent to inquire why the questions answered by the lecturer himself are included in this category. In this case, a hypothesis can be offered that it may </w:t>
      </w:r>
      <w:proofErr w:type="gramStart"/>
      <w:r w:rsidRPr="00E126AD">
        <w:rPr>
          <w:rFonts w:ascii="Times New Roman" w:hAnsi="Times New Roman" w:cs="Times New Roman"/>
          <w:sz w:val="28"/>
          <w:szCs w:val="28"/>
          <w:lang w:val="en-US"/>
        </w:rPr>
        <w:t>be connected with</w:t>
      </w:r>
      <w:proofErr w:type="gramEnd"/>
      <w:r w:rsidRPr="00E126AD">
        <w:rPr>
          <w:rFonts w:ascii="Times New Roman" w:hAnsi="Times New Roman" w:cs="Times New Roman"/>
          <w:sz w:val="28"/>
          <w:szCs w:val="28"/>
          <w:lang w:val="en-US"/>
        </w:rPr>
        <w:t xml:space="preserve"> the duration of the pause made by the lecturer before giving an answer. This position is supported by </w:t>
      </w:r>
      <w:proofErr w:type="gramStart"/>
      <w:r w:rsidRPr="00E126AD">
        <w:rPr>
          <w:rFonts w:ascii="Times New Roman" w:hAnsi="Times New Roman" w:cs="Times New Roman"/>
          <w:sz w:val="28"/>
          <w:szCs w:val="28"/>
          <w:lang w:val="en-US"/>
        </w:rPr>
        <w:t>the research</w:t>
      </w:r>
      <w:proofErr w:type="gramEnd"/>
      <w:r w:rsidRPr="00E126AD">
        <w:rPr>
          <w:rFonts w:ascii="Times New Roman" w:hAnsi="Times New Roman" w:cs="Times New Roman"/>
          <w:sz w:val="28"/>
          <w:szCs w:val="28"/>
          <w:lang w:val="en-US"/>
        </w:rPr>
        <w:t xml:space="preserve"> of </w:t>
      </w:r>
      <w:r w:rsidR="00453658">
        <w:rPr>
          <w:rFonts w:ascii="Times New Roman" w:hAnsi="Times New Roman" w:cs="Times New Roman"/>
          <w:sz w:val="28"/>
          <w:szCs w:val="28"/>
          <w:lang w:val="en-US"/>
        </w:rPr>
        <w:br/>
      </w:r>
      <w:r w:rsidR="00D63365" w:rsidRPr="00E126AD">
        <w:rPr>
          <w:rFonts w:ascii="Times New Roman" w:hAnsi="Times New Roman" w:cs="Times New Roman"/>
          <w:sz w:val="28"/>
          <w:szCs w:val="28"/>
          <w:lang w:val="en-US"/>
        </w:rPr>
        <w:t xml:space="preserve">A. </w:t>
      </w:r>
      <w:proofErr w:type="spellStart"/>
      <w:r w:rsidRPr="00E126AD">
        <w:rPr>
          <w:rFonts w:ascii="Times New Roman" w:hAnsi="Times New Roman" w:cs="Times New Roman"/>
          <w:sz w:val="28"/>
          <w:szCs w:val="28"/>
          <w:lang w:val="en-US"/>
        </w:rPr>
        <w:t>Chubaryan</w:t>
      </w:r>
      <w:proofErr w:type="spellEnd"/>
      <w:r w:rsidRPr="00E126AD">
        <w:rPr>
          <w:rFonts w:ascii="Times New Roman" w:hAnsi="Times New Roman" w:cs="Times New Roman"/>
          <w:sz w:val="28"/>
          <w:szCs w:val="28"/>
          <w:lang w:val="en-US"/>
        </w:rPr>
        <w:t xml:space="preserve"> and </w:t>
      </w:r>
      <w:r w:rsidR="00D63365" w:rsidRPr="00E126AD">
        <w:rPr>
          <w:rFonts w:ascii="Times New Roman" w:hAnsi="Times New Roman" w:cs="Times New Roman"/>
          <w:sz w:val="28"/>
          <w:szCs w:val="28"/>
          <w:lang w:val="en-US"/>
        </w:rPr>
        <w:t xml:space="preserve">N. </w:t>
      </w:r>
      <w:r w:rsidRPr="00E126AD">
        <w:rPr>
          <w:rFonts w:ascii="Times New Roman" w:hAnsi="Times New Roman" w:cs="Times New Roman"/>
          <w:sz w:val="28"/>
          <w:szCs w:val="28"/>
          <w:lang w:val="en-US"/>
        </w:rPr>
        <w:t xml:space="preserve">Hakobyan </w:t>
      </w:r>
      <w:r w:rsidR="00A94500" w:rsidRPr="00E126AD">
        <w:rPr>
          <w:rFonts w:ascii="Times New Roman" w:hAnsi="Times New Roman" w:cs="Times New Roman"/>
          <w:sz w:val="28"/>
          <w:szCs w:val="28"/>
          <w:lang w:val="en-US"/>
        </w:rPr>
        <w:t>[1</w:t>
      </w:r>
      <w:r w:rsidR="004E2FC3">
        <w:rPr>
          <w:rFonts w:ascii="Times New Roman" w:hAnsi="Times New Roman" w:cs="Times New Roman"/>
          <w:sz w:val="28"/>
          <w:szCs w:val="28"/>
          <w:lang w:val="en-US"/>
        </w:rPr>
        <w:t>1</w:t>
      </w:r>
      <w:r w:rsidR="00824556">
        <w:rPr>
          <w:rFonts w:ascii="Times New Roman" w:hAnsi="Times New Roman" w:cs="Times New Roman"/>
          <w:sz w:val="28"/>
          <w:szCs w:val="28"/>
          <w:lang w:val="en-US"/>
        </w:rPr>
        <w:t>0</w:t>
      </w:r>
      <w:r w:rsidR="00A94500" w:rsidRPr="00E126AD">
        <w:rPr>
          <w:rFonts w:ascii="Times New Roman" w:hAnsi="Times New Roman" w:cs="Times New Roman"/>
          <w:sz w:val="28"/>
          <w:szCs w:val="28"/>
          <w:lang w:val="en-US"/>
        </w:rPr>
        <w:t xml:space="preserve">]. </w:t>
      </w:r>
    </w:p>
    <w:p w14:paraId="5CFF5821" w14:textId="3D8EA708"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subsequent scholar to demonstrate interest in the </w:t>
      </w:r>
      <w:proofErr w:type="spellStart"/>
      <w:r w:rsidRPr="00E126AD">
        <w:rPr>
          <w:rFonts w:ascii="Times New Roman" w:hAnsi="Times New Roman" w:cs="Times New Roman"/>
          <w:sz w:val="28"/>
          <w:szCs w:val="28"/>
          <w:lang w:val="en-US"/>
        </w:rPr>
        <w:t>utilisation</w:t>
      </w:r>
      <w:proofErr w:type="spellEnd"/>
      <w:r w:rsidRPr="00E126AD">
        <w:rPr>
          <w:rFonts w:ascii="Times New Roman" w:hAnsi="Times New Roman" w:cs="Times New Roman"/>
          <w:sz w:val="28"/>
          <w:szCs w:val="28"/>
          <w:lang w:val="en-US"/>
        </w:rPr>
        <w:t xml:space="preserve"> of questions within academic lectures is C</w:t>
      </w:r>
      <w:r w:rsidR="00D63365"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Maíz</w:t>
      </w:r>
      <w:proofErr w:type="spellEnd"/>
      <w:r w:rsidR="005E4E08"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Arévalo </w:t>
      </w:r>
      <w:r w:rsidR="00673FFF" w:rsidRPr="00E126AD">
        <w:rPr>
          <w:rFonts w:ascii="Times New Roman" w:hAnsi="Times New Roman" w:cs="Times New Roman"/>
          <w:sz w:val="28"/>
          <w:szCs w:val="28"/>
          <w:lang w:val="en-US"/>
        </w:rPr>
        <w:t>[1</w:t>
      </w:r>
      <w:r w:rsidR="004E2FC3">
        <w:rPr>
          <w:rFonts w:ascii="Times New Roman" w:hAnsi="Times New Roman" w:cs="Times New Roman"/>
          <w:sz w:val="28"/>
          <w:szCs w:val="28"/>
          <w:lang w:val="en-US"/>
        </w:rPr>
        <w:t>1</w:t>
      </w:r>
      <w:r w:rsidR="00824556">
        <w:rPr>
          <w:rFonts w:ascii="Times New Roman" w:hAnsi="Times New Roman" w:cs="Times New Roman"/>
          <w:sz w:val="28"/>
          <w:szCs w:val="28"/>
          <w:lang w:val="en-US"/>
        </w:rPr>
        <w:t>1</w:t>
      </w:r>
      <w:r w:rsidR="00673FF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study's findings indicate that five primary question types can facilitate the preservation of interactivity in classroom discourse: rhetorical questions, display questions, comprehension checks, referential questions and clarification checks. It is important to note that these types of questions were identified solely </w:t>
      </w:r>
      <w:proofErr w:type="gramStart"/>
      <w:r w:rsidRPr="00E126AD">
        <w:rPr>
          <w:rFonts w:ascii="Times New Roman" w:hAnsi="Times New Roman" w:cs="Times New Roman"/>
          <w:sz w:val="28"/>
          <w:szCs w:val="28"/>
          <w:lang w:val="en-US"/>
        </w:rPr>
        <w:t>on the basis of</w:t>
      </w:r>
      <w:proofErr w:type="gramEnd"/>
      <w:r w:rsidRPr="00E126AD">
        <w:rPr>
          <w:rFonts w:ascii="Times New Roman" w:hAnsi="Times New Roman" w:cs="Times New Roman"/>
          <w:sz w:val="28"/>
          <w:szCs w:val="28"/>
          <w:lang w:val="en-US"/>
        </w:rPr>
        <w:t xml:space="preserve"> their interactive characteristics, whereas in our research, lectures are predominantly considered a traditional medium, devoid of audience participation.</w:t>
      </w:r>
    </w:p>
    <w:p w14:paraId="4AE4DDAD" w14:textId="34FB6B82"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classification that has been formulated is evidently formed according to the purpose of the questions that are used in lectures. However, in the study it is intended </w:t>
      </w:r>
      <w:r w:rsidRPr="00E126AD">
        <w:rPr>
          <w:rFonts w:ascii="Times New Roman" w:hAnsi="Times New Roman" w:cs="Times New Roman"/>
          <w:sz w:val="28"/>
          <w:szCs w:val="28"/>
          <w:lang w:val="en-US"/>
        </w:rPr>
        <w:lastRenderedPageBreak/>
        <w:t xml:space="preserve">to consider the usage of questions in lectures according to the traditional classification of questions as follows: yes/no, special or </w:t>
      </w:r>
      <w:proofErr w:type="spellStart"/>
      <w:r w:rsidR="00D63365" w:rsidRPr="00E126AD">
        <w:rPr>
          <w:rFonts w:ascii="Times New Roman" w:hAnsi="Times New Roman" w:cs="Times New Roman"/>
          <w:sz w:val="28"/>
          <w:szCs w:val="28"/>
          <w:lang w:val="en-US"/>
        </w:rPr>
        <w:t>W</w:t>
      </w:r>
      <w:r w:rsidRPr="00E126AD">
        <w:rPr>
          <w:rFonts w:ascii="Times New Roman" w:hAnsi="Times New Roman" w:cs="Times New Roman"/>
          <w:sz w:val="28"/>
          <w:szCs w:val="28"/>
          <w:lang w:val="en-US"/>
        </w:rPr>
        <w:t>h</w:t>
      </w:r>
      <w:proofErr w:type="spellEnd"/>
      <w:r w:rsidRPr="00E126AD">
        <w:rPr>
          <w:rFonts w:ascii="Times New Roman" w:hAnsi="Times New Roman" w:cs="Times New Roman"/>
          <w:sz w:val="28"/>
          <w:szCs w:val="28"/>
          <w:lang w:val="en-US"/>
        </w:rPr>
        <w:t>-questions, tag, alternative, rhetorical and intonation-based questions. Following a qualitative analysis of the given types of questions, the findings will undergo a quantitative and qualitative analysis according to their purpose of use. It is expected that a classification will be made according to the corpus material and language as an instruction medium, as there may be some peculiar features.</w:t>
      </w:r>
    </w:p>
    <w:p w14:paraId="49192112" w14:textId="4585BE7B"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However, </w:t>
      </w:r>
      <w:r w:rsidR="00D63365" w:rsidRPr="00E126AD">
        <w:rPr>
          <w:rFonts w:ascii="Times New Roman" w:hAnsi="Times New Roman" w:cs="Times New Roman"/>
          <w:sz w:val="28"/>
          <w:szCs w:val="28"/>
          <w:lang w:val="en-US"/>
        </w:rPr>
        <w:t xml:space="preserve">C. </w:t>
      </w:r>
      <w:proofErr w:type="spellStart"/>
      <w:r w:rsidRPr="00E126AD">
        <w:rPr>
          <w:rFonts w:ascii="Times New Roman" w:hAnsi="Times New Roman" w:cs="Times New Roman"/>
          <w:sz w:val="28"/>
          <w:szCs w:val="28"/>
          <w:lang w:val="en-US"/>
        </w:rPr>
        <w:t>Maíz</w:t>
      </w:r>
      <w:proofErr w:type="spellEnd"/>
      <w:r w:rsidRPr="00E126AD">
        <w:rPr>
          <w:rFonts w:ascii="Times New Roman" w:hAnsi="Times New Roman" w:cs="Times New Roman"/>
          <w:sz w:val="28"/>
          <w:szCs w:val="28"/>
          <w:lang w:val="en-US"/>
        </w:rPr>
        <w:t xml:space="preserve"> Arévalo’s study focused on the question of whether the frequency and type of questions could be influenced by the language of instruction on the material of English and Spanish lectures. The study found that the number of question types used in lectures may vary according to the language of instruction. The study's findings suggest that </w:t>
      </w:r>
      <w:proofErr w:type="gramStart"/>
      <w:r w:rsidRPr="00E126AD">
        <w:rPr>
          <w:rFonts w:ascii="Times New Roman" w:hAnsi="Times New Roman" w:cs="Times New Roman"/>
          <w:sz w:val="28"/>
          <w:szCs w:val="28"/>
          <w:lang w:val="en-US"/>
        </w:rPr>
        <w:t>the language</w:t>
      </w:r>
      <w:proofErr w:type="gramEnd"/>
      <w:r w:rsidRPr="00E126AD">
        <w:rPr>
          <w:rFonts w:ascii="Times New Roman" w:hAnsi="Times New Roman" w:cs="Times New Roman"/>
          <w:sz w:val="28"/>
          <w:szCs w:val="28"/>
          <w:lang w:val="en-US"/>
        </w:rPr>
        <w:t xml:space="preserve"> can partially affect the number of questions, while the type of questions used can directly depend on the language of instruction </w:t>
      </w:r>
      <w:r w:rsidR="00673FFF" w:rsidRPr="00E126AD">
        <w:rPr>
          <w:rFonts w:ascii="Times New Roman" w:hAnsi="Times New Roman" w:cs="Times New Roman"/>
          <w:sz w:val="28"/>
          <w:szCs w:val="28"/>
          <w:lang w:val="en-US"/>
        </w:rPr>
        <w:t>[1</w:t>
      </w:r>
      <w:r w:rsidR="004E2FC3">
        <w:rPr>
          <w:rFonts w:ascii="Times New Roman" w:hAnsi="Times New Roman" w:cs="Times New Roman"/>
          <w:sz w:val="28"/>
          <w:szCs w:val="28"/>
          <w:lang w:val="en-US"/>
        </w:rPr>
        <w:t>1</w:t>
      </w:r>
      <w:r w:rsidR="00824556">
        <w:rPr>
          <w:rFonts w:ascii="Times New Roman" w:hAnsi="Times New Roman" w:cs="Times New Roman"/>
          <w:sz w:val="28"/>
          <w:szCs w:val="28"/>
          <w:lang w:val="en-US"/>
        </w:rPr>
        <w:t>1</w:t>
      </w:r>
      <w:r w:rsidR="00673FF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It is important to note that these findings are based on a single study with a limited volume of material </w:t>
      </w:r>
      <w:proofErr w:type="spellStart"/>
      <w:r w:rsidRPr="00E126AD">
        <w:rPr>
          <w:rFonts w:ascii="Times New Roman" w:hAnsi="Times New Roman" w:cs="Times New Roman"/>
          <w:sz w:val="28"/>
          <w:szCs w:val="28"/>
          <w:lang w:val="en-US"/>
        </w:rPr>
        <w:t>analysed</w:t>
      </w:r>
      <w:proofErr w:type="spellEnd"/>
      <w:r w:rsidRPr="00E126AD">
        <w:rPr>
          <w:rFonts w:ascii="Times New Roman" w:hAnsi="Times New Roman" w:cs="Times New Roman"/>
          <w:sz w:val="28"/>
          <w:szCs w:val="28"/>
          <w:lang w:val="en-US"/>
        </w:rPr>
        <w:t>. Nevertheless, there is a high probability that the findings can relate to other languages.</w:t>
      </w:r>
    </w:p>
    <w:p w14:paraId="6416869B" w14:textId="0FFD94C0"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 question of this nature is designed to elicit a binary response, either </w:t>
      </w:r>
      <w:r w:rsidR="00453658">
        <w:rPr>
          <w:rFonts w:ascii="Times New Roman" w:hAnsi="Times New Roman" w:cs="Times New Roman"/>
          <w:sz w:val="28"/>
          <w:szCs w:val="28"/>
          <w:lang w:val="en-US"/>
        </w:rPr>
        <w:t>‘</w:t>
      </w:r>
      <w:proofErr w:type="spellStart"/>
      <w:r w:rsidRPr="00E126AD">
        <w:rPr>
          <w:rFonts w:ascii="Times New Roman" w:hAnsi="Times New Roman" w:cs="Times New Roman"/>
          <w:sz w:val="28"/>
          <w:szCs w:val="28"/>
          <w:lang w:val="en-US"/>
        </w:rPr>
        <w:t>yes</w:t>
      </w:r>
      <w:r w:rsidR="00453658">
        <w:rPr>
          <w:rFonts w:ascii="Times New Roman" w:hAnsi="Times New Roman" w:cs="Times New Roman"/>
          <w:sz w:val="28"/>
          <w:szCs w:val="28"/>
          <w:lang w:val="en-US"/>
        </w:rPr>
        <w:t>’</w:t>
      </w:r>
      <w:proofErr w:type="spellEnd"/>
      <w:r w:rsidRPr="00E126AD">
        <w:rPr>
          <w:rFonts w:ascii="Times New Roman" w:hAnsi="Times New Roman" w:cs="Times New Roman"/>
          <w:sz w:val="28"/>
          <w:szCs w:val="28"/>
          <w:lang w:val="en-US"/>
        </w:rPr>
        <w:t xml:space="preserve"> or </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no</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 Such questions are commonly employed in academic discourse to prompt a definitive answer, often in the form of an affirmation or denial. This question type is employed in academic lectures for a variety of purposes. Specifically, they are employed in the introductory phase of a lecture, where the instructor seeks to ascertain the audience's general knowledge and the prevailing atmosphere in the learning environment.</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It is widely acknowledged that general questions posed in lectures often assume the form of rhetorical enquiries, for which it is not necessary to provide a response.</w:t>
      </w:r>
    </w:p>
    <w:p w14:paraId="4F36C4B2" w14:textId="0E404E03"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subsequent category of interrogative questions are special questions, which are designed to obtain information and answers from the audience. Questions that commence with the wh-word and are directed at the audience are classified as </w:t>
      </w:r>
      <w:r w:rsidR="00453658">
        <w:rPr>
          <w:rFonts w:ascii="Times New Roman" w:hAnsi="Times New Roman" w:cs="Times New Roman"/>
          <w:sz w:val="28"/>
          <w:szCs w:val="28"/>
          <w:lang w:val="en-US"/>
        </w:rPr>
        <w:br/>
      </w:r>
      <w:proofErr w:type="spellStart"/>
      <w:r w:rsidR="00673FFF" w:rsidRPr="00E126AD">
        <w:rPr>
          <w:rFonts w:ascii="Times New Roman" w:hAnsi="Times New Roman" w:cs="Times New Roman"/>
          <w:sz w:val="28"/>
          <w:szCs w:val="28"/>
          <w:lang w:val="en-US"/>
        </w:rPr>
        <w:t>W</w:t>
      </w:r>
      <w:r w:rsidRPr="00E126AD">
        <w:rPr>
          <w:rFonts w:ascii="Times New Roman" w:hAnsi="Times New Roman" w:cs="Times New Roman"/>
          <w:sz w:val="28"/>
          <w:szCs w:val="28"/>
          <w:lang w:val="en-US"/>
        </w:rPr>
        <w:t>h</w:t>
      </w:r>
      <w:proofErr w:type="spellEnd"/>
      <w:r w:rsidRPr="00E126AD">
        <w:rPr>
          <w:rFonts w:ascii="Times New Roman" w:hAnsi="Times New Roman" w:cs="Times New Roman"/>
          <w:sz w:val="28"/>
          <w:szCs w:val="28"/>
          <w:lang w:val="en-US"/>
        </w:rPr>
        <w:t xml:space="preserve">-questions or special questions. However, within the context of a lecture, these questions may serve different purposes. In </w:t>
      </w:r>
      <w:proofErr w:type="gramStart"/>
      <w:r w:rsidRPr="00E126AD">
        <w:rPr>
          <w:rFonts w:ascii="Times New Roman" w:hAnsi="Times New Roman" w:cs="Times New Roman"/>
          <w:sz w:val="28"/>
          <w:szCs w:val="28"/>
          <w:lang w:val="en-US"/>
        </w:rPr>
        <w:t>the majority of</w:t>
      </w:r>
      <w:proofErr w:type="gramEnd"/>
      <w:r w:rsidRPr="00E126AD">
        <w:rPr>
          <w:rFonts w:ascii="Times New Roman" w:hAnsi="Times New Roman" w:cs="Times New Roman"/>
          <w:sz w:val="28"/>
          <w:szCs w:val="28"/>
          <w:lang w:val="en-US"/>
        </w:rPr>
        <w:t xml:space="preserve"> research contexts, they are regarded as a medium for interaction. It is one of the objectives of the study to define the purpose and nature of such questions applied by lecturers while holding the floor. </w:t>
      </w:r>
    </w:p>
    <w:p w14:paraId="0324B915"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It is believed that tag questions, which are aimed at getting confirmation from the audience, can be a good tool for interacting with students even in a non-verbal way. The intonational idiosyncrasies of tag questions have the capacity to infuse the lecture with a sense of recalling and re-engaging the audience. The structure of tag questions is subject to variation according to the language of instruction. This factor must be given due consideration when studying.</w:t>
      </w:r>
    </w:p>
    <w:p w14:paraId="32DD1AFE"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assess students' comprehension, lecturers may employ alternative questions. It is evident that alternative questions are not a prevalent feature in conventional lecture formats. Nevertheless, the lecturer's intention in employing this </w:t>
      </w:r>
      <w:proofErr w:type="gramStart"/>
      <w:r w:rsidRPr="00E126AD">
        <w:rPr>
          <w:rFonts w:ascii="Times New Roman" w:hAnsi="Times New Roman" w:cs="Times New Roman"/>
          <w:sz w:val="28"/>
          <w:szCs w:val="28"/>
          <w:lang w:val="en-US"/>
        </w:rPr>
        <w:t>particular form</w:t>
      </w:r>
      <w:proofErr w:type="gramEnd"/>
      <w:r w:rsidRPr="00E126AD">
        <w:rPr>
          <w:rFonts w:ascii="Times New Roman" w:hAnsi="Times New Roman" w:cs="Times New Roman"/>
          <w:sz w:val="28"/>
          <w:szCs w:val="28"/>
          <w:lang w:val="en-US"/>
        </w:rPr>
        <w:t xml:space="preserve"> of interrogation should be given focused consideration in the present study. It is evident that the intonational structure of alternative questions is distinctly divergent from that of other question types.</w:t>
      </w:r>
    </w:p>
    <w:p w14:paraId="67615D3D" w14:textId="7A7BE6AD"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In the context of rhetorical questions, all these types of questions can be rhetorical, depending on the purpose of their use. As is customary, rhetorical questions do not necessitate a response, as the answer is self-evident without the need for substantiation. In a lecture setting, the primary function of a lecture note is to direct the attention of students towards the topic or context being discussed, as well as serving as a tool to corroborate and validate the content being presented. Nevertheless, it is important to acknowledge that intonation can influence the interpretation of questions, potentially altering their intended meaning. For </w:t>
      </w:r>
      <w:r w:rsidR="0037580E" w:rsidRPr="00E126AD">
        <w:rPr>
          <w:rFonts w:ascii="Times New Roman" w:hAnsi="Times New Roman" w:cs="Times New Roman"/>
          <w:sz w:val="28"/>
          <w:szCs w:val="28"/>
          <w:lang w:val="en-US"/>
        </w:rPr>
        <w:t>instance,</w:t>
      </w:r>
      <w:r w:rsidRPr="00E126AD">
        <w:rPr>
          <w:rFonts w:ascii="Times New Roman" w:hAnsi="Times New Roman" w:cs="Times New Roman"/>
          <w:sz w:val="28"/>
          <w:szCs w:val="28"/>
          <w:lang w:val="en-US"/>
        </w:rPr>
        <w:t xml:space="preserve"> we can say that questions of a general nature are subject to modification in meaning when they commence with a negation of an auxiliary verb.</w:t>
      </w:r>
    </w:p>
    <w:p w14:paraId="1D42CB46"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It is a common practice among lecturers to employ variations in intonation during the delivery of lectures, with the intention of transforming statements into questions and thus capturing the attention of students. This question can be </w:t>
      </w:r>
      <w:proofErr w:type="gramStart"/>
      <w:r w:rsidRPr="00E126AD">
        <w:rPr>
          <w:rFonts w:ascii="Times New Roman" w:hAnsi="Times New Roman" w:cs="Times New Roman"/>
          <w:sz w:val="28"/>
          <w:szCs w:val="28"/>
          <w:lang w:val="en-US"/>
        </w:rPr>
        <w:t>employed</w:t>
      </w:r>
      <w:proofErr w:type="gramEnd"/>
      <w:r w:rsidRPr="00E126AD">
        <w:rPr>
          <w:rFonts w:ascii="Times New Roman" w:hAnsi="Times New Roman" w:cs="Times New Roman"/>
          <w:sz w:val="28"/>
          <w:szCs w:val="28"/>
          <w:lang w:val="en-US"/>
        </w:rPr>
        <w:t xml:space="preserve"> in a variety of ways, depending on the linguistic characteristics of the text. In the present study, the intention is to consider two languages from different families; therefore, it is reasonable to </w:t>
      </w:r>
      <w:proofErr w:type="spellStart"/>
      <w:r w:rsidRPr="00E126AD">
        <w:rPr>
          <w:rFonts w:ascii="Times New Roman" w:hAnsi="Times New Roman" w:cs="Times New Roman"/>
          <w:sz w:val="28"/>
          <w:szCs w:val="28"/>
          <w:lang w:val="en-US"/>
        </w:rPr>
        <w:t>hypothesise</w:t>
      </w:r>
      <w:proofErr w:type="spellEnd"/>
      <w:r w:rsidRPr="00E126AD">
        <w:rPr>
          <w:rFonts w:ascii="Times New Roman" w:hAnsi="Times New Roman" w:cs="Times New Roman"/>
          <w:sz w:val="28"/>
          <w:szCs w:val="28"/>
          <w:lang w:val="en-US"/>
        </w:rPr>
        <w:t xml:space="preserve"> that different structures of questions will be observed. The Kazakh language, for instance, is known to incorporate additional functional words in composing questions.</w:t>
      </w:r>
    </w:p>
    <w:p w14:paraId="267CF54D" w14:textId="7B224581" w:rsidR="008F317E" w:rsidRPr="00E126AD" w:rsidRDefault="008F317E"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 common strategy employed by lecturers to ensure smooth interaction with their audience is the use of questions. In many cases, questions function as a simulation of dialogue in public speaking, since actual verbal responses from listeners are not usually anticipated. Nevertheless, analysis of the lecture samples reveals that speakers often employ different types of questions to initiate genuine interaction with the audience. The choice of </w:t>
      </w:r>
      <w:proofErr w:type="gramStart"/>
      <w:r w:rsidRPr="00E126AD">
        <w:rPr>
          <w:rFonts w:ascii="Times New Roman" w:hAnsi="Times New Roman" w:cs="Times New Roman"/>
          <w:sz w:val="28"/>
          <w:szCs w:val="28"/>
          <w:lang w:val="en-US"/>
        </w:rPr>
        <w:t>format</w:t>
      </w:r>
      <w:proofErr w:type="gramEnd"/>
      <w:r w:rsidR="00043303" w:rsidRPr="00E126AD">
        <w:rPr>
          <w:rFonts w:ascii="Times New Roman" w:hAnsi="Times New Roman" w:cs="Times New Roman"/>
          <w:sz w:val="28"/>
          <w:szCs w:val="28"/>
          <w:lang w:val="en-US"/>
        </w:rPr>
        <w:t xml:space="preserve"> like </w:t>
      </w:r>
      <w:r w:rsidRPr="00E126AD">
        <w:rPr>
          <w:rFonts w:ascii="Times New Roman" w:hAnsi="Times New Roman" w:cs="Times New Roman"/>
          <w:sz w:val="28"/>
          <w:szCs w:val="28"/>
          <w:lang w:val="en-US"/>
        </w:rPr>
        <w:t>direct address, rhetorical question, or the question</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answer technique</w:t>
      </w:r>
      <w:r w:rsidR="00043303"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varies according to the lecturer’s personal style, audience size, and other situational factors. Within the examined material, the question</w:t>
      </w:r>
      <w:r w:rsidR="00453658">
        <w:rPr>
          <w:rFonts w:ascii="Times New Roman" w:hAnsi="Times New Roman" w:cs="Times New Roman"/>
          <w:sz w:val="28"/>
          <w:szCs w:val="28"/>
          <w:lang w:val="en-US"/>
        </w:rPr>
        <w:t>-</w:t>
      </w:r>
      <w:r w:rsidRPr="00E126AD">
        <w:rPr>
          <w:rFonts w:ascii="Times New Roman" w:hAnsi="Times New Roman" w:cs="Times New Roman"/>
          <w:sz w:val="28"/>
          <w:szCs w:val="28"/>
          <w:lang w:val="en-US"/>
        </w:rPr>
        <w:t>answer pattern emerges as the most frequent, serving either as a dialogic imitation or, more often, prompting actual verbal or non-verbal responses from listeners.</w:t>
      </w:r>
    </w:p>
    <w:p w14:paraId="22DB5FA5" w14:textId="15227342" w:rsidR="008F317E" w:rsidRPr="00E126AD" w:rsidRDefault="008F317E"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Rhetorical questions, by contrast, fulfill functions such as highlighting important information, directing attention to central points, and sustaining audience engagement. Their rhetorical nature is typically signaled prosodically: falling nuclear tones in the final intonation group mark them as statements rather than genuine inquiries. Since the Low Fall contour conveys finality and the introduction of new information, listeners interpret such questions as not requiring an answer. Prosodic features accompanying rhetorical questions</w:t>
      </w:r>
      <w:r w:rsidR="00F233D8"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such as extended pauses before and after, and a slower speech rate compared with surrounding discourse</w:t>
      </w:r>
      <w:r w:rsidR="00F233D8"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further emphasize their role in allowing the audience time to reflect without demanding a reply.</w:t>
      </w:r>
    </w:p>
    <w:p w14:paraId="54F0FA28" w14:textId="77777777" w:rsidR="008F317E" w:rsidRPr="00E126AD" w:rsidRDefault="008F317E"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When genuine responses are invited, lecturers may repeat or comment on answers from the audience. Prosodic cues help listeners interpret the lecturer’s intention. If the lecturer poses a question but immediately provides the answer, prosodic parameters such as pitch range, tempo, and loudness remain stable, and the pause before the answer is minimal. By contrast, when verbal feedback is encouraged, the lecturer often employs a higher key, slower tempo, and increased loudness, along with a longer pause after the question. This combination signals the expectation of </w:t>
      </w:r>
      <w:r w:rsidRPr="00E126AD">
        <w:rPr>
          <w:rFonts w:ascii="Times New Roman" w:hAnsi="Times New Roman" w:cs="Times New Roman"/>
          <w:sz w:val="28"/>
          <w:szCs w:val="28"/>
          <w:lang w:val="en-US"/>
        </w:rPr>
        <w:lastRenderedPageBreak/>
        <w:t>audience participation, transforming the exchange into an authentic instance of dialogue between speaker and listeners.</w:t>
      </w:r>
    </w:p>
    <w:p w14:paraId="603D32ED" w14:textId="77777777" w:rsidR="007F5614" w:rsidRPr="00E126AD" w:rsidRDefault="007F5614" w:rsidP="00FE5AB8">
      <w:pPr>
        <w:spacing w:after="0" w:line="240" w:lineRule="auto"/>
        <w:ind w:firstLine="709"/>
        <w:jc w:val="both"/>
        <w:rPr>
          <w:rFonts w:ascii="Times New Roman" w:hAnsi="Times New Roman" w:cs="Times New Roman"/>
          <w:b/>
          <w:sz w:val="28"/>
          <w:szCs w:val="28"/>
          <w:lang w:val="en-US"/>
        </w:rPr>
      </w:pPr>
    </w:p>
    <w:p w14:paraId="3BB9B9BB" w14:textId="13989949" w:rsidR="0027642B" w:rsidRPr="00E126AD" w:rsidRDefault="005A6350"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Conclusion of chapter 1</w:t>
      </w:r>
    </w:p>
    <w:p w14:paraId="4463E2D7" w14:textId="225CB9E8" w:rsidR="00C44AB2" w:rsidRPr="00E126AD" w:rsidRDefault="0086367F" w:rsidP="00FE5AB8">
      <w:pPr>
        <w:spacing w:after="0" w:line="240" w:lineRule="auto"/>
        <w:ind w:firstLine="709"/>
        <w:jc w:val="both"/>
        <w:rPr>
          <w:rFonts w:ascii="Times New Roman" w:hAnsi="Times New Roman" w:cs="Times New Roman"/>
          <w:bCs/>
          <w:sz w:val="28"/>
          <w:szCs w:val="28"/>
          <w:lang w:val="en-US"/>
        </w:rPr>
      </w:pPr>
      <w:r w:rsidRPr="00E126AD">
        <w:rPr>
          <w:rFonts w:ascii="Times New Roman" w:hAnsi="Times New Roman" w:cs="Times New Roman"/>
          <w:bCs/>
          <w:sz w:val="28"/>
          <w:szCs w:val="28"/>
          <w:lang w:val="en-US"/>
        </w:rPr>
        <w:t>The theoretical overview conducted in this part has shown that discourse, particularly a</w:t>
      </w:r>
      <w:r w:rsidR="00340D06" w:rsidRPr="00E126AD">
        <w:rPr>
          <w:rFonts w:ascii="Times New Roman" w:hAnsi="Times New Roman" w:cs="Times New Roman"/>
          <w:bCs/>
          <w:sz w:val="28"/>
          <w:szCs w:val="28"/>
          <w:lang w:val="en-US"/>
        </w:rPr>
        <w:t xml:space="preserve">cademic discourse </w:t>
      </w:r>
      <w:r w:rsidRPr="00E126AD">
        <w:rPr>
          <w:rFonts w:ascii="Times New Roman" w:hAnsi="Times New Roman" w:cs="Times New Roman"/>
          <w:bCs/>
          <w:sz w:val="28"/>
          <w:szCs w:val="28"/>
          <w:lang w:val="en-US"/>
        </w:rPr>
        <w:t xml:space="preserve">as </w:t>
      </w:r>
      <w:r w:rsidRPr="00E126AD">
        <w:rPr>
          <w:rFonts w:ascii="Times New Roman" w:hAnsi="Times New Roman" w:cs="Times New Roman"/>
          <w:sz w:val="28"/>
          <w:szCs w:val="28"/>
          <w:lang w:val="en-US"/>
        </w:rPr>
        <w:t xml:space="preserve">an institutional </w:t>
      </w:r>
      <w:proofErr w:type="gramStart"/>
      <w:r w:rsidRPr="00E126AD">
        <w:rPr>
          <w:rFonts w:ascii="Times New Roman" w:hAnsi="Times New Roman" w:cs="Times New Roman"/>
          <w:sz w:val="28"/>
          <w:szCs w:val="28"/>
          <w:lang w:val="en-US"/>
        </w:rPr>
        <w:t>type</w:t>
      </w:r>
      <w:proofErr w:type="gramEnd"/>
      <w:r w:rsidRPr="00E126AD">
        <w:rPr>
          <w:rFonts w:ascii="Times New Roman" w:hAnsi="Times New Roman" w:cs="Times New Roman"/>
          <w:sz w:val="28"/>
          <w:szCs w:val="28"/>
          <w:lang w:val="en-US"/>
        </w:rPr>
        <w:t xml:space="preserve"> is professionally oriented interaction of members of the academic world in higher educational institutions that represents a multifaceted communicative process characterized by linguistic, cognitive and social factors. Among various genres of academic discourse lecture is considered as a primary </w:t>
      </w:r>
      <w:r w:rsidRPr="00E126AD">
        <w:rPr>
          <w:rFonts w:ascii="Times New Roman" w:hAnsi="Times New Roman" w:cs="Times New Roman"/>
          <w:bCs/>
          <w:sz w:val="28"/>
          <w:szCs w:val="28"/>
          <w:lang w:val="en-US"/>
        </w:rPr>
        <w:t xml:space="preserve">genre that is distinguished with its own structural and functional organization aimed at promoting the effective exchange of knowledge and understanding between </w:t>
      </w:r>
      <w:r w:rsidR="00C44AB2" w:rsidRPr="00E126AD">
        <w:rPr>
          <w:rFonts w:ascii="Times New Roman" w:hAnsi="Times New Roman" w:cs="Times New Roman"/>
          <w:bCs/>
          <w:sz w:val="28"/>
          <w:szCs w:val="28"/>
          <w:lang w:val="en-US"/>
        </w:rPr>
        <w:t xml:space="preserve">lecturer and target audience. In lectures </w:t>
      </w:r>
      <w:r w:rsidR="005A6350" w:rsidRPr="00E126AD">
        <w:rPr>
          <w:rFonts w:ascii="Times New Roman" w:hAnsi="Times New Roman" w:cs="Times New Roman"/>
          <w:bCs/>
          <w:sz w:val="28"/>
          <w:szCs w:val="28"/>
          <w:lang w:val="en-US"/>
        </w:rPr>
        <w:t xml:space="preserve">the focus is often placed </w:t>
      </w:r>
      <w:r w:rsidRPr="00E126AD">
        <w:rPr>
          <w:rFonts w:ascii="Times New Roman" w:hAnsi="Times New Roman" w:cs="Times New Roman"/>
          <w:bCs/>
          <w:sz w:val="28"/>
          <w:szCs w:val="28"/>
          <w:lang w:val="en-US"/>
        </w:rPr>
        <w:t>mostly</w:t>
      </w:r>
      <w:r w:rsidR="005A6350" w:rsidRPr="00E126AD">
        <w:rPr>
          <w:rFonts w:ascii="Times New Roman" w:hAnsi="Times New Roman" w:cs="Times New Roman"/>
          <w:bCs/>
          <w:sz w:val="28"/>
          <w:szCs w:val="28"/>
          <w:lang w:val="en-US"/>
        </w:rPr>
        <w:t xml:space="preserve"> on the content of the material to be delivered. </w:t>
      </w:r>
      <w:r w:rsidR="00C44AB2" w:rsidRPr="00E126AD">
        <w:rPr>
          <w:rFonts w:ascii="Times New Roman" w:hAnsi="Times New Roman" w:cs="Times New Roman"/>
          <w:bCs/>
          <w:sz w:val="28"/>
          <w:szCs w:val="28"/>
          <w:lang w:val="en-US"/>
        </w:rPr>
        <w:t xml:space="preserve">For contributing to the logical progression and interpretability of the material the role of coherence as an organizing principle is of great significance. Certainly, various discourse markers are applied not only to structure information but also facilitate the comprehension and engagement of students. However, the coherence-building devices like repetition, correction, paraphrasing, parenthetical insertions and questions play a decisive role in connecting ideas and revealing communicative intentions of a lecturer. Together with prosodic means these devices provide a well-structured logical and effective lecture delivery process. </w:t>
      </w:r>
    </w:p>
    <w:p w14:paraId="1BACD014" w14:textId="77777777" w:rsidR="00153049" w:rsidRPr="00E126AD" w:rsidRDefault="00153049" w:rsidP="00FE5AB8">
      <w:pPr>
        <w:spacing w:after="0" w:line="240" w:lineRule="auto"/>
        <w:ind w:firstLine="709"/>
        <w:jc w:val="both"/>
        <w:rPr>
          <w:rFonts w:ascii="Times New Roman" w:hAnsi="Times New Roman" w:cs="Times New Roman"/>
          <w:bCs/>
          <w:sz w:val="28"/>
          <w:szCs w:val="28"/>
          <w:lang w:val="en-US"/>
        </w:rPr>
      </w:pPr>
    </w:p>
    <w:p w14:paraId="36B4E336" w14:textId="6A9C3F82" w:rsidR="00C44AB2" w:rsidRPr="00E126AD" w:rsidRDefault="00C44AB2" w:rsidP="00153049">
      <w:pPr>
        <w:spacing w:after="0" w:line="240" w:lineRule="auto"/>
        <w:ind w:firstLine="1560"/>
        <w:jc w:val="both"/>
        <w:rPr>
          <w:rFonts w:ascii="Times New Roman" w:hAnsi="Times New Roman" w:cs="Times New Roman"/>
          <w:bCs/>
          <w:sz w:val="28"/>
          <w:szCs w:val="28"/>
        </w:rPr>
      </w:pPr>
      <w:r w:rsidRPr="00E126AD">
        <w:rPr>
          <w:rFonts w:ascii="Times New Roman" w:hAnsi="Times New Roman" w:cs="Times New Roman"/>
          <w:b/>
          <w:noProof/>
          <w:sz w:val="28"/>
          <w:szCs w:val="28"/>
          <w:lang w:val="en-US"/>
        </w:rPr>
        <w:drawing>
          <wp:inline distT="0" distB="0" distL="0" distR="0" wp14:anchorId="073D4B67" wp14:editId="2D92DC42">
            <wp:extent cx="3543300" cy="1264920"/>
            <wp:effectExtent l="0" t="0" r="0" b="30480"/>
            <wp:docPr id="2100396744" name="Схема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5123E7D" w14:textId="77777777" w:rsidR="00153049" w:rsidRPr="00E126AD" w:rsidRDefault="00153049" w:rsidP="00FE5AB8">
      <w:pPr>
        <w:spacing w:after="0" w:line="240" w:lineRule="auto"/>
        <w:ind w:firstLine="709"/>
        <w:jc w:val="both"/>
        <w:rPr>
          <w:rFonts w:ascii="Times New Roman" w:hAnsi="Times New Roman" w:cs="Times New Roman"/>
          <w:bCs/>
          <w:sz w:val="28"/>
          <w:szCs w:val="28"/>
        </w:rPr>
      </w:pPr>
    </w:p>
    <w:p w14:paraId="6AD2B4F8" w14:textId="77777777" w:rsidR="00C44AB2" w:rsidRPr="00E126AD" w:rsidRDefault="00C44AB2" w:rsidP="00AC70F4">
      <w:pPr>
        <w:spacing w:after="0" w:line="240" w:lineRule="auto"/>
        <w:jc w:val="center"/>
        <w:rPr>
          <w:rFonts w:ascii="Times New Roman" w:hAnsi="Times New Roman" w:cs="Times New Roman"/>
          <w:bCs/>
          <w:sz w:val="28"/>
          <w:szCs w:val="28"/>
          <w:lang w:val="en-US"/>
        </w:rPr>
      </w:pPr>
      <w:r w:rsidRPr="00E126AD">
        <w:rPr>
          <w:rFonts w:ascii="Times New Roman" w:hAnsi="Times New Roman" w:cs="Times New Roman"/>
          <w:bCs/>
          <w:sz w:val="28"/>
          <w:szCs w:val="28"/>
          <w:lang w:val="en-US"/>
        </w:rPr>
        <w:t>Figure 4. The relation of prosody and content</w:t>
      </w:r>
    </w:p>
    <w:p w14:paraId="27319EC2" w14:textId="77777777" w:rsidR="00C44AB2" w:rsidRPr="00E126AD" w:rsidRDefault="00C44AB2" w:rsidP="00FE5AB8">
      <w:pPr>
        <w:spacing w:after="0" w:line="240" w:lineRule="auto"/>
        <w:ind w:firstLine="709"/>
        <w:jc w:val="both"/>
        <w:rPr>
          <w:rFonts w:ascii="Times New Roman" w:hAnsi="Times New Roman" w:cs="Times New Roman"/>
          <w:bCs/>
          <w:sz w:val="28"/>
          <w:szCs w:val="28"/>
          <w:lang w:val="en-US"/>
        </w:rPr>
      </w:pPr>
    </w:p>
    <w:p w14:paraId="785A621A" w14:textId="12DA9827" w:rsidR="005A6350" w:rsidRPr="00E126AD" w:rsidRDefault="00C44AB2" w:rsidP="00FE5AB8">
      <w:pPr>
        <w:spacing w:after="0" w:line="240" w:lineRule="auto"/>
        <w:ind w:firstLine="709"/>
        <w:jc w:val="both"/>
        <w:rPr>
          <w:rFonts w:ascii="Times New Roman" w:hAnsi="Times New Roman" w:cs="Times New Roman"/>
          <w:bCs/>
          <w:sz w:val="28"/>
          <w:szCs w:val="28"/>
          <w:lang w:val="en-US"/>
        </w:rPr>
      </w:pPr>
      <w:r w:rsidRPr="00E126AD">
        <w:rPr>
          <w:rFonts w:ascii="Times New Roman" w:hAnsi="Times New Roman" w:cs="Times New Roman"/>
          <w:bCs/>
          <w:sz w:val="28"/>
          <w:szCs w:val="28"/>
          <w:lang w:val="en-US"/>
        </w:rPr>
        <w:t>Consequently</w:t>
      </w:r>
      <w:r w:rsidR="005A6350" w:rsidRPr="00E126AD">
        <w:rPr>
          <w:rFonts w:ascii="Times New Roman" w:hAnsi="Times New Roman" w:cs="Times New Roman"/>
          <w:bCs/>
          <w:sz w:val="28"/>
          <w:szCs w:val="28"/>
          <w:lang w:val="en-US"/>
        </w:rPr>
        <w:t xml:space="preserve">, it is equally important to regard </w:t>
      </w:r>
      <w:r w:rsidR="005A6350" w:rsidRPr="00E126AD">
        <w:rPr>
          <w:rFonts w:ascii="Times New Roman" w:hAnsi="Times New Roman" w:cs="Times New Roman"/>
          <w:sz w:val="28"/>
          <w:szCs w:val="28"/>
          <w:lang w:val="en-US"/>
        </w:rPr>
        <w:t>prosodic organization as an</w:t>
      </w:r>
      <w:r w:rsidR="005A6350" w:rsidRPr="00E126AD">
        <w:rPr>
          <w:rFonts w:ascii="Times New Roman" w:hAnsi="Times New Roman" w:cs="Times New Roman"/>
          <w:bCs/>
          <w:sz w:val="28"/>
          <w:szCs w:val="28"/>
          <w:lang w:val="en-US"/>
        </w:rPr>
        <w:t xml:space="preserve"> integral component of lecture discourse, since the intended communicative effect cannot be achieved without appropriate prosodic structuring. Conversely, prosody alone cannot ensure effective delivery unless it is accompanied by a well-structured and coherent content base.</w:t>
      </w:r>
      <w:r w:rsidR="00E7689D" w:rsidRPr="00E126AD">
        <w:rPr>
          <w:rFonts w:ascii="Times New Roman" w:hAnsi="Times New Roman" w:cs="Times New Roman"/>
          <w:bCs/>
          <w:sz w:val="28"/>
          <w:szCs w:val="28"/>
          <w:lang w:val="en-US"/>
        </w:rPr>
        <w:t xml:space="preserve"> This theoretical foundation can be a solid basis for considering prosodic peculiarities and components of lectures of authentic nature. </w:t>
      </w:r>
    </w:p>
    <w:p w14:paraId="51E9C08E" w14:textId="77777777" w:rsidR="00DB21A0" w:rsidRPr="00F628FD" w:rsidRDefault="00DB21A0" w:rsidP="00FE5AB8">
      <w:pPr>
        <w:spacing w:after="0" w:line="240" w:lineRule="auto"/>
        <w:ind w:firstLine="709"/>
        <w:jc w:val="both"/>
        <w:rPr>
          <w:rFonts w:ascii="Times New Roman" w:hAnsi="Times New Roman" w:cs="Times New Roman"/>
          <w:b/>
          <w:sz w:val="28"/>
          <w:szCs w:val="28"/>
          <w:lang w:val="en-US"/>
        </w:rPr>
      </w:pPr>
    </w:p>
    <w:p w14:paraId="70D888D9" w14:textId="77777777" w:rsidR="00AC7E10" w:rsidRDefault="00AC7E10" w:rsidP="00FE5AB8">
      <w:pPr>
        <w:spacing w:after="0" w:line="240" w:lineRule="auto"/>
        <w:ind w:firstLine="709"/>
        <w:jc w:val="both"/>
        <w:rPr>
          <w:rFonts w:ascii="Times New Roman" w:hAnsi="Times New Roman" w:cs="Times New Roman"/>
          <w:b/>
          <w:sz w:val="28"/>
          <w:szCs w:val="28"/>
          <w:lang w:val="en-US"/>
        </w:rPr>
      </w:pPr>
    </w:p>
    <w:p w14:paraId="3BD10C5F" w14:textId="35AC589F" w:rsidR="00DB21A0" w:rsidRDefault="00AC7E10" w:rsidP="00AC7E10">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br w:type="page"/>
      </w:r>
    </w:p>
    <w:p w14:paraId="3F05F837" w14:textId="1D1A6D22" w:rsidR="0027642B" w:rsidRPr="00E126AD" w:rsidRDefault="0027642B"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lastRenderedPageBreak/>
        <w:t xml:space="preserve">2 </w:t>
      </w:r>
      <w:proofErr w:type="gramStart"/>
      <w:r w:rsidR="007612BC" w:rsidRPr="00E126AD">
        <w:rPr>
          <w:rFonts w:ascii="Times New Roman" w:hAnsi="Times New Roman" w:cs="Times New Roman"/>
          <w:b/>
          <w:sz w:val="28"/>
          <w:szCs w:val="28"/>
          <w:lang w:val="en-US"/>
        </w:rPr>
        <w:t>PROSODY</w:t>
      </w:r>
      <w:proofErr w:type="gramEnd"/>
      <w:r w:rsidR="007612BC" w:rsidRPr="00E126AD">
        <w:rPr>
          <w:rFonts w:ascii="Times New Roman" w:hAnsi="Times New Roman" w:cs="Times New Roman"/>
          <w:b/>
          <w:sz w:val="28"/>
          <w:szCs w:val="28"/>
          <w:lang w:val="en-US"/>
        </w:rPr>
        <w:t xml:space="preserve"> IN ACADEMIC DISCOURSE: THEORETICAL FOUNDATIONS AND METHODOLOGICAL APPROACHES</w:t>
      </w:r>
    </w:p>
    <w:p w14:paraId="645BF927" w14:textId="77777777" w:rsidR="00272596" w:rsidRPr="00E126AD" w:rsidRDefault="00272596" w:rsidP="00FE5AB8">
      <w:pPr>
        <w:spacing w:after="0" w:line="240" w:lineRule="auto"/>
        <w:ind w:firstLine="709"/>
        <w:jc w:val="both"/>
        <w:rPr>
          <w:rFonts w:ascii="Times New Roman" w:hAnsi="Times New Roman" w:cs="Times New Roman"/>
          <w:b/>
          <w:sz w:val="28"/>
          <w:szCs w:val="28"/>
          <w:lang w:val="en-US"/>
        </w:rPr>
      </w:pPr>
    </w:p>
    <w:p w14:paraId="46B28491" w14:textId="4753E295" w:rsidR="0027642B" w:rsidRPr="00E126AD" w:rsidRDefault="0027642B"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 xml:space="preserve">2.1 Prosody as </w:t>
      </w:r>
      <w:r w:rsidR="005D4D73" w:rsidRPr="00E126AD">
        <w:rPr>
          <w:rFonts w:ascii="Times New Roman" w:hAnsi="Times New Roman" w:cs="Times New Roman"/>
          <w:b/>
          <w:sz w:val="28"/>
          <w:szCs w:val="28"/>
          <w:lang w:val="en-US"/>
        </w:rPr>
        <w:t>a defining feature of academic discourse</w:t>
      </w:r>
    </w:p>
    <w:p w14:paraId="460A1F22" w14:textId="431BC601" w:rsidR="0079542A" w:rsidRPr="00E126AD" w:rsidRDefault="0079542A" w:rsidP="00FE5AB8">
      <w:pPr>
        <w:pStyle w:val="aa"/>
        <w:spacing w:before="0" w:beforeAutospacing="0" w:after="0" w:afterAutospacing="0"/>
        <w:ind w:firstLine="709"/>
        <w:jc w:val="both"/>
        <w:rPr>
          <w:sz w:val="28"/>
          <w:szCs w:val="28"/>
          <w:lang w:val="en-US"/>
        </w:rPr>
      </w:pPr>
      <w:r w:rsidRPr="00E126AD">
        <w:rPr>
          <w:sz w:val="28"/>
          <w:szCs w:val="28"/>
          <w:lang w:val="kk-KZ"/>
        </w:rPr>
        <w:t xml:space="preserve">One of the most relevant directions in the field of phonetics today is the study of speech prosody. The </w:t>
      </w:r>
      <w:r w:rsidRPr="00E126AD">
        <w:rPr>
          <w:sz w:val="28"/>
          <w:szCs w:val="28"/>
          <w:lang w:val="en-US"/>
        </w:rPr>
        <w:t xml:space="preserve">switch of </w:t>
      </w:r>
      <w:r w:rsidRPr="00E126AD">
        <w:rPr>
          <w:sz w:val="28"/>
          <w:szCs w:val="28"/>
          <w:lang w:val="kk-KZ"/>
        </w:rPr>
        <w:t xml:space="preserve">researchers' interest from phrasal prosody to speech made it possible to consider several problems of the </w:t>
      </w:r>
      <w:r w:rsidRPr="00E126AD">
        <w:rPr>
          <w:sz w:val="28"/>
          <w:szCs w:val="28"/>
          <w:lang w:val="en-US"/>
        </w:rPr>
        <w:t xml:space="preserve">intonation </w:t>
      </w:r>
      <w:r w:rsidRPr="00E126AD">
        <w:rPr>
          <w:sz w:val="28"/>
          <w:szCs w:val="28"/>
          <w:lang w:val="kk-KZ"/>
        </w:rPr>
        <w:t>theory in a new way and form ideas about prosody units in various forms and types of discourse. However, due to the multi-meaning and multi-functional properties of prosody, it is difficult to consider it as a subject of research [1</w:t>
      </w:r>
      <w:r w:rsidR="00D63365" w:rsidRPr="00E126AD">
        <w:rPr>
          <w:sz w:val="28"/>
          <w:szCs w:val="28"/>
          <w:lang w:val="en-US"/>
        </w:rPr>
        <w:t>1</w:t>
      </w:r>
      <w:r w:rsidR="00824556">
        <w:rPr>
          <w:sz w:val="28"/>
          <w:szCs w:val="28"/>
          <w:lang w:val="en-US"/>
        </w:rPr>
        <w:t>2</w:t>
      </w:r>
      <w:r w:rsidRPr="00E126AD">
        <w:rPr>
          <w:sz w:val="28"/>
          <w:szCs w:val="28"/>
          <w:lang w:val="kk-KZ"/>
        </w:rPr>
        <w:t xml:space="preserve">, </w:t>
      </w:r>
      <w:r w:rsidR="00D63365" w:rsidRPr="00E126AD">
        <w:rPr>
          <w:sz w:val="28"/>
          <w:szCs w:val="28"/>
          <w:lang w:val="en-US"/>
        </w:rPr>
        <w:t xml:space="preserve">p. </w:t>
      </w:r>
      <w:r w:rsidRPr="00E126AD">
        <w:rPr>
          <w:sz w:val="28"/>
          <w:szCs w:val="28"/>
          <w:lang w:val="kk-KZ"/>
        </w:rPr>
        <w:t xml:space="preserve">5]. A </w:t>
      </w:r>
      <w:r w:rsidR="00453658">
        <w:rPr>
          <w:sz w:val="28"/>
          <w:szCs w:val="28"/>
          <w:lang w:val="en-US"/>
        </w:rPr>
        <w:t>‘</w:t>
      </w:r>
      <w:r w:rsidRPr="00E126AD">
        <w:rPr>
          <w:sz w:val="28"/>
          <w:szCs w:val="28"/>
          <w:lang w:val="en-US"/>
        </w:rPr>
        <w:t>man</w:t>
      </w:r>
      <w:r w:rsidR="00453658">
        <w:rPr>
          <w:sz w:val="28"/>
          <w:szCs w:val="28"/>
          <w:lang w:val="en-US"/>
        </w:rPr>
        <w:t>’</w:t>
      </w:r>
      <w:r w:rsidRPr="00E126AD">
        <w:rPr>
          <w:sz w:val="28"/>
          <w:szCs w:val="28"/>
          <w:lang w:val="kk-KZ"/>
        </w:rPr>
        <w:t xml:space="preserve"> who is always in dynamics, considered as an object of research work, and his speech activity and state in the course of performing </w:t>
      </w:r>
      <w:r w:rsidRPr="00E126AD">
        <w:rPr>
          <w:sz w:val="28"/>
          <w:szCs w:val="28"/>
          <w:lang w:val="en-US"/>
        </w:rPr>
        <w:t>that activity</w:t>
      </w:r>
      <w:r w:rsidRPr="00E126AD">
        <w:rPr>
          <w:sz w:val="28"/>
          <w:szCs w:val="28"/>
          <w:lang w:val="kk-KZ"/>
        </w:rPr>
        <w:t xml:space="preserve">, very rarely give </w:t>
      </w:r>
      <w:r w:rsidRPr="00E126AD">
        <w:rPr>
          <w:sz w:val="28"/>
          <w:szCs w:val="28"/>
          <w:lang w:val="en-US"/>
        </w:rPr>
        <w:t xml:space="preserve">an </w:t>
      </w:r>
      <w:r w:rsidRPr="00E126AD">
        <w:rPr>
          <w:sz w:val="28"/>
          <w:szCs w:val="28"/>
          <w:lang w:val="kk-KZ"/>
        </w:rPr>
        <w:t>accurate and stable evidence and can cause a lot of difficulties.</w:t>
      </w:r>
      <w:r w:rsidRPr="00E126AD">
        <w:rPr>
          <w:sz w:val="28"/>
          <w:szCs w:val="28"/>
          <w:lang w:val="en-US"/>
        </w:rPr>
        <w:t xml:space="preserve"> In </w:t>
      </w:r>
      <w:proofErr w:type="gramStart"/>
      <w:r w:rsidRPr="00E126AD">
        <w:rPr>
          <w:sz w:val="28"/>
          <w:szCs w:val="28"/>
          <w:lang w:val="en-US"/>
        </w:rPr>
        <w:t>the past</w:t>
      </w:r>
      <w:proofErr w:type="gramEnd"/>
      <w:r w:rsidRPr="00E126AD">
        <w:rPr>
          <w:sz w:val="28"/>
          <w:szCs w:val="28"/>
          <w:lang w:val="en-US"/>
        </w:rPr>
        <w:t xml:space="preserve"> centuries, due to changes in the demand of </w:t>
      </w:r>
      <w:proofErr w:type="gramStart"/>
      <w:r w:rsidRPr="00E126AD">
        <w:rPr>
          <w:sz w:val="28"/>
          <w:szCs w:val="28"/>
          <w:lang w:val="en-US"/>
        </w:rPr>
        <w:t>the time</w:t>
      </w:r>
      <w:proofErr w:type="gramEnd"/>
      <w:r w:rsidRPr="00E126AD">
        <w:rPr>
          <w:sz w:val="28"/>
          <w:szCs w:val="28"/>
          <w:lang w:val="en-US"/>
        </w:rPr>
        <w:t xml:space="preserve">, </w:t>
      </w:r>
      <w:proofErr w:type="gramStart"/>
      <w:r w:rsidRPr="00E126AD">
        <w:rPr>
          <w:sz w:val="28"/>
          <w:szCs w:val="28"/>
          <w:lang w:val="en-US"/>
        </w:rPr>
        <w:t>the world</w:t>
      </w:r>
      <w:proofErr w:type="gramEnd"/>
      <w:r w:rsidRPr="00E126AD">
        <w:rPr>
          <w:sz w:val="28"/>
          <w:szCs w:val="28"/>
          <w:lang w:val="en-US"/>
        </w:rPr>
        <w:t xml:space="preserve"> pillars and secrets were searched in the world of numbers, but today many branches of science are focusing on linguistics, that is, the world of language and speech. Proof of this is the birth of new branches of science in the intersection of the language sphere with several branches of Natural Sciences. A simple example is the field of robotics, which R.K. Potapova studied in detail in her work “Speech control of the robot”. This paper describes the great importance of research in the field of fundamental and applied speech science, the results of which are directly related to the verbal components of robotic systems (speech and listening), which include automatic recognition, understanding and synthesis of speech messages. This is another manifestation of the fact that the field of prosody has become a subject of research and is of great interest [</w:t>
      </w:r>
      <w:r w:rsidR="00261704" w:rsidRPr="00E126AD">
        <w:rPr>
          <w:sz w:val="28"/>
          <w:szCs w:val="28"/>
          <w:lang w:val="en-US"/>
        </w:rPr>
        <w:t>1</w:t>
      </w:r>
      <w:r w:rsidR="0034730D" w:rsidRPr="00E126AD">
        <w:rPr>
          <w:sz w:val="28"/>
          <w:szCs w:val="28"/>
          <w:lang w:val="en-US"/>
        </w:rPr>
        <w:t>1</w:t>
      </w:r>
      <w:r w:rsidR="00824556">
        <w:rPr>
          <w:sz w:val="28"/>
          <w:szCs w:val="28"/>
          <w:lang w:val="en-US"/>
        </w:rPr>
        <w:t>3</w:t>
      </w:r>
      <w:r w:rsidRPr="00E126AD">
        <w:rPr>
          <w:sz w:val="28"/>
          <w:szCs w:val="28"/>
          <w:lang w:val="en-US"/>
        </w:rPr>
        <w:t>,</w:t>
      </w:r>
      <w:r w:rsidR="00261704" w:rsidRPr="00E126AD">
        <w:rPr>
          <w:sz w:val="28"/>
          <w:szCs w:val="28"/>
          <w:lang w:val="en-US"/>
        </w:rPr>
        <w:t xml:space="preserve"> </w:t>
      </w:r>
      <w:r w:rsidR="0034730D" w:rsidRPr="00E126AD">
        <w:rPr>
          <w:sz w:val="28"/>
          <w:szCs w:val="28"/>
          <w:lang w:val="en-US"/>
        </w:rPr>
        <w:t xml:space="preserve">p. </w:t>
      </w:r>
      <w:r w:rsidRPr="00E126AD">
        <w:rPr>
          <w:sz w:val="28"/>
          <w:szCs w:val="28"/>
          <w:lang w:val="en-US"/>
        </w:rPr>
        <w:t>30].</w:t>
      </w:r>
    </w:p>
    <w:p w14:paraId="0D59459A" w14:textId="4A931E00" w:rsidR="0079542A" w:rsidRPr="00E126AD" w:rsidRDefault="0079542A" w:rsidP="00FE5AB8">
      <w:pPr>
        <w:pStyle w:val="aa"/>
        <w:spacing w:before="0" w:beforeAutospacing="0" w:after="0" w:afterAutospacing="0"/>
        <w:ind w:firstLine="709"/>
        <w:jc w:val="both"/>
        <w:rPr>
          <w:sz w:val="28"/>
          <w:szCs w:val="28"/>
          <w:lang w:val="en-US"/>
        </w:rPr>
      </w:pPr>
      <w:r w:rsidRPr="00E126AD">
        <w:rPr>
          <w:sz w:val="28"/>
          <w:szCs w:val="28"/>
          <w:lang w:val="kk-KZ"/>
        </w:rPr>
        <w:t>In addition, many works are being written on the role of prosody in the human-human relationship, as well as in the human-machine relationship. Linguists, especially computer linguists and speech engineers, are increasingly considering intonation and prosody as the most important component of language. Previously, the scope of prosody research was only text-to-speech, but now the subject of research is expanding, and its manifestation in other technologies, such as automatic speech recognition, is of great interest to researchers. Scientists who study speech prefer to use prosody information in order to improve their understanding of the language and the difficulties encountered in the search service in the process of automatic speech recognition</w:t>
      </w:r>
      <w:r w:rsidR="002401CB" w:rsidRPr="00E126AD">
        <w:rPr>
          <w:sz w:val="28"/>
          <w:szCs w:val="28"/>
          <w:lang w:val="en-US"/>
        </w:rPr>
        <w:t xml:space="preserve"> [</w:t>
      </w:r>
      <w:r w:rsidR="0034730D" w:rsidRPr="00E126AD">
        <w:rPr>
          <w:sz w:val="28"/>
          <w:szCs w:val="28"/>
          <w:lang w:val="en-US"/>
        </w:rPr>
        <w:t>11</w:t>
      </w:r>
      <w:r w:rsidR="00824556">
        <w:rPr>
          <w:sz w:val="28"/>
          <w:szCs w:val="28"/>
          <w:lang w:val="en-US"/>
        </w:rPr>
        <w:t>4</w:t>
      </w:r>
      <w:r w:rsidR="002401CB" w:rsidRPr="00E126AD">
        <w:rPr>
          <w:sz w:val="28"/>
          <w:szCs w:val="28"/>
          <w:lang w:val="en-US"/>
        </w:rPr>
        <w:t>]</w:t>
      </w:r>
      <w:r w:rsidRPr="00E126AD">
        <w:rPr>
          <w:sz w:val="28"/>
          <w:szCs w:val="28"/>
          <w:lang w:val="kk-KZ"/>
        </w:rPr>
        <w:t>.</w:t>
      </w:r>
    </w:p>
    <w:p w14:paraId="49948285" w14:textId="40EFDCDB" w:rsidR="0027642B" w:rsidRPr="009013B1"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role of prosody in comprehension of spoken discourse is very significant. But there are few works devoted to the study of this issue. Most of these studies have paid attention to the nature, features and production of speech prosody opposed to reading. </w:t>
      </w:r>
      <w:r w:rsidR="0034730D" w:rsidRPr="00E126AD">
        <w:rPr>
          <w:rFonts w:ascii="Times New Roman" w:hAnsi="Times New Roman" w:cs="Times New Roman"/>
          <w:sz w:val="28"/>
          <w:szCs w:val="28"/>
          <w:lang w:val="en-US"/>
        </w:rPr>
        <w:t xml:space="preserve">J. </w:t>
      </w:r>
      <w:r w:rsidRPr="00E126AD">
        <w:rPr>
          <w:rFonts w:ascii="Times New Roman" w:hAnsi="Times New Roman" w:cs="Times New Roman"/>
          <w:sz w:val="28"/>
          <w:szCs w:val="28"/>
          <w:lang w:val="en-US"/>
        </w:rPr>
        <w:t xml:space="preserve">Cevasco and </w:t>
      </w:r>
      <w:r w:rsidR="0034730D" w:rsidRPr="00E126AD">
        <w:rPr>
          <w:rFonts w:ascii="Times New Roman" w:hAnsi="Times New Roman" w:cs="Times New Roman"/>
          <w:sz w:val="28"/>
          <w:szCs w:val="28"/>
          <w:lang w:val="en-US"/>
        </w:rPr>
        <w:t xml:space="preserve">F. </w:t>
      </w:r>
      <w:r w:rsidRPr="00E126AD">
        <w:rPr>
          <w:rFonts w:ascii="Times New Roman" w:hAnsi="Times New Roman" w:cs="Times New Roman"/>
          <w:sz w:val="28"/>
          <w:szCs w:val="28"/>
          <w:lang w:val="en-US"/>
        </w:rPr>
        <w:t xml:space="preserve">Ramos </w:t>
      </w:r>
      <w:r w:rsidR="00564871" w:rsidRPr="00E126AD">
        <w:rPr>
          <w:rFonts w:ascii="Times New Roman" w:hAnsi="Times New Roman" w:cs="Times New Roman"/>
          <w:sz w:val="28"/>
          <w:szCs w:val="28"/>
          <w:lang w:val="en-US"/>
        </w:rPr>
        <w:t>[11</w:t>
      </w:r>
      <w:r w:rsidR="00824556">
        <w:rPr>
          <w:rFonts w:ascii="Times New Roman" w:hAnsi="Times New Roman" w:cs="Times New Roman"/>
          <w:sz w:val="28"/>
          <w:szCs w:val="28"/>
          <w:lang w:val="en-US"/>
        </w:rPr>
        <w:t>5</w:t>
      </w:r>
      <w:r w:rsidR="00564871"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studied the importance of studying prosody in the comprehension of spontaneous spoken discourse on the material of English language. They have focused on paralinguistic factors like prosodic breaks and pitch accents and the way they </w:t>
      </w:r>
      <w:proofErr w:type="gramStart"/>
      <w:r w:rsidRPr="00E126AD">
        <w:rPr>
          <w:rFonts w:ascii="Times New Roman" w:hAnsi="Times New Roman" w:cs="Times New Roman"/>
          <w:sz w:val="28"/>
          <w:szCs w:val="28"/>
          <w:lang w:val="en-US"/>
        </w:rPr>
        <w:t>effect</w:t>
      </w:r>
      <w:proofErr w:type="gramEnd"/>
      <w:r w:rsidRPr="00E126AD">
        <w:rPr>
          <w:rFonts w:ascii="Times New Roman" w:hAnsi="Times New Roman" w:cs="Times New Roman"/>
          <w:sz w:val="28"/>
          <w:szCs w:val="28"/>
          <w:lang w:val="en-US"/>
        </w:rPr>
        <w:t xml:space="preserve"> the cognitive process. They presented a model of construction of shared embodied situation models during comprehension and production of spontaneous discourse. The next work by </w:t>
      </w:r>
      <w:r w:rsidR="0034730D" w:rsidRPr="00E126AD">
        <w:rPr>
          <w:rFonts w:ascii="Times New Roman" w:hAnsi="Times New Roman" w:cs="Times New Roman"/>
          <w:sz w:val="28"/>
          <w:szCs w:val="28"/>
          <w:lang w:val="en-US"/>
        </w:rPr>
        <w:t xml:space="preserve">C. </w:t>
      </w:r>
      <w:r w:rsidRPr="00E126AD">
        <w:rPr>
          <w:rFonts w:ascii="Times New Roman" w:hAnsi="Times New Roman" w:cs="Times New Roman"/>
          <w:sz w:val="28"/>
          <w:szCs w:val="28"/>
          <w:lang w:val="en-US"/>
        </w:rPr>
        <w:t xml:space="preserve">Auran and </w:t>
      </w:r>
      <w:r w:rsidR="0034730D" w:rsidRPr="00E126AD">
        <w:rPr>
          <w:rFonts w:ascii="Times New Roman" w:hAnsi="Times New Roman" w:cs="Times New Roman"/>
          <w:sz w:val="28"/>
          <w:szCs w:val="28"/>
          <w:lang w:val="en-US"/>
        </w:rPr>
        <w:t xml:space="preserve">R. </w:t>
      </w:r>
      <w:r w:rsidRPr="00E126AD">
        <w:rPr>
          <w:rFonts w:ascii="Times New Roman" w:hAnsi="Times New Roman" w:cs="Times New Roman"/>
          <w:sz w:val="28"/>
          <w:szCs w:val="28"/>
          <w:lang w:val="en-US"/>
        </w:rPr>
        <w:t xml:space="preserve">Loock </w:t>
      </w:r>
      <w:r w:rsidR="004612BE" w:rsidRPr="00E126AD">
        <w:rPr>
          <w:rFonts w:ascii="Times New Roman" w:hAnsi="Times New Roman" w:cs="Times New Roman"/>
          <w:sz w:val="28"/>
          <w:szCs w:val="28"/>
          <w:lang w:val="en-US"/>
        </w:rPr>
        <w:t>[</w:t>
      </w:r>
      <w:r w:rsidR="00542083" w:rsidRPr="00E126AD">
        <w:rPr>
          <w:rFonts w:ascii="Times New Roman" w:hAnsi="Times New Roman" w:cs="Times New Roman"/>
          <w:sz w:val="28"/>
          <w:szCs w:val="28"/>
          <w:lang w:val="en-US"/>
        </w:rPr>
        <w:t>11</w:t>
      </w:r>
      <w:r w:rsidR="00824556">
        <w:rPr>
          <w:rFonts w:ascii="Times New Roman" w:hAnsi="Times New Roman" w:cs="Times New Roman"/>
          <w:sz w:val="28"/>
          <w:szCs w:val="28"/>
          <w:lang w:val="en-US"/>
        </w:rPr>
        <w:t>6</w:t>
      </w:r>
      <w:r w:rsidR="004612BE"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aimed at exploring the discourse functions and their prosody in spoken British English. They have studied the way </w:t>
      </w:r>
      <w:proofErr w:type="gramStart"/>
      <w:r w:rsidRPr="00E126AD">
        <w:rPr>
          <w:rFonts w:ascii="Times New Roman" w:hAnsi="Times New Roman" w:cs="Times New Roman"/>
          <w:sz w:val="28"/>
          <w:szCs w:val="28"/>
          <w:lang w:val="en-US"/>
        </w:rPr>
        <w:t>the parentheticals</w:t>
      </w:r>
      <w:proofErr w:type="gramEnd"/>
      <w:r w:rsidRPr="00E126AD">
        <w:rPr>
          <w:rFonts w:ascii="Times New Roman" w:hAnsi="Times New Roman" w:cs="Times New Roman"/>
          <w:sz w:val="28"/>
          <w:szCs w:val="28"/>
          <w:lang w:val="en-US"/>
        </w:rPr>
        <w:t xml:space="preserve"> correspond to a variety of prosodic </w:t>
      </w:r>
      <w:r w:rsidRPr="00E126AD">
        <w:rPr>
          <w:rFonts w:ascii="Times New Roman" w:hAnsi="Times New Roman" w:cs="Times New Roman"/>
          <w:sz w:val="28"/>
          <w:szCs w:val="28"/>
          <w:lang w:val="en-US"/>
        </w:rPr>
        <w:lastRenderedPageBreak/>
        <w:t xml:space="preserve">configurations. As for the Kazakh language material, </w:t>
      </w:r>
      <w:r w:rsidR="0034730D" w:rsidRPr="00E126AD">
        <w:rPr>
          <w:rFonts w:ascii="Times New Roman" w:hAnsi="Times New Roman" w:cs="Times New Roman"/>
          <w:sz w:val="28"/>
          <w:szCs w:val="28"/>
          <w:lang w:val="en-US"/>
        </w:rPr>
        <w:t xml:space="preserve">D. </w:t>
      </w:r>
      <w:proofErr w:type="spellStart"/>
      <w:r w:rsidRPr="00E126AD">
        <w:rPr>
          <w:rFonts w:ascii="Times New Roman" w:hAnsi="Times New Roman" w:cs="Times New Roman"/>
          <w:sz w:val="28"/>
          <w:szCs w:val="28"/>
          <w:lang w:val="en-US"/>
        </w:rPr>
        <w:t>Karagoishiyeva</w:t>
      </w:r>
      <w:proofErr w:type="spellEnd"/>
      <w:r w:rsidRPr="00E126AD">
        <w:rPr>
          <w:rFonts w:ascii="Times New Roman" w:hAnsi="Times New Roman" w:cs="Times New Roman"/>
          <w:sz w:val="28"/>
          <w:szCs w:val="28"/>
          <w:lang w:val="en-US"/>
        </w:rPr>
        <w:t xml:space="preserve"> </w:t>
      </w:r>
      <w:r w:rsidR="00C644BC" w:rsidRPr="00E126AD">
        <w:rPr>
          <w:rFonts w:ascii="Times New Roman" w:hAnsi="Times New Roman" w:cs="Times New Roman"/>
          <w:sz w:val="28"/>
          <w:szCs w:val="28"/>
          <w:lang w:val="en-US"/>
        </w:rPr>
        <w:t>[11</w:t>
      </w:r>
      <w:r w:rsidR="00824556">
        <w:rPr>
          <w:rFonts w:ascii="Times New Roman" w:hAnsi="Times New Roman" w:cs="Times New Roman"/>
          <w:sz w:val="28"/>
          <w:szCs w:val="28"/>
          <w:lang w:val="en-US"/>
        </w:rPr>
        <w:t>7</w:t>
      </w:r>
      <w:r w:rsidR="00C644BC"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devoted her seminal study to the experimental-phonetic study of intonation of the Kazakh language.</w:t>
      </w:r>
      <w:r w:rsidR="009013B1">
        <w:rPr>
          <w:rFonts w:ascii="Times New Roman" w:hAnsi="Times New Roman" w:cs="Times New Roman"/>
          <w:sz w:val="28"/>
          <w:szCs w:val="28"/>
          <w:lang w:val="en-US"/>
        </w:rPr>
        <w:t xml:space="preserve"> Moreover, different aspects of intonation and prosody in the speech based on the materials of the Kazakh language have been the focus of many researchers: </w:t>
      </w:r>
      <w:r w:rsidR="009013B1" w:rsidRPr="009013B1">
        <w:rPr>
          <w:rFonts w:ascii="Times New Roman" w:hAnsi="Times New Roman" w:cs="Times New Roman"/>
          <w:sz w:val="28"/>
          <w:szCs w:val="28"/>
          <w:lang w:val="en-US"/>
        </w:rPr>
        <w:t>problems of prosodic organization in Turkic words and the syllabic harmony of the Kazakh lexeme</w:t>
      </w:r>
      <w:r w:rsidR="009013B1">
        <w:rPr>
          <w:rFonts w:ascii="Times New Roman" w:hAnsi="Times New Roman" w:cs="Times New Roman"/>
          <w:sz w:val="28"/>
          <w:szCs w:val="28"/>
          <w:lang w:val="en-US"/>
        </w:rPr>
        <w:t xml:space="preserve"> [</w:t>
      </w:r>
      <w:r w:rsidR="004E2FC3">
        <w:rPr>
          <w:rFonts w:ascii="Times New Roman" w:hAnsi="Times New Roman" w:cs="Times New Roman"/>
          <w:sz w:val="28"/>
          <w:szCs w:val="28"/>
          <w:lang w:val="en-US"/>
        </w:rPr>
        <w:t>1</w:t>
      </w:r>
      <w:r w:rsidR="00824556">
        <w:rPr>
          <w:rFonts w:ascii="Times New Roman" w:hAnsi="Times New Roman" w:cs="Times New Roman"/>
          <w:sz w:val="28"/>
          <w:szCs w:val="28"/>
          <w:lang w:val="en-US"/>
        </w:rPr>
        <w:t>18</w:t>
      </w:r>
      <w:r w:rsidR="009013B1">
        <w:rPr>
          <w:rFonts w:ascii="Times New Roman" w:hAnsi="Times New Roman" w:cs="Times New Roman"/>
          <w:sz w:val="28"/>
          <w:szCs w:val="28"/>
          <w:lang w:val="en-US"/>
        </w:rPr>
        <w:t>],</w:t>
      </w:r>
      <w:r w:rsidR="00311593" w:rsidRPr="00311593">
        <w:rPr>
          <w:rFonts w:ascii="Times New Roman" w:hAnsi="Times New Roman" w:cs="Times New Roman"/>
          <w:sz w:val="28"/>
          <w:szCs w:val="28"/>
          <w:lang w:val="en-US"/>
        </w:rPr>
        <w:t xml:space="preserve"> </w:t>
      </w:r>
      <w:r w:rsidR="00311593">
        <w:rPr>
          <w:rFonts w:ascii="Times New Roman" w:hAnsi="Times New Roman" w:cs="Times New Roman"/>
          <w:sz w:val="28"/>
          <w:szCs w:val="28"/>
          <w:lang w:val="en-US"/>
        </w:rPr>
        <w:t>[</w:t>
      </w:r>
      <w:r w:rsidR="00B3053E">
        <w:rPr>
          <w:rFonts w:ascii="Times New Roman" w:hAnsi="Times New Roman" w:cs="Times New Roman"/>
          <w:sz w:val="28"/>
          <w:szCs w:val="28"/>
          <w:lang w:val="en-US"/>
        </w:rPr>
        <w:t>1</w:t>
      </w:r>
      <w:r w:rsidR="00824556">
        <w:rPr>
          <w:rFonts w:ascii="Times New Roman" w:hAnsi="Times New Roman" w:cs="Times New Roman"/>
          <w:sz w:val="28"/>
          <w:szCs w:val="28"/>
          <w:lang w:val="en-US"/>
        </w:rPr>
        <w:t>19</w:t>
      </w:r>
      <w:r w:rsidR="00311593" w:rsidRPr="00B3053E">
        <w:rPr>
          <w:rFonts w:ascii="Times New Roman" w:hAnsi="Times New Roman" w:cs="Times New Roman"/>
          <w:sz w:val="28"/>
          <w:szCs w:val="28"/>
          <w:lang w:val="en-US"/>
        </w:rPr>
        <w:t>]</w:t>
      </w:r>
      <w:r w:rsidR="009013B1" w:rsidRPr="00B3053E">
        <w:rPr>
          <w:rFonts w:ascii="Times New Roman" w:hAnsi="Times New Roman" w:cs="Times New Roman"/>
          <w:sz w:val="28"/>
          <w:szCs w:val="28"/>
          <w:lang w:val="en-US"/>
        </w:rPr>
        <w:t xml:space="preserve"> t</w:t>
      </w:r>
      <w:r w:rsidR="009013B1" w:rsidRPr="009013B1">
        <w:rPr>
          <w:rFonts w:ascii="Times New Roman" w:hAnsi="Times New Roman" w:cs="Times New Roman"/>
          <w:sz w:val="28"/>
          <w:szCs w:val="28"/>
          <w:lang w:val="en-US"/>
        </w:rPr>
        <w:t xml:space="preserve">he prosodic and intonational features associated with the realization of complex sentences </w:t>
      </w:r>
      <w:r w:rsidR="009013B1">
        <w:rPr>
          <w:rFonts w:ascii="Times New Roman" w:hAnsi="Times New Roman" w:cs="Times New Roman"/>
          <w:sz w:val="28"/>
          <w:szCs w:val="28"/>
          <w:lang w:val="en-US"/>
        </w:rPr>
        <w:t>[</w:t>
      </w:r>
      <w:r w:rsidR="004E2FC3">
        <w:rPr>
          <w:rFonts w:ascii="Times New Roman" w:hAnsi="Times New Roman" w:cs="Times New Roman"/>
          <w:sz w:val="28"/>
          <w:szCs w:val="28"/>
          <w:lang w:val="en-US"/>
        </w:rPr>
        <w:t>1</w:t>
      </w:r>
      <w:r w:rsidR="00B3053E">
        <w:rPr>
          <w:rFonts w:ascii="Times New Roman" w:hAnsi="Times New Roman" w:cs="Times New Roman"/>
          <w:sz w:val="28"/>
          <w:szCs w:val="28"/>
          <w:lang w:val="en-US"/>
        </w:rPr>
        <w:t>2</w:t>
      </w:r>
      <w:r w:rsidR="00824556">
        <w:rPr>
          <w:rFonts w:ascii="Times New Roman" w:hAnsi="Times New Roman" w:cs="Times New Roman"/>
          <w:sz w:val="28"/>
          <w:szCs w:val="28"/>
          <w:lang w:val="en-US"/>
        </w:rPr>
        <w:t>0</w:t>
      </w:r>
      <w:r w:rsidR="009013B1">
        <w:rPr>
          <w:rFonts w:ascii="Times New Roman" w:hAnsi="Times New Roman" w:cs="Times New Roman"/>
          <w:sz w:val="28"/>
          <w:szCs w:val="28"/>
          <w:lang w:val="en-US"/>
        </w:rPr>
        <w:t>],</w:t>
      </w:r>
      <w:r w:rsidR="00311593" w:rsidRPr="00311593">
        <w:rPr>
          <w:rFonts w:ascii="Times New Roman" w:hAnsi="Times New Roman" w:cs="Times New Roman"/>
          <w:sz w:val="28"/>
          <w:szCs w:val="28"/>
          <w:lang w:val="en-US"/>
        </w:rPr>
        <w:t xml:space="preserve"> </w:t>
      </w:r>
      <w:r w:rsidR="00311593">
        <w:rPr>
          <w:rFonts w:ascii="Times New Roman" w:hAnsi="Times New Roman" w:cs="Times New Roman"/>
          <w:sz w:val="28"/>
          <w:szCs w:val="28"/>
          <w:lang w:val="en-US"/>
        </w:rPr>
        <w:t>phonetic interference in Kazakh-English bilingualism [</w:t>
      </w:r>
      <w:r w:rsidR="00B3053E">
        <w:rPr>
          <w:rFonts w:ascii="Times New Roman" w:hAnsi="Times New Roman" w:cs="Times New Roman"/>
          <w:sz w:val="28"/>
          <w:szCs w:val="28"/>
          <w:lang w:val="en-US"/>
        </w:rPr>
        <w:t>12</w:t>
      </w:r>
      <w:r w:rsidR="00824556">
        <w:rPr>
          <w:rFonts w:ascii="Times New Roman" w:hAnsi="Times New Roman" w:cs="Times New Roman"/>
          <w:sz w:val="28"/>
          <w:szCs w:val="28"/>
          <w:lang w:val="en-US"/>
        </w:rPr>
        <w:t>1</w:t>
      </w:r>
      <w:r w:rsidR="00311593">
        <w:rPr>
          <w:rFonts w:ascii="Times New Roman" w:hAnsi="Times New Roman" w:cs="Times New Roman"/>
          <w:sz w:val="28"/>
          <w:szCs w:val="28"/>
          <w:lang w:val="en-US"/>
        </w:rPr>
        <w:t>]</w:t>
      </w:r>
      <w:r w:rsidR="00B3053E">
        <w:rPr>
          <w:rFonts w:ascii="Times New Roman" w:hAnsi="Times New Roman" w:cs="Times New Roman"/>
          <w:sz w:val="28"/>
          <w:szCs w:val="28"/>
          <w:lang w:val="en-US"/>
        </w:rPr>
        <w:t>,</w:t>
      </w:r>
      <w:r w:rsidR="009013B1">
        <w:rPr>
          <w:rFonts w:ascii="Times New Roman" w:hAnsi="Times New Roman" w:cs="Times New Roman"/>
          <w:sz w:val="28"/>
          <w:szCs w:val="28"/>
          <w:lang w:val="en-US"/>
        </w:rPr>
        <w:t xml:space="preserve"> </w:t>
      </w:r>
      <w:r w:rsidR="00212A97">
        <w:rPr>
          <w:rFonts w:ascii="Times New Roman" w:hAnsi="Times New Roman" w:cs="Times New Roman"/>
          <w:sz w:val="28"/>
          <w:szCs w:val="28"/>
          <w:lang w:val="en-US"/>
        </w:rPr>
        <w:t>phonotactic structure of words in comparative aspect [12</w:t>
      </w:r>
      <w:r w:rsidR="00824556">
        <w:rPr>
          <w:rFonts w:ascii="Times New Roman" w:hAnsi="Times New Roman" w:cs="Times New Roman"/>
          <w:sz w:val="28"/>
          <w:szCs w:val="28"/>
          <w:lang w:val="en-US"/>
        </w:rPr>
        <w:t>2</w:t>
      </w:r>
      <w:r w:rsidR="00212A97">
        <w:rPr>
          <w:rFonts w:ascii="Times New Roman" w:hAnsi="Times New Roman" w:cs="Times New Roman"/>
          <w:sz w:val="28"/>
          <w:szCs w:val="28"/>
          <w:lang w:val="en-US"/>
        </w:rPr>
        <w:t xml:space="preserve">], </w:t>
      </w:r>
      <w:r w:rsidR="009013B1">
        <w:rPr>
          <w:rFonts w:ascii="Times New Roman" w:hAnsi="Times New Roman" w:cs="Times New Roman"/>
          <w:sz w:val="28"/>
          <w:szCs w:val="28"/>
          <w:lang w:val="en-US"/>
        </w:rPr>
        <w:t>i</w:t>
      </w:r>
      <w:r w:rsidR="009013B1" w:rsidRPr="009013B1">
        <w:rPr>
          <w:rFonts w:ascii="Times New Roman" w:hAnsi="Times New Roman" w:cs="Times New Roman"/>
          <w:sz w:val="28"/>
          <w:szCs w:val="28"/>
          <w:lang w:val="en-US"/>
        </w:rPr>
        <w:t xml:space="preserve">ntonational patterns that express, transmit, and enable the perception of objective semantic distinctions between </w:t>
      </w:r>
      <w:r w:rsidR="009013B1" w:rsidRPr="006B12C1">
        <w:rPr>
          <w:rFonts w:ascii="Times New Roman" w:hAnsi="Times New Roman" w:cs="Times New Roman"/>
          <w:sz w:val="28"/>
          <w:szCs w:val="28"/>
          <w:lang w:val="en-US"/>
        </w:rPr>
        <w:t>utterances [</w:t>
      </w:r>
      <w:r w:rsidR="004E2FC3" w:rsidRPr="006B12C1">
        <w:rPr>
          <w:rFonts w:ascii="Times New Roman" w:hAnsi="Times New Roman" w:cs="Times New Roman"/>
          <w:sz w:val="28"/>
          <w:szCs w:val="28"/>
          <w:lang w:val="en-US"/>
        </w:rPr>
        <w:t>12</w:t>
      </w:r>
      <w:r w:rsidR="00824556" w:rsidRPr="006B12C1">
        <w:rPr>
          <w:rFonts w:ascii="Times New Roman" w:hAnsi="Times New Roman" w:cs="Times New Roman"/>
          <w:sz w:val="28"/>
          <w:szCs w:val="28"/>
          <w:lang w:val="en-US"/>
        </w:rPr>
        <w:t>3</w:t>
      </w:r>
      <w:r w:rsidR="009013B1" w:rsidRPr="006B12C1">
        <w:rPr>
          <w:rFonts w:ascii="Times New Roman" w:hAnsi="Times New Roman" w:cs="Times New Roman"/>
          <w:sz w:val="28"/>
          <w:szCs w:val="28"/>
          <w:lang w:val="en-US"/>
        </w:rPr>
        <w:t>] etc</w:t>
      </w:r>
      <w:r w:rsidR="004E2FC3" w:rsidRPr="006B12C1">
        <w:rPr>
          <w:rFonts w:ascii="Times New Roman" w:hAnsi="Times New Roman" w:cs="Times New Roman"/>
          <w:sz w:val="28"/>
          <w:szCs w:val="28"/>
          <w:lang w:val="en-US"/>
        </w:rPr>
        <w:t>.</w:t>
      </w:r>
    </w:p>
    <w:p w14:paraId="61600BF8" w14:textId="79C91F38" w:rsidR="0027642B" w:rsidRPr="001B0429" w:rsidRDefault="0027642B" w:rsidP="00FE5AB8">
      <w:pPr>
        <w:pStyle w:val="aa"/>
        <w:spacing w:before="0" w:beforeAutospacing="0" w:after="0" w:afterAutospacing="0"/>
        <w:ind w:firstLine="709"/>
        <w:jc w:val="both"/>
        <w:rPr>
          <w:sz w:val="28"/>
          <w:szCs w:val="28"/>
          <w:lang w:val="en-US"/>
        </w:rPr>
      </w:pPr>
      <w:r w:rsidRPr="00E126AD">
        <w:rPr>
          <w:sz w:val="28"/>
          <w:szCs w:val="28"/>
          <w:lang w:val="kk-KZ"/>
        </w:rPr>
        <w:t xml:space="preserve">Therefore, considering speech and </w:t>
      </w:r>
      <w:r w:rsidRPr="00E126AD">
        <w:rPr>
          <w:sz w:val="28"/>
          <w:szCs w:val="28"/>
          <w:lang w:val="en-US"/>
        </w:rPr>
        <w:t>its prosody</w:t>
      </w:r>
      <w:r w:rsidRPr="00E126AD">
        <w:rPr>
          <w:sz w:val="28"/>
          <w:szCs w:val="28"/>
          <w:lang w:val="kk-KZ"/>
        </w:rPr>
        <w:t xml:space="preserve"> requires the need to define the main term </w:t>
      </w:r>
      <w:r w:rsidRPr="00E126AD">
        <w:rPr>
          <w:sz w:val="28"/>
          <w:szCs w:val="28"/>
          <w:lang w:val="en-US"/>
        </w:rPr>
        <w:t>“</w:t>
      </w:r>
      <w:r w:rsidRPr="00E126AD">
        <w:rPr>
          <w:sz w:val="28"/>
          <w:szCs w:val="28"/>
          <w:lang w:val="kk-KZ"/>
        </w:rPr>
        <w:t>prosody</w:t>
      </w:r>
      <w:r w:rsidRPr="00E126AD">
        <w:rPr>
          <w:sz w:val="28"/>
          <w:szCs w:val="28"/>
          <w:lang w:val="en-US"/>
        </w:rPr>
        <w:t>”</w:t>
      </w:r>
      <w:r w:rsidRPr="00E126AD">
        <w:rPr>
          <w:sz w:val="28"/>
          <w:szCs w:val="28"/>
          <w:lang w:val="kk-KZ"/>
        </w:rPr>
        <w:t xml:space="preserve">. The concept of prosody in various dictionaries has the definition of a set of phonetic features, such as </w:t>
      </w:r>
      <w:r w:rsidRPr="00E126AD">
        <w:rPr>
          <w:sz w:val="28"/>
          <w:szCs w:val="28"/>
          <w:lang w:val="en-US"/>
        </w:rPr>
        <w:t>pitch</w:t>
      </w:r>
      <w:r w:rsidRPr="00E126AD">
        <w:rPr>
          <w:sz w:val="28"/>
          <w:szCs w:val="28"/>
          <w:lang w:val="kk-KZ"/>
        </w:rPr>
        <w:t xml:space="preserve">, </w:t>
      </w:r>
      <w:r w:rsidRPr="00E126AD">
        <w:rPr>
          <w:sz w:val="28"/>
          <w:szCs w:val="28"/>
          <w:lang w:val="en-US"/>
        </w:rPr>
        <w:t>loudness</w:t>
      </w:r>
      <w:r w:rsidRPr="00E126AD">
        <w:rPr>
          <w:sz w:val="28"/>
          <w:szCs w:val="28"/>
          <w:lang w:val="kk-KZ"/>
        </w:rPr>
        <w:t xml:space="preserve">, tempo, general timbre of speech, or a system of phonetic units that are realized at all levels of speech segments (syllables, words, </w:t>
      </w:r>
      <w:r w:rsidRPr="00E126AD">
        <w:rPr>
          <w:sz w:val="28"/>
          <w:szCs w:val="28"/>
          <w:lang w:val="en-US"/>
        </w:rPr>
        <w:t>word combination</w:t>
      </w:r>
      <w:r w:rsidRPr="00E126AD">
        <w:rPr>
          <w:sz w:val="28"/>
          <w:szCs w:val="28"/>
          <w:lang w:val="kk-KZ"/>
        </w:rPr>
        <w:t xml:space="preserve">, syntagma, phrase, unit </w:t>
      </w:r>
      <w:r w:rsidRPr="00E126AD">
        <w:rPr>
          <w:sz w:val="28"/>
          <w:szCs w:val="28"/>
          <w:lang w:val="en-US"/>
        </w:rPr>
        <w:t>more than</w:t>
      </w:r>
      <w:r w:rsidRPr="00E126AD">
        <w:rPr>
          <w:sz w:val="28"/>
          <w:szCs w:val="28"/>
          <w:lang w:val="kk-KZ"/>
        </w:rPr>
        <w:t xml:space="preserve"> phrase, </w:t>
      </w:r>
      <w:r w:rsidRPr="00E126AD">
        <w:rPr>
          <w:sz w:val="28"/>
          <w:szCs w:val="28"/>
          <w:lang w:val="en-US"/>
        </w:rPr>
        <w:t xml:space="preserve">text) </w:t>
      </w:r>
      <w:r w:rsidRPr="00E126AD">
        <w:rPr>
          <w:sz w:val="28"/>
          <w:szCs w:val="28"/>
          <w:lang w:val="kk-KZ"/>
        </w:rPr>
        <w:t xml:space="preserve">and have the function of determining meaning. In this sense, this term is considered synonymous with the concept of </w:t>
      </w:r>
      <w:r w:rsidRPr="00E126AD">
        <w:rPr>
          <w:sz w:val="28"/>
          <w:szCs w:val="28"/>
          <w:lang w:val="en-US"/>
        </w:rPr>
        <w:t>“</w:t>
      </w:r>
      <w:r w:rsidRPr="00E126AD">
        <w:rPr>
          <w:sz w:val="28"/>
          <w:szCs w:val="28"/>
          <w:lang w:val="kk-KZ"/>
        </w:rPr>
        <w:t>intonation</w:t>
      </w:r>
      <w:r w:rsidRPr="00E126AD">
        <w:rPr>
          <w:sz w:val="28"/>
          <w:szCs w:val="28"/>
          <w:lang w:val="en-US"/>
        </w:rPr>
        <w:t>”</w:t>
      </w:r>
      <w:r w:rsidRPr="00E126AD">
        <w:rPr>
          <w:sz w:val="28"/>
          <w:szCs w:val="28"/>
          <w:lang w:val="kk-KZ"/>
        </w:rPr>
        <w:t xml:space="preserve">. Intonation and prosody also have such components as melody, accent, </w:t>
      </w:r>
      <w:r w:rsidRPr="00E126AD">
        <w:rPr>
          <w:sz w:val="28"/>
          <w:szCs w:val="28"/>
          <w:lang w:val="en-US"/>
        </w:rPr>
        <w:t>pitch</w:t>
      </w:r>
      <w:r w:rsidRPr="00E126AD">
        <w:rPr>
          <w:sz w:val="28"/>
          <w:szCs w:val="28"/>
          <w:lang w:val="kk-KZ"/>
        </w:rPr>
        <w:t xml:space="preserve">, rhythm, pause, tempo, timbre, so they can be considered synonymous with each other. However, according to many </w:t>
      </w:r>
      <w:r w:rsidRPr="00E126AD">
        <w:rPr>
          <w:sz w:val="28"/>
          <w:szCs w:val="28"/>
          <w:lang w:val="en-US"/>
        </w:rPr>
        <w:t xml:space="preserve">researchers, although these two concepts are closely related, there are significant differences between them. </w:t>
      </w:r>
      <w:r w:rsidR="008E1A48" w:rsidRPr="00E126AD">
        <w:rPr>
          <w:sz w:val="28"/>
          <w:szCs w:val="28"/>
          <w:lang w:val="en-US"/>
        </w:rPr>
        <w:t xml:space="preserve">As one of the components of intonation, N.S. </w:t>
      </w:r>
      <w:proofErr w:type="spellStart"/>
      <w:r w:rsidR="008E1A48" w:rsidRPr="00E126AD">
        <w:rPr>
          <w:sz w:val="28"/>
          <w:szCs w:val="28"/>
          <w:lang w:val="en-US"/>
        </w:rPr>
        <w:t>Trubet</w:t>
      </w:r>
      <w:r w:rsidR="001B0429">
        <w:rPr>
          <w:sz w:val="28"/>
          <w:szCs w:val="28"/>
          <w:lang w:val="en-US"/>
        </w:rPr>
        <w:t>s</w:t>
      </w:r>
      <w:r w:rsidR="008E1A48" w:rsidRPr="00E126AD">
        <w:rPr>
          <w:sz w:val="28"/>
          <w:szCs w:val="28"/>
          <w:lang w:val="en-US"/>
        </w:rPr>
        <w:t>koy</w:t>
      </w:r>
      <w:proofErr w:type="spellEnd"/>
      <w:r w:rsidR="008E1A48" w:rsidRPr="00E126AD">
        <w:rPr>
          <w:sz w:val="28"/>
          <w:szCs w:val="28"/>
          <w:lang w:val="en-US"/>
        </w:rPr>
        <w:t xml:space="preserve">, in line with Western phonological traditions, defines intonation as a means of determining the meaning of an utterance primarily at the level of melody, that is, through rising and falling pitch movement, whereby prosodic units serve to </w:t>
      </w:r>
      <w:r w:rsidR="008E1A48" w:rsidRPr="006B12C1">
        <w:rPr>
          <w:sz w:val="28"/>
          <w:szCs w:val="28"/>
          <w:lang w:val="en-US"/>
        </w:rPr>
        <w:t>differentiate meaning at the level of the word, word combination, and the utterance as a whole</w:t>
      </w:r>
      <w:r w:rsidRPr="006B12C1">
        <w:rPr>
          <w:sz w:val="28"/>
          <w:szCs w:val="28"/>
          <w:lang w:val="en-US"/>
        </w:rPr>
        <w:t xml:space="preserve"> </w:t>
      </w:r>
      <w:r w:rsidR="001159EF" w:rsidRPr="006B12C1">
        <w:rPr>
          <w:sz w:val="28"/>
          <w:szCs w:val="28"/>
          <w:lang w:val="en-US"/>
        </w:rPr>
        <w:t>[</w:t>
      </w:r>
      <w:r w:rsidR="001159EF" w:rsidRPr="006B12C1">
        <w:rPr>
          <w:sz w:val="28"/>
          <w:szCs w:val="28"/>
          <w:lang w:val="kk-KZ"/>
        </w:rPr>
        <w:t>1</w:t>
      </w:r>
      <w:r w:rsidR="001A1F1F" w:rsidRPr="006B12C1">
        <w:rPr>
          <w:sz w:val="28"/>
          <w:szCs w:val="28"/>
          <w:lang w:val="en-US"/>
        </w:rPr>
        <w:t>2</w:t>
      </w:r>
      <w:r w:rsidR="00824556" w:rsidRPr="006B12C1">
        <w:rPr>
          <w:sz w:val="28"/>
          <w:szCs w:val="28"/>
          <w:lang w:val="en-US"/>
        </w:rPr>
        <w:t>4</w:t>
      </w:r>
      <w:r w:rsidRPr="006B12C1">
        <w:rPr>
          <w:sz w:val="28"/>
          <w:szCs w:val="28"/>
          <w:lang w:val="en-US"/>
        </w:rPr>
        <w:t xml:space="preserve">, </w:t>
      </w:r>
      <w:r w:rsidR="0034730D" w:rsidRPr="006B12C1">
        <w:rPr>
          <w:sz w:val="28"/>
          <w:szCs w:val="28"/>
          <w:lang w:val="en-US"/>
        </w:rPr>
        <w:t xml:space="preserve">p. </w:t>
      </w:r>
      <w:r w:rsidR="001159EF" w:rsidRPr="006B12C1">
        <w:rPr>
          <w:sz w:val="28"/>
          <w:szCs w:val="28"/>
          <w:lang w:val="en-US"/>
        </w:rPr>
        <w:t>235</w:t>
      </w:r>
      <w:r w:rsidRPr="006B12C1">
        <w:rPr>
          <w:sz w:val="28"/>
          <w:szCs w:val="28"/>
          <w:lang w:val="en-US"/>
        </w:rPr>
        <w:t>].</w:t>
      </w:r>
    </w:p>
    <w:p w14:paraId="3CB81943" w14:textId="77777777" w:rsidR="0027642B" w:rsidRDefault="0027642B" w:rsidP="00FE5AB8">
      <w:pPr>
        <w:pStyle w:val="aa"/>
        <w:spacing w:before="0" w:beforeAutospacing="0" w:after="0" w:afterAutospacing="0"/>
        <w:ind w:firstLine="709"/>
        <w:jc w:val="both"/>
        <w:rPr>
          <w:sz w:val="28"/>
          <w:szCs w:val="28"/>
          <w:lang w:val="en-US"/>
        </w:rPr>
      </w:pPr>
      <w:r w:rsidRPr="00E126AD">
        <w:rPr>
          <w:sz w:val="28"/>
          <w:szCs w:val="28"/>
          <w:lang w:val="kk-KZ"/>
        </w:rPr>
        <w:t>Here the concepts of prosody and prosod</w:t>
      </w:r>
      <w:proofErr w:type="spellStart"/>
      <w:r w:rsidRPr="00E126AD">
        <w:rPr>
          <w:sz w:val="28"/>
          <w:szCs w:val="28"/>
          <w:lang w:val="en-US"/>
        </w:rPr>
        <w:t>ics</w:t>
      </w:r>
      <w:proofErr w:type="spellEnd"/>
      <w:r w:rsidRPr="00E126AD">
        <w:rPr>
          <w:sz w:val="28"/>
          <w:szCs w:val="28"/>
          <w:lang w:val="kk-KZ"/>
        </w:rPr>
        <w:t xml:space="preserve"> are distinguished, while </w:t>
      </w:r>
      <w:r w:rsidRPr="00E126AD">
        <w:rPr>
          <w:sz w:val="28"/>
          <w:szCs w:val="28"/>
          <w:lang w:val="en-US"/>
        </w:rPr>
        <w:t>“</w:t>
      </w:r>
      <w:r w:rsidRPr="00E126AD">
        <w:rPr>
          <w:sz w:val="28"/>
          <w:szCs w:val="28"/>
          <w:lang w:val="kk-KZ"/>
        </w:rPr>
        <w:t>prosod</w:t>
      </w:r>
      <w:proofErr w:type="spellStart"/>
      <w:r w:rsidRPr="00E126AD">
        <w:rPr>
          <w:sz w:val="28"/>
          <w:szCs w:val="28"/>
          <w:lang w:val="en-US"/>
        </w:rPr>
        <w:t>ics</w:t>
      </w:r>
      <w:proofErr w:type="spellEnd"/>
      <w:r w:rsidRPr="00E126AD">
        <w:rPr>
          <w:sz w:val="28"/>
          <w:szCs w:val="28"/>
          <w:lang w:val="en-US"/>
        </w:rPr>
        <w:t>”</w:t>
      </w:r>
      <w:r w:rsidRPr="00E126AD">
        <w:rPr>
          <w:sz w:val="28"/>
          <w:szCs w:val="28"/>
          <w:lang w:val="kk-KZ"/>
        </w:rPr>
        <w:t xml:space="preserve"> refers only to the syllable, </w:t>
      </w:r>
      <w:r w:rsidRPr="00E126AD">
        <w:rPr>
          <w:sz w:val="28"/>
          <w:szCs w:val="28"/>
          <w:lang w:val="en-US"/>
        </w:rPr>
        <w:t>“</w:t>
      </w:r>
      <w:r w:rsidRPr="00E126AD">
        <w:rPr>
          <w:sz w:val="28"/>
          <w:szCs w:val="28"/>
          <w:lang w:val="kk-KZ"/>
        </w:rPr>
        <w:t>prosody</w:t>
      </w:r>
      <w:r w:rsidRPr="00E126AD">
        <w:rPr>
          <w:sz w:val="28"/>
          <w:szCs w:val="28"/>
          <w:lang w:val="en-US"/>
        </w:rPr>
        <w:t>”</w:t>
      </w:r>
      <w:r w:rsidRPr="00E126AD">
        <w:rPr>
          <w:sz w:val="28"/>
          <w:szCs w:val="28"/>
          <w:lang w:val="kk-KZ"/>
        </w:rPr>
        <w:t xml:space="preserve"> is associated with all segmental and supersegmental units (syllable, phrase, syntagma).</w:t>
      </w:r>
    </w:p>
    <w:p w14:paraId="775ECEA0" w14:textId="77777777" w:rsidR="008833AB" w:rsidRPr="008833AB" w:rsidRDefault="008833AB" w:rsidP="00FE5AB8">
      <w:pPr>
        <w:pStyle w:val="aa"/>
        <w:spacing w:before="0" w:beforeAutospacing="0" w:after="0" w:afterAutospacing="0"/>
        <w:ind w:firstLine="709"/>
        <w:jc w:val="both"/>
        <w:rPr>
          <w:sz w:val="28"/>
          <w:szCs w:val="28"/>
          <w:lang w:val="en-US"/>
        </w:rPr>
      </w:pPr>
    </w:p>
    <w:p w14:paraId="69F173B4" w14:textId="04E5D5D1" w:rsidR="008833AB" w:rsidRPr="00E126AD" w:rsidRDefault="008833AB" w:rsidP="008833AB">
      <w:pPr>
        <w:pStyle w:val="aa"/>
        <w:spacing w:before="0" w:beforeAutospacing="0" w:after="0" w:afterAutospacing="0"/>
        <w:jc w:val="both"/>
        <w:rPr>
          <w:sz w:val="28"/>
          <w:szCs w:val="28"/>
          <w:lang w:val="kk-KZ"/>
        </w:rPr>
      </w:pPr>
      <w:r w:rsidRPr="00E126AD">
        <w:rPr>
          <w:noProof/>
          <w:sz w:val="28"/>
          <w:szCs w:val="28"/>
        </w:rPr>
        <mc:AlternateContent>
          <mc:Choice Requires="wpg">
            <w:drawing>
              <wp:anchor distT="0" distB="0" distL="114300" distR="114300" simplePos="0" relativeHeight="251660288" behindDoc="0" locked="0" layoutInCell="1" allowOverlap="1" wp14:anchorId="540CC55A" wp14:editId="5494693A">
                <wp:simplePos x="0" y="0"/>
                <wp:positionH relativeFrom="margin">
                  <wp:posOffset>882389</wp:posOffset>
                </wp:positionH>
                <wp:positionV relativeFrom="paragraph">
                  <wp:posOffset>14157</wp:posOffset>
                </wp:positionV>
                <wp:extent cx="4514850" cy="2114550"/>
                <wp:effectExtent l="0" t="0" r="19050" b="19050"/>
                <wp:wrapNone/>
                <wp:docPr id="17" name="Группа 17"/>
                <wp:cNvGraphicFramePr/>
                <a:graphic xmlns:a="http://schemas.openxmlformats.org/drawingml/2006/main">
                  <a:graphicData uri="http://schemas.microsoft.com/office/word/2010/wordprocessingGroup">
                    <wpg:wgp>
                      <wpg:cNvGrpSpPr/>
                      <wpg:grpSpPr>
                        <a:xfrm>
                          <a:off x="0" y="0"/>
                          <a:ext cx="4514850" cy="2114550"/>
                          <a:chOff x="0" y="0"/>
                          <a:chExt cx="45148" cy="21145"/>
                        </a:xfrm>
                      </wpg:grpSpPr>
                      <wps:wsp>
                        <wps:cNvPr id="18" name="Овал 1"/>
                        <wps:cNvSpPr>
                          <a:spLocks noChangeArrowheads="1"/>
                        </wps:cNvSpPr>
                        <wps:spPr bwMode="auto">
                          <a:xfrm>
                            <a:off x="12192" y="0"/>
                            <a:ext cx="18478" cy="5048"/>
                          </a:xfrm>
                          <a:prstGeom prst="ellipse">
                            <a:avLst/>
                          </a:prstGeom>
                          <a:solidFill>
                            <a:srgbClr val="FFFFFF"/>
                          </a:solidFill>
                          <a:ln w="12700">
                            <a:solidFill>
                              <a:srgbClr val="000000"/>
                            </a:solidFill>
                            <a:miter lim="800000"/>
                          </a:ln>
                        </wps:spPr>
                        <wps:txbx>
                          <w:txbxContent>
                            <w:p w14:paraId="7B07A931" w14:textId="77777777" w:rsidR="009F37A3" w:rsidRPr="008833AB" w:rsidRDefault="009F37A3" w:rsidP="0027642B">
                              <w:pPr>
                                <w:jc w:val="center"/>
                                <w:rPr>
                                  <w:rFonts w:ascii="Times New Roman" w:hAnsi="Times New Roman" w:cs="Times New Roman"/>
                                  <w:sz w:val="24"/>
                                  <w:szCs w:val="24"/>
                                  <w:lang w:val="en-US"/>
                                </w:rPr>
                              </w:pPr>
                              <w:r w:rsidRPr="008833AB">
                                <w:rPr>
                                  <w:rFonts w:ascii="Times New Roman" w:hAnsi="Times New Roman" w:cs="Times New Roman"/>
                                  <w:sz w:val="24"/>
                                  <w:szCs w:val="24"/>
                                  <w:lang w:val="en-US"/>
                                </w:rPr>
                                <w:t>Prosody</w:t>
                              </w:r>
                            </w:p>
                            <w:p w14:paraId="6FF2C23F" w14:textId="77777777" w:rsidR="009F37A3" w:rsidRDefault="009F37A3" w:rsidP="0027642B"/>
                          </w:txbxContent>
                        </wps:txbx>
                        <wps:bodyPr rot="0" vert="horz" wrap="square" lIns="91440" tIns="45720" rIns="91440" bIns="45720" anchor="ctr" anchorCtr="0" upright="1">
                          <a:noAutofit/>
                        </wps:bodyPr>
                      </wps:wsp>
                      <wps:wsp>
                        <wps:cNvPr id="19" name="Овал 2"/>
                        <wps:cNvSpPr>
                          <a:spLocks noChangeArrowheads="1"/>
                        </wps:cNvSpPr>
                        <wps:spPr bwMode="auto">
                          <a:xfrm>
                            <a:off x="0" y="9048"/>
                            <a:ext cx="18478" cy="5334"/>
                          </a:xfrm>
                          <a:prstGeom prst="ellipse">
                            <a:avLst/>
                          </a:prstGeom>
                          <a:solidFill>
                            <a:srgbClr val="FFFFFF"/>
                          </a:solidFill>
                          <a:ln w="12700">
                            <a:solidFill>
                              <a:srgbClr val="000000"/>
                            </a:solidFill>
                            <a:miter lim="800000"/>
                          </a:ln>
                        </wps:spPr>
                        <wps:txbx>
                          <w:txbxContent>
                            <w:p w14:paraId="20F783F4" w14:textId="77777777" w:rsidR="009F37A3" w:rsidRPr="008833AB" w:rsidRDefault="009F37A3" w:rsidP="0027642B">
                              <w:pPr>
                                <w:jc w:val="center"/>
                                <w:rPr>
                                  <w:rFonts w:ascii="Times New Roman" w:hAnsi="Times New Roman" w:cs="Times New Roman"/>
                                  <w:sz w:val="24"/>
                                  <w:szCs w:val="24"/>
                                  <w:lang w:val="kk-KZ"/>
                                </w:rPr>
                              </w:pPr>
                              <w:r w:rsidRPr="008833AB">
                                <w:rPr>
                                  <w:rFonts w:ascii="Times New Roman" w:hAnsi="Times New Roman" w:cs="Times New Roman"/>
                                  <w:sz w:val="24"/>
                                  <w:szCs w:val="24"/>
                                  <w:lang w:val="en-US"/>
                                </w:rPr>
                                <w:t>Prosodics</w:t>
                              </w:r>
                            </w:p>
                          </w:txbxContent>
                        </wps:txbx>
                        <wps:bodyPr rot="0" vert="horz" wrap="square" lIns="91440" tIns="45720" rIns="91440" bIns="45720" anchor="ctr" anchorCtr="0" upright="1">
                          <a:noAutofit/>
                        </wps:bodyPr>
                      </wps:wsp>
                      <wps:wsp>
                        <wps:cNvPr id="20" name="Овал 3"/>
                        <wps:cNvSpPr>
                          <a:spLocks noChangeArrowheads="1"/>
                        </wps:cNvSpPr>
                        <wps:spPr bwMode="auto">
                          <a:xfrm>
                            <a:off x="26670" y="8858"/>
                            <a:ext cx="18478" cy="5048"/>
                          </a:xfrm>
                          <a:prstGeom prst="ellipse">
                            <a:avLst/>
                          </a:prstGeom>
                          <a:solidFill>
                            <a:srgbClr val="FFFFFF"/>
                          </a:solidFill>
                          <a:ln w="12700">
                            <a:solidFill>
                              <a:srgbClr val="000000"/>
                            </a:solidFill>
                            <a:miter lim="800000"/>
                          </a:ln>
                        </wps:spPr>
                        <wps:txbx>
                          <w:txbxContent>
                            <w:p w14:paraId="29B9A170" w14:textId="77777777" w:rsidR="009F37A3" w:rsidRPr="008833AB" w:rsidRDefault="009F37A3" w:rsidP="0027642B">
                              <w:pPr>
                                <w:jc w:val="center"/>
                                <w:rPr>
                                  <w:rFonts w:ascii="Times New Roman" w:hAnsi="Times New Roman" w:cs="Times New Roman"/>
                                  <w:sz w:val="24"/>
                                  <w:szCs w:val="24"/>
                                  <w:lang w:val="en-US"/>
                                </w:rPr>
                              </w:pPr>
                              <w:r w:rsidRPr="008833AB">
                                <w:rPr>
                                  <w:rFonts w:ascii="Times New Roman" w:hAnsi="Times New Roman" w:cs="Times New Roman"/>
                                  <w:sz w:val="24"/>
                                  <w:szCs w:val="24"/>
                                  <w:lang w:val="en-US"/>
                                </w:rPr>
                                <w:t xml:space="preserve">Prosomedics </w:t>
                              </w:r>
                            </w:p>
                          </w:txbxContent>
                        </wps:txbx>
                        <wps:bodyPr rot="0" vert="horz" wrap="square" lIns="91440" tIns="45720" rIns="91440" bIns="45720" anchor="ctr" anchorCtr="0" upright="1">
                          <a:noAutofit/>
                        </wps:bodyPr>
                      </wps:wsp>
                      <wps:wsp>
                        <wps:cNvPr id="21" name="Овал 4"/>
                        <wps:cNvSpPr>
                          <a:spLocks noChangeArrowheads="1"/>
                        </wps:cNvSpPr>
                        <wps:spPr bwMode="auto">
                          <a:xfrm>
                            <a:off x="12573" y="16097"/>
                            <a:ext cx="18478" cy="5048"/>
                          </a:xfrm>
                          <a:prstGeom prst="ellipse">
                            <a:avLst/>
                          </a:prstGeom>
                          <a:solidFill>
                            <a:srgbClr val="FFFFFF"/>
                          </a:solidFill>
                          <a:ln w="12700">
                            <a:solidFill>
                              <a:srgbClr val="000000"/>
                            </a:solidFill>
                            <a:miter lim="800000"/>
                          </a:ln>
                        </wps:spPr>
                        <wps:txbx>
                          <w:txbxContent>
                            <w:p w14:paraId="4850F26E" w14:textId="77777777" w:rsidR="009F37A3" w:rsidRPr="008833AB" w:rsidRDefault="009F37A3" w:rsidP="00A84AC0">
                              <w:pPr>
                                <w:jc w:val="center"/>
                                <w:rPr>
                                  <w:rFonts w:ascii="Times New Roman" w:hAnsi="Times New Roman" w:cs="Times New Roman"/>
                                  <w:sz w:val="24"/>
                                  <w:szCs w:val="24"/>
                                  <w:lang w:val="en-US"/>
                                </w:rPr>
                              </w:pPr>
                              <w:r w:rsidRPr="008833AB">
                                <w:rPr>
                                  <w:rFonts w:ascii="Times New Roman" w:hAnsi="Times New Roman" w:cs="Times New Roman"/>
                                  <w:sz w:val="24"/>
                                  <w:szCs w:val="24"/>
                                  <w:lang w:val="en-US"/>
                                </w:rPr>
                                <w:t>Intonation</w:t>
                              </w:r>
                            </w:p>
                          </w:txbxContent>
                        </wps:txbx>
                        <wps:bodyPr rot="0" vert="horz" wrap="square" lIns="91440" tIns="45720" rIns="91440" bIns="45720" anchor="ctr" anchorCtr="0" upright="1">
                          <a:noAutofit/>
                        </wps:bodyPr>
                      </wps:wsp>
                      <wps:wsp>
                        <wps:cNvPr id="22" name="Прямая со стрелкой 5"/>
                        <wps:cNvCnPr>
                          <a:cxnSpLocks noChangeShapeType="1"/>
                        </wps:cNvCnPr>
                        <wps:spPr bwMode="auto">
                          <a:xfrm flipH="1">
                            <a:off x="9715" y="4762"/>
                            <a:ext cx="5906" cy="4763"/>
                          </a:xfrm>
                          <a:prstGeom prst="straightConnector1">
                            <a:avLst/>
                          </a:prstGeom>
                          <a:noFill/>
                          <a:ln w="6350">
                            <a:solidFill>
                              <a:srgbClr val="000000"/>
                            </a:solidFill>
                            <a:miter lim="800000"/>
                            <a:tailEnd type="triangle" w="med" len="med"/>
                          </a:ln>
                        </wps:spPr>
                        <wps:bodyPr/>
                      </wps:wsp>
                      <wps:wsp>
                        <wps:cNvPr id="23" name="Прямая со стрелкой 6"/>
                        <wps:cNvCnPr>
                          <a:cxnSpLocks noChangeShapeType="1"/>
                        </wps:cNvCnPr>
                        <wps:spPr bwMode="auto">
                          <a:xfrm>
                            <a:off x="26003" y="4857"/>
                            <a:ext cx="5810" cy="3906"/>
                          </a:xfrm>
                          <a:prstGeom prst="straightConnector1">
                            <a:avLst/>
                          </a:prstGeom>
                          <a:noFill/>
                          <a:ln w="6350">
                            <a:solidFill>
                              <a:srgbClr val="000000"/>
                            </a:solidFill>
                            <a:miter lim="800000"/>
                            <a:tailEnd type="triangle" w="med" len="med"/>
                          </a:ln>
                        </wps:spPr>
                        <wps:bodyPr/>
                      </wps:wsp>
                      <wps:wsp>
                        <wps:cNvPr id="24" name="Прямая со стрелкой 7"/>
                        <wps:cNvCnPr>
                          <a:cxnSpLocks noChangeShapeType="1"/>
                        </wps:cNvCnPr>
                        <wps:spPr bwMode="auto">
                          <a:xfrm>
                            <a:off x="21431" y="5334"/>
                            <a:ext cx="190" cy="10858"/>
                          </a:xfrm>
                          <a:prstGeom prst="straightConnector1">
                            <a:avLst/>
                          </a:prstGeom>
                          <a:noFill/>
                          <a:ln w="6350">
                            <a:solidFill>
                              <a:srgbClr val="000000"/>
                            </a:solidFill>
                            <a:miter lim="800000"/>
                            <a:tailEnd type="triangle" w="med" len="med"/>
                          </a:ln>
                        </wps:spPr>
                        <wps:bodyPr/>
                      </wps:wsp>
                      <wps:wsp>
                        <wps:cNvPr id="25" name="Прямая со стрелкой 8"/>
                        <wps:cNvCnPr>
                          <a:cxnSpLocks noChangeShapeType="1"/>
                        </wps:cNvCnPr>
                        <wps:spPr bwMode="auto">
                          <a:xfrm flipH="1" flipV="1">
                            <a:off x="9810" y="14382"/>
                            <a:ext cx="7144" cy="2477"/>
                          </a:xfrm>
                          <a:prstGeom prst="straightConnector1">
                            <a:avLst/>
                          </a:prstGeom>
                          <a:noFill/>
                          <a:ln w="6350">
                            <a:solidFill>
                              <a:srgbClr val="000000"/>
                            </a:solidFill>
                            <a:miter lim="800000"/>
                            <a:headEnd type="triangle" w="med" len="med"/>
                            <a:tailEnd type="triangle" w="med" len="med"/>
                          </a:ln>
                        </wps:spPr>
                        <wps:bodyPr/>
                      </wps:wsp>
                      <wps:wsp>
                        <wps:cNvPr id="26" name="Прямая со стрелкой 9"/>
                        <wps:cNvCnPr>
                          <a:cxnSpLocks noChangeShapeType="1"/>
                        </wps:cNvCnPr>
                        <wps:spPr bwMode="auto">
                          <a:xfrm flipV="1">
                            <a:off x="27432" y="13906"/>
                            <a:ext cx="5524" cy="3143"/>
                          </a:xfrm>
                          <a:prstGeom prst="straightConnector1">
                            <a:avLst/>
                          </a:prstGeom>
                          <a:noFill/>
                          <a:ln w="6350">
                            <a:solidFill>
                              <a:srgbClr val="000000"/>
                            </a:solidFill>
                            <a:miter lim="800000"/>
                            <a:headEnd type="triangle" w="med" len="med"/>
                            <a:tailEnd type="triangle" w="med" len="med"/>
                          </a:ln>
                        </wps:spPr>
                        <wps:bodyPr/>
                      </wps:wsp>
                    </wpg:wgp>
                  </a:graphicData>
                </a:graphic>
              </wp:anchor>
            </w:drawing>
          </mc:Choice>
          <mc:Fallback>
            <w:pict>
              <v:group w14:anchorId="540CC55A" id="Группа 17" o:spid="_x0000_s1038" style="position:absolute;left:0;text-align:left;margin-left:69.5pt;margin-top:1.1pt;width:355.5pt;height:166.5pt;z-index:251660288;mso-position-horizontal-relative:margin" coordsize="45148,2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">
                <v:oval id="Овал 1" o:spid="_x0000_s1039" style="position:absolute;left:12192;width:18478;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" strokeweight="1pt">
                  <v:stroke joinstyle="miter"/>
                  <v:textbox>
                    <w:txbxContent>
                      <w:p w14:paraId="7B07A931" w14:textId="77777777" w:rsidR="009F37A3" w:rsidRPr="008833AB" w:rsidRDefault="009F37A3" w:rsidP="0027642B">
                        <w:pPr>
                          <w:jc w:val="center"/>
                          <w:rPr>
                            <w:rFonts w:ascii="Times New Roman" w:hAnsi="Times New Roman" w:cs="Times New Roman"/>
                            <w:sz w:val="24"/>
                            <w:szCs w:val="24"/>
                            <w:lang w:val="en-US"/>
                          </w:rPr>
                        </w:pPr>
                        <w:r w:rsidRPr="008833AB">
                          <w:rPr>
                            <w:rFonts w:ascii="Times New Roman" w:hAnsi="Times New Roman" w:cs="Times New Roman"/>
                            <w:sz w:val="24"/>
                            <w:szCs w:val="24"/>
                            <w:lang w:val="en-US"/>
                          </w:rPr>
                          <w:t>Prosody</w:t>
                        </w:r>
                      </w:p>
                      <w:p w14:paraId="6FF2C23F" w14:textId="77777777" w:rsidR="009F37A3" w:rsidRDefault="009F37A3" w:rsidP="0027642B"/>
                    </w:txbxContent>
                  </v:textbox>
                </v:oval>
                <v:oval id="Овал 2" o:spid="_x0000_s1040" style="position:absolute;top:9048;width:18478;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" strokeweight="1pt">
                  <v:stroke joinstyle="miter"/>
                  <v:textbox>
                    <w:txbxContent>
                      <w:p w14:paraId="20F783F4" w14:textId="77777777" w:rsidR="009F37A3" w:rsidRPr="008833AB" w:rsidRDefault="009F37A3" w:rsidP="0027642B">
                        <w:pPr>
                          <w:jc w:val="center"/>
                          <w:rPr>
                            <w:rFonts w:ascii="Times New Roman" w:hAnsi="Times New Roman" w:cs="Times New Roman"/>
                            <w:sz w:val="24"/>
                            <w:szCs w:val="24"/>
                            <w:lang w:val="kk-KZ"/>
                          </w:rPr>
                        </w:pPr>
                        <w:r w:rsidRPr="008833AB">
                          <w:rPr>
                            <w:rFonts w:ascii="Times New Roman" w:hAnsi="Times New Roman" w:cs="Times New Roman"/>
                            <w:sz w:val="24"/>
                            <w:szCs w:val="24"/>
                            <w:lang w:val="en-US"/>
                          </w:rPr>
                          <w:t>Prosodics</w:t>
                        </w:r>
                      </w:p>
                    </w:txbxContent>
                  </v:textbox>
                </v:oval>
                <v:oval id="Овал 3" o:spid="_x0000_s1041" style="position:absolute;left:26670;top:8858;width:18478;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" strokeweight="1pt">
                  <v:stroke joinstyle="miter"/>
                  <v:textbox>
                    <w:txbxContent>
                      <w:p w14:paraId="29B9A170" w14:textId="77777777" w:rsidR="009F37A3" w:rsidRPr="008833AB" w:rsidRDefault="009F37A3" w:rsidP="0027642B">
                        <w:pPr>
                          <w:jc w:val="center"/>
                          <w:rPr>
                            <w:rFonts w:ascii="Times New Roman" w:hAnsi="Times New Roman" w:cs="Times New Roman"/>
                            <w:sz w:val="24"/>
                            <w:szCs w:val="24"/>
                            <w:lang w:val="en-US"/>
                          </w:rPr>
                        </w:pPr>
                        <w:r w:rsidRPr="008833AB">
                          <w:rPr>
                            <w:rFonts w:ascii="Times New Roman" w:hAnsi="Times New Roman" w:cs="Times New Roman"/>
                            <w:sz w:val="24"/>
                            <w:szCs w:val="24"/>
                            <w:lang w:val="en-US"/>
                          </w:rPr>
                          <w:t xml:space="preserve">Prosomedics </w:t>
                        </w:r>
                      </w:p>
                    </w:txbxContent>
                  </v:textbox>
                </v:oval>
                <v:oval id="Овал 4" o:spid="_x0000_s1042" style="position:absolute;left:12573;top:16097;width:18478;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" strokeweight="1pt">
                  <v:stroke joinstyle="miter"/>
                  <v:textbox>
                    <w:txbxContent>
                      <w:p w14:paraId="4850F26E" w14:textId="77777777" w:rsidR="009F37A3" w:rsidRPr="008833AB" w:rsidRDefault="009F37A3" w:rsidP="00A84AC0">
                        <w:pPr>
                          <w:jc w:val="center"/>
                          <w:rPr>
                            <w:rFonts w:ascii="Times New Roman" w:hAnsi="Times New Roman" w:cs="Times New Roman"/>
                            <w:sz w:val="24"/>
                            <w:szCs w:val="24"/>
                            <w:lang w:val="en-US"/>
                          </w:rPr>
                        </w:pPr>
                        <w:r w:rsidRPr="008833AB">
                          <w:rPr>
                            <w:rFonts w:ascii="Times New Roman" w:hAnsi="Times New Roman" w:cs="Times New Roman"/>
                            <w:sz w:val="24"/>
                            <w:szCs w:val="24"/>
                            <w:lang w:val="en-US"/>
                          </w:rPr>
                          <w:t>Intonation</w:t>
                        </w:r>
                      </w:p>
                    </w:txbxContent>
                  </v:textbox>
                </v:oval>
                <v:shape id="Прямая со стрелкой 5" o:spid="_x0000_s1043" type="#_x0000_t32" style="position:absolute;left:9715;top:4762;width:5906;height:47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" strokeweight=".5pt">
                  <v:stroke endarrow="block" joinstyle="miter"/>
                </v:shape>
                <v:shape id="Прямая со стрелкой 6" o:spid="_x0000_s1044" type="#_x0000_t32" style="position:absolute;left:26003;top:4857;width:5810;height:3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" strokeweight=".5pt">
                  <v:stroke endarrow="block" joinstyle="miter"/>
                </v:shape>
                <v:shape id="Прямая со стрелкой 7" o:spid="_x0000_s1045" type="#_x0000_t32" style="position:absolute;left:21431;top:5334;width:190;height:10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" strokeweight=".5pt">
                  <v:stroke endarrow="block" joinstyle="miter"/>
                </v:shape>
                <v:shape id="Прямая со стрелкой 8" o:spid="_x0000_s1046" type="#_x0000_t32" style="position:absolute;left:9810;top:14382;width:7144;height:24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" strokeweight=".5pt">
                  <v:stroke startarrow="block" endarrow="block" joinstyle="miter"/>
                </v:shape>
                <v:shape id="Прямая со стрелкой 9" o:spid="_x0000_s1047" type="#_x0000_t32" style="position:absolute;left:27432;top:13906;width:5524;height:31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" strokeweight=".5pt">
                  <v:stroke startarrow="block" endarrow="block" joinstyle="miter"/>
                </v:shape>
                <w10:wrap anchorx="margin"/>
              </v:group>
            </w:pict>
          </mc:Fallback>
        </mc:AlternateContent>
      </w:r>
    </w:p>
    <w:p w14:paraId="6EF0AF22" w14:textId="77777777" w:rsidR="008833AB" w:rsidRPr="00E126AD" w:rsidRDefault="008833AB" w:rsidP="008833AB">
      <w:pPr>
        <w:pStyle w:val="aa"/>
        <w:spacing w:before="0" w:beforeAutospacing="0" w:after="0" w:afterAutospacing="0"/>
        <w:ind w:firstLine="709"/>
        <w:jc w:val="both"/>
        <w:rPr>
          <w:sz w:val="28"/>
          <w:szCs w:val="28"/>
          <w:lang w:val="kk-KZ"/>
        </w:rPr>
      </w:pPr>
    </w:p>
    <w:p w14:paraId="227B9707" w14:textId="3492C1A6" w:rsidR="008833AB" w:rsidRPr="00E126AD" w:rsidRDefault="008833AB" w:rsidP="008833AB">
      <w:pPr>
        <w:pStyle w:val="aa"/>
        <w:spacing w:before="0" w:beforeAutospacing="0" w:after="0" w:afterAutospacing="0"/>
        <w:ind w:firstLine="709"/>
        <w:jc w:val="both"/>
        <w:rPr>
          <w:sz w:val="28"/>
          <w:szCs w:val="28"/>
          <w:lang w:val="kk-KZ"/>
        </w:rPr>
      </w:pPr>
    </w:p>
    <w:p w14:paraId="7A5D9BC4" w14:textId="77777777" w:rsidR="008833AB" w:rsidRPr="00E126AD" w:rsidRDefault="008833AB" w:rsidP="008833AB">
      <w:pPr>
        <w:pStyle w:val="aa"/>
        <w:spacing w:before="0" w:beforeAutospacing="0" w:after="0" w:afterAutospacing="0"/>
        <w:ind w:firstLine="709"/>
        <w:jc w:val="both"/>
        <w:rPr>
          <w:sz w:val="28"/>
          <w:szCs w:val="28"/>
          <w:lang w:val="kk-KZ"/>
        </w:rPr>
      </w:pPr>
    </w:p>
    <w:p w14:paraId="742D9F31" w14:textId="77777777" w:rsidR="008833AB" w:rsidRPr="00E126AD" w:rsidRDefault="008833AB" w:rsidP="008833AB">
      <w:pPr>
        <w:pStyle w:val="aa"/>
        <w:spacing w:before="0" w:beforeAutospacing="0" w:after="0" w:afterAutospacing="0"/>
        <w:ind w:firstLine="709"/>
        <w:jc w:val="both"/>
        <w:rPr>
          <w:sz w:val="28"/>
          <w:szCs w:val="28"/>
          <w:lang w:val="kk-KZ"/>
        </w:rPr>
      </w:pPr>
    </w:p>
    <w:p w14:paraId="154117B6" w14:textId="3FDD2573" w:rsidR="008833AB" w:rsidRPr="00E126AD" w:rsidRDefault="008833AB" w:rsidP="008833AB">
      <w:pPr>
        <w:pStyle w:val="aa"/>
        <w:spacing w:before="0" w:beforeAutospacing="0" w:after="0" w:afterAutospacing="0"/>
        <w:ind w:firstLine="709"/>
        <w:jc w:val="both"/>
        <w:rPr>
          <w:sz w:val="28"/>
          <w:szCs w:val="28"/>
          <w:lang w:val="kk-KZ"/>
        </w:rPr>
      </w:pPr>
    </w:p>
    <w:p w14:paraId="7D374CCC" w14:textId="0F41484B" w:rsidR="008833AB" w:rsidRPr="00E126AD" w:rsidRDefault="008833AB" w:rsidP="008833AB">
      <w:pPr>
        <w:pStyle w:val="aa"/>
        <w:spacing w:before="0" w:beforeAutospacing="0" w:after="0" w:afterAutospacing="0"/>
        <w:ind w:firstLine="709"/>
        <w:jc w:val="both"/>
        <w:rPr>
          <w:sz w:val="28"/>
          <w:szCs w:val="28"/>
          <w:lang w:val="kk-KZ"/>
        </w:rPr>
      </w:pPr>
    </w:p>
    <w:p w14:paraId="4D8A2A57" w14:textId="74D71DF9" w:rsidR="008833AB" w:rsidRPr="00E126AD" w:rsidRDefault="008833AB" w:rsidP="008833AB">
      <w:pPr>
        <w:pStyle w:val="aa"/>
        <w:spacing w:before="0" w:beforeAutospacing="0" w:after="0" w:afterAutospacing="0"/>
        <w:ind w:firstLine="709"/>
        <w:jc w:val="both"/>
        <w:rPr>
          <w:sz w:val="28"/>
          <w:szCs w:val="28"/>
          <w:lang w:val="kk-KZ"/>
        </w:rPr>
      </w:pPr>
    </w:p>
    <w:p w14:paraId="48872BBD" w14:textId="5CA18608" w:rsidR="008833AB" w:rsidRPr="00E126AD" w:rsidRDefault="008833AB" w:rsidP="008833AB">
      <w:pPr>
        <w:pStyle w:val="aa"/>
        <w:spacing w:before="0" w:beforeAutospacing="0" w:after="0" w:afterAutospacing="0"/>
        <w:ind w:firstLine="709"/>
        <w:jc w:val="both"/>
        <w:rPr>
          <w:sz w:val="28"/>
          <w:szCs w:val="28"/>
          <w:lang w:val="kk-KZ"/>
        </w:rPr>
      </w:pPr>
    </w:p>
    <w:p w14:paraId="4B144FB2" w14:textId="77777777" w:rsidR="008833AB" w:rsidRDefault="008833AB" w:rsidP="008833AB">
      <w:pPr>
        <w:pStyle w:val="aa"/>
        <w:spacing w:before="0" w:beforeAutospacing="0" w:after="0" w:afterAutospacing="0"/>
        <w:jc w:val="center"/>
        <w:rPr>
          <w:sz w:val="28"/>
          <w:szCs w:val="28"/>
          <w:lang w:val="en-US"/>
        </w:rPr>
      </w:pPr>
    </w:p>
    <w:p w14:paraId="3A11EB1D" w14:textId="77777777" w:rsidR="008833AB" w:rsidRDefault="008833AB" w:rsidP="008833AB">
      <w:pPr>
        <w:pStyle w:val="aa"/>
        <w:spacing w:before="0" w:beforeAutospacing="0" w:after="0" w:afterAutospacing="0"/>
        <w:jc w:val="center"/>
        <w:rPr>
          <w:sz w:val="28"/>
          <w:szCs w:val="28"/>
          <w:lang w:val="en-US"/>
        </w:rPr>
      </w:pPr>
    </w:p>
    <w:p w14:paraId="2193ECE0" w14:textId="77777777" w:rsidR="008833AB" w:rsidRDefault="008833AB" w:rsidP="008833AB">
      <w:pPr>
        <w:pStyle w:val="aa"/>
        <w:spacing w:before="0" w:beforeAutospacing="0" w:after="0" w:afterAutospacing="0"/>
        <w:jc w:val="center"/>
        <w:rPr>
          <w:sz w:val="28"/>
          <w:szCs w:val="28"/>
          <w:lang w:val="en-US"/>
        </w:rPr>
      </w:pPr>
    </w:p>
    <w:p w14:paraId="04A5CD3A" w14:textId="5C757846" w:rsidR="008833AB" w:rsidRDefault="008833AB" w:rsidP="008833AB">
      <w:pPr>
        <w:pStyle w:val="aa"/>
        <w:spacing w:before="0" w:beforeAutospacing="0" w:after="0" w:afterAutospacing="0"/>
        <w:jc w:val="center"/>
        <w:rPr>
          <w:sz w:val="28"/>
          <w:szCs w:val="28"/>
          <w:lang w:val="en-US"/>
        </w:rPr>
      </w:pPr>
      <w:r w:rsidRPr="00E126AD">
        <w:rPr>
          <w:sz w:val="28"/>
          <w:szCs w:val="28"/>
          <w:lang w:val="en-US"/>
        </w:rPr>
        <w:t>Figure</w:t>
      </w:r>
      <w:r w:rsidRPr="00E126AD">
        <w:rPr>
          <w:sz w:val="28"/>
          <w:szCs w:val="28"/>
          <w:lang w:val="kk-KZ"/>
        </w:rPr>
        <w:t xml:space="preserve"> </w:t>
      </w:r>
      <w:r w:rsidRPr="00E126AD">
        <w:rPr>
          <w:sz w:val="28"/>
          <w:szCs w:val="28"/>
          <w:lang w:val="en-US"/>
        </w:rPr>
        <w:t>5</w:t>
      </w:r>
      <w:r w:rsidRPr="00E126AD">
        <w:rPr>
          <w:sz w:val="28"/>
          <w:szCs w:val="28"/>
          <w:lang w:val="kk-KZ"/>
        </w:rPr>
        <w:t xml:space="preserve">. </w:t>
      </w:r>
      <w:r w:rsidRPr="00E126AD">
        <w:rPr>
          <w:sz w:val="28"/>
          <w:szCs w:val="28"/>
          <w:lang w:val="en-US"/>
        </w:rPr>
        <w:t>Branches of prosody</w:t>
      </w:r>
    </w:p>
    <w:p w14:paraId="67BEDC32" w14:textId="77777777" w:rsidR="008833AB" w:rsidRPr="00E126AD" w:rsidRDefault="008833AB" w:rsidP="008833AB">
      <w:pPr>
        <w:pStyle w:val="aa"/>
        <w:spacing w:before="0" w:beforeAutospacing="0" w:after="0" w:afterAutospacing="0"/>
        <w:jc w:val="center"/>
        <w:rPr>
          <w:sz w:val="28"/>
          <w:szCs w:val="28"/>
          <w:lang w:val="en-US"/>
        </w:rPr>
      </w:pPr>
    </w:p>
    <w:p w14:paraId="7DADF5F4" w14:textId="1FCAEA0C" w:rsidR="0027642B" w:rsidRDefault="0027642B" w:rsidP="00FE5AB8">
      <w:pPr>
        <w:pStyle w:val="aa"/>
        <w:spacing w:before="0" w:beforeAutospacing="0" w:after="0" w:afterAutospacing="0"/>
        <w:ind w:firstLine="709"/>
        <w:jc w:val="both"/>
        <w:rPr>
          <w:sz w:val="28"/>
          <w:szCs w:val="28"/>
          <w:lang w:val="en-US"/>
        </w:rPr>
      </w:pPr>
      <w:r w:rsidRPr="00E126AD">
        <w:rPr>
          <w:sz w:val="28"/>
          <w:szCs w:val="28"/>
          <w:lang w:val="kk-KZ"/>
        </w:rPr>
        <w:lastRenderedPageBreak/>
        <w:t>However, in Russian and Kazakh, the terms prosody and prosod</w:t>
      </w:r>
      <w:proofErr w:type="spellStart"/>
      <w:r w:rsidRPr="00E126AD">
        <w:rPr>
          <w:sz w:val="28"/>
          <w:szCs w:val="28"/>
          <w:lang w:val="en-US"/>
        </w:rPr>
        <w:t>ics</w:t>
      </w:r>
      <w:proofErr w:type="spellEnd"/>
      <w:r w:rsidRPr="00E126AD">
        <w:rPr>
          <w:sz w:val="28"/>
          <w:szCs w:val="28"/>
          <w:lang w:val="kk-KZ"/>
        </w:rPr>
        <w:t xml:space="preserve"> have the same meaning. In Kazakh-language works, prosodics are described as</w:t>
      </w:r>
      <w:r w:rsidRPr="00E126AD">
        <w:rPr>
          <w:sz w:val="28"/>
          <w:szCs w:val="28"/>
          <w:lang w:val="en-US"/>
        </w:rPr>
        <w:t xml:space="preserve"> “</w:t>
      </w:r>
      <w:r w:rsidRPr="00E126AD">
        <w:rPr>
          <w:sz w:val="28"/>
          <w:szCs w:val="28"/>
          <w:lang w:val="kk-KZ"/>
        </w:rPr>
        <w:t xml:space="preserve">a linguistic phenomenon (pattern) in general phonetics, which forms the basis of small </w:t>
      </w:r>
      <w:r w:rsidRPr="00E126AD">
        <w:rPr>
          <w:sz w:val="28"/>
          <w:szCs w:val="28"/>
          <w:lang w:val="en-US"/>
        </w:rPr>
        <w:t>l</w:t>
      </w:r>
      <w:r w:rsidRPr="00E126AD">
        <w:rPr>
          <w:sz w:val="28"/>
          <w:szCs w:val="28"/>
          <w:lang w:val="kk-KZ"/>
        </w:rPr>
        <w:t xml:space="preserve">anguage units and forms </w:t>
      </w:r>
      <w:r w:rsidRPr="00E126AD">
        <w:rPr>
          <w:sz w:val="28"/>
          <w:szCs w:val="28"/>
          <w:lang w:val="en-US"/>
        </w:rPr>
        <w:t>volume</w:t>
      </w:r>
      <w:r w:rsidRPr="00E126AD">
        <w:rPr>
          <w:sz w:val="28"/>
          <w:szCs w:val="28"/>
          <w:lang w:val="kk-KZ"/>
        </w:rPr>
        <w:t xml:space="preserve"> units</w:t>
      </w:r>
      <w:r w:rsidRPr="00E126AD">
        <w:rPr>
          <w:sz w:val="28"/>
          <w:szCs w:val="28"/>
          <w:lang w:val="en-US"/>
        </w:rPr>
        <w:t>”</w:t>
      </w:r>
      <w:r w:rsidRPr="00E126AD">
        <w:rPr>
          <w:sz w:val="28"/>
          <w:szCs w:val="28"/>
          <w:lang w:val="kk-KZ"/>
        </w:rPr>
        <w:t xml:space="preserve"> [</w:t>
      </w:r>
      <w:r w:rsidR="001159EF" w:rsidRPr="00E126AD">
        <w:rPr>
          <w:sz w:val="28"/>
          <w:szCs w:val="28"/>
          <w:lang w:val="kk-KZ"/>
        </w:rPr>
        <w:t>1</w:t>
      </w:r>
      <w:r w:rsidR="001A1F1F">
        <w:rPr>
          <w:sz w:val="28"/>
          <w:szCs w:val="28"/>
          <w:lang w:val="en-US"/>
        </w:rPr>
        <w:t>2</w:t>
      </w:r>
      <w:r w:rsidR="00824556">
        <w:rPr>
          <w:sz w:val="28"/>
          <w:szCs w:val="28"/>
          <w:lang w:val="en-US"/>
        </w:rPr>
        <w:t>5</w:t>
      </w:r>
      <w:r w:rsidRPr="00E126AD">
        <w:rPr>
          <w:sz w:val="28"/>
          <w:szCs w:val="28"/>
          <w:lang w:val="kk-KZ"/>
        </w:rPr>
        <w:t xml:space="preserve">, </w:t>
      </w:r>
      <w:r w:rsidR="0034730D" w:rsidRPr="00E126AD">
        <w:rPr>
          <w:sz w:val="28"/>
          <w:szCs w:val="28"/>
          <w:lang w:val="en-US"/>
        </w:rPr>
        <w:t xml:space="preserve">p. </w:t>
      </w:r>
      <w:r w:rsidRPr="00E126AD">
        <w:rPr>
          <w:sz w:val="28"/>
          <w:szCs w:val="28"/>
          <w:lang w:val="kk-KZ"/>
        </w:rPr>
        <w:t xml:space="preserve">42]. </w:t>
      </w:r>
      <w:r w:rsidR="009E5BC5" w:rsidRPr="00E126AD">
        <w:rPr>
          <w:sz w:val="28"/>
          <w:szCs w:val="28"/>
          <w:lang w:val="en-US"/>
        </w:rPr>
        <w:t>R</w:t>
      </w:r>
      <w:r w:rsidRPr="00E126AD">
        <w:rPr>
          <w:sz w:val="28"/>
          <w:szCs w:val="28"/>
          <w:lang w:val="kk-KZ"/>
        </w:rPr>
        <w:t xml:space="preserve">. Potapova in her work </w:t>
      </w:r>
      <w:r w:rsidRPr="00E126AD">
        <w:rPr>
          <w:sz w:val="28"/>
          <w:szCs w:val="28"/>
          <w:lang w:val="en-US"/>
        </w:rPr>
        <w:t>“S</w:t>
      </w:r>
      <w:r w:rsidRPr="00E126AD">
        <w:rPr>
          <w:sz w:val="28"/>
          <w:szCs w:val="28"/>
          <w:lang w:val="kk-KZ"/>
        </w:rPr>
        <w:t>yllabic phonetics of German languages</w:t>
      </w:r>
      <w:r w:rsidRPr="00E126AD">
        <w:rPr>
          <w:sz w:val="28"/>
          <w:szCs w:val="28"/>
          <w:lang w:val="en-US"/>
        </w:rPr>
        <w:t>”</w:t>
      </w:r>
      <w:r w:rsidRPr="00E126AD">
        <w:rPr>
          <w:sz w:val="28"/>
          <w:szCs w:val="28"/>
          <w:lang w:val="kk-KZ"/>
        </w:rPr>
        <w:t xml:space="preserve"> reveals the relationship between the concepts of prosody – prosodics – prosodemics. It gives a metaphorical definition: </w:t>
      </w:r>
      <w:r w:rsidRPr="00E126AD">
        <w:rPr>
          <w:sz w:val="28"/>
          <w:szCs w:val="28"/>
          <w:lang w:val="en-US"/>
        </w:rPr>
        <w:t>“P</w:t>
      </w:r>
      <w:r w:rsidRPr="00E126AD">
        <w:rPr>
          <w:sz w:val="28"/>
          <w:szCs w:val="28"/>
          <w:lang w:val="kk-KZ"/>
        </w:rPr>
        <w:t>rosody is a building material, prosod</w:t>
      </w:r>
      <w:proofErr w:type="spellStart"/>
      <w:r w:rsidRPr="00E126AD">
        <w:rPr>
          <w:sz w:val="28"/>
          <w:szCs w:val="28"/>
          <w:lang w:val="en-US"/>
        </w:rPr>
        <w:t>ics</w:t>
      </w:r>
      <w:proofErr w:type="spellEnd"/>
      <w:r w:rsidRPr="00E126AD">
        <w:rPr>
          <w:sz w:val="28"/>
          <w:szCs w:val="28"/>
          <w:lang w:val="en-US"/>
        </w:rPr>
        <w:t xml:space="preserve"> </w:t>
      </w:r>
      <w:r w:rsidRPr="00E126AD">
        <w:rPr>
          <w:sz w:val="28"/>
          <w:szCs w:val="28"/>
          <w:lang w:val="kk-KZ"/>
        </w:rPr>
        <w:t xml:space="preserve">is the implementation of a building in </w:t>
      </w:r>
      <w:r w:rsidRPr="00E126AD">
        <w:rPr>
          <w:sz w:val="28"/>
          <w:szCs w:val="28"/>
          <w:lang w:val="en-US"/>
        </w:rPr>
        <w:t xml:space="preserve">the </w:t>
      </w:r>
      <w:r w:rsidRPr="00E126AD">
        <w:rPr>
          <w:sz w:val="28"/>
          <w:szCs w:val="28"/>
          <w:lang w:val="kk-KZ"/>
        </w:rPr>
        <w:t>thought and its operations, prosodemics is the social purpose of construction and its difference from other structures by a certain feature</w:t>
      </w:r>
      <w:r w:rsidRPr="00E126AD">
        <w:rPr>
          <w:sz w:val="28"/>
          <w:szCs w:val="28"/>
          <w:lang w:val="en-US"/>
        </w:rPr>
        <w:t>”.</w:t>
      </w:r>
      <w:r w:rsidRPr="00E126AD">
        <w:rPr>
          <w:sz w:val="28"/>
          <w:szCs w:val="28"/>
          <w:lang w:val="kk-KZ"/>
        </w:rPr>
        <w:t xml:space="preserve"> It is shown in the</w:t>
      </w:r>
      <w:r w:rsidRPr="00E126AD">
        <w:rPr>
          <w:sz w:val="28"/>
          <w:szCs w:val="28"/>
          <w:lang w:val="en-US"/>
        </w:rPr>
        <w:t xml:space="preserve"> </w:t>
      </w:r>
      <w:r w:rsidRPr="00E126AD">
        <w:rPr>
          <w:sz w:val="28"/>
          <w:szCs w:val="28"/>
          <w:lang w:val="kk-KZ"/>
        </w:rPr>
        <w:t xml:space="preserve">Figure </w:t>
      </w:r>
      <w:r w:rsidR="00153049" w:rsidRPr="00E126AD">
        <w:rPr>
          <w:sz w:val="28"/>
          <w:szCs w:val="28"/>
          <w:lang w:val="kk-KZ"/>
        </w:rPr>
        <w:t>5</w:t>
      </w:r>
      <w:r w:rsidRPr="00E126AD">
        <w:rPr>
          <w:sz w:val="28"/>
          <w:szCs w:val="28"/>
          <w:lang w:val="kk-KZ"/>
        </w:rPr>
        <w:t xml:space="preserve"> [</w:t>
      </w:r>
      <w:r w:rsidR="001159EF" w:rsidRPr="00E126AD">
        <w:rPr>
          <w:sz w:val="28"/>
          <w:szCs w:val="28"/>
          <w:lang w:val="kk-KZ"/>
        </w:rPr>
        <w:t>1</w:t>
      </w:r>
      <w:r w:rsidR="001A1F1F">
        <w:rPr>
          <w:sz w:val="28"/>
          <w:szCs w:val="28"/>
          <w:lang w:val="en-US"/>
        </w:rPr>
        <w:t>2</w:t>
      </w:r>
      <w:r w:rsidR="00824556">
        <w:rPr>
          <w:sz w:val="28"/>
          <w:szCs w:val="28"/>
          <w:lang w:val="en-US"/>
        </w:rPr>
        <w:t>6</w:t>
      </w:r>
      <w:r w:rsidRPr="00E126AD">
        <w:rPr>
          <w:sz w:val="28"/>
          <w:szCs w:val="28"/>
          <w:lang w:val="kk-KZ"/>
        </w:rPr>
        <w:t>]</w:t>
      </w:r>
      <w:r w:rsidR="001A1F1F">
        <w:rPr>
          <w:sz w:val="28"/>
          <w:szCs w:val="28"/>
          <w:lang w:val="en-US"/>
        </w:rPr>
        <w:t>:</w:t>
      </w:r>
    </w:p>
    <w:p w14:paraId="41F9EE20" w14:textId="77777777" w:rsidR="0027642B" w:rsidRPr="00E126AD" w:rsidRDefault="0027642B" w:rsidP="00FE5AB8">
      <w:pPr>
        <w:pStyle w:val="aa"/>
        <w:spacing w:before="0" w:beforeAutospacing="0" w:after="0" w:afterAutospacing="0"/>
        <w:ind w:firstLine="709"/>
        <w:jc w:val="both"/>
        <w:rPr>
          <w:sz w:val="28"/>
          <w:szCs w:val="28"/>
          <w:lang w:val="en-US"/>
        </w:rPr>
      </w:pPr>
      <w:r w:rsidRPr="00E126AD">
        <w:rPr>
          <w:sz w:val="28"/>
          <w:szCs w:val="28"/>
          <w:lang w:val="kk-KZ"/>
        </w:rPr>
        <w:t xml:space="preserve">The term </w:t>
      </w:r>
      <w:r w:rsidRPr="00E126AD">
        <w:rPr>
          <w:sz w:val="28"/>
          <w:szCs w:val="28"/>
          <w:lang w:val="en-US"/>
        </w:rPr>
        <w:t>“</w:t>
      </w:r>
      <w:r w:rsidRPr="00E126AD">
        <w:rPr>
          <w:sz w:val="28"/>
          <w:szCs w:val="28"/>
          <w:lang w:val="kk-KZ"/>
        </w:rPr>
        <w:t>prosod</w:t>
      </w:r>
      <w:r w:rsidRPr="00E126AD">
        <w:rPr>
          <w:sz w:val="28"/>
          <w:szCs w:val="28"/>
          <w:lang w:val="en-US"/>
        </w:rPr>
        <w:t>y”</w:t>
      </w:r>
      <w:r w:rsidRPr="00E126AD">
        <w:rPr>
          <w:sz w:val="28"/>
          <w:szCs w:val="28"/>
          <w:lang w:val="kk-KZ"/>
        </w:rPr>
        <w:t xml:space="preserve"> (from Greek prosodia – accent, melody) was originally used </w:t>
      </w:r>
      <w:r w:rsidRPr="00E126AD">
        <w:rPr>
          <w:sz w:val="28"/>
          <w:szCs w:val="28"/>
          <w:lang w:val="en-US"/>
        </w:rPr>
        <w:t>related</w:t>
      </w:r>
      <w:r w:rsidRPr="00E126AD">
        <w:rPr>
          <w:sz w:val="28"/>
          <w:szCs w:val="28"/>
          <w:lang w:val="kk-KZ"/>
        </w:rPr>
        <w:t xml:space="preserve"> to poems and songs and refer to the rhythmic and melodic scheme created in the sequence of sounds. </w:t>
      </w:r>
    </w:p>
    <w:p w14:paraId="2C312236" w14:textId="059D6608" w:rsidR="0027642B" w:rsidRPr="00E126AD" w:rsidRDefault="0027642B" w:rsidP="00FE5AB8">
      <w:pPr>
        <w:pStyle w:val="aa"/>
        <w:spacing w:before="0" w:beforeAutospacing="0" w:after="0" w:afterAutospacing="0"/>
        <w:ind w:firstLine="709"/>
        <w:jc w:val="both"/>
        <w:rPr>
          <w:sz w:val="28"/>
          <w:szCs w:val="28"/>
          <w:lang w:val="en-US"/>
        </w:rPr>
      </w:pPr>
      <w:r w:rsidRPr="00E126AD">
        <w:rPr>
          <w:sz w:val="28"/>
          <w:szCs w:val="28"/>
          <w:lang w:val="kk-KZ"/>
        </w:rPr>
        <w:t>And in English, the concepts of prosody or prosod</w:t>
      </w:r>
      <w:proofErr w:type="spellStart"/>
      <w:r w:rsidRPr="00E126AD">
        <w:rPr>
          <w:sz w:val="28"/>
          <w:szCs w:val="28"/>
          <w:lang w:val="en-US"/>
        </w:rPr>
        <w:t>ics</w:t>
      </w:r>
      <w:proofErr w:type="spellEnd"/>
      <w:r w:rsidRPr="00E126AD">
        <w:rPr>
          <w:sz w:val="28"/>
          <w:szCs w:val="28"/>
          <w:lang w:val="kk-KZ"/>
        </w:rPr>
        <w:t xml:space="preserve"> </w:t>
      </w:r>
      <w:r w:rsidRPr="00E126AD">
        <w:rPr>
          <w:sz w:val="28"/>
          <w:szCs w:val="28"/>
          <w:lang w:val="en-US"/>
        </w:rPr>
        <w:t>are used as</w:t>
      </w:r>
      <w:r w:rsidRPr="00E126AD">
        <w:rPr>
          <w:sz w:val="28"/>
          <w:szCs w:val="28"/>
          <w:lang w:val="kk-KZ"/>
        </w:rPr>
        <w:t xml:space="preserve"> a single term, that is, </w:t>
      </w:r>
      <w:r w:rsidRPr="00E126AD">
        <w:rPr>
          <w:sz w:val="28"/>
          <w:szCs w:val="28"/>
          <w:lang w:val="en-US"/>
        </w:rPr>
        <w:t>“</w:t>
      </w:r>
      <w:r w:rsidRPr="00E126AD">
        <w:rPr>
          <w:sz w:val="28"/>
          <w:szCs w:val="28"/>
          <w:lang w:val="kk-KZ"/>
        </w:rPr>
        <w:t>prosody</w:t>
      </w:r>
      <w:r w:rsidRPr="00E126AD">
        <w:rPr>
          <w:sz w:val="28"/>
          <w:szCs w:val="28"/>
          <w:lang w:val="en-US"/>
        </w:rPr>
        <w:t>”</w:t>
      </w:r>
      <w:r w:rsidRPr="00E126AD">
        <w:rPr>
          <w:sz w:val="28"/>
          <w:szCs w:val="28"/>
          <w:lang w:val="kk-KZ"/>
        </w:rPr>
        <w:t xml:space="preserve">, the differences between them are not noticeable. While in the Merriam-Webster Dictionary the concept of </w:t>
      </w:r>
      <w:r w:rsidRPr="00E126AD">
        <w:rPr>
          <w:sz w:val="28"/>
          <w:szCs w:val="28"/>
          <w:lang w:val="en-US"/>
        </w:rPr>
        <w:t>“</w:t>
      </w:r>
      <w:r w:rsidRPr="00E126AD">
        <w:rPr>
          <w:sz w:val="28"/>
          <w:szCs w:val="28"/>
          <w:lang w:val="kk-KZ"/>
        </w:rPr>
        <w:t>prosody</w:t>
      </w:r>
      <w:r w:rsidRPr="00E126AD">
        <w:rPr>
          <w:sz w:val="28"/>
          <w:szCs w:val="28"/>
          <w:lang w:val="en-US"/>
        </w:rPr>
        <w:t>”</w:t>
      </w:r>
      <w:r w:rsidRPr="00E126AD">
        <w:rPr>
          <w:sz w:val="28"/>
          <w:szCs w:val="28"/>
          <w:lang w:val="kk-KZ"/>
        </w:rPr>
        <w:t xml:space="preserve"> is defined as </w:t>
      </w:r>
      <w:r w:rsidRPr="00E126AD">
        <w:rPr>
          <w:sz w:val="28"/>
          <w:szCs w:val="28"/>
          <w:lang w:val="en-US"/>
        </w:rPr>
        <w:t>“</w:t>
      </w:r>
      <w:r w:rsidRPr="00E126AD">
        <w:rPr>
          <w:sz w:val="28"/>
          <w:szCs w:val="28"/>
          <w:lang w:val="kk-KZ"/>
        </w:rPr>
        <w:t>the rhythmic and intonational aspect of language</w:t>
      </w:r>
      <w:r w:rsidRPr="00E126AD">
        <w:rPr>
          <w:sz w:val="28"/>
          <w:szCs w:val="28"/>
          <w:lang w:val="en-US"/>
        </w:rPr>
        <w:t>”</w:t>
      </w:r>
      <w:r w:rsidRPr="00E126AD">
        <w:rPr>
          <w:sz w:val="28"/>
          <w:szCs w:val="28"/>
          <w:lang w:val="kk-KZ"/>
        </w:rPr>
        <w:t xml:space="preserve"> [</w:t>
      </w:r>
      <w:r w:rsidR="00165032" w:rsidRPr="00E126AD">
        <w:rPr>
          <w:sz w:val="28"/>
          <w:szCs w:val="28"/>
          <w:lang w:val="en-US"/>
        </w:rPr>
        <w:t>1</w:t>
      </w:r>
      <w:r w:rsidR="001A1F1F">
        <w:rPr>
          <w:sz w:val="28"/>
          <w:szCs w:val="28"/>
          <w:lang w:val="en-US"/>
        </w:rPr>
        <w:t>2</w:t>
      </w:r>
      <w:r w:rsidR="00824556">
        <w:rPr>
          <w:sz w:val="28"/>
          <w:szCs w:val="28"/>
          <w:lang w:val="en-US"/>
        </w:rPr>
        <w:t>7</w:t>
      </w:r>
      <w:r w:rsidRPr="00E126AD">
        <w:rPr>
          <w:sz w:val="28"/>
          <w:szCs w:val="28"/>
          <w:lang w:val="kk-KZ"/>
        </w:rPr>
        <w:t>], in the works of some researchers, prosody is the study of those aspects of speech that typically apply to a level above that of the individual phoneme and very often to sequences of words (in prosodic phrases)</w:t>
      </w:r>
      <w:r w:rsidRPr="00E126AD">
        <w:rPr>
          <w:sz w:val="28"/>
          <w:szCs w:val="28"/>
          <w:lang w:val="en-US"/>
        </w:rPr>
        <w:t>”</w:t>
      </w:r>
      <w:r w:rsidRPr="00E126AD">
        <w:rPr>
          <w:sz w:val="28"/>
          <w:szCs w:val="28"/>
          <w:lang w:val="kk-KZ"/>
        </w:rPr>
        <w:t>. Prosody is characterized by vocal pitch (fundamental frequency), loudness (acoustic intensity), rhythm (phoneme and syllabic duration) [</w:t>
      </w:r>
      <w:r w:rsidR="00F26B3E" w:rsidRPr="00E126AD">
        <w:rPr>
          <w:sz w:val="28"/>
          <w:szCs w:val="28"/>
          <w:lang w:val="en-US"/>
        </w:rPr>
        <w:t>1</w:t>
      </w:r>
      <w:r w:rsidR="00824556">
        <w:rPr>
          <w:sz w:val="28"/>
          <w:szCs w:val="28"/>
          <w:lang w:val="en-US"/>
        </w:rPr>
        <w:t>28</w:t>
      </w:r>
      <w:r w:rsidRPr="00E126AD">
        <w:rPr>
          <w:sz w:val="28"/>
          <w:szCs w:val="28"/>
          <w:lang w:val="kk-KZ"/>
        </w:rPr>
        <w:t>].</w:t>
      </w:r>
    </w:p>
    <w:p w14:paraId="7080EF3F" w14:textId="325DC29E" w:rsidR="008F7D4E" w:rsidRPr="00351D34" w:rsidRDefault="0027642B" w:rsidP="00351D34">
      <w:pPr>
        <w:pStyle w:val="aa"/>
        <w:spacing w:before="0" w:beforeAutospacing="0" w:after="0" w:afterAutospacing="0"/>
        <w:ind w:firstLine="709"/>
        <w:jc w:val="both"/>
        <w:rPr>
          <w:b/>
          <w:bCs/>
          <w:i/>
          <w:sz w:val="28"/>
          <w:szCs w:val="28"/>
          <w:lang w:val="en-US"/>
        </w:rPr>
      </w:pPr>
      <w:r w:rsidRPr="00E126AD">
        <w:rPr>
          <w:sz w:val="28"/>
          <w:szCs w:val="28"/>
          <w:lang w:val="kk-KZ"/>
        </w:rPr>
        <w:t xml:space="preserve">For many years, scientists who have </w:t>
      </w:r>
      <w:r w:rsidRPr="00E126AD">
        <w:rPr>
          <w:sz w:val="28"/>
          <w:szCs w:val="28"/>
          <w:lang w:val="en-US"/>
        </w:rPr>
        <w:t>dealt with</w:t>
      </w:r>
      <w:r w:rsidRPr="00E126AD">
        <w:rPr>
          <w:sz w:val="28"/>
          <w:szCs w:val="28"/>
          <w:lang w:val="kk-KZ"/>
        </w:rPr>
        <w:t xml:space="preserve"> identifying the differences and features between </w:t>
      </w:r>
      <w:r w:rsidRPr="00E126AD">
        <w:rPr>
          <w:sz w:val="28"/>
          <w:szCs w:val="28"/>
          <w:lang w:val="en-US"/>
        </w:rPr>
        <w:t>pitch of voice</w:t>
      </w:r>
      <w:r w:rsidRPr="00E126AD">
        <w:rPr>
          <w:sz w:val="28"/>
          <w:szCs w:val="28"/>
          <w:lang w:val="kk-KZ"/>
        </w:rPr>
        <w:t>, i.e. intonation and prosody, have proven that they are two different concepts and phenomena. As a result, their linguistic units were identified, which distinguish these two phenomena from each other: intonem</w:t>
      </w:r>
      <w:r w:rsidRPr="00E126AD">
        <w:rPr>
          <w:sz w:val="28"/>
          <w:szCs w:val="28"/>
          <w:lang w:val="en-US"/>
        </w:rPr>
        <w:t>e</w:t>
      </w:r>
      <w:r w:rsidRPr="00E126AD">
        <w:rPr>
          <w:sz w:val="28"/>
          <w:szCs w:val="28"/>
          <w:lang w:val="kk-KZ"/>
        </w:rPr>
        <w:t xml:space="preserve"> and prosodem</w:t>
      </w:r>
      <w:r w:rsidRPr="00E126AD">
        <w:rPr>
          <w:sz w:val="28"/>
          <w:szCs w:val="28"/>
          <w:lang w:val="en-US"/>
        </w:rPr>
        <w:t>e</w:t>
      </w:r>
      <w:r w:rsidRPr="00E126AD">
        <w:rPr>
          <w:sz w:val="28"/>
          <w:szCs w:val="28"/>
          <w:lang w:val="kk-KZ"/>
        </w:rPr>
        <w:t>. The first to introduce intonation unity is A.I. Smirnitsky</w:t>
      </w:r>
      <w:r w:rsidR="002401CB" w:rsidRPr="00E126AD">
        <w:rPr>
          <w:sz w:val="28"/>
          <w:szCs w:val="28"/>
          <w:lang w:val="kk-KZ"/>
        </w:rPr>
        <w:t xml:space="preserve"> [</w:t>
      </w:r>
      <w:r w:rsidR="00FB297C" w:rsidRPr="00E126AD">
        <w:rPr>
          <w:sz w:val="28"/>
          <w:szCs w:val="28"/>
          <w:lang w:val="en-US"/>
        </w:rPr>
        <w:t>1</w:t>
      </w:r>
      <w:r w:rsidR="00824556">
        <w:rPr>
          <w:sz w:val="28"/>
          <w:szCs w:val="28"/>
          <w:lang w:val="en-US"/>
        </w:rPr>
        <w:t>29</w:t>
      </w:r>
      <w:r w:rsidR="00FB297C" w:rsidRPr="00E126AD">
        <w:rPr>
          <w:sz w:val="28"/>
          <w:szCs w:val="28"/>
          <w:lang w:val="en-US"/>
        </w:rPr>
        <w:t>, p</w:t>
      </w:r>
      <w:r w:rsidR="002401CB" w:rsidRPr="00E126AD">
        <w:rPr>
          <w:sz w:val="28"/>
          <w:szCs w:val="28"/>
          <w:lang w:val="kk-KZ"/>
        </w:rPr>
        <w:t>. 17]</w:t>
      </w:r>
      <w:r w:rsidRPr="00E126AD">
        <w:rPr>
          <w:sz w:val="28"/>
          <w:szCs w:val="28"/>
          <w:lang w:val="kk-KZ"/>
        </w:rPr>
        <w:t>. In the language, there are sentences meaning</w:t>
      </w:r>
      <w:r w:rsidRPr="00E126AD">
        <w:rPr>
          <w:sz w:val="28"/>
          <w:szCs w:val="28"/>
          <w:lang w:val="en-US"/>
        </w:rPr>
        <w:t xml:space="preserve"> of which</w:t>
      </w:r>
      <w:r w:rsidRPr="00E126AD">
        <w:rPr>
          <w:sz w:val="28"/>
          <w:szCs w:val="28"/>
          <w:lang w:val="kk-KZ"/>
        </w:rPr>
        <w:t xml:space="preserve"> is determined only by intonation. For example, the phrase</w:t>
      </w:r>
      <w:r w:rsidR="009F37A3" w:rsidRPr="00E126AD">
        <w:rPr>
          <w:sz w:val="28"/>
          <w:szCs w:val="28"/>
          <w:lang w:val="en-US"/>
        </w:rPr>
        <w:t xml:space="preserve"> in the Russian language</w:t>
      </w:r>
      <w:r w:rsidRPr="00E126AD">
        <w:rPr>
          <w:sz w:val="28"/>
          <w:szCs w:val="28"/>
          <w:lang w:val="kk-KZ"/>
        </w:rPr>
        <w:t xml:space="preserve"> </w:t>
      </w:r>
      <w:r w:rsidRPr="00E126AD">
        <w:rPr>
          <w:sz w:val="28"/>
          <w:szCs w:val="28"/>
          <w:lang w:val="en-US"/>
        </w:rPr>
        <w:t>“</w:t>
      </w:r>
      <w:r w:rsidR="009F37A3" w:rsidRPr="00E126AD">
        <w:rPr>
          <w:sz w:val="28"/>
          <w:szCs w:val="28"/>
          <w:lang w:val="en-US"/>
        </w:rPr>
        <w:t xml:space="preserve">On </w:t>
      </w:r>
      <w:proofErr w:type="spellStart"/>
      <w:r w:rsidR="009F37A3" w:rsidRPr="00E126AD">
        <w:rPr>
          <w:sz w:val="28"/>
          <w:szCs w:val="28"/>
          <w:lang w:val="en-US"/>
        </w:rPr>
        <w:t>prishel</w:t>
      </w:r>
      <w:proofErr w:type="spellEnd"/>
      <w:r w:rsidRPr="00E126AD">
        <w:rPr>
          <w:sz w:val="28"/>
          <w:szCs w:val="28"/>
          <w:lang w:val="kk-KZ"/>
        </w:rPr>
        <w:t>?</w:t>
      </w:r>
      <w:r w:rsidRPr="00E126AD">
        <w:rPr>
          <w:sz w:val="28"/>
          <w:szCs w:val="28"/>
          <w:lang w:val="en-US"/>
        </w:rPr>
        <w:t>”</w:t>
      </w:r>
      <w:r w:rsidR="009F37A3" w:rsidRPr="00E126AD">
        <w:rPr>
          <w:sz w:val="28"/>
          <w:szCs w:val="28"/>
          <w:lang w:val="en-US"/>
        </w:rPr>
        <w:t xml:space="preserve"> (He came?)</w:t>
      </w:r>
      <w:r w:rsidRPr="00E126AD">
        <w:rPr>
          <w:sz w:val="28"/>
          <w:szCs w:val="28"/>
          <w:lang w:val="kk-KZ"/>
        </w:rPr>
        <w:t>, here, based on the intonation, you can determine what the sentence means, and there are a lot of such examples in the Kazakh language</w:t>
      </w:r>
      <w:r w:rsidRPr="00E126AD">
        <w:rPr>
          <w:sz w:val="28"/>
          <w:szCs w:val="28"/>
          <w:lang w:val="en-US"/>
        </w:rPr>
        <w:t>: e.g. the sentence “</w:t>
      </w:r>
      <w:proofErr w:type="spellStart"/>
      <w:r w:rsidR="009F37A3" w:rsidRPr="00E126AD">
        <w:rPr>
          <w:sz w:val="28"/>
          <w:szCs w:val="28"/>
          <w:lang w:val="en-US"/>
        </w:rPr>
        <w:t>Kelmedi</w:t>
      </w:r>
      <w:proofErr w:type="spellEnd"/>
      <w:r w:rsidR="009F37A3" w:rsidRPr="00E126AD">
        <w:rPr>
          <w:sz w:val="28"/>
          <w:szCs w:val="28"/>
          <w:lang w:val="en-US"/>
        </w:rPr>
        <w:t>? (</w:t>
      </w:r>
      <w:r w:rsidRPr="00E126AD">
        <w:rPr>
          <w:sz w:val="28"/>
          <w:szCs w:val="28"/>
          <w:lang w:val="en-US"/>
        </w:rPr>
        <w:t>Didn’t come</w:t>
      </w:r>
      <w:r w:rsidRPr="00E126AD">
        <w:rPr>
          <w:sz w:val="28"/>
          <w:szCs w:val="28"/>
          <w:lang w:val="kk-KZ"/>
        </w:rPr>
        <w:t>?</w:t>
      </w:r>
      <w:r w:rsidR="009F37A3" w:rsidRPr="00E126AD">
        <w:rPr>
          <w:sz w:val="28"/>
          <w:szCs w:val="28"/>
          <w:lang w:val="en-US"/>
        </w:rPr>
        <w:t>)</w:t>
      </w:r>
      <w:r w:rsidRPr="00E126AD">
        <w:rPr>
          <w:sz w:val="28"/>
          <w:szCs w:val="28"/>
          <w:lang w:val="en-US"/>
        </w:rPr>
        <w:t>”</w:t>
      </w:r>
      <w:r w:rsidRPr="00E126AD">
        <w:rPr>
          <w:sz w:val="28"/>
          <w:szCs w:val="28"/>
          <w:lang w:val="kk-KZ"/>
        </w:rPr>
        <w:t xml:space="preserve">. This phenomenon is also not alien to the English language, although according to standard English grammar, interrogative sentences are created using auxiliary words and verbs. Questions that require repetition or are asked as a result of surprise are used in the construction of a declarative sentence, for example, </w:t>
      </w:r>
      <w:r w:rsidRPr="00E126AD">
        <w:rPr>
          <w:sz w:val="28"/>
          <w:szCs w:val="28"/>
          <w:lang w:val="en-US"/>
        </w:rPr>
        <w:t>“</w:t>
      </w:r>
      <w:r w:rsidR="009F37A3" w:rsidRPr="00E126AD">
        <w:rPr>
          <w:sz w:val="28"/>
          <w:szCs w:val="28"/>
          <w:lang w:val="en-US"/>
        </w:rPr>
        <w:t>Pardon</w:t>
      </w:r>
      <w:r w:rsidRPr="00E126AD">
        <w:rPr>
          <w:sz w:val="28"/>
          <w:szCs w:val="28"/>
          <w:lang w:val="kk-KZ"/>
        </w:rPr>
        <w:t>?</w:t>
      </w:r>
      <w:r w:rsidRPr="00E126AD">
        <w:rPr>
          <w:sz w:val="28"/>
          <w:szCs w:val="28"/>
          <w:lang w:val="en-US"/>
        </w:rPr>
        <w:t xml:space="preserve">” </w:t>
      </w:r>
      <w:r w:rsidRPr="00E126AD">
        <w:rPr>
          <w:sz w:val="28"/>
          <w:szCs w:val="28"/>
          <w:lang w:val="kk-KZ"/>
        </w:rPr>
        <w:t>or</w:t>
      </w:r>
      <w:r w:rsidRPr="00E126AD">
        <w:rPr>
          <w:sz w:val="28"/>
          <w:szCs w:val="28"/>
          <w:lang w:val="en-US"/>
        </w:rPr>
        <w:t xml:space="preserve"> “</w:t>
      </w:r>
      <w:r w:rsidR="009F37A3" w:rsidRPr="00E126AD">
        <w:rPr>
          <w:sz w:val="28"/>
          <w:szCs w:val="28"/>
          <w:lang w:val="en-US"/>
        </w:rPr>
        <w:t>H</w:t>
      </w:r>
      <w:r w:rsidRPr="00E126AD">
        <w:rPr>
          <w:sz w:val="28"/>
          <w:szCs w:val="28"/>
          <w:lang w:val="kk-KZ"/>
        </w:rPr>
        <w:t xml:space="preserve">e invited me?». (Figure </w:t>
      </w:r>
      <w:r w:rsidR="00153049" w:rsidRPr="00E126AD">
        <w:rPr>
          <w:sz w:val="28"/>
          <w:szCs w:val="28"/>
          <w:lang w:val="kk-KZ"/>
        </w:rPr>
        <w:t>6</w:t>
      </w:r>
      <w:r w:rsidRPr="00E126AD">
        <w:rPr>
          <w:sz w:val="28"/>
          <w:szCs w:val="28"/>
          <w:lang w:val="kk-KZ"/>
        </w:rPr>
        <w:t>.)</w:t>
      </w:r>
    </w:p>
    <w:p w14:paraId="1D6732EF" w14:textId="77777777" w:rsidR="008F7D4E" w:rsidRPr="00E126AD" w:rsidRDefault="008F7D4E" w:rsidP="00316705">
      <w:pPr>
        <w:pStyle w:val="aa"/>
        <w:spacing w:before="0" w:beforeAutospacing="0" w:after="0" w:afterAutospacing="0"/>
        <w:jc w:val="both"/>
        <w:rPr>
          <w:sz w:val="28"/>
          <w:szCs w:val="28"/>
          <w:lang w:val="kk-KZ"/>
        </w:rPr>
      </w:pPr>
      <w:r w:rsidRPr="00E126AD">
        <w:rPr>
          <w:noProof/>
          <w:sz w:val="28"/>
          <w:szCs w:val="28"/>
        </w:rPr>
        <w:lastRenderedPageBreak/>
        <w:drawing>
          <wp:inline distT="0" distB="0" distL="0" distR="0" wp14:anchorId="43362135" wp14:editId="3F13270B">
            <wp:extent cx="4813540" cy="2750740"/>
            <wp:effectExtent l="0" t="0" r="635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ardo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36834" cy="2764052"/>
                    </a:xfrm>
                    <a:prstGeom prst="rect">
                      <a:avLst/>
                    </a:prstGeom>
                  </pic:spPr>
                </pic:pic>
              </a:graphicData>
            </a:graphic>
          </wp:inline>
        </w:drawing>
      </w:r>
    </w:p>
    <w:p w14:paraId="1B19B5CC" w14:textId="77777777" w:rsidR="0027642B" w:rsidRPr="00E126AD" w:rsidRDefault="008F7D4E" w:rsidP="00316705">
      <w:pPr>
        <w:pStyle w:val="aa"/>
        <w:spacing w:before="0" w:beforeAutospacing="0" w:after="0" w:afterAutospacing="0"/>
        <w:jc w:val="both"/>
        <w:rPr>
          <w:sz w:val="28"/>
          <w:szCs w:val="28"/>
        </w:rPr>
      </w:pPr>
      <w:r w:rsidRPr="00E126AD">
        <w:rPr>
          <w:noProof/>
          <w:sz w:val="28"/>
          <w:szCs w:val="28"/>
        </w:rPr>
        <w:drawing>
          <wp:inline distT="0" distB="0" distL="0" distR="0" wp14:anchorId="645A9E58" wp14:editId="770A606C">
            <wp:extent cx="4794076" cy="2739618"/>
            <wp:effectExtent l="0" t="0" r="6985" b="381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He invited m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803555" cy="2745035"/>
                    </a:xfrm>
                    <a:prstGeom prst="rect">
                      <a:avLst/>
                    </a:prstGeom>
                  </pic:spPr>
                </pic:pic>
              </a:graphicData>
            </a:graphic>
          </wp:inline>
        </w:drawing>
      </w:r>
    </w:p>
    <w:p w14:paraId="32A19D66" w14:textId="73CF0D2B" w:rsidR="0027642B" w:rsidRPr="00E126AD" w:rsidRDefault="0027642B" w:rsidP="00153049">
      <w:pPr>
        <w:pStyle w:val="aa"/>
        <w:spacing w:before="0" w:beforeAutospacing="0" w:after="0" w:afterAutospacing="0"/>
        <w:ind w:firstLine="709"/>
        <w:jc w:val="center"/>
        <w:rPr>
          <w:sz w:val="28"/>
          <w:szCs w:val="28"/>
          <w:lang w:val="en-US"/>
        </w:rPr>
      </w:pPr>
      <w:r w:rsidRPr="00E126AD">
        <w:rPr>
          <w:sz w:val="28"/>
          <w:szCs w:val="28"/>
          <w:lang w:val="en-US"/>
        </w:rPr>
        <w:t>Figure</w:t>
      </w:r>
      <w:r w:rsidRPr="00E126AD">
        <w:rPr>
          <w:sz w:val="28"/>
          <w:szCs w:val="28"/>
          <w:lang w:val="kk-KZ"/>
        </w:rPr>
        <w:t xml:space="preserve"> </w:t>
      </w:r>
      <w:r w:rsidR="00657319" w:rsidRPr="00E126AD">
        <w:rPr>
          <w:sz w:val="28"/>
          <w:szCs w:val="28"/>
          <w:lang w:val="en-US"/>
        </w:rPr>
        <w:t>6</w:t>
      </w:r>
      <w:r w:rsidRPr="00E126AD">
        <w:rPr>
          <w:sz w:val="28"/>
          <w:szCs w:val="28"/>
          <w:lang w:val="kk-KZ"/>
        </w:rPr>
        <w:t>.</w:t>
      </w:r>
      <w:r w:rsidRPr="00E126AD">
        <w:rPr>
          <w:sz w:val="28"/>
          <w:szCs w:val="28"/>
          <w:lang w:val="en-US"/>
        </w:rPr>
        <w:t xml:space="preserve"> Representation of sentences through the PRAAT program</w:t>
      </w:r>
    </w:p>
    <w:p w14:paraId="4FBFA2BF" w14:textId="77777777" w:rsidR="00657319" w:rsidRPr="00E126AD" w:rsidRDefault="00657319" w:rsidP="00FE5AB8">
      <w:pPr>
        <w:pStyle w:val="aa"/>
        <w:spacing w:before="0" w:beforeAutospacing="0" w:after="0" w:afterAutospacing="0"/>
        <w:ind w:firstLine="709"/>
        <w:jc w:val="both"/>
        <w:rPr>
          <w:sz w:val="28"/>
          <w:szCs w:val="28"/>
          <w:lang w:val="en-US"/>
        </w:rPr>
      </w:pPr>
    </w:p>
    <w:p w14:paraId="7D201F61" w14:textId="7A448752" w:rsidR="0027642B" w:rsidRPr="00E126AD" w:rsidRDefault="0027642B" w:rsidP="00FE5AB8">
      <w:pPr>
        <w:pStyle w:val="aa"/>
        <w:spacing w:before="0" w:beforeAutospacing="0" w:after="0" w:afterAutospacing="0"/>
        <w:ind w:firstLine="709"/>
        <w:jc w:val="both"/>
        <w:rPr>
          <w:sz w:val="28"/>
          <w:szCs w:val="28"/>
          <w:lang w:val="kk-KZ"/>
        </w:rPr>
      </w:pPr>
      <w:r w:rsidRPr="00E126AD">
        <w:rPr>
          <w:sz w:val="28"/>
          <w:szCs w:val="28"/>
          <w:lang w:val="en-US"/>
        </w:rPr>
        <w:t>Of t</w:t>
      </w:r>
      <w:r w:rsidRPr="00E126AD">
        <w:rPr>
          <w:sz w:val="28"/>
          <w:szCs w:val="28"/>
          <w:lang w:val="kk-KZ"/>
        </w:rPr>
        <w:t>hese two mentioned terms, prosodem</w:t>
      </w:r>
      <w:r w:rsidRPr="00E126AD">
        <w:rPr>
          <w:sz w:val="28"/>
          <w:szCs w:val="28"/>
          <w:lang w:val="en-US"/>
        </w:rPr>
        <w:t xml:space="preserve">e </w:t>
      </w:r>
      <w:r w:rsidRPr="00E126AD">
        <w:rPr>
          <w:sz w:val="28"/>
          <w:szCs w:val="28"/>
          <w:lang w:val="kk-KZ"/>
        </w:rPr>
        <w:t>and intonem</w:t>
      </w:r>
      <w:r w:rsidRPr="00E126AD">
        <w:rPr>
          <w:sz w:val="28"/>
          <w:szCs w:val="28"/>
          <w:lang w:val="en-US"/>
        </w:rPr>
        <w:t>e</w:t>
      </w:r>
      <w:r w:rsidRPr="00E126AD">
        <w:rPr>
          <w:sz w:val="28"/>
          <w:szCs w:val="28"/>
          <w:lang w:val="kk-KZ"/>
        </w:rPr>
        <w:t>,</w:t>
      </w:r>
      <w:r w:rsidRPr="00E126AD">
        <w:rPr>
          <w:sz w:val="28"/>
          <w:szCs w:val="28"/>
          <w:lang w:val="en-US"/>
        </w:rPr>
        <w:t xml:space="preserve"> </w:t>
      </w:r>
      <w:proofErr w:type="spellStart"/>
      <w:r w:rsidRPr="00E126AD">
        <w:rPr>
          <w:sz w:val="28"/>
          <w:szCs w:val="28"/>
          <w:lang w:val="en-US"/>
        </w:rPr>
        <w:t>intoneme</w:t>
      </w:r>
      <w:proofErr w:type="spellEnd"/>
      <w:r w:rsidRPr="00E126AD">
        <w:rPr>
          <w:sz w:val="28"/>
          <w:szCs w:val="28"/>
          <w:lang w:val="en-US"/>
        </w:rPr>
        <w:t xml:space="preserve"> is</w:t>
      </w:r>
      <w:r w:rsidRPr="00E126AD">
        <w:rPr>
          <w:sz w:val="28"/>
          <w:szCs w:val="28"/>
          <w:lang w:val="kk-KZ"/>
        </w:rPr>
        <w:t xml:space="preserve"> used only to refer to intonational phenomena, while prosodem</w:t>
      </w:r>
      <w:r w:rsidRPr="00E126AD">
        <w:rPr>
          <w:sz w:val="28"/>
          <w:szCs w:val="28"/>
          <w:lang w:val="en-US"/>
        </w:rPr>
        <w:t>e</w:t>
      </w:r>
      <w:r w:rsidRPr="00E126AD">
        <w:rPr>
          <w:sz w:val="28"/>
          <w:szCs w:val="28"/>
          <w:lang w:val="kk-KZ"/>
        </w:rPr>
        <w:t xml:space="preserve"> refers to intonational and accentual phenomena. The peculiarity of prosodeme is that it is not pronounced </w:t>
      </w:r>
      <w:r w:rsidRPr="00E126AD">
        <w:rPr>
          <w:sz w:val="28"/>
          <w:szCs w:val="28"/>
          <w:lang w:val="en-US"/>
        </w:rPr>
        <w:t xml:space="preserve">individually </w:t>
      </w:r>
      <w:r w:rsidRPr="00E126AD">
        <w:rPr>
          <w:sz w:val="28"/>
          <w:szCs w:val="28"/>
          <w:lang w:val="kk-KZ"/>
        </w:rPr>
        <w:t>as a phoneme, since it consists of a sequence of several phonemes [</w:t>
      </w:r>
      <w:r w:rsidR="00165032" w:rsidRPr="00E126AD">
        <w:rPr>
          <w:sz w:val="28"/>
          <w:szCs w:val="28"/>
          <w:lang w:val="en-US"/>
        </w:rPr>
        <w:t>1</w:t>
      </w:r>
      <w:r w:rsidR="00DA7C23">
        <w:rPr>
          <w:sz w:val="28"/>
          <w:szCs w:val="28"/>
          <w:lang w:val="en-US"/>
        </w:rPr>
        <w:t>3</w:t>
      </w:r>
      <w:r w:rsidR="00824556">
        <w:rPr>
          <w:sz w:val="28"/>
          <w:szCs w:val="28"/>
          <w:lang w:val="en-US"/>
        </w:rPr>
        <w:t>0</w:t>
      </w:r>
      <w:r w:rsidRPr="00E126AD">
        <w:rPr>
          <w:sz w:val="28"/>
          <w:szCs w:val="28"/>
          <w:lang w:val="kk-KZ"/>
        </w:rPr>
        <w:t>,</w:t>
      </w:r>
      <w:r w:rsidR="00FB297C" w:rsidRPr="00E126AD">
        <w:rPr>
          <w:sz w:val="28"/>
          <w:szCs w:val="28"/>
          <w:lang w:val="en-US"/>
        </w:rPr>
        <w:t xml:space="preserve"> p.</w:t>
      </w:r>
      <w:r w:rsidRPr="00E126AD">
        <w:rPr>
          <w:sz w:val="28"/>
          <w:szCs w:val="28"/>
          <w:lang w:val="kk-KZ"/>
        </w:rPr>
        <w:t xml:space="preserve"> 106].</w:t>
      </w:r>
    </w:p>
    <w:p w14:paraId="5460B776" w14:textId="5ABFC96A" w:rsidR="0027642B" w:rsidRPr="00E126AD" w:rsidRDefault="0027642B" w:rsidP="00FE5AB8">
      <w:pPr>
        <w:pStyle w:val="aa"/>
        <w:spacing w:before="0" w:beforeAutospacing="0" w:after="0" w:afterAutospacing="0"/>
        <w:ind w:firstLine="709"/>
        <w:jc w:val="both"/>
        <w:rPr>
          <w:sz w:val="28"/>
          <w:szCs w:val="28"/>
          <w:lang w:val="en-US"/>
        </w:rPr>
      </w:pPr>
      <w:r w:rsidRPr="00E126AD">
        <w:rPr>
          <w:sz w:val="28"/>
          <w:szCs w:val="28"/>
          <w:lang w:val="kk-KZ"/>
        </w:rPr>
        <w:t>V.A. Artemov, defining prosodeme as a unit at the sup</w:t>
      </w:r>
      <w:proofErr w:type="spellStart"/>
      <w:r w:rsidRPr="00E126AD">
        <w:rPr>
          <w:sz w:val="28"/>
          <w:szCs w:val="28"/>
          <w:lang w:val="en-US"/>
        </w:rPr>
        <w:t>ra</w:t>
      </w:r>
      <w:proofErr w:type="spellEnd"/>
      <w:r w:rsidRPr="00E126AD">
        <w:rPr>
          <w:sz w:val="28"/>
          <w:szCs w:val="28"/>
          <w:lang w:val="kk-KZ"/>
        </w:rPr>
        <w:t xml:space="preserve">segmental level, considered its function, limiting it only within the framework of </w:t>
      </w:r>
      <w:r w:rsidRPr="00E126AD">
        <w:rPr>
          <w:sz w:val="28"/>
          <w:szCs w:val="28"/>
          <w:lang w:val="en-US"/>
        </w:rPr>
        <w:t>a</w:t>
      </w:r>
      <w:r w:rsidRPr="00E126AD">
        <w:rPr>
          <w:sz w:val="28"/>
          <w:szCs w:val="28"/>
          <w:lang w:val="kk-KZ"/>
        </w:rPr>
        <w:t xml:space="preserve"> syllable. </w:t>
      </w:r>
      <w:r w:rsidR="006B12C1">
        <w:rPr>
          <w:sz w:val="28"/>
          <w:szCs w:val="28"/>
          <w:lang w:val="en-US"/>
        </w:rPr>
        <w:t>I</w:t>
      </w:r>
      <w:r w:rsidRPr="00E126AD">
        <w:rPr>
          <w:sz w:val="28"/>
          <w:szCs w:val="28"/>
          <w:lang w:val="kk-KZ"/>
        </w:rPr>
        <w:t xml:space="preserve">n relation to syllables and phrases considered at a higher level, it was assumed that the </w:t>
      </w:r>
      <w:r w:rsidRPr="00E126AD">
        <w:rPr>
          <w:sz w:val="28"/>
          <w:szCs w:val="28"/>
          <w:lang w:val="en-US"/>
        </w:rPr>
        <w:t>distinctive function is</w:t>
      </w:r>
      <w:r w:rsidRPr="00E126AD">
        <w:rPr>
          <w:sz w:val="28"/>
          <w:szCs w:val="28"/>
          <w:lang w:val="kk-KZ"/>
        </w:rPr>
        <w:t xml:space="preserve"> perform</w:t>
      </w:r>
      <w:r w:rsidRPr="00E126AD">
        <w:rPr>
          <w:sz w:val="28"/>
          <w:szCs w:val="28"/>
          <w:lang w:val="en-US"/>
        </w:rPr>
        <w:t>ed</w:t>
      </w:r>
      <w:r w:rsidRPr="00E126AD">
        <w:rPr>
          <w:sz w:val="28"/>
          <w:szCs w:val="28"/>
          <w:lang w:val="kk-KZ"/>
        </w:rPr>
        <w:t xml:space="preserve"> </w:t>
      </w:r>
      <w:r w:rsidRPr="00E126AD">
        <w:rPr>
          <w:sz w:val="28"/>
          <w:szCs w:val="28"/>
          <w:lang w:val="en-US"/>
        </w:rPr>
        <w:t xml:space="preserve">by </w:t>
      </w:r>
      <w:proofErr w:type="spellStart"/>
      <w:r w:rsidRPr="00E126AD">
        <w:rPr>
          <w:sz w:val="28"/>
          <w:szCs w:val="28"/>
          <w:lang w:val="en-US"/>
        </w:rPr>
        <w:t>intoneme</w:t>
      </w:r>
      <w:proofErr w:type="spellEnd"/>
      <w:r w:rsidRPr="00E126AD">
        <w:rPr>
          <w:sz w:val="28"/>
          <w:szCs w:val="28"/>
          <w:lang w:val="kk-KZ"/>
        </w:rPr>
        <w:t>, while prosodeme distinguishe</w:t>
      </w:r>
      <w:r w:rsidRPr="00E126AD">
        <w:rPr>
          <w:sz w:val="28"/>
          <w:szCs w:val="28"/>
          <w:lang w:val="en-US"/>
        </w:rPr>
        <w:t>s</w:t>
      </w:r>
      <w:r w:rsidRPr="00E126AD">
        <w:rPr>
          <w:sz w:val="28"/>
          <w:szCs w:val="28"/>
          <w:lang w:val="kk-KZ"/>
        </w:rPr>
        <w:t xml:space="preserve"> only syllables. </w:t>
      </w:r>
      <w:r w:rsidR="006B12C1">
        <w:rPr>
          <w:sz w:val="28"/>
          <w:szCs w:val="28"/>
          <w:lang w:val="en-US"/>
        </w:rPr>
        <w:br/>
      </w:r>
      <w:r w:rsidRPr="00E126AD">
        <w:rPr>
          <w:sz w:val="28"/>
          <w:szCs w:val="28"/>
          <w:lang w:val="kk-KZ"/>
        </w:rPr>
        <w:t xml:space="preserve">N.S. Trubetskoy shared his thoughts. Obviously, one of those who emphasized </w:t>
      </w:r>
      <w:r w:rsidRPr="00E126AD">
        <w:rPr>
          <w:sz w:val="28"/>
          <w:szCs w:val="28"/>
          <w:lang w:val="en-US"/>
        </w:rPr>
        <w:t>the relation of</w:t>
      </w:r>
      <w:r w:rsidRPr="00E126AD">
        <w:rPr>
          <w:sz w:val="28"/>
          <w:szCs w:val="28"/>
          <w:lang w:val="kk-KZ"/>
        </w:rPr>
        <w:t xml:space="preserve"> prosodeme with intonational and accentual phenomena was </w:t>
      </w:r>
      <w:r w:rsidR="006B12C1">
        <w:rPr>
          <w:sz w:val="28"/>
          <w:szCs w:val="28"/>
          <w:lang w:val="en-US"/>
        </w:rPr>
        <w:br/>
      </w:r>
      <w:r w:rsidRPr="00E126AD">
        <w:rPr>
          <w:sz w:val="28"/>
          <w:szCs w:val="28"/>
          <w:lang w:val="kk-KZ"/>
        </w:rPr>
        <w:t>A.A. Reformatsky [</w:t>
      </w:r>
      <w:r w:rsidR="0036217B" w:rsidRPr="00E126AD">
        <w:rPr>
          <w:sz w:val="28"/>
          <w:szCs w:val="28"/>
          <w:lang w:val="en-US"/>
        </w:rPr>
        <w:t xml:space="preserve">cited in </w:t>
      </w:r>
      <w:r w:rsidR="0036217B" w:rsidRPr="00E126AD">
        <w:rPr>
          <w:sz w:val="28"/>
          <w:szCs w:val="28"/>
          <w:lang w:val="kk-KZ"/>
        </w:rPr>
        <w:t>1</w:t>
      </w:r>
      <w:r w:rsidR="00DA7C23">
        <w:rPr>
          <w:sz w:val="28"/>
          <w:szCs w:val="28"/>
          <w:lang w:val="en-US"/>
        </w:rPr>
        <w:t>3</w:t>
      </w:r>
      <w:r w:rsidR="00824556">
        <w:rPr>
          <w:sz w:val="28"/>
          <w:szCs w:val="28"/>
          <w:lang w:val="en-US"/>
        </w:rPr>
        <w:t>1</w:t>
      </w:r>
      <w:r w:rsidRPr="00E126AD">
        <w:rPr>
          <w:sz w:val="28"/>
          <w:szCs w:val="28"/>
          <w:lang w:val="kk-KZ"/>
        </w:rPr>
        <w:t>].</w:t>
      </w:r>
    </w:p>
    <w:p w14:paraId="1D6B0103" w14:textId="2297C86C" w:rsidR="0027642B" w:rsidRPr="00E126AD" w:rsidRDefault="0027642B" w:rsidP="00FE5AB8">
      <w:pPr>
        <w:pStyle w:val="aa"/>
        <w:spacing w:before="0" w:beforeAutospacing="0" w:after="0" w:afterAutospacing="0"/>
        <w:ind w:firstLine="709"/>
        <w:jc w:val="both"/>
        <w:rPr>
          <w:sz w:val="28"/>
          <w:szCs w:val="28"/>
          <w:lang w:val="kk-KZ"/>
        </w:rPr>
      </w:pPr>
      <w:r w:rsidRPr="00E126AD">
        <w:rPr>
          <w:sz w:val="28"/>
          <w:szCs w:val="28"/>
          <w:lang w:val="kk-KZ"/>
        </w:rPr>
        <w:t>Prosodem</w:t>
      </w:r>
      <w:r w:rsidRPr="00E126AD">
        <w:rPr>
          <w:sz w:val="28"/>
          <w:szCs w:val="28"/>
          <w:lang w:val="en-US"/>
        </w:rPr>
        <w:t xml:space="preserve">e </w:t>
      </w:r>
      <w:r w:rsidRPr="00E126AD">
        <w:rPr>
          <w:sz w:val="28"/>
          <w:szCs w:val="28"/>
          <w:lang w:val="kk-KZ"/>
        </w:rPr>
        <w:t xml:space="preserve">determines </w:t>
      </w:r>
      <w:r w:rsidRPr="00E126AD">
        <w:rPr>
          <w:sz w:val="28"/>
          <w:szCs w:val="28"/>
          <w:lang w:val="en-US"/>
        </w:rPr>
        <w:t>the</w:t>
      </w:r>
      <w:r w:rsidRPr="00E126AD">
        <w:rPr>
          <w:sz w:val="28"/>
          <w:szCs w:val="28"/>
          <w:lang w:val="kk-KZ"/>
        </w:rPr>
        <w:t xml:space="preserve"> function </w:t>
      </w:r>
      <w:r w:rsidRPr="00E126AD">
        <w:rPr>
          <w:sz w:val="28"/>
          <w:szCs w:val="28"/>
          <w:lang w:val="en-US"/>
        </w:rPr>
        <w:t xml:space="preserve">of </w:t>
      </w:r>
      <w:r w:rsidRPr="00E126AD">
        <w:rPr>
          <w:sz w:val="28"/>
          <w:szCs w:val="28"/>
          <w:lang w:val="kk-KZ"/>
        </w:rPr>
        <w:t>prosod</w:t>
      </w:r>
      <w:r w:rsidRPr="00E126AD">
        <w:rPr>
          <w:sz w:val="28"/>
          <w:szCs w:val="28"/>
          <w:lang w:val="en-US"/>
        </w:rPr>
        <w:t>y</w:t>
      </w:r>
      <w:r w:rsidRPr="00E126AD">
        <w:rPr>
          <w:sz w:val="28"/>
          <w:szCs w:val="28"/>
          <w:lang w:val="kk-KZ"/>
        </w:rPr>
        <w:t>. In general, three main functions of prosody are formed in English: constitutive, d</w:t>
      </w:r>
      <w:proofErr w:type="spellStart"/>
      <w:r w:rsidR="00FB297C" w:rsidRPr="00E126AD">
        <w:rPr>
          <w:sz w:val="28"/>
          <w:szCs w:val="28"/>
          <w:lang w:val="en-US"/>
        </w:rPr>
        <w:t>i</w:t>
      </w:r>
      <w:proofErr w:type="spellEnd"/>
      <w:r w:rsidRPr="00E126AD">
        <w:rPr>
          <w:sz w:val="28"/>
          <w:szCs w:val="28"/>
          <w:lang w:val="kk-KZ"/>
        </w:rPr>
        <w:t xml:space="preserve">stinctive and </w:t>
      </w:r>
      <w:r w:rsidRPr="00E126AD">
        <w:rPr>
          <w:sz w:val="28"/>
          <w:szCs w:val="28"/>
          <w:lang w:val="en-US"/>
        </w:rPr>
        <w:t>identificatory</w:t>
      </w:r>
      <w:r w:rsidRPr="00E126AD">
        <w:rPr>
          <w:sz w:val="28"/>
          <w:szCs w:val="28"/>
          <w:lang w:val="kk-KZ"/>
        </w:rPr>
        <w:t xml:space="preserve"> function. The constitutive function reflects the relationship between speeches and intonation groups and aims to highlight words of high semantic importance within speeches or </w:t>
      </w:r>
      <w:r w:rsidRPr="00E126AD">
        <w:rPr>
          <w:sz w:val="28"/>
          <w:szCs w:val="28"/>
          <w:lang w:val="kk-KZ"/>
        </w:rPr>
        <w:lastRenderedPageBreak/>
        <w:t>intonation groups. The following d</w:t>
      </w:r>
      <w:proofErr w:type="spellStart"/>
      <w:r w:rsidR="00FB297C" w:rsidRPr="00E126AD">
        <w:rPr>
          <w:sz w:val="28"/>
          <w:szCs w:val="28"/>
          <w:lang w:val="en-US"/>
        </w:rPr>
        <w:t>i</w:t>
      </w:r>
      <w:proofErr w:type="spellEnd"/>
      <w:r w:rsidRPr="00E126AD">
        <w:rPr>
          <w:sz w:val="28"/>
          <w:szCs w:val="28"/>
          <w:lang w:val="kk-KZ"/>
        </w:rPr>
        <w:t>stinctive function is considered, partially divided into several types: communicative-d</w:t>
      </w:r>
      <w:proofErr w:type="spellStart"/>
      <w:r w:rsidR="00FB297C" w:rsidRPr="00E126AD">
        <w:rPr>
          <w:sz w:val="28"/>
          <w:szCs w:val="28"/>
          <w:lang w:val="en-US"/>
        </w:rPr>
        <w:t>i</w:t>
      </w:r>
      <w:proofErr w:type="spellEnd"/>
      <w:r w:rsidRPr="00E126AD">
        <w:rPr>
          <w:sz w:val="28"/>
          <w:szCs w:val="28"/>
          <w:lang w:val="kk-KZ"/>
        </w:rPr>
        <w:t>stinctive, modal-d</w:t>
      </w:r>
      <w:proofErr w:type="spellStart"/>
      <w:r w:rsidR="00FB297C" w:rsidRPr="00E126AD">
        <w:rPr>
          <w:sz w:val="28"/>
          <w:szCs w:val="28"/>
          <w:lang w:val="en-US"/>
        </w:rPr>
        <w:t>i</w:t>
      </w:r>
      <w:proofErr w:type="spellEnd"/>
      <w:r w:rsidRPr="00E126AD">
        <w:rPr>
          <w:sz w:val="28"/>
          <w:szCs w:val="28"/>
          <w:lang w:val="kk-KZ"/>
        </w:rPr>
        <w:t>stinctive, culminative (logical)-d</w:t>
      </w:r>
      <w:proofErr w:type="spellStart"/>
      <w:r w:rsidR="00FB297C" w:rsidRPr="00E126AD">
        <w:rPr>
          <w:sz w:val="28"/>
          <w:szCs w:val="28"/>
          <w:lang w:val="en-US"/>
        </w:rPr>
        <w:t>i</w:t>
      </w:r>
      <w:proofErr w:type="spellEnd"/>
      <w:r w:rsidRPr="00E126AD">
        <w:rPr>
          <w:sz w:val="28"/>
          <w:szCs w:val="28"/>
          <w:lang w:val="kk-KZ"/>
        </w:rPr>
        <w:t>stinctive, syntactic-d</w:t>
      </w:r>
      <w:proofErr w:type="spellStart"/>
      <w:r w:rsidR="00FB297C" w:rsidRPr="00E126AD">
        <w:rPr>
          <w:sz w:val="28"/>
          <w:szCs w:val="28"/>
          <w:lang w:val="en-US"/>
        </w:rPr>
        <w:t>i</w:t>
      </w:r>
      <w:proofErr w:type="spellEnd"/>
      <w:r w:rsidRPr="00E126AD">
        <w:rPr>
          <w:sz w:val="28"/>
          <w:szCs w:val="28"/>
          <w:lang w:val="kk-KZ"/>
        </w:rPr>
        <w:t>stinctive, stylistic-d</w:t>
      </w:r>
      <w:proofErr w:type="spellStart"/>
      <w:r w:rsidR="00FB297C" w:rsidRPr="00E126AD">
        <w:rPr>
          <w:sz w:val="28"/>
          <w:szCs w:val="28"/>
          <w:lang w:val="en-US"/>
        </w:rPr>
        <w:t>i</w:t>
      </w:r>
      <w:proofErr w:type="spellEnd"/>
      <w:r w:rsidRPr="00E126AD">
        <w:rPr>
          <w:sz w:val="28"/>
          <w:szCs w:val="28"/>
          <w:lang w:val="kk-KZ"/>
        </w:rPr>
        <w:t xml:space="preserve">stinctive. According to the purpose of the speeches, different </w:t>
      </w:r>
      <w:r w:rsidRPr="00E126AD">
        <w:rPr>
          <w:sz w:val="28"/>
          <w:szCs w:val="28"/>
          <w:lang w:val="en-US"/>
        </w:rPr>
        <w:t>situations</w:t>
      </w:r>
      <w:r w:rsidRPr="00E126AD">
        <w:rPr>
          <w:sz w:val="28"/>
          <w:szCs w:val="28"/>
          <w:lang w:val="kk-KZ"/>
        </w:rPr>
        <w:t xml:space="preserve"> prosody also performs </w:t>
      </w:r>
      <w:r w:rsidRPr="00E126AD">
        <w:rPr>
          <w:sz w:val="28"/>
          <w:szCs w:val="28"/>
          <w:lang w:val="en-US"/>
        </w:rPr>
        <w:t>a corresponding</w:t>
      </w:r>
      <w:r w:rsidRPr="00E126AD">
        <w:rPr>
          <w:sz w:val="28"/>
          <w:szCs w:val="28"/>
          <w:lang w:val="kk-KZ"/>
        </w:rPr>
        <w:t xml:space="preserve"> function. As the last function of prosody, the </w:t>
      </w:r>
      <w:r w:rsidRPr="00E126AD">
        <w:rPr>
          <w:sz w:val="28"/>
          <w:szCs w:val="28"/>
          <w:lang w:val="en-US"/>
        </w:rPr>
        <w:t xml:space="preserve">identificatory </w:t>
      </w:r>
      <w:r w:rsidRPr="00E126AD">
        <w:rPr>
          <w:sz w:val="28"/>
          <w:szCs w:val="28"/>
          <w:lang w:val="kk-KZ"/>
        </w:rPr>
        <w:t xml:space="preserve">function is considered. Prosody </w:t>
      </w:r>
      <w:r w:rsidRPr="00E126AD">
        <w:rPr>
          <w:sz w:val="28"/>
          <w:szCs w:val="28"/>
          <w:lang w:val="en-US"/>
        </w:rPr>
        <w:t>enables a listener</w:t>
      </w:r>
      <w:r w:rsidRPr="00E126AD">
        <w:rPr>
          <w:sz w:val="28"/>
          <w:szCs w:val="28"/>
          <w:lang w:val="kk-KZ"/>
        </w:rPr>
        <w:t xml:space="preserve"> to determine the communicative and modal type of speech, to </w:t>
      </w:r>
      <w:r w:rsidRPr="00E126AD">
        <w:rPr>
          <w:sz w:val="28"/>
          <w:szCs w:val="28"/>
          <w:lang w:val="en-US"/>
        </w:rPr>
        <w:t>identify</w:t>
      </w:r>
      <w:r w:rsidRPr="00E126AD">
        <w:rPr>
          <w:sz w:val="28"/>
          <w:szCs w:val="28"/>
          <w:lang w:val="kk-KZ"/>
        </w:rPr>
        <w:t xml:space="preserve"> its semantic and syntactic structure in accordance with the context of the discourse.</w:t>
      </w:r>
    </w:p>
    <w:p w14:paraId="2D128D15" w14:textId="141DC1E5" w:rsidR="0027642B" w:rsidRPr="00E126AD" w:rsidRDefault="0027642B" w:rsidP="00FE5AB8">
      <w:pPr>
        <w:pStyle w:val="aa"/>
        <w:shd w:val="clear" w:color="auto" w:fill="FFFFFF"/>
        <w:spacing w:before="0" w:beforeAutospacing="0" w:after="0" w:afterAutospacing="0"/>
        <w:ind w:firstLine="709"/>
        <w:jc w:val="both"/>
        <w:rPr>
          <w:sz w:val="28"/>
          <w:szCs w:val="28"/>
          <w:lang w:val="kk-KZ"/>
        </w:rPr>
      </w:pPr>
      <w:r w:rsidRPr="00E126AD">
        <w:rPr>
          <w:sz w:val="28"/>
          <w:szCs w:val="28"/>
          <w:lang w:val="en-US"/>
        </w:rPr>
        <w:t xml:space="preserve">In </w:t>
      </w:r>
      <w:r w:rsidRPr="00E126AD">
        <w:rPr>
          <w:sz w:val="28"/>
          <w:szCs w:val="28"/>
          <w:lang w:val="kk-KZ"/>
        </w:rPr>
        <w:t>A. Muller</w:t>
      </w:r>
      <w:r w:rsidRPr="00E126AD">
        <w:rPr>
          <w:sz w:val="28"/>
          <w:szCs w:val="28"/>
          <w:lang w:val="en-US"/>
        </w:rPr>
        <w:t>’s opinion</w:t>
      </w:r>
      <w:r w:rsidRPr="00E126AD">
        <w:rPr>
          <w:sz w:val="28"/>
          <w:szCs w:val="28"/>
          <w:lang w:val="kk-KZ"/>
        </w:rPr>
        <w:t xml:space="preserve">, the functions of prosody are divided into systematic-linguistic, stylistic-pragmatic and expressive. </w:t>
      </w:r>
      <w:r w:rsidRPr="00E126AD">
        <w:rPr>
          <w:sz w:val="28"/>
          <w:szCs w:val="28"/>
          <w:lang w:val="en-US"/>
        </w:rPr>
        <w:t>A</w:t>
      </w:r>
      <w:r w:rsidRPr="00E126AD">
        <w:rPr>
          <w:sz w:val="28"/>
          <w:szCs w:val="28"/>
          <w:lang w:val="kk-KZ"/>
        </w:rPr>
        <w:t>ccording to these functions, the linguistic, pragmatic and affective prosody types</w:t>
      </w:r>
      <w:r w:rsidRPr="00E126AD">
        <w:rPr>
          <w:sz w:val="28"/>
          <w:szCs w:val="28"/>
          <w:lang w:val="en-US"/>
        </w:rPr>
        <w:t xml:space="preserve"> are also distinguished</w:t>
      </w:r>
      <w:r w:rsidRPr="00E126AD">
        <w:rPr>
          <w:sz w:val="28"/>
          <w:szCs w:val="28"/>
          <w:lang w:val="kk-KZ"/>
        </w:rPr>
        <w:t xml:space="preserve">. Linguistic prosody is associated with lexico-syntactic rules and indicates </w:t>
      </w:r>
      <w:r w:rsidRPr="00E126AD">
        <w:rPr>
          <w:sz w:val="28"/>
          <w:szCs w:val="28"/>
          <w:lang w:val="en-US"/>
        </w:rPr>
        <w:t>word</w:t>
      </w:r>
      <w:r w:rsidRPr="00E126AD">
        <w:rPr>
          <w:sz w:val="28"/>
          <w:szCs w:val="28"/>
          <w:lang w:val="kk-KZ"/>
        </w:rPr>
        <w:t xml:space="preserve"> or phrasal </w:t>
      </w:r>
      <w:r w:rsidRPr="00E126AD">
        <w:rPr>
          <w:sz w:val="28"/>
          <w:szCs w:val="28"/>
          <w:lang w:val="en-US"/>
        </w:rPr>
        <w:t>stress</w:t>
      </w:r>
      <w:r w:rsidRPr="00E126AD">
        <w:rPr>
          <w:sz w:val="28"/>
          <w:szCs w:val="28"/>
          <w:lang w:val="kk-KZ"/>
        </w:rPr>
        <w:t xml:space="preserve"> in speeches, while pragmatic prosody indicates the intention of the speaker, the third type of prosody expresses the personality characteristics of the speaker and his emotional state</w:t>
      </w:r>
      <w:r w:rsidR="00125193" w:rsidRPr="00E126AD">
        <w:rPr>
          <w:sz w:val="28"/>
          <w:szCs w:val="28"/>
          <w:lang w:val="en-US"/>
        </w:rPr>
        <w:t xml:space="preserve"> [1</w:t>
      </w:r>
      <w:r w:rsidR="00DA7C23">
        <w:rPr>
          <w:sz w:val="28"/>
          <w:szCs w:val="28"/>
          <w:lang w:val="en-US"/>
        </w:rPr>
        <w:t>3</w:t>
      </w:r>
      <w:r w:rsidR="00824556">
        <w:rPr>
          <w:sz w:val="28"/>
          <w:szCs w:val="28"/>
          <w:lang w:val="en-US"/>
        </w:rPr>
        <w:t>2</w:t>
      </w:r>
      <w:r w:rsidR="00125193" w:rsidRPr="00E126AD">
        <w:rPr>
          <w:sz w:val="28"/>
          <w:szCs w:val="28"/>
          <w:lang w:val="en-US"/>
        </w:rPr>
        <w:t>]</w:t>
      </w:r>
      <w:r w:rsidRPr="00E126AD">
        <w:rPr>
          <w:sz w:val="28"/>
          <w:szCs w:val="28"/>
          <w:lang w:val="kk-KZ"/>
        </w:rPr>
        <w:t>.</w:t>
      </w:r>
    </w:p>
    <w:p w14:paraId="3BBB32EC" w14:textId="3744F373" w:rsidR="0027642B" w:rsidRPr="00E126AD" w:rsidRDefault="0027642B" w:rsidP="00FE5AB8">
      <w:pPr>
        <w:pStyle w:val="aa"/>
        <w:shd w:val="clear" w:color="auto" w:fill="FFFFFF"/>
        <w:spacing w:before="0" w:beforeAutospacing="0" w:after="0" w:afterAutospacing="0"/>
        <w:ind w:firstLine="709"/>
        <w:jc w:val="both"/>
        <w:rPr>
          <w:sz w:val="28"/>
          <w:szCs w:val="28"/>
          <w:lang w:val="kk-KZ"/>
        </w:rPr>
      </w:pPr>
      <w:r w:rsidRPr="00E126AD">
        <w:rPr>
          <w:sz w:val="28"/>
          <w:szCs w:val="28"/>
          <w:lang w:val="kk-KZ"/>
        </w:rPr>
        <w:t xml:space="preserve">The </w:t>
      </w:r>
      <w:r w:rsidRPr="00E126AD">
        <w:rPr>
          <w:sz w:val="28"/>
          <w:szCs w:val="28"/>
          <w:lang w:val="en-US"/>
        </w:rPr>
        <w:t>issue</w:t>
      </w:r>
      <w:r w:rsidRPr="00E126AD">
        <w:rPr>
          <w:sz w:val="28"/>
          <w:szCs w:val="28"/>
          <w:lang w:val="kk-KZ"/>
        </w:rPr>
        <w:t xml:space="preserve"> concerning the meaning</w:t>
      </w:r>
      <w:r w:rsidRPr="00E126AD">
        <w:rPr>
          <w:sz w:val="28"/>
          <w:szCs w:val="28"/>
          <w:lang w:val="en-US"/>
        </w:rPr>
        <w:t xml:space="preserve"> </w:t>
      </w:r>
      <w:r w:rsidRPr="00E126AD">
        <w:rPr>
          <w:sz w:val="28"/>
          <w:szCs w:val="28"/>
          <w:lang w:val="kk-KZ"/>
        </w:rPr>
        <w:t>of prosody requires a deeper study. The prosody</w:t>
      </w:r>
      <w:r w:rsidRPr="00E126AD">
        <w:rPr>
          <w:sz w:val="28"/>
          <w:szCs w:val="28"/>
          <w:lang w:val="en-US"/>
        </w:rPr>
        <w:t xml:space="preserve"> of</w:t>
      </w:r>
      <w:r w:rsidRPr="00E126AD">
        <w:rPr>
          <w:sz w:val="28"/>
          <w:szCs w:val="28"/>
          <w:lang w:val="kk-KZ"/>
        </w:rPr>
        <w:t xml:space="preserve"> </w:t>
      </w:r>
      <w:r w:rsidRPr="00E126AD">
        <w:rPr>
          <w:sz w:val="28"/>
          <w:szCs w:val="28"/>
          <w:lang w:val="en-US"/>
        </w:rPr>
        <w:t>speech depends on</w:t>
      </w:r>
      <w:r w:rsidRPr="00E126AD">
        <w:rPr>
          <w:sz w:val="28"/>
          <w:szCs w:val="28"/>
          <w:lang w:val="kk-KZ"/>
        </w:rPr>
        <w:t xml:space="preserve"> the multiplicity of its function. K.K. Baryshnikova fully disclosed the functions of speech prosody: phonetic tools form words from units of other levels of the language, turn them into phrases, separate them, make them the main or additional</w:t>
      </w:r>
      <w:r w:rsidR="001A1F1F">
        <w:rPr>
          <w:sz w:val="28"/>
          <w:szCs w:val="28"/>
          <w:lang w:val="en-US"/>
        </w:rPr>
        <w:t xml:space="preserve"> </w:t>
      </w:r>
      <w:r w:rsidRPr="00E126AD">
        <w:rPr>
          <w:sz w:val="28"/>
          <w:szCs w:val="28"/>
          <w:lang w:val="kk-KZ"/>
        </w:rPr>
        <w:t>[1</w:t>
      </w:r>
      <w:r w:rsidR="001A1F1F">
        <w:rPr>
          <w:sz w:val="28"/>
          <w:szCs w:val="28"/>
          <w:lang w:val="en-US"/>
        </w:rPr>
        <w:t>3</w:t>
      </w:r>
      <w:r w:rsidR="00824556">
        <w:rPr>
          <w:sz w:val="28"/>
          <w:szCs w:val="28"/>
          <w:lang w:val="en-US"/>
        </w:rPr>
        <w:t>3</w:t>
      </w:r>
      <w:r w:rsidRPr="00E126AD">
        <w:rPr>
          <w:sz w:val="28"/>
          <w:szCs w:val="28"/>
          <w:lang w:val="kk-KZ"/>
        </w:rPr>
        <w:t xml:space="preserve">, </w:t>
      </w:r>
      <w:r w:rsidR="00FB297C" w:rsidRPr="00E126AD">
        <w:rPr>
          <w:sz w:val="28"/>
          <w:szCs w:val="28"/>
          <w:lang w:val="en-US"/>
        </w:rPr>
        <w:t xml:space="preserve">p. </w:t>
      </w:r>
      <w:r w:rsidRPr="00E126AD">
        <w:rPr>
          <w:sz w:val="28"/>
          <w:szCs w:val="28"/>
          <w:lang w:val="kk-KZ"/>
        </w:rPr>
        <w:t>20]</w:t>
      </w:r>
      <w:r w:rsidR="001A1F1F">
        <w:rPr>
          <w:sz w:val="28"/>
          <w:szCs w:val="28"/>
          <w:lang w:val="en-US"/>
        </w:rPr>
        <w:t>.</w:t>
      </w:r>
      <w:r w:rsidRPr="00E126AD">
        <w:rPr>
          <w:sz w:val="28"/>
          <w:szCs w:val="28"/>
          <w:lang w:val="kk-KZ"/>
        </w:rPr>
        <w:t xml:space="preserve"> </w:t>
      </w:r>
      <w:r w:rsidRPr="00E126AD">
        <w:rPr>
          <w:sz w:val="28"/>
          <w:szCs w:val="28"/>
          <w:lang w:val="en-US"/>
        </w:rPr>
        <w:t>H</w:t>
      </w:r>
      <w:r w:rsidRPr="00E126AD">
        <w:rPr>
          <w:sz w:val="28"/>
          <w:szCs w:val="28"/>
          <w:lang w:val="kk-KZ"/>
        </w:rPr>
        <w:t xml:space="preserve">owever, the function of prosody is not limited to this: they are divided into general and private. General functions include </w:t>
      </w:r>
      <w:r w:rsidRPr="00E126AD">
        <w:rPr>
          <w:sz w:val="28"/>
          <w:szCs w:val="28"/>
          <w:lang w:val="en-US"/>
        </w:rPr>
        <w:t>o</w:t>
      </w:r>
      <w:r w:rsidRPr="00E126AD">
        <w:rPr>
          <w:sz w:val="28"/>
          <w:szCs w:val="28"/>
          <w:lang w:val="kk-KZ"/>
        </w:rPr>
        <w:t xml:space="preserve">rganization, style creation, and semantics, while individual functions cover division, connection, formulation, and </w:t>
      </w:r>
      <w:r w:rsidRPr="00E126AD">
        <w:rPr>
          <w:sz w:val="28"/>
          <w:szCs w:val="28"/>
          <w:lang w:val="en-US"/>
        </w:rPr>
        <w:t>identification</w:t>
      </w:r>
      <w:r w:rsidRPr="00E126AD">
        <w:rPr>
          <w:sz w:val="28"/>
          <w:szCs w:val="28"/>
          <w:lang w:val="kk-KZ"/>
        </w:rPr>
        <w:t>.</w:t>
      </w:r>
    </w:p>
    <w:p w14:paraId="179D6ED7" w14:textId="77777777" w:rsidR="0027642B" w:rsidRPr="00E126AD" w:rsidRDefault="0027642B" w:rsidP="00FE5AB8">
      <w:pPr>
        <w:pStyle w:val="aa"/>
        <w:shd w:val="clear" w:color="auto" w:fill="FFFFFF"/>
        <w:spacing w:before="0" w:beforeAutospacing="0" w:after="0" w:afterAutospacing="0"/>
        <w:ind w:firstLine="709"/>
        <w:jc w:val="both"/>
        <w:rPr>
          <w:sz w:val="28"/>
          <w:szCs w:val="28"/>
          <w:lang w:val="kk-KZ"/>
        </w:rPr>
      </w:pPr>
      <w:r w:rsidRPr="00E126AD">
        <w:rPr>
          <w:sz w:val="28"/>
          <w:szCs w:val="28"/>
          <w:lang w:val="kk-KZ"/>
        </w:rPr>
        <w:t xml:space="preserve">It is known that prosody plays an important role in any communication and in </w:t>
      </w:r>
      <w:r w:rsidRPr="00E126AD">
        <w:rPr>
          <w:sz w:val="28"/>
          <w:szCs w:val="28"/>
          <w:lang w:val="en-US"/>
        </w:rPr>
        <w:t>speaking</w:t>
      </w:r>
      <w:r w:rsidRPr="00E126AD">
        <w:rPr>
          <w:sz w:val="28"/>
          <w:szCs w:val="28"/>
          <w:lang w:val="kk-KZ"/>
        </w:rPr>
        <w:t xml:space="preserve"> and information exchange.</w:t>
      </w:r>
    </w:p>
    <w:p w14:paraId="0DB1DF30" w14:textId="361A0EB6" w:rsidR="0027642B" w:rsidRPr="00E126AD" w:rsidRDefault="0027642B" w:rsidP="00FE5AB8">
      <w:pPr>
        <w:pStyle w:val="aa"/>
        <w:shd w:val="clear" w:color="auto" w:fill="FFFFFF"/>
        <w:spacing w:before="0" w:beforeAutospacing="0" w:after="0" w:afterAutospacing="0"/>
        <w:ind w:firstLine="709"/>
        <w:jc w:val="both"/>
        <w:rPr>
          <w:sz w:val="28"/>
          <w:szCs w:val="28"/>
          <w:lang w:val="en-US"/>
        </w:rPr>
      </w:pPr>
      <w:r w:rsidRPr="00E126AD">
        <w:rPr>
          <w:sz w:val="28"/>
          <w:szCs w:val="28"/>
          <w:lang w:val="kk-KZ"/>
        </w:rPr>
        <w:t>The research</w:t>
      </w:r>
      <w:r w:rsidRPr="00E126AD">
        <w:rPr>
          <w:sz w:val="28"/>
          <w:szCs w:val="28"/>
          <w:lang w:val="en-US"/>
        </w:rPr>
        <w:t>es</w:t>
      </w:r>
      <w:r w:rsidRPr="00E126AD">
        <w:rPr>
          <w:sz w:val="28"/>
          <w:szCs w:val="28"/>
          <w:lang w:val="kk-KZ"/>
        </w:rPr>
        <w:t xml:space="preserve"> of many scientists, </w:t>
      </w:r>
      <w:r w:rsidRPr="00E126AD">
        <w:rPr>
          <w:sz w:val="28"/>
          <w:szCs w:val="28"/>
          <w:lang w:val="en-US"/>
        </w:rPr>
        <w:t>like</w:t>
      </w:r>
      <w:r w:rsidRPr="00E126AD">
        <w:rPr>
          <w:sz w:val="28"/>
          <w:szCs w:val="28"/>
          <w:lang w:val="kk-KZ"/>
        </w:rPr>
        <w:t xml:space="preserve"> E.L. Freidina</w:t>
      </w:r>
      <w:r w:rsidR="00125193" w:rsidRPr="00E126AD">
        <w:rPr>
          <w:sz w:val="28"/>
          <w:szCs w:val="28"/>
          <w:lang w:val="kk-KZ"/>
        </w:rPr>
        <w:t xml:space="preserve"> </w:t>
      </w:r>
      <w:r w:rsidR="00125193" w:rsidRPr="00E126AD">
        <w:rPr>
          <w:sz w:val="28"/>
          <w:szCs w:val="28"/>
          <w:lang w:val="en-US"/>
        </w:rPr>
        <w:t>et.al. [1</w:t>
      </w:r>
      <w:r w:rsidR="001A1F1F">
        <w:rPr>
          <w:sz w:val="28"/>
          <w:szCs w:val="28"/>
          <w:lang w:val="en-US"/>
        </w:rPr>
        <w:t>3</w:t>
      </w:r>
      <w:r w:rsidR="00824556">
        <w:rPr>
          <w:sz w:val="28"/>
          <w:szCs w:val="28"/>
          <w:lang w:val="en-US"/>
        </w:rPr>
        <w:t>4</w:t>
      </w:r>
      <w:r w:rsidR="00125193" w:rsidRPr="00E126AD">
        <w:rPr>
          <w:sz w:val="28"/>
          <w:szCs w:val="28"/>
          <w:lang w:val="en-US"/>
        </w:rPr>
        <w:t>]</w:t>
      </w:r>
      <w:r w:rsidRPr="00E126AD">
        <w:rPr>
          <w:sz w:val="28"/>
          <w:szCs w:val="28"/>
          <w:lang w:val="kk-KZ"/>
        </w:rPr>
        <w:t>, N.A. Katina</w:t>
      </w:r>
      <w:r w:rsidR="00125193" w:rsidRPr="00E126AD">
        <w:rPr>
          <w:sz w:val="28"/>
          <w:szCs w:val="28"/>
          <w:lang w:val="en-US"/>
        </w:rPr>
        <w:t xml:space="preserve"> [1</w:t>
      </w:r>
      <w:r w:rsidR="001A1F1F">
        <w:rPr>
          <w:sz w:val="28"/>
          <w:szCs w:val="28"/>
          <w:lang w:val="en-US"/>
        </w:rPr>
        <w:t>3</w:t>
      </w:r>
      <w:r w:rsidR="00824556">
        <w:rPr>
          <w:sz w:val="28"/>
          <w:szCs w:val="28"/>
          <w:lang w:val="en-US"/>
        </w:rPr>
        <w:t>5</w:t>
      </w:r>
      <w:r w:rsidR="00125193" w:rsidRPr="00E126AD">
        <w:rPr>
          <w:sz w:val="28"/>
          <w:szCs w:val="28"/>
          <w:lang w:val="en-US"/>
        </w:rPr>
        <w:t>]</w:t>
      </w:r>
      <w:r w:rsidRPr="00E126AD">
        <w:rPr>
          <w:sz w:val="28"/>
          <w:szCs w:val="28"/>
          <w:lang w:val="kk-KZ"/>
        </w:rPr>
        <w:t>, M.Ya.</w:t>
      </w:r>
      <w:r w:rsidRPr="00E126AD">
        <w:rPr>
          <w:sz w:val="28"/>
          <w:szCs w:val="28"/>
          <w:lang w:val="en-US"/>
        </w:rPr>
        <w:t xml:space="preserve"> Bloch</w:t>
      </w:r>
      <w:r w:rsidR="00125193" w:rsidRPr="00E126AD">
        <w:rPr>
          <w:sz w:val="28"/>
          <w:szCs w:val="28"/>
          <w:lang w:val="en-US"/>
        </w:rPr>
        <w:t xml:space="preserve"> [1</w:t>
      </w:r>
      <w:r w:rsidR="001A1F1F">
        <w:rPr>
          <w:sz w:val="28"/>
          <w:szCs w:val="28"/>
          <w:lang w:val="en-US"/>
        </w:rPr>
        <w:t>3</w:t>
      </w:r>
      <w:r w:rsidR="00824556">
        <w:rPr>
          <w:sz w:val="28"/>
          <w:szCs w:val="28"/>
          <w:lang w:val="en-US"/>
        </w:rPr>
        <w:t>6</w:t>
      </w:r>
      <w:r w:rsidR="00125193" w:rsidRPr="00E126AD">
        <w:rPr>
          <w:sz w:val="28"/>
          <w:szCs w:val="28"/>
          <w:lang w:val="en-US"/>
        </w:rPr>
        <w:t>]</w:t>
      </w:r>
      <w:r w:rsidRPr="00E126AD">
        <w:rPr>
          <w:sz w:val="28"/>
          <w:szCs w:val="28"/>
          <w:lang w:val="kk-KZ"/>
        </w:rPr>
        <w:t xml:space="preserve"> </w:t>
      </w:r>
      <w:r w:rsidRPr="00E126AD">
        <w:rPr>
          <w:sz w:val="28"/>
          <w:szCs w:val="28"/>
          <w:lang w:val="en-US"/>
        </w:rPr>
        <w:t>devoted to the representation and function of</w:t>
      </w:r>
      <w:r w:rsidRPr="00E126AD">
        <w:rPr>
          <w:sz w:val="28"/>
          <w:szCs w:val="28"/>
          <w:lang w:val="kk-KZ"/>
        </w:rPr>
        <w:t xml:space="preserve"> prosody </w:t>
      </w:r>
      <w:r w:rsidRPr="00E126AD">
        <w:rPr>
          <w:sz w:val="28"/>
          <w:szCs w:val="28"/>
          <w:lang w:val="en-US"/>
        </w:rPr>
        <w:t>in discourse and speech are of high significance</w:t>
      </w:r>
      <w:r w:rsidRPr="00E126AD">
        <w:rPr>
          <w:sz w:val="28"/>
          <w:szCs w:val="28"/>
          <w:lang w:val="kk-KZ"/>
        </w:rPr>
        <w:t>.</w:t>
      </w:r>
      <w:r w:rsidRPr="00E126AD">
        <w:rPr>
          <w:sz w:val="28"/>
          <w:szCs w:val="28"/>
          <w:lang w:val="en-US"/>
        </w:rPr>
        <w:t xml:space="preserve"> L. </w:t>
      </w:r>
      <w:r w:rsidRPr="00E126AD">
        <w:rPr>
          <w:sz w:val="28"/>
          <w:szCs w:val="28"/>
          <w:lang w:val="kk-KZ"/>
        </w:rPr>
        <w:t xml:space="preserve">Urmanova </w:t>
      </w:r>
      <w:r w:rsidRPr="00E126AD">
        <w:rPr>
          <w:sz w:val="28"/>
          <w:szCs w:val="28"/>
          <w:lang w:val="en-US"/>
        </w:rPr>
        <w:t xml:space="preserve">studied prosody </w:t>
      </w:r>
      <w:proofErr w:type="gramStart"/>
      <w:r w:rsidRPr="00E126AD">
        <w:rPr>
          <w:sz w:val="28"/>
          <w:szCs w:val="28"/>
          <w:lang w:val="kk-KZ"/>
        </w:rPr>
        <w:t>on the basis of</w:t>
      </w:r>
      <w:proofErr w:type="gramEnd"/>
      <w:r w:rsidRPr="00E126AD">
        <w:rPr>
          <w:sz w:val="28"/>
          <w:szCs w:val="28"/>
          <w:lang w:val="kk-KZ"/>
        </w:rPr>
        <w:t xml:space="preserve"> television discourse, that is, the prosodic means in the speech of presenters </w:t>
      </w:r>
      <w:proofErr w:type="gramStart"/>
      <w:r w:rsidRPr="00E126AD">
        <w:rPr>
          <w:sz w:val="28"/>
          <w:szCs w:val="28"/>
          <w:lang w:val="kk-KZ"/>
        </w:rPr>
        <w:t>on the basis of</w:t>
      </w:r>
      <w:proofErr w:type="gramEnd"/>
      <w:r w:rsidRPr="00E126AD">
        <w:rPr>
          <w:sz w:val="28"/>
          <w:szCs w:val="28"/>
          <w:lang w:val="kk-KZ"/>
        </w:rPr>
        <w:t xml:space="preserve"> modern television materials </w:t>
      </w:r>
      <w:r w:rsidR="00FB297C" w:rsidRPr="00E126AD">
        <w:rPr>
          <w:sz w:val="28"/>
          <w:szCs w:val="28"/>
          <w:lang w:val="en-US"/>
        </w:rPr>
        <w:t>[</w:t>
      </w:r>
      <w:r w:rsidR="00125193" w:rsidRPr="00E126AD">
        <w:rPr>
          <w:sz w:val="28"/>
          <w:szCs w:val="28"/>
          <w:lang w:val="kk-KZ"/>
        </w:rPr>
        <w:t>1</w:t>
      </w:r>
      <w:r w:rsidR="001A1F1F">
        <w:rPr>
          <w:sz w:val="28"/>
          <w:szCs w:val="28"/>
          <w:lang w:val="en-US"/>
        </w:rPr>
        <w:t>3</w:t>
      </w:r>
      <w:r w:rsidR="00824556">
        <w:rPr>
          <w:sz w:val="28"/>
          <w:szCs w:val="28"/>
          <w:lang w:val="en-US"/>
        </w:rPr>
        <w:t>7</w:t>
      </w:r>
      <w:r w:rsidRPr="00E126AD">
        <w:rPr>
          <w:sz w:val="28"/>
          <w:szCs w:val="28"/>
          <w:lang w:val="kk-KZ"/>
        </w:rPr>
        <w:t>], E.G. Musa</w:t>
      </w:r>
      <w:r w:rsidRPr="00E126AD">
        <w:rPr>
          <w:sz w:val="28"/>
          <w:szCs w:val="28"/>
          <w:lang w:val="en-US"/>
        </w:rPr>
        <w:t>y</w:t>
      </w:r>
      <w:r w:rsidRPr="00E126AD">
        <w:rPr>
          <w:sz w:val="28"/>
          <w:szCs w:val="28"/>
          <w:lang w:val="kk-KZ"/>
        </w:rPr>
        <w:t xml:space="preserve">eva studied the intonational formalization of political discourse, the use and emphatic marking of emphatic </w:t>
      </w:r>
      <w:r w:rsidRPr="00E126AD">
        <w:rPr>
          <w:sz w:val="28"/>
          <w:szCs w:val="28"/>
          <w:lang w:val="en-US"/>
        </w:rPr>
        <w:t>stress</w:t>
      </w:r>
      <w:r w:rsidRPr="00E126AD">
        <w:rPr>
          <w:sz w:val="28"/>
          <w:szCs w:val="28"/>
          <w:lang w:val="kk-KZ"/>
        </w:rPr>
        <w:t xml:space="preserve"> in public political discourse [</w:t>
      </w:r>
      <w:r w:rsidR="00125193" w:rsidRPr="00E126AD">
        <w:rPr>
          <w:sz w:val="28"/>
          <w:szCs w:val="28"/>
          <w:lang w:val="kk-KZ"/>
        </w:rPr>
        <w:t>1</w:t>
      </w:r>
      <w:r w:rsidR="00824556">
        <w:rPr>
          <w:sz w:val="28"/>
          <w:szCs w:val="28"/>
          <w:lang w:val="en-US"/>
        </w:rPr>
        <w:t>38</w:t>
      </w:r>
      <w:r w:rsidRPr="00E126AD">
        <w:rPr>
          <w:sz w:val="28"/>
          <w:szCs w:val="28"/>
          <w:lang w:val="kk-KZ"/>
        </w:rPr>
        <w:t>].</w:t>
      </w:r>
    </w:p>
    <w:p w14:paraId="7BCBE6F0" w14:textId="3247057F" w:rsidR="0027642B" w:rsidRPr="00E126AD" w:rsidRDefault="0027642B" w:rsidP="00FE5AB8">
      <w:pPr>
        <w:pStyle w:val="aa"/>
        <w:shd w:val="clear" w:color="auto" w:fill="FFFFFF"/>
        <w:spacing w:before="0" w:beforeAutospacing="0" w:after="0" w:afterAutospacing="0"/>
        <w:ind w:firstLine="709"/>
        <w:jc w:val="both"/>
        <w:rPr>
          <w:sz w:val="28"/>
          <w:szCs w:val="28"/>
          <w:lang w:val="en-US"/>
        </w:rPr>
      </w:pPr>
      <w:r w:rsidRPr="00E126AD">
        <w:rPr>
          <w:sz w:val="28"/>
          <w:szCs w:val="28"/>
          <w:lang w:val="en-US"/>
        </w:rPr>
        <w:t xml:space="preserve">It would be remiss to exclude from our analysis the compositional approach employed in the study of sentence semantics and </w:t>
      </w:r>
      <w:proofErr w:type="gramStart"/>
      <w:r w:rsidRPr="00E126AD">
        <w:rPr>
          <w:sz w:val="28"/>
          <w:szCs w:val="28"/>
          <w:lang w:val="en-US"/>
        </w:rPr>
        <w:t xml:space="preserve">the </w:t>
      </w:r>
      <w:r w:rsidR="00125193" w:rsidRPr="00E126AD">
        <w:rPr>
          <w:sz w:val="28"/>
          <w:szCs w:val="28"/>
          <w:lang w:val="en-US"/>
        </w:rPr>
        <w:t>speech</w:t>
      </w:r>
      <w:proofErr w:type="gramEnd"/>
      <w:r w:rsidRPr="00E126AD">
        <w:rPr>
          <w:sz w:val="28"/>
          <w:szCs w:val="28"/>
          <w:lang w:val="en-US"/>
        </w:rPr>
        <w:t>. The meaning of individual words is of great significance in the construction of a sentence. However, the meaning of words cannot convey the message without the use of grammar. Similarly, at the sentence level in spoken discourse, the individual words are unable to convey the intended meaning unless they are combined in a coherent and cohesive manner. This highlights the importance of coherence and cohesion in longer messages. A longer message is frequently regarded as a discourse by numerous researchers, including the esteemed scholar M</w:t>
      </w:r>
      <w:r w:rsidR="00FB297C" w:rsidRPr="00E126AD">
        <w:rPr>
          <w:sz w:val="28"/>
          <w:szCs w:val="28"/>
          <w:lang w:val="en-US"/>
        </w:rPr>
        <w:t>.</w:t>
      </w:r>
      <w:r w:rsidRPr="00E126AD">
        <w:rPr>
          <w:sz w:val="28"/>
          <w:szCs w:val="28"/>
          <w:lang w:val="en-US"/>
        </w:rPr>
        <w:t xml:space="preserve"> Bakhtin, who underscored the dialogic essence of discourse and how extended discourses and texts shape meaning</w:t>
      </w:r>
      <w:r w:rsidR="00125193" w:rsidRPr="00E126AD">
        <w:rPr>
          <w:sz w:val="28"/>
          <w:szCs w:val="28"/>
          <w:lang w:val="en-US"/>
        </w:rPr>
        <w:t xml:space="preserve"> [1</w:t>
      </w:r>
      <w:r w:rsidR="00824556">
        <w:rPr>
          <w:sz w:val="28"/>
          <w:szCs w:val="28"/>
          <w:lang w:val="en-US"/>
        </w:rPr>
        <w:t>39</w:t>
      </w:r>
      <w:r w:rsidR="00125193" w:rsidRPr="00E126AD">
        <w:rPr>
          <w:sz w:val="28"/>
          <w:szCs w:val="28"/>
          <w:lang w:val="en-US"/>
        </w:rPr>
        <w:t>]</w:t>
      </w:r>
      <w:r w:rsidRPr="00E126AD">
        <w:rPr>
          <w:sz w:val="28"/>
          <w:szCs w:val="28"/>
          <w:lang w:val="en-US"/>
        </w:rPr>
        <w:t xml:space="preserve">. </w:t>
      </w:r>
      <w:r w:rsidR="00AD16EB" w:rsidRPr="00E126AD">
        <w:rPr>
          <w:sz w:val="28"/>
          <w:szCs w:val="28"/>
          <w:lang w:val="en-US"/>
        </w:rPr>
        <w:t xml:space="preserve">T. </w:t>
      </w:r>
      <w:r w:rsidRPr="00E126AD">
        <w:rPr>
          <w:sz w:val="28"/>
          <w:szCs w:val="28"/>
          <w:lang w:val="en-US"/>
        </w:rPr>
        <w:t xml:space="preserve">van Dijk made a significant contribution to discourse analysis, viewing discourse as not merely isolated sentences but as coherent sequences of language that convey broader meanings and social </w:t>
      </w:r>
      <w:r w:rsidRPr="00E126AD">
        <w:rPr>
          <w:sz w:val="28"/>
          <w:szCs w:val="28"/>
          <w:lang w:val="en-US"/>
        </w:rPr>
        <w:lastRenderedPageBreak/>
        <w:t>contexts</w:t>
      </w:r>
      <w:r w:rsidR="001A1F1F">
        <w:rPr>
          <w:sz w:val="28"/>
          <w:szCs w:val="28"/>
          <w:lang w:val="en-US"/>
        </w:rPr>
        <w:t xml:space="preserve"> </w:t>
      </w:r>
      <w:r w:rsidR="00125193" w:rsidRPr="00E126AD">
        <w:rPr>
          <w:sz w:val="28"/>
          <w:szCs w:val="28"/>
          <w:lang w:val="en-US"/>
        </w:rPr>
        <w:t>[</w:t>
      </w:r>
      <w:r w:rsidR="001A1F1F">
        <w:rPr>
          <w:sz w:val="28"/>
          <w:szCs w:val="28"/>
          <w:lang w:val="en-US"/>
        </w:rPr>
        <w:t>8</w:t>
      </w:r>
      <w:r w:rsidR="00824556">
        <w:rPr>
          <w:sz w:val="28"/>
          <w:szCs w:val="28"/>
          <w:lang w:val="en-US"/>
        </w:rPr>
        <w:t>1</w:t>
      </w:r>
      <w:r w:rsidR="00125193" w:rsidRPr="00E126AD">
        <w:rPr>
          <w:sz w:val="28"/>
          <w:szCs w:val="28"/>
          <w:lang w:val="en-US"/>
        </w:rPr>
        <w:t>]</w:t>
      </w:r>
      <w:r w:rsidR="001A1F1F">
        <w:rPr>
          <w:sz w:val="28"/>
          <w:szCs w:val="28"/>
          <w:lang w:val="en-US"/>
        </w:rPr>
        <w:t>.</w:t>
      </w:r>
      <w:r w:rsidRPr="00E126AD">
        <w:rPr>
          <w:sz w:val="28"/>
          <w:szCs w:val="28"/>
          <w:lang w:val="en-US"/>
        </w:rPr>
        <w:t xml:space="preserve"> E</w:t>
      </w:r>
      <w:r w:rsidR="00AD16EB" w:rsidRPr="00E126AD">
        <w:rPr>
          <w:sz w:val="28"/>
          <w:szCs w:val="28"/>
          <w:lang w:val="en-US"/>
        </w:rPr>
        <w:t>.</w:t>
      </w:r>
      <w:r w:rsidRPr="00E126AD">
        <w:rPr>
          <w:sz w:val="28"/>
          <w:szCs w:val="28"/>
          <w:lang w:val="en-US"/>
        </w:rPr>
        <w:t xml:space="preserve"> Goffman, another influential figure, </w:t>
      </w:r>
      <w:proofErr w:type="spellStart"/>
      <w:r w:rsidRPr="00E126AD">
        <w:rPr>
          <w:sz w:val="28"/>
          <w:szCs w:val="28"/>
          <w:lang w:val="en-US"/>
        </w:rPr>
        <w:t>analysed</w:t>
      </w:r>
      <w:proofErr w:type="spellEnd"/>
      <w:r w:rsidRPr="00E126AD">
        <w:rPr>
          <w:sz w:val="28"/>
          <w:szCs w:val="28"/>
          <w:lang w:val="en-US"/>
        </w:rPr>
        <w:t xml:space="preserve"> the interactional aspects of discourse, focusing on how longer messages and conversations reflect social relationships and contexts </w:t>
      </w:r>
      <w:r w:rsidR="00F82AA7" w:rsidRPr="00E126AD">
        <w:rPr>
          <w:sz w:val="28"/>
          <w:szCs w:val="28"/>
          <w:lang w:val="en-US"/>
        </w:rPr>
        <w:t>[1</w:t>
      </w:r>
      <w:r w:rsidR="00DA7C23">
        <w:rPr>
          <w:sz w:val="28"/>
          <w:szCs w:val="28"/>
          <w:lang w:val="en-US"/>
        </w:rPr>
        <w:t>4</w:t>
      </w:r>
      <w:r w:rsidR="00824556">
        <w:rPr>
          <w:sz w:val="28"/>
          <w:szCs w:val="28"/>
          <w:lang w:val="en-US"/>
        </w:rPr>
        <w:t>0</w:t>
      </w:r>
      <w:r w:rsidR="00F82AA7" w:rsidRPr="00E126AD">
        <w:rPr>
          <w:sz w:val="28"/>
          <w:szCs w:val="28"/>
          <w:lang w:val="en-US"/>
        </w:rPr>
        <w:t>]</w:t>
      </w:r>
      <w:r w:rsidRPr="00E126AD">
        <w:rPr>
          <w:sz w:val="28"/>
          <w:szCs w:val="28"/>
          <w:lang w:val="en-US"/>
        </w:rPr>
        <w:t xml:space="preserve">. In spoken discourse, the interconnectivity of discourse units is facilitated </w:t>
      </w:r>
      <w:r w:rsidR="00F82AA7" w:rsidRPr="00E126AD">
        <w:rPr>
          <w:sz w:val="28"/>
          <w:szCs w:val="28"/>
          <w:lang w:val="en-US"/>
        </w:rPr>
        <w:t>using</w:t>
      </w:r>
      <w:r w:rsidRPr="00E126AD">
        <w:rPr>
          <w:sz w:val="28"/>
          <w:szCs w:val="28"/>
          <w:lang w:val="en-US"/>
        </w:rPr>
        <w:t xml:space="preserve"> speech prosody, encompassing aspects such as pitch, pause and rhythm. However, in spoken language, interlocutors do not always adhere to the established rules of grammar and proper structure due to the influence of various factors, including hesitation, disruption of the flow of speech, and interruptions. It is therefore evident that the role of prosody in such situations is of paramount importance.  </w:t>
      </w:r>
    </w:p>
    <w:p w14:paraId="58676F5C" w14:textId="5461B556" w:rsidR="0027642B" w:rsidRPr="00E126AD" w:rsidRDefault="0027642B" w:rsidP="00FE5AB8">
      <w:pPr>
        <w:pStyle w:val="aa"/>
        <w:shd w:val="clear" w:color="auto" w:fill="FFFFFF"/>
        <w:spacing w:before="0" w:beforeAutospacing="0" w:after="0" w:afterAutospacing="0"/>
        <w:ind w:firstLine="709"/>
        <w:jc w:val="both"/>
        <w:rPr>
          <w:sz w:val="28"/>
          <w:szCs w:val="28"/>
          <w:lang w:val="en-US"/>
        </w:rPr>
      </w:pPr>
      <w:r w:rsidRPr="00E126AD">
        <w:rPr>
          <w:sz w:val="28"/>
          <w:szCs w:val="28"/>
          <w:lang w:val="en-US"/>
        </w:rPr>
        <w:t xml:space="preserve">The term </w:t>
      </w:r>
      <w:r w:rsidR="00C047CD">
        <w:rPr>
          <w:sz w:val="28"/>
          <w:szCs w:val="28"/>
          <w:lang w:val="en-US"/>
        </w:rPr>
        <w:t>‘</w:t>
      </w:r>
      <w:r w:rsidRPr="00E126AD">
        <w:rPr>
          <w:sz w:val="28"/>
          <w:szCs w:val="28"/>
          <w:lang w:val="en-US"/>
        </w:rPr>
        <w:t>prosody</w:t>
      </w:r>
      <w:r w:rsidR="00C047CD">
        <w:rPr>
          <w:sz w:val="28"/>
          <w:szCs w:val="28"/>
          <w:lang w:val="en-US"/>
        </w:rPr>
        <w:t>’</w:t>
      </w:r>
      <w:r w:rsidRPr="00E126AD">
        <w:rPr>
          <w:sz w:val="28"/>
          <w:szCs w:val="28"/>
          <w:lang w:val="en-US"/>
        </w:rPr>
        <w:t xml:space="preserve"> is used to describe the process of dividing the flow of speech into discrete segments, which are then classified as belonging to a specific discourse. In spoken language, the discourse structure, comprising clauses, sentences and paragraphs, is </w:t>
      </w:r>
      <w:r w:rsidR="00F82AA7" w:rsidRPr="00E126AD">
        <w:rPr>
          <w:sz w:val="28"/>
          <w:szCs w:val="28"/>
          <w:lang w:val="en-US"/>
        </w:rPr>
        <w:t>signaled</w:t>
      </w:r>
      <w:r w:rsidRPr="00E126AD">
        <w:rPr>
          <w:sz w:val="28"/>
          <w:szCs w:val="28"/>
          <w:lang w:val="en-US"/>
        </w:rPr>
        <w:t xml:space="preserve"> by the prosody. Prosody is defined as the suprasegmental properties of spoken language, which are systematic acoustic features that extend beyond the level of a single phoneme. The primary function of prosody is to structure discourse </w:t>
      </w:r>
      <w:r w:rsidR="00EE214C" w:rsidRPr="00E126AD">
        <w:rPr>
          <w:sz w:val="28"/>
          <w:szCs w:val="28"/>
          <w:lang w:val="en-US"/>
        </w:rPr>
        <w:t xml:space="preserve">[cited </w:t>
      </w:r>
      <w:r w:rsidR="00950D96" w:rsidRPr="00E126AD">
        <w:rPr>
          <w:sz w:val="28"/>
          <w:szCs w:val="28"/>
          <w:lang w:val="en-US"/>
        </w:rPr>
        <w:t xml:space="preserve">in </w:t>
      </w:r>
      <w:r w:rsidR="00EE214C" w:rsidRPr="00E126AD">
        <w:rPr>
          <w:sz w:val="28"/>
          <w:szCs w:val="28"/>
          <w:lang w:val="en-US"/>
        </w:rPr>
        <w:t>1</w:t>
      </w:r>
      <w:r w:rsidR="00DA7C23">
        <w:rPr>
          <w:sz w:val="28"/>
          <w:szCs w:val="28"/>
          <w:lang w:val="en-US"/>
        </w:rPr>
        <w:t>4</w:t>
      </w:r>
      <w:r w:rsidR="00824556">
        <w:rPr>
          <w:sz w:val="28"/>
          <w:szCs w:val="28"/>
          <w:lang w:val="en-US"/>
        </w:rPr>
        <w:t>1</w:t>
      </w:r>
      <w:r w:rsidR="00EE214C" w:rsidRPr="00E126AD">
        <w:rPr>
          <w:sz w:val="28"/>
          <w:szCs w:val="28"/>
          <w:lang w:val="en-US"/>
        </w:rPr>
        <w:t>]</w:t>
      </w:r>
      <w:r w:rsidRPr="00E126AD">
        <w:rPr>
          <w:sz w:val="28"/>
          <w:szCs w:val="28"/>
          <w:lang w:val="en-US"/>
        </w:rPr>
        <w:t xml:space="preserve">. The primary properties of prosody are rhythmic, dynamic and melodic, and they are closely related to the acoustic </w:t>
      </w:r>
      <w:proofErr w:type="gramStart"/>
      <w:r w:rsidRPr="00E126AD">
        <w:rPr>
          <w:sz w:val="28"/>
          <w:szCs w:val="28"/>
          <w:lang w:val="en-US"/>
        </w:rPr>
        <w:t>correlates</w:t>
      </w:r>
      <w:proofErr w:type="gramEnd"/>
      <w:r w:rsidRPr="00E126AD">
        <w:rPr>
          <w:sz w:val="28"/>
          <w:szCs w:val="28"/>
          <w:lang w:val="en-US"/>
        </w:rPr>
        <w:t xml:space="preserve"> of duration, intensity and pitch, respectively. The principal function of prosody is to confer prominence, to </w:t>
      </w:r>
      <w:proofErr w:type="spellStart"/>
      <w:r w:rsidRPr="00E126AD">
        <w:rPr>
          <w:sz w:val="28"/>
          <w:szCs w:val="28"/>
          <w:lang w:val="en-US"/>
        </w:rPr>
        <w:t>categorise</w:t>
      </w:r>
      <w:proofErr w:type="spellEnd"/>
      <w:r w:rsidRPr="00E126AD">
        <w:rPr>
          <w:sz w:val="28"/>
          <w:szCs w:val="28"/>
          <w:lang w:val="en-US"/>
        </w:rPr>
        <w:t xml:space="preserve"> and to facilitate communication of discourse functions such as turn-taking or the indication of attitude. In the study of spoken language, it is essential to consider the prosodic aspects as a fundamental element, in addition to the syntactic, lexical and non-verbal forms of expression. In his work, Bruce presents alternative methods for expressing prominence, grouping and discourse functions</w:t>
      </w:r>
      <w:r w:rsidR="00084323">
        <w:rPr>
          <w:sz w:val="28"/>
          <w:szCs w:val="28"/>
          <w:lang w:val="en-US"/>
        </w:rPr>
        <w:t xml:space="preserve"> (Table 4)</w:t>
      </w:r>
      <w:r w:rsidRPr="00E126AD">
        <w:rPr>
          <w:sz w:val="28"/>
          <w:szCs w:val="28"/>
          <w:lang w:val="en-US"/>
        </w:rPr>
        <w:t>.</w:t>
      </w:r>
    </w:p>
    <w:p w14:paraId="3B9F18B4" w14:textId="77777777" w:rsidR="007612BC" w:rsidRPr="00E126AD" w:rsidRDefault="007612BC" w:rsidP="00FE5AB8">
      <w:pPr>
        <w:pStyle w:val="aa"/>
        <w:shd w:val="clear" w:color="auto" w:fill="FFFFFF"/>
        <w:spacing w:before="0" w:beforeAutospacing="0" w:after="0" w:afterAutospacing="0"/>
        <w:ind w:firstLine="709"/>
        <w:jc w:val="both"/>
        <w:rPr>
          <w:sz w:val="28"/>
          <w:szCs w:val="28"/>
          <w:lang w:val="en-US"/>
        </w:rPr>
      </w:pPr>
    </w:p>
    <w:p w14:paraId="5F3506DF" w14:textId="411622A1" w:rsidR="007612BC" w:rsidRPr="00E126AD" w:rsidRDefault="007612BC" w:rsidP="007612BC">
      <w:pPr>
        <w:pStyle w:val="aa"/>
        <w:shd w:val="clear" w:color="auto" w:fill="FFFFFF"/>
        <w:spacing w:before="0" w:beforeAutospacing="0" w:after="0" w:afterAutospacing="0"/>
        <w:jc w:val="both"/>
        <w:rPr>
          <w:sz w:val="28"/>
          <w:szCs w:val="28"/>
          <w:lang w:val="en-US"/>
        </w:rPr>
      </w:pPr>
      <w:r w:rsidRPr="00E126AD">
        <w:rPr>
          <w:sz w:val="28"/>
          <w:szCs w:val="28"/>
          <w:lang w:val="en-US"/>
        </w:rPr>
        <w:t>Table 4. The principal function of prosody (by Bruce)</w:t>
      </w:r>
    </w:p>
    <w:p w14:paraId="5C42CD23" w14:textId="77777777" w:rsidR="0079542A" w:rsidRPr="00E126AD" w:rsidRDefault="0079542A" w:rsidP="00FE5AB8">
      <w:pPr>
        <w:pStyle w:val="aa"/>
        <w:shd w:val="clear" w:color="auto" w:fill="FFFFFF"/>
        <w:spacing w:before="0" w:beforeAutospacing="0" w:after="0" w:afterAutospacing="0"/>
        <w:ind w:firstLine="709"/>
        <w:jc w:val="both"/>
        <w:rPr>
          <w:sz w:val="28"/>
          <w:szCs w:val="28"/>
          <w:lang w:val="en-US"/>
        </w:rPr>
      </w:pPr>
    </w:p>
    <w:tbl>
      <w:tblPr>
        <w:tblStyle w:val="ad"/>
        <w:tblW w:w="0" w:type="auto"/>
        <w:tblLook w:val="04A0" w:firstRow="1" w:lastRow="0" w:firstColumn="1" w:lastColumn="0" w:noHBand="0" w:noVBand="1"/>
      </w:tblPr>
      <w:tblGrid>
        <w:gridCol w:w="2336"/>
        <w:gridCol w:w="2336"/>
        <w:gridCol w:w="2336"/>
        <w:gridCol w:w="2337"/>
      </w:tblGrid>
      <w:tr w:rsidR="00E126AD" w:rsidRPr="00E126AD" w14:paraId="2A4FEEED" w14:textId="77777777" w:rsidTr="002B60D1">
        <w:tc>
          <w:tcPr>
            <w:tcW w:w="2336" w:type="dxa"/>
            <w:tcBorders>
              <w:top w:val="single" w:sz="4" w:space="0" w:color="auto"/>
              <w:left w:val="single" w:sz="4" w:space="0" w:color="auto"/>
              <w:bottom w:val="single" w:sz="4" w:space="0" w:color="auto"/>
              <w:right w:val="single" w:sz="4" w:space="0" w:color="auto"/>
            </w:tcBorders>
          </w:tcPr>
          <w:p w14:paraId="1328051A" w14:textId="77777777" w:rsidR="0027642B" w:rsidRPr="00E126AD" w:rsidRDefault="0027642B" w:rsidP="00F82AA7">
            <w:pPr>
              <w:pStyle w:val="aa"/>
              <w:shd w:val="clear" w:color="auto" w:fill="FFFFFF"/>
              <w:spacing w:before="0" w:beforeAutospacing="0" w:after="0" w:afterAutospacing="0"/>
              <w:jc w:val="both"/>
              <w:rPr>
                <w:sz w:val="28"/>
                <w:szCs w:val="28"/>
                <w:lang w:val="en-US"/>
              </w:rPr>
            </w:pPr>
          </w:p>
        </w:tc>
        <w:tc>
          <w:tcPr>
            <w:tcW w:w="2336" w:type="dxa"/>
            <w:tcBorders>
              <w:top w:val="single" w:sz="4" w:space="0" w:color="auto"/>
              <w:left w:val="single" w:sz="4" w:space="0" w:color="auto"/>
              <w:bottom w:val="single" w:sz="4" w:space="0" w:color="auto"/>
              <w:right w:val="single" w:sz="4" w:space="0" w:color="auto"/>
            </w:tcBorders>
          </w:tcPr>
          <w:p w14:paraId="01586069" w14:textId="77777777" w:rsidR="0027642B" w:rsidRPr="00E126AD" w:rsidRDefault="0027642B" w:rsidP="00F82AA7">
            <w:pPr>
              <w:pStyle w:val="aa"/>
              <w:shd w:val="clear" w:color="auto" w:fill="FFFFFF"/>
              <w:spacing w:before="0" w:beforeAutospacing="0" w:after="0" w:afterAutospacing="0"/>
              <w:jc w:val="both"/>
              <w:rPr>
                <w:i/>
                <w:sz w:val="28"/>
                <w:szCs w:val="28"/>
                <w:lang w:val="en-US"/>
              </w:rPr>
            </w:pPr>
            <w:r w:rsidRPr="00E126AD">
              <w:rPr>
                <w:i/>
                <w:sz w:val="28"/>
                <w:szCs w:val="28"/>
                <w:lang w:val="en-US"/>
              </w:rPr>
              <w:t>Prosodic</w:t>
            </w:r>
          </w:p>
        </w:tc>
        <w:tc>
          <w:tcPr>
            <w:tcW w:w="2336" w:type="dxa"/>
            <w:tcBorders>
              <w:top w:val="single" w:sz="4" w:space="0" w:color="auto"/>
              <w:left w:val="single" w:sz="4" w:space="0" w:color="auto"/>
              <w:bottom w:val="single" w:sz="4" w:space="0" w:color="auto"/>
              <w:right w:val="single" w:sz="4" w:space="0" w:color="auto"/>
            </w:tcBorders>
          </w:tcPr>
          <w:p w14:paraId="367744D5" w14:textId="77777777" w:rsidR="0027642B" w:rsidRPr="00E126AD" w:rsidRDefault="0027642B" w:rsidP="00F82AA7">
            <w:pPr>
              <w:pStyle w:val="aa"/>
              <w:shd w:val="clear" w:color="auto" w:fill="FFFFFF"/>
              <w:spacing w:before="0" w:beforeAutospacing="0" w:after="0" w:afterAutospacing="0"/>
              <w:jc w:val="both"/>
              <w:rPr>
                <w:i/>
                <w:sz w:val="28"/>
                <w:szCs w:val="28"/>
                <w:lang w:val="en-US"/>
              </w:rPr>
            </w:pPr>
            <w:r w:rsidRPr="00E126AD">
              <w:rPr>
                <w:i/>
                <w:sz w:val="28"/>
                <w:szCs w:val="28"/>
                <w:lang w:val="en-US"/>
              </w:rPr>
              <w:t>Syntactical and lexical</w:t>
            </w:r>
          </w:p>
        </w:tc>
        <w:tc>
          <w:tcPr>
            <w:tcW w:w="2337" w:type="dxa"/>
            <w:tcBorders>
              <w:top w:val="single" w:sz="4" w:space="0" w:color="auto"/>
              <w:left w:val="single" w:sz="4" w:space="0" w:color="auto"/>
              <w:bottom w:val="single" w:sz="4" w:space="0" w:color="auto"/>
              <w:right w:val="single" w:sz="4" w:space="0" w:color="auto"/>
            </w:tcBorders>
          </w:tcPr>
          <w:p w14:paraId="18986B0F" w14:textId="77777777" w:rsidR="0027642B" w:rsidRPr="00E126AD" w:rsidRDefault="0027642B" w:rsidP="00F82AA7">
            <w:pPr>
              <w:pStyle w:val="aa"/>
              <w:shd w:val="clear" w:color="auto" w:fill="FFFFFF"/>
              <w:spacing w:before="0" w:beforeAutospacing="0" w:after="0" w:afterAutospacing="0"/>
              <w:jc w:val="both"/>
              <w:rPr>
                <w:i/>
                <w:sz w:val="28"/>
                <w:szCs w:val="28"/>
                <w:lang w:val="en-US"/>
              </w:rPr>
            </w:pPr>
            <w:r w:rsidRPr="00E126AD">
              <w:rPr>
                <w:i/>
                <w:sz w:val="28"/>
                <w:szCs w:val="28"/>
                <w:lang w:val="en-US"/>
              </w:rPr>
              <w:t>Non-verbal</w:t>
            </w:r>
          </w:p>
        </w:tc>
      </w:tr>
      <w:tr w:rsidR="00E126AD" w:rsidRPr="00E126AD" w14:paraId="035CEF88" w14:textId="77777777" w:rsidTr="002B60D1">
        <w:tc>
          <w:tcPr>
            <w:tcW w:w="2336" w:type="dxa"/>
            <w:tcBorders>
              <w:top w:val="single" w:sz="4" w:space="0" w:color="auto"/>
              <w:left w:val="single" w:sz="4" w:space="0" w:color="auto"/>
              <w:bottom w:val="single" w:sz="4" w:space="0" w:color="auto"/>
              <w:right w:val="single" w:sz="4" w:space="0" w:color="auto"/>
            </w:tcBorders>
          </w:tcPr>
          <w:p w14:paraId="578DB0B8"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i/>
                <w:sz w:val="28"/>
                <w:szCs w:val="28"/>
                <w:lang w:val="en-US"/>
              </w:rPr>
              <w:t>Prominence</w:t>
            </w:r>
          </w:p>
          <w:p w14:paraId="71C16CA4"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Bringing out, emphasizing</w:t>
            </w:r>
          </w:p>
          <w:p w14:paraId="2471BBB4" w14:textId="77777777" w:rsidR="0027642B" w:rsidRPr="00E126AD" w:rsidRDefault="0027642B" w:rsidP="00F82AA7">
            <w:pPr>
              <w:pStyle w:val="aa"/>
              <w:shd w:val="clear" w:color="auto" w:fill="FFFFFF"/>
              <w:spacing w:before="0" w:beforeAutospacing="0" w:after="0" w:afterAutospacing="0"/>
              <w:jc w:val="both"/>
              <w:rPr>
                <w:sz w:val="28"/>
                <w:szCs w:val="28"/>
                <w:lang w:val="en-US"/>
              </w:rPr>
            </w:pPr>
          </w:p>
          <w:p w14:paraId="3A3AA010"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Withholding, deemphasizing</w:t>
            </w:r>
          </w:p>
        </w:tc>
        <w:tc>
          <w:tcPr>
            <w:tcW w:w="2336" w:type="dxa"/>
            <w:tcBorders>
              <w:top w:val="single" w:sz="4" w:space="0" w:color="auto"/>
              <w:left w:val="single" w:sz="4" w:space="0" w:color="auto"/>
              <w:bottom w:val="single" w:sz="4" w:space="0" w:color="auto"/>
              <w:right w:val="single" w:sz="4" w:space="0" w:color="auto"/>
            </w:tcBorders>
          </w:tcPr>
          <w:p w14:paraId="761B5E13"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Difference in stress</w:t>
            </w:r>
          </w:p>
          <w:p w14:paraId="12F4FE0F"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Pitch accent</w:t>
            </w:r>
          </w:p>
          <w:p w14:paraId="5BC3425D" w14:textId="77777777" w:rsidR="0027642B" w:rsidRPr="00E126AD" w:rsidRDefault="0027642B" w:rsidP="00F82AA7">
            <w:pPr>
              <w:pStyle w:val="aa"/>
              <w:shd w:val="clear" w:color="auto" w:fill="FFFFFF"/>
              <w:spacing w:before="0" w:beforeAutospacing="0" w:after="0" w:afterAutospacing="0"/>
              <w:jc w:val="both"/>
              <w:rPr>
                <w:sz w:val="28"/>
                <w:szCs w:val="28"/>
                <w:lang w:val="en-US"/>
              </w:rPr>
            </w:pPr>
          </w:p>
          <w:p w14:paraId="6CD5DD79" w14:textId="77777777" w:rsidR="0027642B" w:rsidRPr="00E126AD" w:rsidRDefault="0027642B" w:rsidP="00F82AA7">
            <w:pPr>
              <w:pStyle w:val="aa"/>
              <w:shd w:val="clear" w:color="auto" w:fill="FFFFFF"/>
              <w:spacing w:before="0" w:beforeAutospacing="0" w:after="0" w:afterAutospacing="0"/>
              <w:jc w:val="both"/>
              <w:rPr>
                <w:sz w:val="28"/>
                <w:szCs w:val="28"/>
                <w:lang w:val="en-US"/>
              </w:rPr>
            </w:pPr>
          </w:p>
          <w:p w14:paraId="639E562D"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 xml:space="preserve">Deaccenting </w:t>
            </w:r>
          </w:p>
        </w:tc>
        <w:tc>
          <w:tcPr>
            <w:tcW w:w="2336" w:type="dxa"/>
            <w:tcBorders>
              <w:top w:val="single" w:sz="4" w:space="0" w:color="auto"/>
              <w:left w:val="single" w:sz="4" w:space="0" w:color="auto"/>
              <w:bottom w:val="single" w:sz="4" w:space="0" w:color="auto"/>
              <w:right w:val="single" w:sz="4" w:space="0" w:color="auto"/>
            </w:tcBorders>
          </w:tcPr>
          <w:p w14:paraId="4C5CF9DA"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Syntactic construction</w:t>
            </w:r>
          </w:p>
          <w:p w14:paraId="25EA038D"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Emphatic paraphrasing, topicalization</w:t>
            </w:r>
          </w:p>
          <w:p w14:paraId="1D970C85"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Pronominalization ellipse</w:t>
            </w:r>
          </w:p>
        </w:tc>
        <w:tc>
          <w:tcPr>
            <w:tcW w:w="2337" w:type="dxa"/>
            <w:tcBorders>
              <w:top w:val="single" w:sz="4" w:space="0" w:color="auto"/>
              <w:left w:val="single" w:sz="4" w:space="0" w:color="auto"/>
              <w:bottom w:val="single" w:sz="4" w:space="0" w:color="auto"/>
              <w:right w:val="single" w:sz="4" w:space="0" w:color="auto"/>
            </w:tcBorders>
          </w:tcPr>
          <w:p w14:paraId="46C80B0E"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Accompanying gestures</w:t>
            </w:r>
          </w:p>
        </w:tc>
      </w:tr>
      <w:tr w:rsidR="00E126AD" w:rsidRPr="00E126AD" w14:paraId="1216BF22" w14:textId="77777777" w:rsidTr="002B60D1">
        <w:tc>
          <w:tcPr>
            <w:tcW w:w="2336" w:type="dxa"/>
            <w:tcBorders>
              <w:top w:val="single" w:sz="4" w:space="0" w:color="auto"/>
              <w:left w:val="single" w:sz="4" w:space="0" w:color="auto"/>
              <w:bottom w:val="single" w:sz="4" w:space="0" w:color="auto"/>
              <w:right w:val="single" w:sz="4" w:space="0" w:color="auto"/>
            </w:tcBorders>
          </w:tcPr>
          <w:p w14:paraId="1F5DE6E9"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i/>
                <w:sz w:val="28"/>
                <w:szCs w:val="28"/>
                <w:lang w:val="en-US"/>
              </w:rPr>
              <w:t>Grouping</w:t>
            </w:r>
            <w:r w:rsidRPr="00E126AD">
              <w:rPr>
                <w:sz w:val="28"/>
                <w:szCs w:val="28"/>
                <w:lang w:val="en-US"/>
              </w:rPr>
              <w:t xml:space="preserve"> </w:t>
            </w:r>
          </w:p>
          <w:p w14:paraId="70703C74" w14:textId="77777777" w:rsidR="0027642B" w:rsidRPr="00E126AD" w:rsidRDefault="0027642B" w:rsidP="00F82AA7">
            <w:pPr>
              <w:pStyle w:val="aa"/>
              <w:shd w:val="clear" w:color="auto" w:fill="FFFFFF"/>
              <w:spacing w:before="0" w:beforeAutospacing="0" w:after="0" w:afterAutospacing="0"/>
              <w:jc w:val="both"/>
              <w:rPr>
                <w:sz w:val="28"/>
                <w:szCs w:val="28"/>
                <w:lang w:val="en-US"/>
              </w:rPr>
            </w:pPr>
          </w:p>
          <w:p w14:paraId="1CCC16BE"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Boundary</w:t>
            </w:r>
          </w:p>
          <w:p w14:paraId="5C914060"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 xml:space="preserve">Coherence </w:t>
            </w:r>
          </w:p>
        </w:tc>
        <w:tc>
          <w:tcPr>
            <w:tcW w:w="2336" w:type="dxa"/>
            <w:tcBorders>
              <w:top w:val="single" w:sz="4" w:space="0" w:color="auto"/>
              <w:left w:val="single" w:sz="4" w:space="0" w:color="auto"/>
              <w:bottom w:val="single" w:sz="4" w:space="0" w:color="auto"/>
              <w:right w:val="single" w:sz="4" w:space="0" w:color="auto"/>
            </w:tcBorders>
          </w:tcPr>
          <w:p w14:paraId="4B5F9C69"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Prosodic phrasing</w:t>
            </w:r>
          </w:p>
          <w:p w14:paraId="2E003373" w14:textId="77777777" w:rsidR="0027642B" w:rsidRPr="00E126AD" w:rsidRDefault="0027642B" w:rsidP="00F82AA7">
            <w:pPr>
              <w:pStyle w:val="aa"/>
              <w:shd w:val="clear" w:color="auto" w:fill="FFFFFF"/>
              <w:spacing w:before="0" w:beforeAutospacing="0" w:after="0" w:afterAutospacing="0"/>
              <w:jc w:val="both"/>
              <w:rPr>
                <w:sz w:val="28"/>
                <w:szCs w:val="28"/>
                <w:lang w:val="en-US"/>
              </w:rPr>
            </w:pPr>
          </w:p>
          <w:p w14:paraId="58C28B4F"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Pausing, etc.</w:t>
            </w:r>
          </w:p>
          <w:p w14:paraId="3A6728F2"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Prosodic connection</w:t>
            </w:r>
          </w:p>
        </w:tc>
        <w:tc>
          <w:tcPr>
            <w:tcW w:w="2336" w:type="dxa"/>
            <w:tcBorders>
              <w:top w:val="single" w:sz="4" w:space="0" w:color="auto"/>
              <w:left w:val="single" w:sz="4" w:space="0" w:color="auto"/>
              <w:bottom w:val="single" w:sz="4" w:space="0" w:color="auto"/>
              <w:right w:val="single" w:sz="4" w:space="0" w:color="auto"/>
            </w:tcBorders>
          </w:tcPr>
          <w:p w14:paraId="229A9E30"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Phrase structure</w:t>
            </w:r>
          </w:p>
          <w:p w14:paraId="20B35BD9" w14:textId="77777777" w:rsidR="0027642B" w:rsidRPr="00E126AD" w:rsidRDefault="0027642B" w:rsidP="00F82AA7">
            <w:pPr>
              <w:pStyle w:val="aa"/>
              <w:shd w:val="clear" w:color="auto" w:fill="FFFFFF"/>
              <w:spacing w:before="0" w:beforeAutospacing="0" w:after="0" w:afterAutospacing="0"/>
              <w:jc w:val="both"/>
              <w:rPr>
                <w:sz w:val="28"/>
                <w:szCs w:val="28"/>
                <w:lang w:val="en-US"/>
              </w:rPr>
            </w:pPr>
          </w:p>
          <w:p w14:paraId="1BD76774"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Syntactic boundary</w:t>
            </w:r>
          </w:p>
          <w:p w14:paraId="31A89BE4"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Phrase connection, conjunctions</w:t>
            </w:r>
          </w:p>
        </w:tc>
        <w:tc>
          <w:tcPr>
            <w:tcW w:w="2337" w:type="dxa"/>
            <w:tcBorders>
              <w:top w:val="single" w:sz="4" w:space="0" w:color="auto"/>
              <w:left w:val="single" w:sz="4" w:space="0" w:color="auto"/>
              <w:bottom w:val="single" w:sz="4" w:space="0" w:color="auto"/>
              <w:right w:val="single" w:sz="4" w:space="0" w:color="auto"/>
            </w:tcBorders>
          </w:tcPr>
          <w:p w14:paraId="2C714FFF" w14:textId="09C49395" w:rsidR="0027642B" w:rsidRPr="00E126AD" w:rsidRDefault="0079542A" w:rsidP="00F82AA7">
            <w:pPr>
              <w:pStyle w:val="aa"/>
              <w:shd w:val="clear" w:color="auto" w:fill="FFFFFF"/>
              <w:spacing w:before="0" w:beforeAutospacing="0" w:after="0" w:afterAutospacing="0"/>
              <w:jc w:val="both"/>
              <w:rPr>
                <w:sz w:val="28"/>
                <w:szCs w:val="28"/>
                <w:lang w:val="en-US"/>
              </w:rPr>
            </w:pPr>
            <w:r w:rsidRPr="00E126AD">
              <w:rPr>
                <w:sz w:val="28"/>
                <w:szCs w:val="28"/>
                <w:lang w:val="en-US"/>
              </w:rPr>
              <w:t>-</w:t>
            </w:r>
          </w:p>
        </w:tc>
      </w:tr>
      <w:tr w:rsidR="00E126AD" w:rsidRPr="00166774" w14:paraId="43BD5C60" w14:textId="77777777" w:rsidTr="002B60D1">
        <w:tc>
          <w:tcPr>
            <w:tcW w:w="2336" w:type="dxa"/>
            <w:tcBorders>
              <w:top w:val="single" w:sz="4" w:space="0" w:color="auto"/>
              <w:left w:val="single" w:sz="4" w:space="0" w:color="auto"/>
              <w:bottom w:val="single" w:sz="4" w:space="0" w:color="auto"/>
              <w:right w:val="single" w:sz="4" w:space="0" w:color="auto"/>
            </w:tcBorders>
          </w:tcPr>
          <w:p w14:paraId="0DAF387F"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i/>
                <w:sz w:val="28"/>
                <w:szCs w:val="28"/>
                <w:lang w:val="en-US"/>
              </w:rPr>
              <w:t>Discourse</w:t>
            </w:r>
          </w:p>
        </w:tc>
        <w:tc>
          <w:tcPr>
            <w:tcW w:w="2336" w:type="dxa"/>
            <w:tcBorders>
              <w:top w:val="single" w:sz="4" w:space="0" w:color="auto"/>
              <w:left w:val="single" w:sz="4" w:space="0" w:color="auto"/>
              <w:bottom w:val="single" w:sz="4" w:space="0" w:color="auto"/>
              <w:right w:val="single" w:sz="4" w:space="0" w:color="auto"/>
            </w:tcBorders>
          </w:tcPr>
          <w:p w14:paraId="16171C02"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Intonation, intensity etc.</w:t>
            </w:r>
          </w:p>
        </w:tc>
        <w:tc>
          <w:tcPr>
            <w:tcW w:w="2336" w:type="dxa"/>
            <w:tcBorders>
              <w:top w:val="single" w:sz="4" w:space="0" w:color="auto"/>
              <w:left w:val="single" w:sz="4" w:space="0" w:color="auto"/>
              <w:bottom w:val="single" w:sz="4" w:space="0" w:color="auto"/>
              <w:right w:val="single" w:sz="4" w:space="0" w:color="auto"/>
            </w:tcBorders>
          </w:tcPr>
          <w:p w14:paraId="0F9A313A"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Word order, choice of lexeme</w:t>
            </w:r>
          </w:p>
        </w:tc>
        <w:tc>
          <w:tcPr>
            <w:tcW w:w="2337" w:type="dxa"/>
            <w:tcBorders>
              <w:top w:val="single" w:sz="4" w:space="0" w:color="auto"/>
              <w:left w:val="single" w:sz="4" w:space="0" w:color="auto"/>
              <w:bottom w:val="single" w:sz="4" w:space="0" w:color="auto"/>
              <w:right w:val="single" w:sz="4" w:space="0" w:color="auto"/>
            </w:tcBorders>
          </w:tcPr>
          <w:p w14:paraId="295F2FE6" w14:textId="77777777" w:rsidR="0027642B" w:rsidRPr="00E126AD" w:rsidRDefault="0027642B" w:rsidP="00F82AA7">
            <w:pPr>
              <w:pStyle w:val="aa"/>
              <w:shd w:val="clear" w:color="auto" w:fill="FFFFFF"/>
              <w:spacing w:before="0" w:beforeAutospacing="0" w:after="0" w:afterAutospacing="0"/>
              <w:jc w:val="both"/>
              <w:rPr>
                <w:sz w:val="28"/>
                <w:szCs w:val="28"/>
                <w:lang w:val="en-US"/>
              </w:rPr>
            </w:pPr>
            <w:r w:rsidRPr="00E126AD">
              <w:rPr>
                <w:sz w:val="28"/>
                <w:szCs w:val="28"/>
                <w:lang w:val="en-US"/>
              </w:rPr>
              <w:t>Body language, gestures, facial expressions</w:t>
            </w:r>
          </w:p>
        </w:tc>
      </w:tr>
    </w:tbl>
    <w:p w14:paraId="52B00DC7" w14:textId="77777777" w:rsidR="00657319" w:rsidRPr="00E126AD" w:rsidRDefault="00657319" w:rsidP="00FE5AB8">
      <w:pPr>
        <w:pStyle w:val="aa"/>
        <w:shd w:val="clear" w:color="auto" w:fill="FFFFFF"/>
        <w:spacing w:before="0" w:beforeAutospacing="0" w:after="0" w:afterAutospacing="0"/>
        <w:ind w:firstLine="709"/>
        <w:jc w:val="both"/>
        <w:rPr>
          <w:sz w:val="28"/>
          <w:szCs w:val="28"/>
          <w:lang w:val="en-US"/>
        </w:rPr>
      </w:pPr>
    </w:p>
    <w:p w14:paraId="528DB633" w14:textId="76E1E235" w:rsidR="0027642B" w:rsidRPr="00E126AD" w:rsidRDefault="0027642B" w:rsidP="00FE5AB8">
      <w:pPr>
        <w:pStyle w:val="aa"/>
        <w:shd w:val="clear" w:color="auto" w:fill="FFFFFF"/>
        <w:spacing w:before="0" w:beforeAutospacing="0" w:after="0" w:afterAutospacing="0"/>
        <w:ind w:firstLine="709"/>
        <w:jc w:val="both"/>
        <w:rPr>
          <w:sz w:val="28"/>
          <w:szCs w:val="28"/>
          <w:lang w:val="en-US"/>
        </w:rPr>
      </w:pPr>
      <w:r w:rsidRPr="00E126AD">
        <w:rPr>
          <w:sz w:val="28"/>
          <w:szCs w:val="28"/>
          <w:lang w:val="en-US"/>
        </w:rPr>
        <w:lastRenderedPageBreak/>
        <w:t>As evidenced by the provided table, it is imperative to consider both syntactical and lexical, as well as non-verbal forms, in conjunction with the prosodic form of discourse segments.</w:t>
      </w:r>
    </w:p>
    <w:p w14:paraId="2193AEE0" w14:textId="35D52606" w:rsidR="0027642B" w:rsidRPr="00E126AD" w:rsidRDefault="0027642B" w:rsidP="00FE5AB8">
      <w:pPr>
        <w:pStyle w:val="aa"/>
        <w:shd w:val="clear" w:color="auto" w:fill="FFFFFF"/>
        <w:spacing w:before="0" w:beforeAutospacing="0" w:after="0" w:afterAutospacing="0"/>
        <w:ind w:firstLine="709"/>
        <w:jc w:val="both"/>
        <w:rPr>
          <w:sz w:val="28"/>
          <w:szCs w:val="28"/>
          <w:lang w:val="en-US"/>
        </w:rPr>
      </w:pPr>
      <w:r w:rsidRPr="00E126AD">
        <w:rPr>
          <w:sz w:val="28"/>
          <w:szCs w:val="28"/>
          <w:lang w:val="en-US"/>
        </w:rPr>
        <w:t xml:space="preserve">The research of the relations between discourse segments and prosody on the materials of the Swedish language conducted by </w:t>
      </w:r>
      <w:r w:rsidR="00950D96" w:rsidRPr="00E126AD">
        <w:rPr>
          <w:sz w:val="28"/>
          <w:szCs w:val="28"/>
          <w:lang w:val="en-US"/>
        </w:rPr>
        <w:t xml:space="preserve">S. </w:t>
      </w:r>
      <w:r w:rsidRPr="00E126AD">
        <w:rPr>
          <w:sz w:val="28"/>
          <w:szCs w:val="28"/>
          <w:lang w:val="en-US"/>
        </w:rPr>
        <w:t>Gustafson-Capkova can display that “discourse segments are signaled through an interaction of the string of words and prosody”</w:t>
      </w:r>
      <w:r w:rsidR="00084323" w:rsidRPr="00084323">
        <w:rPr>
          <w:sz w:val="28"/>
          <w:szCs w:val="28"/>
          <w:lang w:val="en-US"/>
        </w:rPr>
        <w:t xml:space="preserve"> </w:t>
      </w:r>
      <w:r w:rsidR="00084323" w:rsidRPr="00E126AD">
        <w:rPr>
          <w:sz w:val="28"/>
          <w:szCs w:val="28"/>
          <w:lang w:val="en-US"/>
        </w:rPr>
        <w:t>[1</w:t>
      </w:r>
      <w:r w:rsidR="00DA7C23">
        <w:rPr>
          <w:sz w:val="28"/>
          <w:szCs w:val="28"/>
          <w:lang w:val="en-US"/>
        </w:rPr>
        <w:t>4</w:t>
      </w:r>
      <w:r w:rsidR="00824556">
        <w:rPr>
          <w:sz w:val="28"/>
          <w:szCs w:val="28"/>
          <w:lang w:val="en-US"/>
        </w:rPr>
        <w:t>2</w:t>
      </w:r>
      <w:r w:rsidR="00084323" w:rsidRPr="00E126AD">
        <w:rPr>
          <w:sz w:val="28"/>
          <w:szCs w:val="28"/>
          <w:lang w:val="en-US"/>
        </w:rPr>
        <w:t>, p. 225]</w:t>
      </w:r>
      <w:r w:rsidRPr="00E126AD">
        <w:rPr>
          <w:sz w:val="28"/>
          <w:szCs w:val="28"/>
          <w:lang w:val="en-US"/>
        </w:rPr>
        <w:t>.</w:t>
      </w:r>
    </w:p>
    <w:p w14:paraId="39A893E1" w14:textId="39E3C876" w:rsidR="0027642B" w:rsidRPr="00E126AD" w:rsidRDefault="00950D96"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G. </w:t>
      </w:r>
      <w:r w:rsidR="0027642B" w:rsidRPr="00E126AD">
        <w:rPr>
          <w:rFonts w:ascii="Times New Roman" w:eastAsia="Times New Roman" w:hAnsi="Times New Roman" w:cs="Times New Roman"/>
          <w:sz w:val="28"/>
          <w:szCs w:val="28"/>
          <w:lang w:val="en-US" w:eastAsia="ru-RU"/>
        </w:rPr>
        <w:t xml:space="preserve">Brown and </w:t>
      </w:r>
      <w:r w:rsidRPr="00E126AD">
        <w:rPr>
          <w:rFonts w:ascii="Times New Roman" w:eastAsia="Times New Roman" w:hAnsi="Times New Roman" w:cs="Times New Roman"/>
          <w:sz w:val="28"/>
          <w:szCs w:val="28"/>
          <w:lang w:val="en-US" w:eastAsia="ru-RU"/>
        </w:rPr>
        <w:t xml:space="preserve">G. </w:t>
      </w:r>
      <w:r w:rsidR="008903D9" w:rsidRPr="00E126AD">
        <w:rPr>
          <w:rFonts w:ascii="Times New Roman" w:eastAsia="Times New Roman" w:hAnsi="Times New Roman" w:cs="Times New Roman"/>
          <w:sz w:val="28"/>
          <w:szCs w:val="28"/>
          <w:lang w:val="en-US" w:eastAsia="ru-RU"/>
        </w:rPr>
        <w:t>Yule proposed the term “</w:t>
      </w:r>
      <w:proofErr w:type="spellStart"/>
      <w:r w:rsidR="008903D9" w:rsidRPr="00E126AD">
        <w:rPr>
          <w:rFonts w:ascii="Times New Roman" w:eastAsia="Times New Roman" w:hAnsi="Times New Roman" w:cs="Times New Roman"/>
          <w:sz w:val="28"/>
          <w:szCs w:val="28"/>
          <w:lang w:val="en-US" w:eastAsia="ru-RU"/>
        </w:rPr>
        <w:t>paratone</w:t>
      </w:r>
      <w:proofErr w:type="spellEnd"/>
      <w:r w:rsidR="008903D9" w:rsidRPr="00E126AD">
        <w:rPr>
          <w:rFonts w:ascii="Times New Roman" w:eastAsia="Times New Roman" w:hAnsi="Times New Roman" w:cs="Times New Roman"/>
          <w:sz w:val="28"/>
          <w:szCs w:val="28"/>
          <w:lang w:val="en-US" w:eastAsia="ru-RU"/>
        </w:rPr>
        <w:t>” to refer to “</w:t>
      </w:r>
      <w:r w:rsidR="0027642B" w:rsidRPr="00E126AD">
        <w:rPr>
          <w:rFonts w:ascii="Times New Roman" w:eastAsia="Times New Roman" w:hAnsi="Times New Roman" w:cs="Times New Roman"/>
          <w:sz w:val="28"/>
          <w:szCs w:val="28"/>
          <w:lang w:val="en-US" w:eastAsia="ru-RU"/>
        </w:rPr>
        <w:t>structural units of spoken discourse which take the form of ’speech paragraphs’” [</w:t>
      </w:r>
      <w:r w:rsidR="00824556">
        <w:rPr>
          <w:rFonts w:ascii="Times New Roman" w:eastAsia="Times New Roman" w:hAnsi="Times New Roman" w:cs="Times New Roman"/>
          <w:sz w:val="28"/>
          <w:szCs w:val="28"/>
          <w:lang w:val="en-US" w:eastAsia="ru-RU"/>
        </w:rPr>
        <w:t>28</w:t>
      </w:r>
      <w:r w:rsidR="001A1F1F">
        <w:rPr>
          <w:rFonts w:ascii="Times New Roman" w:eastAsia="Times New Roman" w:hAnsi="Times New Roman" w:cs="Times New Roman"/>
          <w:sz w:val="28"/>
          <w:szCs w:val="28"/>
          <w:lang w:val="en-US" w:eastAsia="ru-RU"/>
        </w:rPr>
        <w:t>,</w:t>
      </w:r>
      <w:r w:rsidR="008434A2" w:rsidRPr="00E126AD">
        <w:rPr>
          <w:rFonts w:ascii="Times New Roman" w:eastAsia="Times New Roman" w:hAnsi="Times New Roman" w:cs="Times New Roman"/>
          <w:sz w:val="28"/>
          <w:szCs w:val="28"/>
          <w:lang w:val="en-US" w:eastAsia="ru-RU"/>
        </w:rPr>
        <w:t xml:space="preserve"> </w:t>
      </w:r>
      <w:r w:rsidR="0027642B" w:rsidRPr="00E126AD">
        <w:rPr>
          <w:rFonts w:ascii="Times New Roman" w:eastAsia="Times New Roman" w:hAnsi="Times New Roman" w:cs="Times New Roman"/>
          <w:sz w:val="28"/>
          <w:szCs w:val="28"/>
          <w:lang w:val="en-US" w:eastAsia="ru-RU"/>
        </w:rPr>
        <w:t xml:space="preserve">p.100-101], as when people who are asked to read written text aloud use certain intonational cues to mark boundaries between paragraphs. </w:t>
      </w:r>
    </w:p>
    <w:p w14:paraId="133DE3AD" w14:textId="6121ACA7" w:rsidR="0027642B" w:rsidRPr="00E126AD" w:rsidRDefault="009013B1" w:rsidP="00FE5AB8">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 issues on intonation and prosody of the Kazakh language are addressed by many researchers</w:t>
      </w:r>
      <w:r w:rsidR="008B086D">
        <w:rPr>
          <w:rFonts w:ascii="Times New Roman" w:hAnsi="Times New Roman" w:cs="Times New Roman"/>
          <w:sz w:val="28"/>
          <w:szCs w:val="28"/>
          <w:lang w:val="en-US"/>
        </w:rPr>
        <w:t xml:space="preserve">, however the </w:t>
      </w:r>
      <w:r>
        <w:rPr>
          <w:rFonts w:ascii="Times New Roman" w:hAnsi="Times New Roman" w:cs="Times New Roman"/>
          <w:sz w:val="28"/>
          <w:szCs w:val="28"/>
          <w:lang w:val="en-US"/>
        </w:rPr>
        <w:t xml:space="preserve">volume of </w:t>
      </w:r>
      <w:r w:rsidR="0027642B" w:rsidRPr="00E126AD">
        <w:rPr>
          <w:rFonts w:ascii="Times New Roman" w:hAnsi="Times New Roman" w:cs="Times New Roman"/>
          <w:sz w:val="28"/>
          <w:szCs w:val="28"/>
          <w:lang w:val="en-US"/>
        </w:rPr>
        <w:t>work devoted to the study of prosodic features of academic spoken discourse</w:t>
      </w:r>
      <w:r w:rsidR="008B086D" w:rsidRPr="008B086D">
        <w:rPr>
          <w:rFonts w:ascii="Times New Roman" w:hAnsi="Times New Roman" w:cs="Times New Roman"/>
          <w:sz w:val="28"/>
          <w:szCs w:val="28"/>
          <w:lang w:val="en-US"/>
        </w:rPr>
        <w:t xml:space="preserve"> </w:t>
      </w:r>
      <w:r w:rsidR="008B086D" w:rsidRPr="00E126AD">
        <w:rPr>
          <w:rFonts w:ascii="Times New Roman" w:hAnsi="Times New Roman" w:cs="Times New Roman"/>
          <w:sz w:val="28"/>
          <w:szCs w:val="28"/>
          <w:lang w:val="en-US"/>
        </w:rPr>
        <w:t>is</w:t>
      </w:r>
      <w:r w:rsidR="008B086D">
        <w:rPr>
          <w:rFonts w:ascii="Times New Roman" w:hAnsi="Times New Roman" w:cs="Times New Roman"/>
          <w:sz w:val="28"/>
          <w:szCs w:val="28"/>
          <w:lang w:val="en-US"/>
        </w:rPr>
        <w:t xml:space="preserve">n’t enough </w:t>
      </w:r>
      <w:r w:rsidR="008B086D" w:rsidRPr="008833AB">
        <w:rPr>
          <w:rFonts w:ascii="Times New Roman" w:hAnsi="Times New Roman" w:cs="Times New Roman"/>
          <w:sz w:val="28"/>
          <w:szCs w:val="28"/>
          <w:lang w:val="en-US"/>
        </w:rPr>
        <w:t>[</w:t>
      </w:r>
      <w:bookmarkStart w:id="16" w:name="_Hlk219293920"/>
      <w:r w:rsidR="00E0565D" w:rsidRPr="008833AB">
        <w:rPr>
          <w:rFonts w:ascii="Times New Roman" w:hAnsi="Times New Roman" w:cs="Times New Roman"/>
          <w:sz w:val="28"/>
          <w:szCs w:val="28"/>
          <w:lang w:val="en-US"/>
        </w:rPr>
        <w:t>14</w:t>
      </w:r>
      <w:r w:rsidR="00824556">
        <w:rPr>
          <w:rFonts w:ascii="Times New Roman" w:hAnsi="Times New Roman" w:cs="Times New Roman"/>
          <w:sz w:val="28"/>
          <w:szCs w:val="28"/>
          <w:lang w:val="en-US"/>
        </w:rPr>
        <w:t>3</w:t>
      </w:r>
      <w:r w:rsidR="00254883" w:rsidRPr="008833AB">
        <w:rPr>
          <w:rFonts w:ascii="Times New Roman" w:hAnsi="Times New Roman" w:cs="Times New Roman"/>
          <w:sz w:val="28"/>
          <w:szCs w:val="28"/>
          <w:lang w:val="en-US"/>
        </w:rPr>
        <w:t>], [</w:t>
      </w:r>
      <w:bookmarkEnd w:id="16"/>
      <w:r w:rsidR="00E0565D" w:rsidRPr="008833AB">
        <w:rPr>
          <w:rFonts w:ascii="Times New Roman" w:hAnsi="Times New Roman" w:cs="Times New Roman"/>
          <w:sz w:val="28"/>
          <w:szCs w:val="28"/>
          <w:lang w:val="en-US"/>
        </w:rPr>
        <w:t>14</w:t>
      </w:r>
      <w:r w:rsidR="00824556">
        <w:rPr>
          <w:rFonts w:ascii="Times New Roman" w:hAnsi="Times New Roman" w:cs="Times New Roman"/>
          <w:sz w:val="28"/>
          <w:szCs w:val="28"/>
          <w:lang w:val="en-US"/>
        </w:rPr>
        <w:t>4</w:t>
      </w:r>
      <w:r w:rsidR="008B086D" w:rsidRPr="008833AB">
        <w:rPr>
          <w:rFonts w:ascii="Times New Roman" w:hAnsi="Times New Roman" w:cs="Times New Roman"/>
          <w:sz w:val="28"/>
          <w:szCs w:val="28"/>
          <w:lang w:val="en-US"/>
        </w:rPr>
        <w:t>]. For</w:t>
      </w:r>
      <w:r w:rsidR="008B086D">
        <w:rPr>
          <w:rFonts w:ascii="Times New Roman" w:hAnsi="Times New Roman" w:cs="Times New Roman"/>
          <w:sz w:val="28"/>
          <w:szCs w:val="28"/>
          <w:lang w:val="en-US"/>
        </w:rPr>
        <w:t xml:space="preserve"> this </w:t>
      </w:r>
      <w:r w:rsidR="00254883">
        <w:rPr>
          <w:rFonts w:ascii="Times New Roman" w:hAnsi="Times New Roman" w:cs="Times New Roman"/>
          <w:sz w:val="28"/>
          <w:szCs w:val="28"/>
          <w:lang w:val="en-US"/>
        </w:rPr>
        <w:t>reason,</w:t>
      </w:r>
      <w:r w:rsidR="008B086D">
        <w:rPr>
          <w:rFonts w:ascii="Times New Roman" w:hAnsi="Times New Roman" w:cs="Times New Roman"/>
          <w:sz w:val="28"/>
          <w:szCs w:val="28"/>
          <w:lang w:val="en-US"/>
        </w:rPr>
        <w:t xml:space="preserve"> </w:t>
      </w:r>
      <w:r w:rsidR="0027642B" w:rsidRPr="00E126AD">
        <w:rPr>
          <w:rFonts w:ascii="Times New Roman" w:hAnsi="Times New Roman" w:cs="Times New Roman"/>
          <w:sz w:val="28"/>
          <w:szCs w:val="28"/>
          <w:lang w:val="en-US"/>
        </w:rPr>
        <w:t xml:space="preserve">we have </w:t>
      </w:r>
      <w:proofErr w:type="gramStart"/>
      <w:r w:rsidR="0027642B" w:rsidRPr="00E126AD">
        <w:rPr>
          <w:rFonts w:ascii="Times New Roman" w:hAnsi="Times New Roman" w:cs="Times New Roman"/>
          <w:sz w:val="28"/>
          <w:szCs w:val="28"/>
          <w:lang w:val="en-US"/>
        </w:rPr>
        <w:t>made an attempt</w:t>
      </w:r>
      <w:proofErr w:type="gramEnd"/>
      <w:r w:rsidR="0027642B" w:rsidRPr="00E126AD">
        <w:rPr>
          <w:rFonts w:ascii="Times New Roman" w:hAnsi="Times New Roman" w:cs="Times New Roman"/>
          <w:sz w:val="28"/>
          <w:szCs w:val="28"/>
          <w:lang w:val="en-US"/>
        </w:rPr>
        <w:t xml:space="preserve"> to consider the role of prosody, especially the variation of pitch of voice in the lecture delivering process, paying attention to the features of academic spoken discourse that keep the information coherent.</w:t>
      </w:r>
      <w:r w:rsidR="005A6DCB" w:rsidRPr="00E126AD">
        <w:rPr>
          <w:rFonts w:ascii="Times New Roman" w:hAnsi="Times New Roman" w:cs="Times New Roman"/>
          <w:sz w:val="28"/>
          <w:szCs w:val="28"/>
          <w:lang w:val="en-US"/>
        </w:rPr>
        <w:t xml:space="preserve"> The speech of the leader of any country is considered as a lecture conveyed to whole population. Realizing the significance of prosody in their speech there was </w:t>
      </w:r>
      <w:proofErr w:type="gramStart"/>
      <w:r w:rsidR="005A6DCB" w:rsidRPr="00E126AD">
        <w:rPr>
          <w:rFonts w:ascii="Times New Roman" w:hAnsi="Times New Roman" w:cs="Times New Roman"/>
          <w:sz w:val="28"/>
          <w:szCs w:val="28"/>
          <w:lang w:val="en-US"/>
        </w:rPr>
        <w:t>made an attempt</w:t>
      </w:r>
      <w:proofErr w:type="gramEnd"/>
      <w:r w:rsidR="005A6DCB" w:rsidRPr="00E126AD">
        <w:rPr>
          <w:rFonts w:ascii="Times New Roman" w:hAnsi="Times New Roman" w:cs="Times New Roman"/>
          <w:sz w:val="28"/>
          <w:szCs w:val="28"/>
          <w:lang w:val="en-US"/>
        </w:rPr>
        <w:t xml:space="preserve"> to study the speech of the country’s leader [</w:t>
      </w:r>
      <w:r w:rsidR="00950D96" w:rsidRPr="00E126AD">
        <w:rPr>
          <w:rFonts w:ascii="Times New Roman" w:hAnsi="Times New Roman" w:cs="Times New Roman"/>
          <w:sz w:val="28"/>
          <w:szCs w:val="28"/>
          <w:lang w:val="en-US"/>
        </w:rPr>
        <w:t>1</w:t>
      </w:r>
      <w:r w:rsidR="00E0565D">
        <w:rPr>
          <w:rFonts w:ascii="Times New Roman" w:hAnsi="Times New Roman" w:cs="Times New Roman"/>
          <w:sz w:val="28"/>
          <w:szCs w:val="28"/>
          <w:lang w:val="en-US"/>
        </w:rPr>
        <w:t>4</w:t>
      </w:r>
      <w:r w:rsidR="00824556">
        <w:rPr>
          <w:rFonts w:ascii="Times New Roman" w:hAnsi="Times New Roman" w:cs="Times New Roman"/>
          <w:sz w:val="28"/>
          <w:szCs w:val="28"/>
          <w:lang w:val="en-US"/>
        </w:rPr>
        <w:t>5</w:t>
      </w:r>
      <w:r w:rsidR="005A6DCB" w:rsidRPr="00E126AD">
        <w:rPr>
          <w:rFonts w:ascii="Times New Roman" w:hAnsi="Times New Roman" w:cs="Times New Roman"/>
          <w:sz w:val="28"/>
          <w:szCs w:val="28"/>
          <w:lang w:val="en-US"/>
        </w:rPr>
        <w:t xml:space="preserve">]. </w:t>
      </w:r>
    </w:p>
    <w:p w14:paraId="48541B85" w14:textId="524224BB" w:rsidR="0027642B" w:rsidRPr="00E126AD" w:rsidRDefault="0027642B"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study of prosody, or the </w:t>
      </w:r>
      <w:r w:rsidR="008434A2" w:rsidRPr="00E126AD">
        <w:rPr>
          <w:rFonts w:ascii="Times New Roman" w:eastAsia="Times New Roman" w:hAnsi="Times New Roman" w:cs="Times New Roman"/>
          <w:sz w:val="28"/>
          <w:szCs w:val="28"/>
          <w:lang w:val="en-US" w:eastAsia="ru-RU"/>
        </w:rPr>
        <w:t>way</w:t>
      </w:r>
      <w:r w:rsidRPr="00E126AD">
        <w:rPr>
          <w:rFonts w:ascii="Times New Roman" w:eastAsia="Times New Roman" w:hAnsi="Times New Roman" w:cs="Times New Roman"/>
          <w:sz w:val="28"/>
          <w:szCs w:val="28"/>
          <w:lang w:val="en-US" w:eastAsia="ru-RU"/>
        </w:rPr>
        <w:t xml:space="preserve"> words are spoken, is of </w:t>
      </w:r>
      <w:proofErr w:type="gramStart"/>
      <w:r w:rsidRPr="00E126AD">
        <w:rPr>
          <w:rFonts w:ascii="Times New Roman" w:eastAsia="Times New Roman" w:hAnsi="Times New Roman" w:cs="Times New Roman"/>
          <w:sz w:val="28"/>
          <w:szCs w:val="28"/>
          <w:lang w:val="en-US" w:eastAsia="ru-RU"/>
        </w:rPr>
        <w:t>particular value</w:t>
      </w:r>
      <w:proofErr w:type="gramEnd"/>
      <w:r w:rsidRPr="00E126AD">
        <w:rPr>
          <w:rFonts w:ascii="Times New Roman" w:eastAsia="Times New Roman" w:hAnsi="Times New Roman" w:cs="Times New Roman"/>
          <w:sz w:val="28"/>
          <w:szCs w:val="28"/>
          <w:lang w:val="en-US" w:eastAsia="ru-RU"/>
        </w:rPr>
        <w:t xml:space="preserve"> to the field of spoken language technology, given that a significant amount of information is conveyed by a speaker through their prosody. This encompasses the pitch rise at the final part of a question, the emphasis employed to indicate topic, contrast and focus, and the intricate </w:t>
      </w:r>
      <w:proofErr w:type="gramStart"/>
      <w:r w:rsidRPr="00E126AD">
        <w:rPr>
          <w:rFonts w:ascii="Times New Roman" w:eastAsia="Times New Roman" w:hAnsi="Times New Roman" w:cs="Times New Roman"/>
          <w:sz w:val="28"/>
          <w:szCs w:val="28"/>
          <w:lang w:val="en-US" w:eastAsia="ru-RU"/>
        </w:rPr>
        <w:t>correlates</w:t>
      </w:r>
      <w:proofErr w:type="gramEnd"/>
      <w:r w:rsidRPr="00E126AD">
        <w:rPr>
          <w:rFonts w:ascii="Times New Roman" w:eastAsia="Times New Roman" w:hAnsi="Times New Roman" w:cs="Times New Roman"/>
          <w:sz w:val="28"/>
          <w:szCs w:val="28"/>
          <w:lang w:val="en-US" w:eastAsia="ru-RU"/>
        </w:rPr>
        <w:t xml:space="preserve"> of emotion. The five major prosodic qualities are pitch, intensity, spectral qualities such as tilt and balance, duration and pausing. The most significant of these for the proper comprehension of uttered speech are pitch, intensity, pausing and duration of patterns. </w:t>
      </w:r>
    </w:p>
    <w:p w14:paraId="5DB09595" w14:textId="77777777" w:rsidR="0027642B" w:rsidRPr="00E126AD" w:rsidRDefault="0027642B" w:rsidP="00FE5AB8">
      <w:pPr>
        <w:spacing w:after="0" w:line="240" w:lineRule="auto"/>
        <w:ind w:firstLine="709"/>
        <w:jc w:val="both"/>
        <w:rPr>
          <w:rFonts w:ascii="Times New Roman" w:hAnsi="Times New Roman" w:cs="Times New Roman"/>
          <w:b/>
          <w:sz w:val="28"/>
          <w:szCs w:val="28"/>
          <w:lang w:val="en-US"/>
        </w:rPr>
      </w:pPr>
    </w:p>
    <w:p w14:paraId="5A674DEB" w14:textId="3E2F71D1" w:rsidR="0027642B" w:rsidRPr="00E126AD" w:rsidRDefault="0027642B"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 xml:space="preserve">2.2 Constituent </w:t>
      </w:r>
      <w:r w:rsidR="005D4D73" w:rsidRPr="00E126AD">
        <w:rPr>
          <w:rFonts w:ascii="Times New Roman" w:hAnsi="Times New Roman" w:cs="Times New Roman"/>
          <w:b/>
          <w:sz w:val="28"/>
          <w:szCs w:val="28"/>
          <w:lang w:val="en-US"/>
        </w:rPr>
        <w:t>components of prosody</w:t>
      </w:r>
    </w:p>
    <w:p w14:paraId="48251393" w14:textId="7EAF4FE4"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In the lecturing process, the lecturer functions as a conduit of both knowledge and culture, tasked with transmitting these elements to students and thereby influencing their intellectual development. The lecturer’s speech possesses several distinct characteristics: it is public, specifically directed and addressed to students, audio</w:t>
      </w:r>
      <w:r w:rsidR="002D491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visually perceived by the audience, and often contains elements of improvisation. Although lectures are typically prepared in advance, even when delivered orally, the lecturer must remain a dynamic presence capable of engaging and maintaining the students’ interest and attention. This necessitates spontaneous adaptation to the immediate context and conditions, which may arise from unforeseen circumstances</w:t>
      </w:r>
      <w:r w:rsidR="002D4916"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such as responding to unexpected student inquiries or managing atypical situations during clinical rounds. Through their discourse, the lecturer not only organizes and coordinates the subject matter but also conveys essential information, thereby impacting students’ emotional, volitional, and cognitive.</w:t>
      </w:r>
    </w:p>
    <w:p w14:paraId="516CDB1F" w14:textId="653648D2"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Building upon the lecturer’s central role in structuring and delivering subject matter, </w:t>
      </w:r>
      <w:r w:rsidR="002D4916" w:rsidRPr="00E126AD">
        <w:rPr>
          <w:rFonts w:ascii="Times New Roman" w:hAnsi="Times New Roman" w:cs="Times New Roman"/>
          <w:sz w:val="28"/>
          <w:szCs w:val="28"/>
          <w:lang w:val="en-US"/>
        </w:rPr>
        <w:t xml:space="preserve">L. </w:t>
      </w:r>
      <w:proofErr w:type="spellStart"/>
      <w:r w:rsidRPr="00E126AD">
        <w:rPr>
          <w:rFonts w:ascii="Times New Roman" w:hAnsi="Times New Roman" w:cs="Times New Roman"/>
          <w:sz w:val="28"/>
          <w:szCs w:val="28"/>
          <w:lang w:val="en-US"/>
        </w:rPr>
        <w:t>Ginyatullina</w:t>
      </w:r>
      <w:proofErr w:type="spellEnd"/>
      <w:r w:rsidRPr="00E126AD">
        <w:rPr>
          <w:rFonts w:ascii="Times New Roman" w:hAnsi="Times New Roman" w:cs="Times New Roman"/>
          <w:sz w:val="28"/>
          <w:szCs w:val="28"/>
          <w:lang w:val="en-US"/>
        </w:rPr>
        <w:t xml:space="preserve"> investigates the intonational features distinctive to lecture discourse within the academic style. The study elucidates several fundamental characteristics of academic intonation that significantly enhance the effectiveness and clarity of oral communication in educational settings. Specifically, </w:t>
      </w:r>
      <w:r w:rsidR="00084323">
        <w:rPr>
          <w:rFonts w:ascii="Times New Roman" w:hAnsi="Times New Roman" w:cs="Times New Roman"/>
          <w:sz w:val="28"/>
          <w:szCs w:val="28"/>
          <w:lang w:val="en-US"/>
        </w:rPr>
        <w:t xml:space="preserve">L. </w:t>
      </w:r>
      <w:proofErr w:type="spellStart"/>
      <w:r w:rsidRPr="00E126AD">
        <w:rPr>
          <w:rFonts w:ascii="Times New Roman" w:hAnsi="Times New Roman" w:cs="Times New Roman"/>
          <w:sz w:val="28"/>
          <w:szCs w:val="28"/>
          <w:lang w:val="en-US"/>
        </w:rPr>
        <w:t>Ginyatullina</w:t>
      </w:r>
      <w:proofErr w:type="spellEnd"/>
      <w:r w:rsidRPr="00E126AD">
        <w:rPr>
          <w:rFonts w:ascii="Times New Roman" w:hAnsi="Times New Roman" w:cs="Times New Roman"/>
          <w:sz w:val="28"/>
          <w:szCs w:val="28"/>
          <w:lang w:val="en-US"/>
        </w:rPr>
        <w:t xml:space="preserve"> identifies the following intonational features as typical of academic speech:</w:t>
      </w:r>
    </w:p>
    <w:p w14:paraId="581F239B" w14:textId="77777777" w:rsidR="0027642B" w:rsidRPr="00E126AD" w:rsidRDefault="0027642B" w:rsidP="000E0537">
      <w:pPr>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Tone of voice: characterized by an imperative, impressive, instructive, and self-assured </w:t>
      </w:r>
      <w:proofErr w:type="gramStart"/>
      <w:r w:rsidRPr="00E126AD">
        <w:rPr>
          <w:rFonts w:ascii="Times New Roman" w:hAnsi="Times New Roman" w:cs="Times New Roman"/>
          <w:sz w:val="28"/>
          <w:szCs w:val="28"/>
          <w:lang w:val="en-US"/>
        </w:rPr>
        <w:t>quality;</w:t>
      </w:r>
      <w:proofErr w:type="gramEnd"/>
    </w:p>
    <w:p w14:paraId="3DA5C800" w14:textId="77777777" w:rsidR="0027642B" w:rsidRPr="00E126AD" w:rsidRDefault="0027642B" w:rsidP="000E0537">
      <w:pPr>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Loudness: generally elevated, occasionally markedly so, contingent upon audience </w:t>
      </w:r>
      <w:proofErr w:type="gramStart"/>
      <w:r w:rsidRPr="00E126AD">
        <w:rPr>
          <w:rFonts w:ascii="Times New Roman" w:hAnsi="Times New Roman" w:cs="Times New Roman"/>
          <w:sz w:val="28"/>
          <w:szCs w:val="28"/>
          <w:lang w:val="en-US"/>
        </w:rPr>
        <w:t>size;</w:t>
      </w:r>
      <w:proofErr w:type="gramEnd"/>
    </w:p>
    <w:p w14:paraId="1BF687E9" w14:textId="77777777" w:rsidR="0027642B" w:rsidRPr="00E126AD" w:rsidRDefault="0027642B" w:rsidP="000E0537">
      <w:pPr>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Speech rate: predominantly normal, with deliberate deceleration in segments requiring emphasis, such as the presentation of rules or illustrative </w:t>
      </w:r>
      <w:proofErr w:type="gramStart"/>
      <w:r w:rsidRPr="00E126AD">
        <w:rPr>
          <w:rFonts w:ascii="Times New Roman" w:hAnsi="Times New Roman" w:cs="Times New Roman"/>
          <w:sz w:val="28"/>
          <w:szCs w:val="28"/>
          <w:lang w:val="en-US"/>
        </w:rPr>
        <w:t>examples;</w:t>
      </w:r>
      <w:proofErr w:type="gramEnd"/>
    </w:p>
    <w:p w14:paraId="5BC8BC4D" w14:textId="77777777" w:rsidR="0027642B" w:rsidRPr="00E126AD" w:rsidRDefault="0027642B" w:rsidP="000E0537">
      <w:pPr>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Pauses: primarily prolonged, </w:t>
      </w:r>
      <w:proofErr w:type="gramStart"/>
      <w:r w:rsidRPr="00E126AD">
        <w:rPr>
          <w:rFonts w:ascii="Times New Roman" w:hAnsi="Times New Roman" w:cs="Times New Roman"/>
          <w:sz w:val="28"/>
          <w:szCs w:val="28"/>
          <w:lang w:val="en-US"/>
        </w:rPr>
        <w:t>serving</w:t>
      </w:r>
      <w:proofErr w:type="gramEnd"/>
      <w:r w:rsidRPr="00E126AD">
        <w:rPr>
          <w:rFonts w:ascii="Times New Roman" w:hAnsi="Times New Roman" w:cs="Times New Roman"/>
          <w:sz w:val="28"/>
          <w:szCs w:val="28"/>
          <w:lang w:val="en-US"/>
        </w:rPr>
        <w:t xml:space="preserve"> to segment communicatively salient portions of discourse, while brief pauses are infrequently </w:t>
      </w:r>
      <w:proofErr w:type="gramStart"/>
      <w:r w:rsidRPr="00E126AD">
        <w:rPr>
          <w:rFonts w:ascii="Times New Roman" w:hAnsi="Times New Roman" w:cs="Times New Roman"/>
          <w:sz w:val="28"/>
          <w:szCs w:val="28"/>
          <w:lang w:val="en-US"/>
        </w:rPr>
        <w:t>employed;</w:t>
      </w:r>
      <w:proofErr w:type="gramEnd"/>
    </w:p>
    <w:p w14:paraId="3EECBAD4" w14:textId="77777777" w:rsidR="0027642B" w:rsidRPr="00E126AD" w:rsidRDefault="0027642B" w:rsidP="000E0537">
      <w:pPr>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Rhythm: systematically organized, particularly during the explication of rules and formulation of </w:t>
      </w:r>
      <w:proofErr w:type="gramStart"/>
      <w:r w:rsidRPr="00E126AD">
        <w:rPr>
          <w:rFonts w:ascii="Times New Roman" w:hAnsi="Times New Roman" w:cs="Times New Roman"/>
          <w:sz w:val="28"/>
          <w:szCs w:val="28"/>
          <w:lang w:val="en-US"/>
        </w:rPr>
        <w:t>conclusions;</w:t>
      </w:r>
      <w:proofErr w:type="gramEnd"/>
    </w:p>
    <w:p w14:paraId="1AC81D3A" w14:textId="77777777" w:rsidR="0027642B" w:rsidRPr="00E126AD" w:rsidRDefault="0027642B" w:rsidP="000E0537">
      <w:pPr>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Terminal tones: frequent utilization of complex terminal contours, including High-fall + Low-Rise, Fall-Rise, and Rise-Fall-Rise patterns, alongside numerous high-categorical </w:t>
      </w:r>
      <w:proofErr w:type="gramStart"/>
      <w:r w:rsidRPr="00E126AD">
        <w:rPr>
          <w:rFonts w:ascii="Times New Roman" w:hAnsi="Times New Roman" w:cs="Times New Roman"/>
          <w:sz w:val="28"/>
          <w:szCs w:val="28"/>
          <w:lang w:val="en-US"/>
        </w:rPr>
        <w:t>falls;</w:t>
      </w:r>
      <w:proofErr w:type="gramEnd"/>
    </w:p>
    <w:p w14:paraId="0A15F51E" w14:textId="0C9FA11B" w:rsidR="0027642B" w:rsidRPr="00E126AD" w:rsidRDefault="0027642B" w:rsidP="000E0537">
      <w:pPr>
        <w:numPr>
          <w:ilvl w:val="0"/>
          <w:numId w:val="8"/>
        </w:numPr>
        <w:tabs>
          <w:tab w:val="left" w:pos="993"/>
        </w:tabs>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Intonational scales: regular use of Stepping Head and Falling Head patterns, with occasional deployment of the </w:t>
      </w:r>
      <w:r w:rsidR="00DA7C23" w:rsidRPr="00E126AD">
        <w:rPr>
          <w:rFonts w:ascii="Times New Roman" w:hAnsi="Times New Roman" w:cs="Times New Roman"/>
          <w:sz w:val="28"/>
          <w:szCs w:val="28"/>
          <w:lang w:val="en-US"/>
        </w:rPr>
        <w:t>High-Level</w:t>
      </w:r>
      <w:r w:rsidRPr="00E126AD">
        <w:rPr>
          <w:rFonts w:ascii="Times New Roman" w:hAnsi="Times New Roman" w:cs="Times New Roman"/>
          <w:sz w:val="28"/>
          <w:szCs w:val="28"/>
          <w:lang w:val="en-US"/>
        </w:rPr>
        <w:t xml:space="preserve"> Head </w:t>
      </w:r>
      <w:r w:rsidR="00BB66B2" w:rsidRPr="00E126AD">
        <w:rPr>
          <w:rFonts w:ascii="Times New Roman" w:hAnsi="Times New Roman" w:cs="Times New Roman"/>
          <w:sz w:val="28"/>
          <w:szCs w:val="28"/>
          <w:lang w:val="en-US"/>
        </w:rPr>
        <w:t>[1</w:t>
      </w:r>
      <w:r w:rsidR="00E0565D">
        <w:rPr>
          <w:rFonts w:ascii="Times New Roman" w:hAnsi="Times New Roman" w:cs="Times New Roman"/>
          <w:sz w:val="28"/>
          <w:szCs w:val="28"/>
          <w:lang w:val="en-US"/>
        </w:rPr>
        <w:t>4</w:t>
      </w:r>
      <w:r w:rsidR="00824556">
        <w:rPr>
          <w:rFonts w:ascii="Times New Roman" w:hAnsi="Times New Roman" w:cs="Times New Roman"/>
          <w:sz w:val="28"/>
          <w:szCs w:val="28"/>
          <w:lang w:val="en-US"/>
        </w:rPr>
        <w:t>6</w:t>
      </w:r>
      <w:r w:rsidR="00BB66B2" w:rsidRPr="00E126AD">
        <w:rPr>
          <w:rFonts w:ascii="Times New Roman" w:hAnsi="Times New Roman" w:cs="Times New Roman"/>
          <w:sz w:val="28"/>
          <w:szCs w:val="28"/>
          <w:lang w:val="en-US"/>
        </w:rPr>
        <w:t xml:space="preserve">, p </w:t>
      </w:r>
      <w:r w:rsidRPr="00E126AD">
        <w:rPr>
          <w:rFonts w:ascii="Times New Roman" w:hAnsi="Times New Roman" w:cs="Times New Roman"/>
          <w:sz w:val="28"/>
          <w:szCs w:val="28"/>
          <w:lang w:val="en-US"/>
        </w:rPr>
        <w:t>26-</w:t>
      </w:r>
      <w:r w:rsidR="002D4916" w:rsidRPr="00E126AD">
        <w:rPr>
          <w:rFonts w:ascii="Times New Roman" w:hAnsi="Times New Roman" w:cs="Times New Roman"/>
          <w:sz w:val="28"/>
          <w:szCs w:val="28"/>
          <w:lang w:val="en-US"/>
        </w:rPr>
        <w:t>27</w:t>
      </w:r>
      <w:r w:rsidR="00BB66B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07693879"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These intonational characteristics play a pivotal role in the lecturer’s ability to maintain student engagement and facilitate comprehension, thereby reinforcing the emotional, volitional, and cognitive domains affected through lecture discourse as previously discussed.</w:t>
      </w:r>
    </w:p>
    <w:p w14:paraId="6AA832C0"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It is important to note that these prosodic characteristics may vary depending on the language used as the medium of instruction. This linguistic variability underscores the necessity of examining the individual components of prosody within academic discourse. A detailed investigation of each constituent allows for a more nuanced understanding of how prosody contributes to the effectiveness of lecture delivery across different linguistic and cultural contexts.</w:t>
      </w:r>
    </w:p>
    <w:p w14:paraId="51AFE3D0" w14:textId="77777777" w:rsidR="0027642B" w:rsidRPr="00E126AD" w:rsidRDefault="0027642B" w:rsidP="00FE5AB8">
      <w:pPr>
        <w:spacing w:after="0" w:line="240" w:lineRule="auto"/>
        <w:ind w:firstLine="709"/>
        <w:jc w:val="both"/>
        <w:rPr>
          <w:rFonts w:ascii="Times New Roman" w:hAnsi="Times New Roman" w:cs="Times New Roman"/>
          <w:b/>
          <w:sz w:val="28"/>
          <w:szCs w:val="28"/>
          <w:lang w:val="en-US"/>
        </w:rPr>
      </w:pPr>
    </w:p>
    <w:p w14:paraId="63C38A43" w14:textId="5AF421F1" w:rsidR="0027642B" w:rsidRPr="00E126AD" w:rsidRDefault="0027642B"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 xml:space="preserve">2.2.1 </w:t>
      </w:r>
      <w:r w:rsidR="005D4D73" w:rsidRPr="005D4D73">
        <w:rPr>
          <w:rFonts w:ascii="Times New Roman" w:eastAsiaTheme="minorEastAsia" w:hAnsi="Times New Roman" w:cs="Times New Roman"/>
          <w:b/>
          <w:bCs/>
          <w:sz w:val="28"/>
          <w:szCs w:val="28"/>
          <w:lang w:val="en-US" w:eastAsia="ru-RU"/>
        </w:rPr>
        <w:t>Pitch variation in utterances</w:t>
      </w:r>
    </w:p>
    <w:p w14:paraId="5F9C152A" w14:textId="04E91B13" w:rsidR="0027642B" w:rsidRPr="00E126AD" w:rsidRDefault="0027642B" w:rsidP="00FE5AB8">
      <w:pPr>
        <w:pStyle w:val="aa"/>
        <w:spacing w:before="0" w:beforeAutospacing="0" w:after="0" w:afterAutospacing="0"/>
        <w:ind w:firstLine="709"/>
        <w:jc w:val="both"/>
        <w:rPr>
          <w:rFonts w:eastAsiaTheme="minorEastAsia"/>
          <w:sz w:val="28"/>
          <w:szCs w:val="28"/>
          <w:lang w:val="en-US"/>
        </w:rPr>
      </w:pPr>
      <w:r w:rsidRPr="00E126AD">
        <w:rPr>
          <w:rFonts w:eastAsiaTheme="minorEastAsia"/>
          <w:sz w:val="28"/>
          <w:szCs w:val="28"/>
          <w:lang w:val="en-US"/>
        </w:rPr>
        <w:t xml:space="preserve">Pitch, or fundamental frequency (F0), refers to the auditory perception of the highness or lowness of the speaker's voice, determined by the frequency of vocal fold vibration </w:t>
      </w:r>
      <w:r w:rsidR="006106EE" w:rsidRPr="00E126AD">
        <w:rPr>
          <w:rFonts w:eastAsiaTheme="minorEastAsia"/>
          <w:sz w:val="28"/>
          <w:szCs w:val="28"/>
          <w:lang w:val="en-US"/>
        </w:rPr>
        <w:t>[1</w:t>
      </w:r>
      <w:r w:rsidR="00824556">
        <w:rPr>
          <w:rFonts w:eastAsiaTheme="minorEastAsia"/>
          <w:sz w:val="28"/>
          <w:szCs w:val="28"/>
          <w:lang w:val="en-US"/>
        </w:rPr>
        <w:t>47</w:t>
      </w:r>
      <w:r w:rsidR="006106EE" w:rsidRPr="00E126AD">
        <w:rPr>
          <w:rFonts w:eastAsiaTheme="minorEastAsia"/>
          <w:sz w:val="28"/>
          <w:szCs w:val="28"/>
          <w:lang w:val="en-US"/>
        </w:rPr>
        <w:t>]</w:t>
      </w:r>
      <w:r w:rsidRPr="00E126AD">
        <w:rPr>
          <w:rFonts w:eastAsiaTheme="minorEastAsia"/>
          <w:sz w:val="28"/>
          <w:szCs w:val="28"/>
          <w:lang w:val="en-US"/>
        </w:rPr>
        <w:t xml:space="preserve">. In spoken discourse, pitch is a primary component of intonation, which contributes to syntactic disambiguation, discourse structuring, and speaker attitude. Within academic lectures, pitch variation often signals informational status, such as highlighting new versus given information, indicating rhetorical contrast, or marking boundaries between discourse units </w:t>
      </w:r>
      <w:r w:rsidR="006106EE" w:rsidRPr="00E126AD">
        <w:rPr>
          <w:rFonts w:eastAsiaTheme="minorEastAsia"/>
          <w:sz w:val="28"/>
          <w:szCs w:val="28"/>
          <w:lang w:val="en-US"/>
        </w:rPr>
        <w:t>[1</w:t>
      </w:r>
      <w:r w:rsidR="00824556">
        <w:rPr>
          <w:rFonts w:eastAsiaTheme="minorEastAsia"/>
          <w:sz w:val="28"/>
          <w:szCs w:val="28"/>
          <w:lang w:val="en-US"/>
        </w:rPr>
        <w:t>48</w:t>
      </w:r>
      <w:r w:rsidR="002D4916" w:rsidRPr="00E126AD">
        <w:rPr>
          <w:rFonts w:eastAsiaTheme="minorEastAsia"/>
          <w:sz w:val="28"/>
          <w:szCs w:val="28"/>
          <w:lang w:val="en-US"/>
        </w:rPr>
        <w:t>],</w:t>
      </w:r>
      <w:r w:rsidRPr="00E126AD">
        <w:rPr>
          <w:rFonts w:eastAsiaTheme="minorEastAsia"/>
          <w:sz w:val="28"/>
          <w:szCs w:val="28"/>
          <w:lang w:val="en-US"/>
        </w:rPr>
        <w:t xml:space="preserve"> </w:t>
      </w:r>
      <w:r w:rsidR="002D4916" w:rsidRPr="00E126AD">
        <w:rPr>
          <w:rFonts w:eastAsiaTheme="minorEastAsia"/>
          <w:sz w:val="28"/>
          <w:szCs w:val="28"/>
          <w:lang w:val="en-US"/>
        </w:rPr>
        <w:t>[1</w:t>
      </w:r>
      <w:r w:rsidR="00824556">
        <w:rPr>
          <w:rFonts w:eastAsiaTheme="minorEastAsia"/>
          <w:sz w:val="28"/>
          <w:szCs w:val="28"/>
          <w:lang w:val="en-US"/>
        </w:rPr>
        <w:t>49</w:t>
      </w:r>
      <w:r w:rsidR="00EB1FBB" w:rsidRPr="00E126AD">
        <w:rPr>
          <w:rFonts w:eastAsiaTheme="minorEastAsia"/>
          <w:sz w:val="28"/>
          <w:szCs w:val="28"/>
          <w:lang w:val="en-US"/>
        </w:rPr>
        <w:t>]</w:t>
      </w:r>
      <w:r w:rsidRPr="00E126AD">
        <w:rPr>
          <w:rFonts w:eastAsiaTheme="minorEastAsia"/>
          <w:sz w:val="28"/>
          <w:szCs w:val="28"/>
          <w:lang w:val="en-US"/>
        </w:rPr>
        <w:t>.</w:t>
      </w:r>
    </w:p>
    <w:p w14:paraId="01E4CA86" w14:textId="2AE4FDFE" w:rsidR="0027642B" w:rsidRPr="00E126AD" w:rsidRDefault="0027642B" w:rsidP="00FE5AB8">
      <w:pPr>
        <w:pStyle w:val="aa"/>
        <w:spacing w:before="0" w:beforeAutospacing="0" w:after="0" w:afterAutospacing="0"/>
        <w:ind w:firstLine="709"/>
        <w:jc w:val="both"/>
        <w:rPr>
          <w:rFonts w:eastAsiaTheme="minorEastAsia"/>
          <w:sz w:val="28"/>
          <w:szCs w:val="28"/>
          <w:lang w:val="en-US"/>
        </w:rPr>
      </w:pPr>
      <w:r w:rsidRPr="00E126AD">
        <w:rPr>
          <w:rFonts w:eastAsiaTheme="minorEastAsia"/>
          <w:sz w:val="28"/>
          <w:szCs w:val="28"/>
          <w:lang w:val="en-US"/>
        </w:rPr>
        <w:t xml:space="preserve">In examining how pitch functions in spoken discourse, </w:t>
      </w:r>
      <w:r w:rsidR="002D4916" w:rsidRPr="00E126AD">
        <w:rPr>
          <w:rFonts w:eastAsiaTheme="minorEastAsia"/>
          <w:sz w:val="28"/>
          <w:szCs w:val="28"/>
          <w:lang w:val="en-US"/>
        </w:rPr>
        <w:t xml:space="preserve">D. </w:t>
      </w:r>
      <w:r w:rsidRPr="00E126AD">
        <w:rPr>
          <w:rFonts w:eastAsiaTheme="minorEastAsia"/>
          <w:sz w:val="28"/>
          <w:szCs w:val="28"/>
          <w:lang w:val="en-US"/>
        </w:rPr>
        <w:t xml:space="preserve">Brazil’s model of intonational grammar particularly is insightful. His framework suggests that rising pitch typically indicates non-finality, openness, or an expectation of further information, whereas falling pitch is more often associated with finality and a sense of </w:t>
      </w:r>
      <w:r w:rsidRPr="00E126AD">
        <w:rPr>
          <w:rFonts w:eastAsiaTheme="minorEastAsia"/>
          <w:sz w:val="28"/>
          <w:szCs w:val="28"/>
          <w:lang w:val="en-US"/>
        </w:rPr>
        <w:lastRenderedPageBreak/>
        <w:t>certainty</w:t>
      </w:r>
      <w:r w:rsidR="002D4916" w:rsidRPr="00E126AD">
        <w:rPr>
          <w:rFonts w:eastAsiaTheme="minorEastAsia"/>
          <w:sz w:val="28"/>
          <w:szCs w:val="28"/>
          <w:lang w:val="en-US"/>
        </w:rPr>
        <w:t xml:space="preserve"> [1</w:t>
      </w:r>
      <w:r w:rsidR="00824556">
        <w:rPr>
          <w:rFonts w:eastAsiaTheme="minorEastAsia"/>
          <w:sz w:val="28"/>
          <w:szCs w:val="28"/>
          <w:lang w:val="en-US"/>
        </w:rPr>
        <w:t>48</w:t>
      </w:r>
      <w:r w:rsidR="002D4916" w:rsidRPr="00E126AD">
        <w:rPr>
          <w:rFonts w:eastAsiaTheme="minorEastAsia"/>
          <w:sz w:val="28"/>
          <w:szCs w:val="28"/>
          <w:lang w:val="en-US"/>
        </w:rPr>
        <w:t>]</w:t>
      </w:r>
      <w:r w:rsidRPr="00E126AD">
        <w:rPr>
          <w:rFonts w:eastAsiaTheme="minorEastAsia"/>
          <w:sz w:val="28"/>
          <w:szCs w:val="28"/>
          <w:lang w:val="en-US"/>
        </w:rPr>
        <w:t xml:space="preserve">. This modulation in pitch plays a crucial role in helping speakers – such as lecturers – organize their discourse into coherent, digestible units. It also provides listeners with interpretative cues that support comprehension. For instance, important terms or transitions are often highlighted </w:t>
      </w:r>
      <w:proofErr w:type="gramStart"/>
      <w:r w:rsidRPr="00E126AD">
        <w:rPr>
          <w:rFonts w:eastAsiaTheme="minorEastAsia"/>
          <w:sz w:val="28"/>
          <w:szCs w:val="28"/>
          <w:lang w:val="en-US"/>
        </w:rPr>
        <w:t>through the use of</w:t>
      </w:r>
      <w:proofErr w:type="gramEnd"/>
      <w:r w:rsidRPr="00E126AD">
        <w:rPr>
          <w:rFonts w:eastAsiaTheme="minorEastAsia"/>
          <w:sz w:val="28"/>
          <w:szCs w:val="28"/>
          <w:lang w:val="en-US"/>
        </w:rPr>
        <w:t xml:space="preserve"> higher pitch, which serves to enhance their prominence and draw the audience’s attention to their significance </w:t>
      </w:r>
      <w:r w:rsidR="007F29EC" w:rsidRPr="00E126AD">
        <w:rPr>
          <w:rFonts w:eastAsiaTheme="minorEastAsia"/>
          <w:sz w:val="28"/>
          <w:szCs w:val="28"/>
          <w:lang w:val="en-US"/>
        </w:rPr>
        <w:t>[</w:t>
      </w:r>
      <w:r w:rsidR="00361425" w:rsidRPr="00E126AD">
        <w:rPr>
          <w:rFonts w:eastAsiaTheme="minorEastAsia"/>
          <w:sz w:val="28"/>
          <w:szCs w:val="28"/>
          <w:lang w:val="en-US"/>
        </w:rPr>
        <w:t>1</w:t>
      </w:r>
      <w:r w:rsidR="00DA7C23">
        <w:rPr>
          <w:rFonts w:eastAsiaTheme="minorEastAsia"/>
          <w:sz w:val="28"/>
          <w:szCs w:val="28"/>
          <w:lang w:val="en-US"/>
        </w:rPr>
        <w:t>5</w:t>
      </w:r>
      <w:r w:rsidR="00824556">
        <w:rPr>
          <w:rFonts w:eastAsiaTheme="minorEastAsia"/>
          <w:sz w:val="28"/>
          <w:szCs w:val="28"/>
          <w:lang w:val="en-US"/>
        </w:rPr>
        <w:t>0</w:t>
      </w:r>
      <w:r w:rsidR="00361425" w:rsidRPr="00E126AD">
        <w:rPr>
          <w:rFonts w:eastAsiaTheme="minorEastAsia"/>
          <w:sz w:val="28"/>
          <w:szCs w:val="28"/>
          <w:lang w:val="en-US"/>
        </w:rPr>
        <w:t>]</w:t>
      </w:r>
      <w:r w:rsidRPr="00E126AD">
        <w:rPr>
          <w:rFonts w:eastAsiaTheme="minorEastAsia"/>
          <w:sz w:val="28"/>
          <w:szCs w:val="28"/>
          <w:lang w:val="en-US"/>
        </w:rPr>
        <w:t>.</w:t>
      </w:r>
    </w:p>
    <w:p w14:paraId="413A1720" w14:textId="06C6B76B"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eastAsia="SimSun" w:hAnsi="Times New Roman" w:cs="Times New Roman"/>
          <w:sz w:val="28"/>
          <w:szCs w:val="28"/>
          <w:lang w:val="en-US" w:bidi="ar"/>
        </w:rPr>
        <w:tab/>
      </w:r>
      <w:r w:rsidRPr="00E126AD">
        <w:rPr>
          <w:rFonts w:ascii="Times New Roman" w:hAnsi="Times New Roman" w:cs="Times New Roman"/>
          <w:sz w:val="28"/>
          <w:szCs w:val="28"/>
          <w:lang w:val="en-US"/>
        </w:rPr>
        <w:t xml:space="preserve">Researchers from Kyoto University conducted a study examining how variations in a speaker’s voice pitch affect listeners’ intellectual concentration during online lectures </w:t>
      </w:r>
      <w:r w:rsidR="006510EA" w:rsidRPr="00E126AD">
        <w:rPr>
          <w:rFonts w:ascii="Times New Roman" w:hAnsi="Times New Roman" w:cs="Times New Roman"/>
          <w:sz w:val="28"/>
          <w:szCs w:val="28"/>
          <w:lang w:val="en-US"/>
        </w:rPr>
        <w:t>[</w:t>
      </w:r>
      <w:r w:rsidR="0017578E" w:rsidRPr="00E126AD">
        <w:rPr>
          <w:rFonts w:ascii="Times New Roman" w:hAnsi="Times New Roman" w:cs="Times New Roman"/>
          <w:sz w:val="28"/>
          <w:szCs w:val="28"/>
          <w:lang w:val="en-US"/>
        </w:rPr>
        <w:t>1</w:t>
      </w:r>
      <w:r w:rsidR="00DA7C23">
        <w:rPr>
          <w:rFonts w:ascii="Times New Roman" w:hAnsi="Times New Roman" w:cs="Times New Roman"/>
          <w:sz w:val="28"/>
          <w:szCs w:val="28"/>
          <w:lang w:val="en-US"/>
        </w:rPr>
        <w:t>5</w:t>
      </w:r>
      <w:r w:rsidR="00824556">
        <w:rPr>
          <w:rFonts w:ascii="Times New Roman" w:hAnsi="Times New Roman" w:cs="Times New Roman"/>
          <w:sz w:val="28"/>
          <w:szCs w:val="28"/>
          <w:lang w:val="en-US"/>
        </w:rPr>
        <w:t>1</w:t>
      </w:r>
      <w:r w:rsidR="0017578E"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Their experimental findings highlight the significant role of pitch in maintaining attention. Specifically, they observed that pitch variation positively influenced listeners’ cognitive engagement, with attention levels showing an upward trend following instances of pitch change. Moreover, subjective feedback from participants indicated that the use of varied pitch not only helped them concentrate more effectively but also assisted in staying alert during the lecture. These results underscore the potential value of prosodic modulation in enhancing the effectiveness of spoken educational content.</w:t>
      </w:r>
      <w:r w:rsidRPr="00E126AD">
        <w:rPr>
          <w:rFonts w:ascii="Times New Roman" w:eastAsia="SimSun" w:hAnsi="Times New Roman" w:cs="Times New Roman"/>
          <w:sz w:val="28"/>
          <w:szCs w:val="28"/>
          <w:lang w:val="en-US" w:bidi="ar"/>
        </w:rPr>
        <w:t xml:space="preserve"> </w:t>
      </w:r>
    </w:p>
    <w:p w14:paraId="6C95F30D" w14:textId="371898FF" w:rsidR="0027642B" w:rsidRPr="00E126AD" w:rsidRDefault="0027642B" w:rsidP="00FE5AB8">
      <w:pPr>
        <w:pStyle w:val="aa"/>
        <w:spacing w:before="0" w:beforeAutospacing="0" w:after="0" w:afterAutospacing="0"/>
        <w:ind w:firstLine="709"/>
        <w:jc w:val="both"/>
        <w:rPr>
          <w:rFonts w:eastAsiaTheme="minorEastAsia"/>
          <w:sz w:val="28"/>
          <w:szCs w:val="28"/>
          <w:lang w:val="en-US"/>
        </w:rPr>
      </w:pPr>
      <w:r w:rsidRPr="00E126AD">
        <w:rPr>
          <w:rFonts w:eastAsiaTheme="minorEastAsia"/>
          <w:sz w:val="28"/>
          <w:szCs w:val="28"/>
          <w:lang w:val="en-US"/>
        </w:rPr>
        <w:tab/>
        <w:t>The role of pitch accent in speech has been underscored in linguistic research as a critical prosodic feature that contributes to the marking of information structure in discourse. Pitch accent is an intonational phenomenon that renders certain words more prominent within an utterance, distinguishing them from others in terms of their intonational emphasis. This prominence is not synonymous with lexical stress, as not every word that carries lexical stress is necessarily pitch-accented; rather, pitch accent serves as a dynamic prosodic marker that highlights information relevant to the discourse context.</w:t>
      </w:r>
    </w:p>
    <w:p w14:paraId="4F9A350E" w14:textId="4859A59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In her investigation of spontaneous Dutch discourse, M</w:t>
      </w:r>
      <w:r w:rsidR="002D491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E. van Donzel identified that pitch accent predominantly signals the informational focus, marking elements that express new, inferable, or contrastive information. Her findings suggest that pitch accent functions as a primary prosodic tool to highlight lexical content crucial for the coherence and interpretation of spoken discourse </w:t>
      </w:r>
      <w:r w:rsidR="00322E59" w:rsidRPr="00E126AD">
        <w:rPr>
          <w:rFonts w:ascii="Times New Roman" w:hAnsi="Times New Roman" w:cs="Times New Roman"/>
          <w:sz w:val="28"/>
          <w:szCs w:val="28"/>
          <w:lang w:val="en-US"/>
        </w:rPr>
        <w:t>[1</w:t>
      </w:r>
      <w:r w:rsidR="00E0565D">
        <w:rPr>
          <w:rFonts w:ascii="Times New Roman" w:hAnsi="Times New Roman" w:cs="Times New Roman"/>
          <w:sz w:val="28"/>
          <w:szCs w:val="28"/>
          <w:lang w:val="en-US"/>
        </w:rPr>
        <w:t>5</w:t>
      </w:r>
      <w:r w:rsidR="00824556">
        <w:rPr>
          <w:rFonts w:ascii="Times New Roman" w:hAnsi="Times New Roman" w:cs="Times New Roman"/>
          <w:sz w:val="28"/>
          <w:szCs w:val="28"/>
          <w:lang w:val="en-US"/>
        </w:rPr>
        <w:t>2</w:t>
      </w:r>
      <w:r w:rsidR="00322E59"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This demonstrates how pitch accent operates at the intersection of phonology and pragmatics, facilitating listeners' comprehension by indicating which parts of the utterance carry significant informational weight.</w:t>
      </w:r>
    </w:p>
    <w:p w14:paraId="69F23353" w14:textId="37E05445"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Complementing these findings, </w:t>
      </w:r>
      <w:r w:rsidR="002D4916" w:rsidRPr="00E126AD">
        <w:rPr>
          <w:rFonts w:ascii="Times New Roman" w:hAnsi="Times New Roman" w:cs="Times New Roman"/>
          <w:sz w:val="28"/>
          <w:szCs w:val="28"/>
          <w:lang w:val="en-US"/>
        </w:rPr>
        <w:t xml:space="preserve">the </w:t>
      </w:r>
      <w:r w:rsidRPr="00E126AD">
        <w:rPr>
          <w:rFonts w:ascii="Times New Roman" w:hAnsi="Times New Roman" w:cs="Times New Roman"/>
          <w:sz w:val="28"/>
          <w:szCs w:val="28"/>
          <w:lang w:val="en-US"/>
        </w:rPr>
        <w:t xml:space="preserve">research conducted by Swedish scholars has further elucidated the role of pitch accent in discourse comprehension. Studies indicate that Swedish pitch accents are integral in guiding listeners’ understanding of information structure, helping to distinguish between given and new information and thereby enhancing the interpretive process during communication </w:t>
      </w:r>
      <w:r w:rsidR="00622675" w:rsidRPr="00E126AD">
        <w:rPr>
          <w:rFonts w:ascii="Times New Roman" w:hAnsi="Times New Roman" w:cs="Times New Roman"/>
          <w:sz w:val="28"/>
          <w:szCs w:val="28"/>
          <w:lang w:val="en-US"/>
        </w:rPr>
        <w:t>[1</w:t>
      </w:r>
      <w:r w:rsidR="00E0565D">
        <w:rPr>
          <w:rFonts w:ascii="Times New Roman" w:hAnsi="Times New Roman" w:cs="Times New Roman"/>
          <w:sz w:val="28"/>
          <w:szCs w:val="28"/>
          <w:lang w:val="en-US"/>
        </w:rPr>
        <w:t>5</w:t>
      </w:r>
      <w:r w:rsidR="00824556">
        <w:rPr>
          <w:rFonts w:ascii="Times New Roman" w:hAnsi="Times New Roman" w:cs="Times New Roman"/>
          <w:sz w:val="28"/>
          <w:szCs w:val="28"/>
          <w:lang w:val="en-US"/>
        </w:rPr>
        <w:t>3</w:t>
      </w:r>
      <w:r w:rsidR="002D491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2D4916" w:rsidRPr="00E126AD">
        <w:rPr>
          <w:rFonts w:ascii="Times New Roman" w:hAnsi="Times New Roman" w:cs="Times New Roman"/>
          <w:sz w:val="28"/>
          <w:szCs w:val="28"/>
          <w:lang w:val="en-US"/>
        </w:rPr>
        <w:t>[</w:t>
      </w:r>
      <w:r w:rsidR="00253EE1" w:rsidRPr="00E126AD">
        <w:rPr>
          <w:rFonts w:ascii="Times New Roman" w:hAnsi="Times New Roman" w:cs="Times New Roman"/>
          <w:sz w:val="28"/>
          <w:szCs w:val="28"/>
          <w:lang w:val="en-US"/>
        </w:rPr>
        <w:t>1</w:t>
      </w:r>
      <w:r w:rsidR="00E0565D">
        <w:rPr>
          <w:rFonts w:ascii="Times New Roman" w:hAnsi="Times New Roman" w:cs="Times New Roman"/>
          <w:sz w:val="28"/>
          <w:szCs w:val="28"/>
          <w:lang w:val="en-US"/>
        </w:rPr>
        <w:t>5</w:t>
      </w:r>
      <w:r w:rsidR="00824556">
        <w:rPr>
          <w:rFonts w:ascii="Times New Roman" w:hAnsi="Times New Roman" w:cs="Times New Roman"/>
          <w:sz w:val="28"/>
          <w:szCs w:val="28"/>
          <w:lang w:val="en-US"/>
        </w:rPr>
        <w:t>4</w:t>
      </w:r>
      <w:r w:rsidR="00253EE1"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These investigations collectively emphasize the functional importance of pitch accent in spoken language as a marker of discourse salience and an aid to effective communication.</w:t>
      </w:r>
    </w:p>
    <w:p w14:paraId="0BA7DDCF" w14:textId="6F30DA0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role of pitch accent in spoken language is fundamental for marking information structure and guiding discourse comprehension. Pitch accent functions as an intonational feature that highlights specific words within an utterance, distinguishing them as more prominent relative to others. This prominence is not </w:t>
      </w:r>
      <w:r w:rsidRPr="00E126AD">
        <w:rPr>
          <w:rFonts w:ascii="Times New Roman" w:hAnsi="Times New Roman" w:cs="Times New Roman"/>
          <w:sz w:val="28"/>
          <w:szCs w:val="28"/>
          <w:lang w:val="en-US"/>
        </w:rPr>
        <w:lastRenderedPageBreak/>
        <w:t xml:space="preserve">simply a reflection of lexical stress but serves as a dynamic cue to signal new, contrastive, or important information in the discourse </w:t>
      </w:r>
      <w:r w:rsidR="00253EE1" w:rsidRPr="00E126AD">
        <w:rPr>
          <w:rFonts w:ascii="Times New Roman" w:hAnsi="Times New Roman" w:cs="Times New Roman"/>
          <w:sz w:val="28"/>
          <w:szCs w:val="28"/>
          <w:lang w:val="en-US"/>
        </w:rPr>
        <w:t>[1</w:t>
      </w:r>
      <w:r w:rsidR="00E0565D">
        <w:rPr>
          <w:rFonts w:ascii="Times New Roman" w:hAnsi="Times New Roman" w:cs="Times New Roman"/>
          <w:sz w:val="28"/>
          <w:szCs w:val="28"/>
          <w:lang w:val="en-US"/>
        </w:rPr>
        <w:t>5</w:t>
      </w:r>
      <w:r w:rsidR="00824556">
        <w:rPr>
          <w:rFonts w:ascii="Times New Roman" w:hAnsi="Times New Roman" w:cs="Times New Roman"/>
          <w:sz w:val="28"/>
          <w:szCs w:val="28"/>
          <w:lang w:val="en-US"/>
        </w:rPr>
        <w:t>2</w:t>
      </w:r>
      <w:r w:rsidR="002D4916" w:rsidRPr="00E126AD">
        <w:rPr>
          <w:rFonts w:ascii="Times New Roman" w:hAnsi="Times New Roman" w:cs="Times New Roman"/>
          <w:sz w:val="28"/>
          <w:szCs w:val="28"/>
          <w:lang w:val="en-US"/>
        </w:rPr>
        <w:t>], [</w:t>
      </w:r>
      <w:r w:rsidR="00253EE1" w:rsidRPr="00E126AD">
        <w:rPr>
          <w:rFonts w:ascii="Times New Roman" w:hAnsi="Times New Roman" w:cs="Times New Roman"/>
          <w:sz w:val="28"/>
          <w:szCs w:val="28"/>
          <w:lang w:val="en-US"/>
        </w:rPr>
        <w:t>1</w:t>
      </w:r>
      <w:r w:rsidR="00E0565D">
        <w:rPr>
          <w:rFonts w:ascii="Times New Roman" w:hAnsi="Times New Roman" w:cs="Times New Roman"/>
          <w:sz w:val="28"/>
          <w:szCs w:val="28"/>
          <w:lang w:val="en-US"/>
        </w:rPr>
        <w:t>5</w:t>
      </w:r>
      <w:r w:rsidR="00824556">
        <w:rPr>
          <w:rFonts w:ascii="Times New Roman" w:hAnsi="Times New Roman" w:cs="Times New Roman"/>
          <w:sz w:val="28"/>
          <w:szCs w:val="28"/>
          <w:lang w:val="en-US"/>
        </w:rPr>
        <w:t>5</w:t>
      </w:r>
      <w:r w:rsidR="00253EE1"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41F4FBD5"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Complementing this, pitch modulation more broadly plays a crucial role in structuring oral lectures. Rising pitch contours generally signal non-finality, openness, or the anticipation of further information, whereas falling pitch contours indicate finality and speaker certainty. This modulation enables lecturers to segment their speech into coherent, manageable units, thereby facilitating audience comprehension. For instance, key terms or transitional phrases are often marked by elevated pitch, which enhances their prominence and signals their pragmatic importance within the lecture.</w:t>
      </w:r>
    </w:p>
    <w:p w14:paraId="6E6DE59B" w14:textId="0AE8A111"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Together, these prosodic mechanisms</w:t>
      </w:r>
      <w:r w:rsidR="009F7D15" w:rsidRPr="00E126AD">
        <w:rPr>
          <w:rFonts w:ascii="Times New Roman" w:hAnsi="Times New Roman" w:cs="Times New Roman"/>
          <w:sz w:val="28"/>
          <w:szCs w:val="28"/>
          <w:lang w:val="en-US"/>
        </w:rPr>
        <w:t xml:space="preserve">, i.e. </w:t>
      </w:r>
      <w:r w:rsidRPr="00E126AD">
        <w:rPr>
          <w:rFonts w:ascii="Times New Roman" w:hAnsi="Times New Roman" w:cs="Times New Roman"/>
          <w:sz w:val="28"/>
          <w:szCs w:val="28"/>
          <w:lang w:val="en-US"/>
        </w:rPr>
        <w:t>pitch accentuation and pitch contour modulation</w:t>
      </w:r>
      <w:r w:rsidR="009F7D15"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work synergistically to organize information flow and aid in the effective transmission of meaning during lectures delivered orally.</w:t>
      </w:r>
    </w:p>
    <w:p w14:paraId="090E533D" w14:textId="77777777" w:rsidR="0027642B" w:rsidRPr="00E126AD" w:rsidRDefault="0027642B" w:rsidP="00FE5AB8">
      <w:pPr>
        <w:spacing w:after="0" w:line="240" w:lineRule="auto"/>
        <w:ind w:firstLine="709"/>
        <w:jc w:val="both"/>
        <w:rPr>
          <w:rFonts w:ascii="Times New Roman" w:hAnsi="Times New Roman" w:cs="Times New Roman"/>
          <w:b/>
          <w:sz w:val="28"/>
          <w:szCs w:val="28"/>
          <w:lang w:val="en-US"/>
        </w:rPr>
      </w:pPr>
    </w:p>
    <w:p w14:paraId="059BFC3E" w14:textId="3F31770E" w:rsidR="0027642B" w:rsidRPr="00E126AD" w:rsidRDefault="0027642B"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 xml:space="preserve">2.2.2 </w:t>
      </w:r>
      <w:r w:rsidR="005D4D73" w:rsidRPr="005D4D73">
        <w:rPr>
          <w:rFonts w:ascii="Times New Roman" w:hAnsi="Times New Roman" w:cs="Times New Roman"/>
          <w:b/>
          <w:bCs/>
          <w:sz w:val="28"/>
          <w:szCs w:val="28"/>
          <w:lang w:val="en-US"/>
        </w:rPr>
        <w:t>Pausing patterns in spoken production</w:t>
      </w:r>
    </w:p>
    <w:p w14:paraId="4C288906" w14:textId="7F8C84AB"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 pause constitutes an essential element of spoken discourse, contributing to the construction and interpretation of meaning within the communicative act. It is characterized by a temporary suspension of speech, which may be realized either as a silent (unfilled) or vocalized (filled) interruption. The functional significance of pauses is closely linked to the communicative intent underlying their use. In a study investigating the pedagogical value of pauses in facilitating listening comprehension, </w:t>
      </w:r>
      <w:r w:rsidR="009B333E" w:rsidRPr="00E126AD">
        <w:rPr>
          <w:rFonts w:ascii="Times New Roman" w:hAnsi="Times New Roman" w:cs="Times New Roman"/>
          <w:sz w:val="28"/>
          <w:szCs w:val="28"/>
          <w:lang w:val="en-US"/>
        </w:rPr>
        <w:t xml:space="preserve">L. </w:t>
      </w:r>
      <w:r w:rsidRPr="00E126AD">
        <w:rPr>
          <w:rFonts w:ascii="Times New Roman" w:hAnsi="Times New Roman" w:cs="Times New Roman"/>
          <w:sz w:val="28"/>
          <w:szCs w:val="28"/>
          <w:lang w:val="en-US"/>
        </w:rPr>
        <w:t xml:space="preserve">Herrera Armas </w:t>
      </w:r>
      <w:r w:rsidR="008C752E" w:rsidRPr="00E126AD">
        <w:rPr>
          <w:rFonts w:ascii="Times New Roman" w:hAnsi="Times New Roman" w:cs="Times New Roman"/>
          <w:sz w:val="28"/>
          <w:szCs w:val="28"/>
          <w:lang w:val="en-US"/>
        </w:rPr>
        <w:t>[1</w:t>
      </w:r>
      <w:r w:rsidR="00E0565D">
        <w:rPr>
          <w:rFonts w:ascii="Times New Roman" w:hAnsi="Times New Roman" w:cs="Times New Roman"/>
          <w:sz w:val="28"/>
          <w:szCs w:val="28"/>
          <w:lang w:val="en-US"/>
        </w:rPr>
        <w:t>5</w:t>
      </w:r>
      <w:r w:rsidR="00824556">
        <w:rPr>
          <w:rFonts w:ascii="Times New Roman" w:hAnsi="Times New Roman" w:cs="Times New Roman"/>
          <w:sz w:val="28"/>
          <w:szCs w:val="28"/>
          <w:lang w:val="en-US"/>
        </w:rPr>
        <w:t>6</w:t>
      </w:r>
      <w:r w:rsidR="00C740E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p. 13</w:t>
      </w:r>
      <w:r w:rsidR="00C740E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defines pauses as “spaces of time (temporal stops) given during a spoken discourse which are applied as an active strategy in class to foster the comprehension of the spoken language.” Her findings indicate that well-timed pauses aid listeners in recalling, clarifying, and reflecting on what they have heard, thereby supporting more effective auditory processing. This view is consistent with the definition offered by Merriam-Webster Dictionary, which refers to a pause as “a temporary stop” and “a brief suspension of the voice to indicate the limits and relations of sentences and their parts” </w:t>
      </w:r>
      <w:r w:rsidR="00DD7750" w:rsidRPr="00E126AD">
        <w:rPr>
          <w:rFonts w:ascii="Times New Roman" w:hAnsi="Times New Roman" w:cs="Times New Roman"/>
          <w:sz w:val="28"/>
          <w:szCs w:val="28"/>
          <w:lang w:val="en-US"/>
        </w:rPr>
        <w:t>[1</w:t>
      </w:r>
      <w:r w:rsidR="00824556">
        <w:rPr>
          <w:rFonts w:ascii="Times New Roman" w:hAnsi="Times New Roman" w:cs="Times New Roman"/>
          <w:sz w:val="28"/>
          <w:szCs w:val="28"/>
          <w:lang w:val="en-US"/>
        </w:rPr>
        <w:t>57</w:t>
      </w:r>
      <w:r w:rsidR="00DD775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Together, these perspectives highlight the cognitive function of pauses in reducing information density, thus enabling learners to engage with oral discourse in segments that are more manageable.</w:t>
      </w:r>
    </w:p>
    <w:p w14:paraId="4A1D955A" w14:textId="45C0165A"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study of speech, particularly in lecture discourse, pauses have been identified as a key prosodic feature that influences both comprehension and listener engagement. </w:t>
      </w:r>
      <w:proofErr w:type="gramStart"/>
      <w:r w:rsidRPr="00E126AD">
        <w:rPr>
          <w:rFonts w:ascii="Times New Roman" w:hAnsi="Times New Roman" w:cs="Times New Roman"/>
          <w:sz w:val="28"/>
          <w:szCs w:val="28"/>
          <w:lang w:val="en-US"/>
        </w:rPr>
        <w:t>A number of</w:t>
      </w:r>
      <w:proofErr w:type="gramEnd"/>
      <w:r w:rsidRPr="00E126AD">
        <w:rPr>
          <w:rFonts w:ascii="Times New Roman" w:hAnsi="Times New Roman" w:cs="Times New Roman"/>
          <w:sz w:val="28"/>
          <w:szCs w:val="28"/>
          <w:lang w:val="en-US"/>
        </w:rPr>
        <w:t xml:space="preserve"> researchers have explored the role of pauses in spoken communication, with one particularly notable contribution being </w:t>
      </w:r>
      <w:r w:rsidR="00965550" w:rsidRPr="00E126AD">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Elmers’ study titled Evaluating Pause Particles and Their Functions in Natural and Synthesized Speech in Laboratory and Lecture Settings. In this research, Elmers introduces the concept of PINTs (Pause-Internal Phonetic Particles)</w:t>
      </w:r>
      <w:r w:rsidR="00965550"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 category that encompasses various acoustic events occurring within pauses, such as phonetic silence, breath sounds (e.g., inhalations and exhalations), filler particles like uh and um, and even non-verbal vocalizations such as tongue clicks.</w:t>
      </w:r>
    </w:p>
    <w:p w14:paraId="6BF7864B" w14:textId="6169A799"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findings suggest that these PINTs significantly affect how listeners process spoken material, particularly in terms of recall and information retention. Interestingly, the inclusion of PINTs in synthetic speech systems has been shown to enhance their </w:t>
      </w:r>
      <w:r w:rsidRPr="00E126AD">
        <w:rPr>
          <w:rFonts w:ascii="Times New Roman" w:hAnsi="Times New Roman" w:cs="Times New Roman"/>
          <w:sz w:val="28"/>
          <w:szCs w:val="28"/>
          <w:lang w:val="en-US"/>
        </w:rPr>
        <w:lastRenderedPageBreak/>
        <w:t>naturalness and intelligibility, further underlining the communicative function of pauses. For lecture discourse, this evidence reinforces the idea that strategic pausing</w:t>
      </w:r>
      <w:r w:rsidR="00084323">
        <w:rPr>
          <w:rFonts w:ascii="Times New Roman" w:hAnsi="Times New Roman" w:cs="Times New Roman"/>
          <w:sz w:val="28"/>
          <w:szCs w:val="28"/>
          <w:lang w:val="en-US"/>
        </w:rPr>
        <w:t xml:space="preserve"> – </w:t>
      </w:r>
      <w:r w:rsidRPr="00E126AD">
        <w:rPr>
          <w:rFonts w:ascii="Times New Roman" w:hAnsi="Times New Roman" w:cs="Times New Roman"/>
          <w:sz w:val="28"/>
          <w:szCs w:val="28"/>
          <w:lang w:val="en-US"/>
        </w:rPr>
        <w:t>whether silent or filled</w:t>
      </w:r>
      <w:r w:rsidR="00084323">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serves not merely as a break in speech, but as a tool for structuring information, guiding attention, and supporting listener comprehension</w:t>
      </w:r>
      <w:r w:rsidR="007A62BB" w:rsidRPr="00E126AD">
        <w:rPr>
          <w:rFonts w:ascii="Times New Roman" w:hAnsi="Times New Roman" w:cs="Times New Roman"/>
          <w:sz w:val="28"/>
          <w:szCs w:val="28"/>
          <w:lang w:val="en-US"/>
        </w:rPr>
        <w:t xml:space="preserve"> [1</w:t>
      </w:r>
      <w:r w:rsidR="00824556">
        <w:rPr>
          <w:rFonts w:ascii="Times New Roman" w:hAnsi="Times New Roman" w:cs="Times New Roman"/>
          <w:sz w:val="28"/>
          <w:szCs w:val="28"/>
          <w:lang w:val="en-US"/>
        </w:rPr>
        <w:t>58</w:t>
      </w:r>
      <w:r w:rsidR="007A62BB"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11E7DAF8" w14:textId="77777777"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Pauses can be broadly categorized into physiological and linguistic types. Physiological pauses occur naturally due to the speaker’s physical need to breathe or manage the articulatory process, while linguistic pauses serve communicative functions by supporting the structure, coherence, and interpretation of spoken discourse. The presence of pauses is essential for both the production and comprehension of spoken language; without them, the encoding and decoding of meaning in real-time interaction would be significantly impaired. This is clearly displayed in Zellner’s research on pauses and the temporal structure of speech. In this work he proves the significance of pauses in understanding the meaning of the sentences where he takes an example “A Turkish carpet salesman” and proves that duration of pause can change the meaning of a speech.</w:t>
      </w:r>
    </w:p>
    <w:p w14:paraId="06C808FB" w14:textId="4C1A46CF" w:rsidR="0027642B" w:rsidRPr="00E126AD" w:rsidRDefault="0027642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communicative value of linguistic pauses becomes particularly evident when examining their role in shaping meaning at the sentence level. Research has shown that pauses can function as prosodic cues that influence how listeners group words and interpret syntactic relations. </w:t>
      </w:r>
      <w:r w:rsidR="00965550" w:rsidRPr="00E126AD">
        <w:rPr>
          <w:rFonts w:ascii="Times New Roman" w:hAnsi="Times New Roman" w:cs="Times New Roman"/>
          <w:sz w:val="28"/>
          <w:szCs w:val="28"/>
          <w:lang w:val="en-US"/>
        </w:rPr>
        <w:t xml:space="preserve">B. </w:t>
      </w:r>
      <w:r w:rsidRPr="00E126AD">
        <w:rPr>
          <w:rFonts w:ascii="Times New Roman" w:hAnsi="Times New Roman" w:cs="Times New Roman"/>
          <w:sz w:val="28"/>
          <w:szCs w:val="28"/>
          <w:lang w:val="en-US"/>
        </w:rPr>
        <w:t xml:space="preserve">Zellner, in her study on the temporal structure of speech, provides compelling evidence for the semantic role of pauses. She illustrates this with the example </w:t>
      </w:r>
      <w:r w:rsidRPr="00E126AD">
        <w:rPr>
          <w:rFonts w:ascii="Times New Roman" w:hAnsi="Times New Roman" w:cs="Times New Roman"/>
          <w:i/>
          <w:iCs/>
          <w:sz w:val="28"/>
          <w:szCs w:val="28"/>
          <w:lang w:val="en-US"/>
        </w:rPr>
        <w:t>“a Turkish carpet salesman”</w:t>
      </w:r>
      <w:r w:rsidRPr="00E126AD">
        <w:rPr>
          <w:rFonts w:ascii="Times New Roman" w:hAnsi="Times New Roman" w:cs="Times New Roman"/>
          <w:sz w:val="28"/>
          <w:szCs w:val="28"/>
          <w:lang w:val="en-US"/>
        </w:rPr>
        <w:t>, demonstrating how different placements and durations of pauses within the phrase can yield multiple interpretations</w:t>
      </w:r>
      <w:r w:rsidR="00E0565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such as whether “Turkish” modifies “carpet” or “salesman.” This finding underscores the idea that pauses are not arbitrary breaks in speech but serve as intentional cues for syntactic grouping and semantic disambiguation. As such, pauses are essential not only for managing speech production but also for ensuring that spoken language is processed and understood correctly by the listener. </w:t>
      </w:r>
      <w:r w:rsidR="00EB587C" w:rsidRPr="00E126AD">
        <w:rPr>
          <w:rFonts w:ascii="Times New Roman" w:hAnsi="Times New Roman" w:cs="Times New Roman"/>
          <w:sz w:val="28"/>
          <w:szCs w:val="28"/>
          <w:lang w:val="en-US"/>
        </w:rPr>
        <w:t>[1</w:t>
      </w:r>
      <w:r w:rsidR="00824556">
        <w:rPr>
          <w:rFonts w:ascii="Times New Roman" w:hAnsi="Times New Roman" w:cs="Times New Roman"/>
          <w:sz w:val="28"/>
          <w:szCs w:val="28"/>
          <w:lang w:val="en-US"/>
        </w:rPr>
        <w:t>59</w:t>
      </w:r>
      <w:r w:rsidR="00EB587C"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In this context, two primary types of pauses are identified: inter-segmental pauses, which occur within the articulation of individual words, and inter-lexical pauses, which take place between separate lexical items. This classification is also discussed in the studies of </w:t>
      </w:r>
      <w:r w:rsidR="00965550" w:rsidRPr="00E126AD">
        <w:rPr>
          <w:rFonts w:ascii="Times New Roman" w:hAnsi="Times New Roman" w:cs="Times New Roman"/>
          <w:sz w:val="28"/>
          <w:szCs w:val="28"/>
          <w:lang w:val="en-US"/>
        </w:rPr>
        <w:t xml:space="preserve">B. </w:t>
      </w:r>
      <w:r w:rsidRPr="00E126AD">
        <w:rPr>
          <w:rFonts w:ascii="Times New Roman" w:hAnsi="Times New Roman" w:cs="Times New Roman"/>
          <w:sz w:val="28"/>
          <w:szCs w:val="28"/>
          <w:lang w:val="en-US"/>
        </w:rPr>
        <w:t xml:space="preserve">Zellner </w:t>
      </w:r>
      <w:r w:rsidR="00F9055D" w:rsidRPr="00E126AD">
        <w:rPr>
          <w:rFonts w:ascii="Times New Roman" w:hAnsi="Times New Roman" w:cs="Times New Roman"/>
          <w:sz w:val="28"/>
          <w:szCs w:val="28"/>
          <w:lang w:val="en-US"/>
        </w:rPr>
        <w:t>[1</w:t>
      </w:r>
      <w:r w:rsidR="00824556">
        <w:rPr>
          <w:rFonts w:ascii="Times New Roman" w:hAnsi="Times New Roman" w:cs="Times New Roman"/>
          <w:sz w:val="28"/>
          <w:szCs w:val="28"/>
          <w:lang w:val="en-US"/>
        </w:rPr>
        <w:t>59</w:t>
      </w:r>
      <w:r w:rsidR="00F9055D"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w:t>
      </w:r>
      <w:r w:rsidR="00965550" w:rsidRPr="00E126AD">
        <w:rPr>
          <w:rFonts w:ascii="Times New Roman" w:hAnsi="Times New Roman" w:cs="Times New Roman"/>
          <w:sz w:val="28"/>
          <w:szCs w:val="28"/>
          <w:lang w:val="en-US"/>
        </w:rPr>
        <w:t xml:space="preserve">N. </w:t>
      </w:r>
      <w:proofErr w:type="spellStart"/>
      <w:r w:rsidRPr="00E126AD">
        <w:rPr>
          <w:rFonts w:ascii="Times New Roman" w:hAnsi="Times New Roman" w:cs="Times New Roman"/>
          <w:sz w:val="28"/>
          <w:szCs w:val="28"/>
          <w:lang w:val="en-US"/>
        </w:rPr>
        <w:t>Sorokoletova</w:t>
      </w:r>
      <w:proofErr w:type="spellEnd"/>
      <w:r w:rsidRPr="00E126AD">
        <w:rPr>
          <w:rFonts w:ascii="Times New Roman" w:hAnsi="Times New Roman" w:cs="Times New Roman"/>
          <w:sz w:val="28"/>
          <w:szCs w:val="28"/>
          <w:lang w:val="en-US"/>
        </w:rPr>
        <w:t xml:space="preserve"> </w:t>
      </w:r>
      <w:r w:rsidR="0067172F" w:rsidRPr="00E126AD">
        <w:rPr>
          <w:rFonts w:ascii="Times New Roman" w:hAnsi="Times New Roman" w:cs="Times New Roman"/>
          <w:sz w:val="28"/>
          <w:szCs w:val="28"/>
          <w:lang w:val="en-US"/>
        </w:rPr>
        <w:t>[</w:t>
      </w:r>
      <w:r w:rsidR="003C6100" w:rsidRPr="00E126AD">
        <w:rPr>
          <w:rFonts w:ascii="Times New Roman" w:hAnsi="Times New Roman" w:cs="Times New Roman"/>
          <w:sz w:val="28"/>
          <w:szCs w:val="28"/>
          <w:lang w:val="en-US"/>
        </w:rPr>
        <w:t>1</w:t>
      </w:r>
      <w:r w:rsidR="00DA7C23">
        <w:rPr>
          <w:rFonts w:ascii="Times New Roman" w:hAnsi="Times New Roman" w:cs="Times New Roman"/>
          <w:sz w:val="28"/>
          <w:szCs w:val="28"/>
          <w:lang w:val="en-US"/>
        </w:rPr>
        <w:t>6</w:t>
      </w:r>
      <w:r w:rsidR="00824556">
        <w:rPr>
          <w:rFonts w:ascii="Times New Roman" w:hAnsi="Times New Roman" w:cs="Times New Roman"/>
          <w:sz w:val="28"/>
          <w:szCs w:val="28"/>
          <w:lang w:val="en-US"/>
        </w:rPr>
        <w:t>0</w:t>
      </w:r>
      <w:r w:rsidR="0067172F"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both of whom investigate the typology and functional features of pauses in relation to prosodic organization and </w:t>
      </w:r>
      <w:proofErr w:type="gramStart"/>
      <w:r w:rsidRPr="00E126AD">
        <w:rPr>
          <w:rFonts w:ascii="Times New Roman" w:hAnsi="Times New Roman" w:cs="Times New Roman"/>
          <w:sz w:val="28"/>
          <w:szCs w:val="28"/>
          <w:lang w:val="en-US"/>
        </w:rPr>
        <w:t>meaning-making</w:t>
      </w:r>
      <w:proofErr w:type="gramEnd"/>
      <w:r w:rsidRPr="00E126AD">
        <w:rPr>
          <w:rFonts w:ascii="Times New Roman" w:hAnsi="Times New Roman" w:cs="Times New Roman"/>
          <w:sz w:val="28"/>
          <w:szCs w:val="28"/>
          <w:lang w:val="en-US"/>
        </w:rPr>
        <w:t xml:space="preserve"> in spoken discourse. </w:t>
      </w:r>
    </w:p>
    <w:p w14:paraId="430D3117" w14:textId="77777777" w:rsidR="0027642B" w:rsidRPr="00E126AD" w:rsidRDefault="0027642B"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However, the classification of pauses cannot be limited to a single framework. Pauses may be categorized into several types: (1) </w:t>
      </w:r>
      <w:r w:rsidRPr="00E126AD">
        <w:rPr>
          <w:rFonts w:ascii="Times New Roman" w:eastAsia="Times New Roman" w:hAnsi="Times New Roman" w:cs="Times New Roman"/>
          <w:bCs/>
          <w:sz w:val="28"/>
          <w:szCs w:val="28"/>
          <w:lang w:val="en-US" w:eastAsia="ru-RU"/>
        </w:rPr>
        <w:t>articulation pauses</w:t>
      </w:r>
      <w:r w:rsidRPr="00E126AD">
        <w:rPr>
          <w:rFonts w:ascii="Times New Roman" w:eastAsia="Times New Roman" w:hAnsi="Times New Roman" w:cs="Times New Roman"/>
          <w:sz w:val="28"/>
          <w:szCs w:val="28"/>
          <w:lang w:val="en-US" w:eastAsia="ru-RU"/>
        </w:rPr>
        <w:t xml:space="preserve">, (2) </w:t>
      </w:r>
      <w:r w:rsidRPr="00E126AD">
        <w:rPr>
          <w:rFonts w:ascii="Times New Roman" w:eastAsia="Times New Roman" w:hAnsi="Times New Roman" w:cs="Times New Roman"/>
          <w:bCs/>
          <w:sz w:val="28"/>
          <w:szCs w:val="28"/>
          <w:lang w:val="en-US" w:eastAsia="ru-RU"/>
        </w:rPr>
        <w:t>listener pauses</w:t>
      </w:r>
      <w:r w:rsidRPr="00E126AD">
        <w:rPr>
          <w:rFonts w:ascii="Times New Roman" w:eastAsia="Times New Roman" w:hAnsi="Times New Roman" w:cs="Times New Roman"/>
          <w:sz w:val="28"/>
          <w:szCs w:val="28"/>
          <w:lang w:val="en-US" w:eastAsia="ru-RU"/>
        </w:rPr>
        <w:t xml:space="preserve">, (3) </w:t>
      </w:r>
      <w:r w:rsidRPr="00E126AD">
        <w:rPr>
          <w:rFonts w:ascii="Times New Roman" w:eastAsia="Times New Roman" w:hAnsi="Times New Roman" w:cs="Times New Roman"/>
          <w:bCs/>
          <w:sz w:val="28"/>
          <w:szCs w:val="28"/>
          <w:lang w:val="en-US" w:eastAsia="ru-RU"/>
        </w:rPr>
        <w:t>transition pauses</w:t>
      </w:r>
      <w:r w:rsidRPr="00E126AD">
        <w:rPr>
          <w:rFonts w:ascii="Times New Roman" w:eastAsia="Times New Roman" w:hAnsi="Times New Roman" w:cs="Times New Roman"/>
          <w:sz w:val="28"/>
          <w:szCs w:val="28"/>
          <w:lang w:val="en-US" w:eastAsia="ru-RU"/>
        </w:rPr>
        <w:t xml:space="preserve"> occurring during conversational turn-taking, and (4) </w:t>
      </w:r>
      <w:r w:rsidRPr="00E126AD">
        <w:rPr>
          <w:rFonts w:ascii="Times New Roman" w:eastAsia="Times New Roman" w:hAnsi="Times New Roman" w:cs="Times New Roman"/>
          <w:bCs/>
          <w:sz w:val="28"/>
          <w:szCs w:val="28"/>
          <w:lang w:val="en-US" w:eastAsia="ru-RU"/>
        </w:rPr>
        <w:t>pauses within connected speech</w:t>
      </w:r>
      <w:r w:rsidRPr="00E126AD">
        <w:rPr>
          <w:rFonts w:ascii="Times New Roman" w:eastAsia="Times New Roman" w:hAnsi="Times New Roman" w:cs="Times New Roman"/>
          <w:sz w:val="28"/>
          <w:szCs w:val="28"/>
          <w:lang w:val="en-US" w:eastAsia="ru-RU"/>
        </w:rPr>
        <w:t>. The present thesis focuses on the fourth type, as it is most relevant to lecture discourse.</w:t>
      </w:r>
    </w:p>
    <w:p w14:paraId="6C212A20" w14:textId="5B4DD0E0" w:rsidR="0027642B" w:rsidRPr="00E126AD" w:rsidRDefault="0027642B"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Previous research has shown that pauses are most readily perceived when their duration falls within approximately </w:t>
      </w:r>
      <w:r w:rsidRPr="00E126AD">
        <w:rPr>
          <w:rFonts w:ascii="Times New Roman" w:eastAsia="Times New Roman" w:hAnsi="Times New Roman" w:cs="Times New Roman"/>
          <w:bCs/>
          <w:sz w:val="28"/>
          <w:szCs w:val="28"/>
          <w:lang w:val="en-US" w:eastAsia="ru-RU"/>
        </w:rPr>
        <w:t>200-250 milliseconds</w:t>
      </w:r>
      <w:r w:rsidRPr="00E126AD">
        <w:rPr>
          <w:rFonts w:ascii="Times New Roman" w:eastAsia="Times New Roman" w:hAnsi="Times New Roman" w:cs="Times New Roman"/>
          <w:sz w:val="28"/>
          <w:szCs w:val="28"/>
          <w:lang w:val="en-US" w:eastAsia="ru-RU"/>
        </w:rPr>
        <w:t xml:space="preserve">, which appears to represent the standard auditory threshold for pause detection </w:t>
      </w:r>
      <w:r w:rsidR="00643A57" w:rsidRPr="00E126AD">
        <w:rPr>
          <w:rFonts w:ascii="Times New Roman" w:eastAsia="Times New Roman" w:hAnsi="Times New Roman" w:cs="Times New Roman"/>
          <w:sz w:val="28"/>
          <w:szCs w:val="28"/>
          <w:lang w:val="en-US" w:eastAsia="ru-RU"/>
        </w:rPr>
        <w:t>[1</w:t>
      </w:r>
      <w:r w:rsidR="00DA7C23">
        <w:rPr>
          <w:rFonts w:ascii="Times New Roman" w:eastAsia="Times New Roman" w:hAnsi="Times New Roman" w:cs="Times New Roman"/>
          <w:sz w:val="28"/>
          <w:szCs w:val="28"/>
          <w:lang w:val="en-US" w:eastAsia="ru-RU"/>
        </w:rPr>
        <w:t>6</w:t>
      </w:r>
      <w:r w:rsidR="00824556">
        <w:rPr>
          <w:rFonts w:ascii="Times New Roman" w:eastAsia="Times New Roman" w:hAnsi="Times New Roman" w:cs="Times New Roman"/>
          <w:sz w:val="28"/>
          <w:szCs w:val="28"/>
          <w:lang w:val="en-US" w:eastAsia="ru-RU"/>
        </w:rPr>
        <w:t>1</w:t>
      </w:r>
      <w:r w:rsidR="00643A57" w:rsidRPr="00E126AD">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 Furthermore, studies have identified a relationship between both the </w:t>
      </w:r>
      <w:r w:rsidRPr="00E126AD">
        <w:rPr>
          <w:rFonts w:ascii="Times New Roman" w:eastAsia="Times New Roman" w:hAnsi="Times New Roman" w:cs="Times New Roman"/>
          <w:bCs/>
          <w:sz w:val="28"/>
          <w:szCs w:val="28"/>
          <w:lang w:val="en-US" w:eastAsia="ru-RU"/>
        </w:rPr>
        <w:t>duration</w:t>
      </w:r>
      <w:r w:rsidRPr="00E126AD">
        <w:rPr>
          <w:rFonts w:ascii="Times New Roman" w:eastAsia="Times New Roman" w:hAnsi="Times New Roman" w:cs="Times New Roman"/>
          <w:sz w:val="28"/>
          <w:szCs w:val="28"/>
          <w:lang w:val="en-US" w:eastAsia="ru-RU"/>
        </w:rPr>
        <w:t xml:space="preserve"> and </w:t>
      </w:r>
      <w:r w:rsidRPr="00E126AD">
        <w:rPr>
          <w:rFonts w:ascii="Times New Roman" w:eastAsia="Times New Roman" w:hAnsi="Times New Roman" w:cs="Times New Roman"/>
          <w:bCs/>
          <w:sz w:val="28"/>
          <w:szCs w:val="28"/>
          <w:lang w:val="en-US" w:eastAsia="ru-RU"/>
        </w:rPr>
        <w:t>frequency</w:t>
      </w:r>
      <w:r w:rsidRPr="00E126AD">
        <w:rPr>
          <w:rFonts w:ascii="Times New Roman" w:eastAsia="Times New Roman" w:hAnsi="Times New Roman" w:cs="Times New Roman"/>
          <w:sz w:val="28"/>
          <w:szCs w:val="28"/>
          <w:lang w:val="en-US" w:eastAsia="ru-RU"/>
        </w:rPr>
        <w:t xml:space="preserve"> of pauses and the </w:t>
      </w:r>
      <w:r w:rsidRPr="00E126AD">
        <w:rPr>
          <w:rFonts w:ascii="Times New Roman" w:eastAsia="Times New Roman" w:hAnsi="Times New Roman" w:cs="Times New Roman"/>
          <w:bCs/>
          <w:sz w:val="28"/>
          <w:szCs w:val="28"/>
          <w:lang w:val="en-US" w:eastAsia="ru-RU"/>
        </w:rPr>
        <w:t>hierarchical structure of syntactic constituents</w:t>
      </w:r>
      <w:r w:rsidRPr="00E126AD">
        <w:rPr>
          <w:rFonts w:ascii="Times New Roman" w:eastAsia="Times New Roman" w:hAnsi="Times New Roman" w:cs="Times New Roman"/>
          <w:sz w:val="28"/>
          <w:szCs w:val="28"/>
          <w:lang w:val="en-US" w:eastAsia="ru-RU"/>
        </w:rPr>
        <w:t xml:space="preserve">. This suggests that pausing patterns are </w:t>
      </w:r>
      <w:r w:rsidRPr="00E126AD">
        <w:rPr>
          <w:rFonts w:ascii="Times New Roman" w:eastAsia="Times New Roman" w:hAnsi="Times New Roman" w:cs="Times New Roman"/>
          <w:sz w:val="28"/>
          <w:szCs w:val="28"/>
          <w:lang w:val="en-US" w:eastAsia="ru-RU"/>
        </w:rPr>
        <w:lastRenderedPageBreak/>
        <w:t>not random, but instead closely linked to the grammatical and informational organization of speech.</w:t>
      </w:r>
    </w:p>
    <w:p w14:paraId="4F5A079C" w14:textId="77777777" w:rsidR="0027642B" w:rsidRPr="00E126AD" w:rsidRDefault="0027642B"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It is also essential to consider the </w:t>
      </w:r>
      <w:r w:rsidRPr="00E126AD">
        <w:rPr>
          <w:rFonts w:ascii="Times New Roman" w:eastAsia="Times New Roman" w:hAnsi="Times New Roman" w:cs="Times New Roman"/>
          <w:bCs/>
          <w:sz w:val="28"/>
          <w:szCs w:val="28"/>
          <w:lang w:val="en-US" w:eastAsia="ru-RU"/>
        </w:rPr>
        <w:t>situational context</w:t>
      </w:r>
      <w:r w:rsidRPr="00E126AD">
        <w:rPr>
          <w:rFonts w:ascii="Times New Roman" w:eastAsia="Times New Roman" w:hAnsi="Times New Roman" w:cs="Times New Roman"/>
          <w:sz w:val="28"/>
          <w:szCs w:val="28"/>
          <w:lang w:val="en-US" w:eastAsia="ru-RU"/>
        </w:rPr>
        <w:t xml:space="preserve"> in which pauses occur. Temporal pressure on the </w:t>
      </w:r>
      <w:proofErr w:type="gramStart"/>
      <w:r w:rsidRPr="00E126AD">
        <w:rPr>
          <w:rFonts w:ascii="Times New Roman" w:eastAsia="Times New Roman" w:hAnsi="Times New Roman" w:cs="Times New Roman"/>
          <w:sz w:val="28"/>
          <w:szCs w:val="28"/>
          <w:lang w:val="en-US" w:eastAsia="ru-RU"/>
        </w:rPr>
        <w:t>speaker</w:t>
      </w:r>
      <w:proofErr w:type="gramEnd"/>
      <w:r w:rsidRPr="00E126AD">
        <w:rPr>
          <w:rFonts w:ascii="Times New Roman" w:eastAsia="Times New Roman" w:hAnsi="Times New Roman" w:cs="Times New Roman"/>
          <w:sz w:val="28"/>
          <w:szCs w:val="28"/>
          <w:lang w:val="en-US" w:eastAsia="ru-RU"/>
        </w:rPr>
        <w:t xml:space="preserve"> like environmental conditions, time constraints, or communicative demands, can either facilitate or hinder expressive capacity. For example, conveying important information rapidly in a noisy environment presents significant challenges. In such situations, the likelihood of increased pauses, hesitations, and even disfluencies such as stuttering </w:t>
      </w:r>
      <w:proofErr w:type="gramStart"/>
      <w:r w:rsidRPr="00E126AD">
        <w:rPr>
          <w:rFonts w:ascii="Times New Roman" w:eastAsia="Times New Roman" w:hAnsi="Times New Roman" w:cs="Times New Roman"/>
          <w:sz w:val="28"/>
          <w:szCs w:val="28"/>
          <w:lang w:val="en-US" w:eastAsia="ru-RU"/>
        </w:rPr>
        <w:t>is</w:t>
      </w:r>
      <w:proofErr w:type="gramEnd"/>
      <w:r w:rsidRPr="00E126AD">
        <w:rPr>
          <w:rFonts w:ascii="Times New Roman" w:eastAsia="Times New Roman" w:hAnsi="Times New Roman" w:cs="Times New Roman"/>
          <w:sz w:val="28"/>
          <w:szCs w:val="28"/>
          <w:lang w:val="en-US" w:eastAsia="ru-RU"/>
        </w:rPr>
        <w:t xml:space="preserve"> higher. These observations reinforce the importance of </w:t>
      </w:r>
      <w:proofErr w:type="spellStart"/>
      <w:r w:rsidRPr="00E126AD">
        <w:rPr>
          <w:rFonts w:ascii="Times New Roman" w:eastAsia="Times New Roman" w:hAnsi="Times New Roman" w:cs="Times New Roman"/>
          <w:sz w:val="28"/>
          <w:szCs w:val="28"/>
          <w:lang w:val="en-US" w:eastAsia="ru-RU"/>
        </w:rPr>
        <w:t>analysing</w:t>
      </w:r>
      <w:proofErr w:type="spellEnd"/>
      <w:r w:rsidRPr="00E126AD">
        <w:rPr>
          <w:rFonts w:ascii="Times New Roman" w:eastAsia="Times New Roman" w:hAnsi="Times New Roman" w:cs="Times New Roman"/>
          <w:sz w:val="28"/>
          <w:szCs w:val="28"/>
          <w:lang w:val="en-US" w:eastAsia="ru-RU"/>
        </w:rPr>
        <w:t xml:space="preserve"> both the </w:t>
      </w:r>
      <w:r w:rsidRPr="00E126AD">
        <w:rPr>
          <w:rFonts w:ascii="Times New Roman" w:eastAsia="Times New Roman" w:hAnsi="Times New Roman" w:cs="Times New Roman"/>
          <w:bCs/>
          <w:sz w:val="28"/>
          <w:szCs w:val="28"/>
          <w:lang w:val="en-US" w:eastAsia="ru-RU"/>
        </w:rPr>
        <w:t>presence</w:t>
      </w:r>
      <w:r w:rsidRPr="00E126AD">
        <w:rPr>
          <w:rFonts w:ascii="Times New Roman" w:eastAsia="Times New Roman" w:hAnsi="Times New Roman" w:cs="Times New Roman"/>
          <w:sz w:val="28"/>
          <w:szCs w:val="28"/>
          <w:lang w:val="en-US" w:eastAsia="ru-RU"/>
        </w:rPr>
        <w:t xml:space="preserve"> and </w:t>
      </w:r>
      <w:r w:rsidRPr="00E126AD">
        <w:rPr>
          <w:rFonts w:ascii="Times New Roman" w:eastAsia="Times New Roman" w:hAnsi="Times New Roman" w:cs="Times New Roman"/>
          <w:bCs/>
          <w:sz w:val="28"/>
          <w:szCs w:val="28"/>
          <w:lang w:val="en-US" w:eastAsia="ru-RU"/>
        </w:rPr>
        <w:t>duration</w:t>
      </w:r>
      <w:r w:rsidRPr="00E126AD">
        <w:rPr>
          <w:rFonts w:ascii="Times New Roman" w:eastAsia="Times New Roman" w:hAnsi="Times New Roman" w:cs="Times New Roman"/>
          <w:sz w:val="28"/>
          <w:szCs w:val="28"/>
          <w:lang w:val="en-US" w:eastAsia="ru-RU"/>
        </w:rPr>
        <w:t xml:space="preserve"> of pauses in lectures, where they can play a decisive role in structuring information, supporting comprehension, and maintaining audience engagement.</w:t>
      </w:r>
    </w:p>
    <w:p w14:paraId="541E3F6B" w14:textId="77777777" w:rsidR="00351D34" w:rsidRPr="00E126AD" w:rsidRDefault="00351D34" w:rsidP="007612BC">
      <w:pPr>
        <w:spacing w:after="0" w:line="240" w:lineRule="auto"/>
        <w:ind w:firstLine="709"/>
        <w:jc w:val="both"/>
        <w:rPr>
          <w:rFonts w:ascii="Times New Roman" w:eastAsia="Times New Roman" w:hAnsi="Times New Roman" w:cs="Times New Roman"/>
          <w:sz w:val="28"/>
          <w:szCs w:val="28"/>
          <w:lang w:val="en-US" w:eastAsia="ru-RU"/>
        </w:rPr>
      </w:pPr>
    </w:p>
    <w:p w14:paraId="288026C2" w14:textId="4ED4133F" w:rsidR="007612BC" w:rsidRPr="00E126AD" w:rsidRDefault="007612BC" w:rsidP="007612BC">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Table 5. Types of pauses traced in lecture genre. </w:t>
      </w:r>
    </w:p>
    <w:p w14:paraId="3027C0EB" w14:textId="77777777" w:rsidR="00872C73" w:rsidRPr="00E126AD" w:rsidRDefault="00872C73" w:rsidP="00FE5AB8">
      <w:pPr>
        <w:spacing w:after="0" w:line="240" w:lineRule="auto"/>
        <w:ind w:firstLine="709"/>
        <w:jc w:val="both"/>
        <w:rPr>
          <w:rFonts w:ascii="Times New Roman" w:eastAsia="Times New Roman" w:hAnsi="Times New Roman" w:cs="Times New Roman"/>
          <w:sz w:val="28"/>
          <w:szCs w:val="28"/>
          <w:lang w:val="en-US" w:eastAsia="ru-RU"/>
        </w:rPr>
      </w:pPr>
    </w:p>
    <w:tbl>
      <w:tblPr>
        <w:tblStyle w:val="ad"/>
        <w:tblW w:w="9777" w:type="dxa"/>
        <w:tblLayout w:type="fixed"/>
        <w:tblLook w:val="04A0" w:firstRow="1" w:lastRow="0" w:firstColumn="1" w:lastColumn="0" w:noHBand="0" w:noVBand="1"/>
      </w:tblPr>
      <w:tblGrid>
        <w:gridCol w:w="2122"/>
        <w:gridCol w:w="2977"/>
        <w:gridCol w:w="4678"/>
      </w:tblGrid>
      <w:tr w:rsidR="00E126AD" w:rsidRPr="00594484" w14:paraId="107DEE9F" w14:textId="77777777" w:rsidTr="004948B8">
        <w:tc>
          <w:tcPr>
            <w:tcW w:w="2122" w:type="dxa"/>
          </w:tcPr>
          <w:p w14:paraId="74488C22" w14:textId="213AD685" w:rsidR="00872C73" w:rsidRPr="00594484" w:rsidRDefault="00872C73" w:rsidP="007612BC">
            <w:pPr>
              <w:spacing w:after="0" w:line="240" w:lineRule="auto"/>
              <w:jc w:val="center"/>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b/>
                <w:bCs/>
                <w:sz w:val="28"/>
                <w:szCs w:val="28"/>
                <w:lang w:val="ru-KZ" w:eastAsia="ru-RU"/>
              </w:rPr>
              <w:t>Duration</w:t>
            </w:r>
            <w:proofErr w:type="spellEnd"/>
            <w:r w:rsidRPr="00594484">
              <w:rPr>
                <w:rFonts w:ascii="Times New Roman" w:eastAsia="Times New Roman" w:hAnsi="Times New Roman" w:cs="Times New Roman"/>
                <w:b/>
                <w:bCs/>
                <w:sz w:val="28"/>
                <w:szCs w:val="28"/>
                <w:lang w:val="ru-KZ" w:eastAsia="ru-RU"/>
              </w:rPr>
              <w:t xml:space="preserve"> </w:t>
            </w:r>
            <w:proofErr w:type="spellStart"/>
            <w:r w:rsidRPr="00594484">
              <w:rPr>
                <w:rFonts w:ascii="Times New Roman" w:eastAsia="Times New Roman" w:hAnsi="Times New Roman" w:cs="Times New Roman"/>
                <w:b/>
                <w:bCs/>
                <w:sz w:val="28"/>
                <w:szCs w:val="28"/>
                <w:lang w:val="ru-KZ" w:eastAsia="ru-RU"/>
              </w:rPr>
              <w:t>bin</w:t>
            </w:r>
            <w:proofErr w:type="spellEnd"/>
          </w:p>
        </w:tc>
        <w:tc>
          <w:tcPr>
            <w:tcW w:w="2977" w:type="dxa"/>
          </w:tcPr>
          <w:p w14:paraId="1E34EFD6" w14:textId="69447E83" w:rsidR="00872C73" w:rsidRPr="00594484" w:rsidRDefault="00872C73" w:rsidP="007612BC">
            <w:pPr>
              <w:spacing w:after="0" w:line="240" w:lineRule="auto"/>
              <w:jc w:val="center"/>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b/>
                <w:bCs/>
                <w:sz w:val="28"/>
                <w:szCs w:val="28"/>
                <w:lang w:val="ru-KZ" w:eastAsia="ru-RU"/>
              </w:rPr>
              <w:t>Operational</w:t>
            </w:r>
            <w:proofErr w:type="spellEnd"/>
            <w:r w:rsidRPr="00594484">
              <w:rPr>
                <w:rFonts w:ascii="Times New Roman" w:eastAsia="Times New Roman" w:hAnsi="Times New Roman" w:cs="Times New Roman"/>
                <w:b/>
                <w:bCs/>
                <w:sz w:val="28"/>
                <w:szCs w:val="28"/>
                <w:lang w:val="ru-KZ" w:eastAsia="ru-RU"/>
              </w:rPr>
              <w:t xml:space="preserve"> </w:t>
            </w:r>
            <w:proofErr w:type="spellStart"/>
            <w:r w:rsidRPr="00594484">
              <w:rPr>
                <w:rFonts w:ascii="Times New Roman" w:eastAsia="Times New Roman" w:hAnsi="Times New Roman" w:cs="Times New Roman"/>
                <w:b/>
                <w:bCs/>
                <w:sz w:val="28"/>
                <w:szCs w:val="28"/>
                <w:lang w:val="ru-KZ" w:eastAsia="ru-RU"/>
              </w:rPr>
              <w:t>definition</w:t>
            </w:r>
            <w:proofErr w:type="spellEnd"/>
          </w:p>
        </w:tc>
        <w:tc>
          <w:tcPr>
            <w:tcW w:w="4678" w:type="dxa"/>
          </w:tcPr>
          <w:p w14:paraId="5536DF32" w14:textId="77777777" w:rsidR="00872C73" w:rsidRPr="00594484" w:rsidRDefault="00872C73" w:rsidP="007612BC">
            <w:pPr>
              <w:spacing w:after="0" w:line="240" w:lineRule="auto"/>
              <w:jc w:val="center"/>
              <w:rPr>
                <w:rFonts w:ascii="Times New Roman" w:eastAsia="Times New Roman" w:hAnsi="Times New Roman" w:cs="Times New Roman"/>
                <w:b/>
                <w:bCs/>
                <w:sz w:val="28"/>
                <w:szCs w:val="28"/>
                <w:lang w:val="ru-KZ" w:eastAsia="ru-RU"/>
              </w:rPr>
            </w:pPr>
            <w:proofErr w:type="spellStart"/>
            <w:r w:rsidRPr="00594484">
              <w:rPr>
                <w:rFonts w:ascii="Times New Roman" w:eastAsia="Times New Roman" w:hAnsi="Times New Roman" w:cs="Times New Roman"/>
                <w:b/>
                <w:bCs/>
                <w:sz w:val="28"/>
                <w:szCs w:val="28"/>
                <w:lang w:val="ru-KZ" w:eastAsia="ru-RU"/>
              </w:rPr>
              <w:t>Typical</w:t>
            </w:r>
            <w:proofErr w:type="spellEnd"/>
            <w:r w:rsidRPr="00594484">
              <w:rPr>
                <w:rFonts w:ascii="Times New Roman" w:eastAsia="Times New Roman" w:hAnsi="Times New Roman" w:cs="Times New Roman"/>
                <w:b/>
                <w:bCs/>
                <w:sz w:val="28"/>
                <w:szCs w:val="28"/>
                <w:lang w:val="ru-KZ" w:eastAsia="ru-RU"/>
              </w:rPr>
              <w:t xml:space="preserve"> </w:t>
            </w:r>
            <w:proofErr w:type="spellStart"/>
            <w:r w:rsidRPr="00594484">
              <w:rPr>
                <w:rFonts w:ascii="Times New Roman" w:eastAsia="Times New Roman" w:hAnsi="Times New Roman" w:cs="Times New Roman"/>
                <w:b/>
                <w:bCs/>
                <w:sz w:val="28"/>
                <w:szCs w:val="28"/>
                <w:lang w:val="ru-KZ" w:eastAsia="ru-RU"/>
              </w:rPr>
              <w:t>prosodic</w:t>
            </w:r>
            <w:proofErr w:type="spellEnd"/>
            <w:r w:rsidRPr="00594484">
              <w:rPr>
                <w:rFonts w:ascii="Times New Roman" w:eastAsia="Times New Roman" w:hAnsi="Times New Roman" w:cs="Times New Roman"/>
                <w:b/>
                <w:bCs/>
                <w:sz w:val="28"/>
                <w:szCs w:val="28"/>
                <w:lang w:val="ru-KZ" w:eastAsia="ru-RU"/>
              </w:rPr>
              <w:t xml:space="preserve"> </w:t>
            </w:r>
            <w:proofErr w:type="spellStart"/>
            <w:r w:rsidRPr="00594484">
              <w:rPr>
                <w:rFonts w:ascii="Times New Roman" w:eastAsia="Times New Roman" w:hAnsi="Times New Roman" w:cs="Times New Roman"/>
                <w:b/>
                <w:bCs/>
                <w:sz w:val="28"/>
                <w:szCs w:val="28"/>
                <w:lang w:val="ru-KZ" w:eastAsia="ru-RU"/>
              </w:rPr>
              <w:t>cue</w:t>
            </w:r>
            <w:proofErr w:type="spellEnd"/>
            <w:r w:rsidRPr="00594484">
              <w:rPr>
                <w:rFonts w:ascii="Times New Roman" w:eastAsia="Times New Roman" w:hAnsi="Times New Roman" w:cs="Times New Roman"/>
                <w:b/>
                <w:bCs/>
                <w:sz w:val="28"/>
                <w:szCs w:val="28"/>
                <w:lang w:val="ru-KZ" w:eastAsia="ru-RU"/>
              </w:rPr>
              <w:t xml:space="preserve"> </w:t>
            </w:r>
            <w:proofErr w:type="spellStart"/>
            <w:r w:rsidRPr="00594484">
              <w:rPr>
                <w:rFonts w:ascii="Times New Roman" w:eastAsia="Times New Roman" w:hAnsi="Times New Roman" w:cs="Times New Roman"/>
                <w:b/>
                <w:bCs/>
                <w:sz w:val="28"/>
                <w:szCs w:val="28"/>
                <w:lang w:val="ru-KZ" w:eastAsia="ru-RU"/>
              </w:rPr>
              <w:t>stack</w:t>
            </w:r>
            <w:proofErr w:type="spellEnd"/>
          </w:p>
          <w:p w14:paraId="6FE1A567" w14:textId="03B64B66" w:rsidR="004948B8" w:rsidRPr="00594484" w:rsidRDefault="004948B8" w:rsidP="007612BC">
            <w:pPr>
              <w:spacing w:after="0" w:line="240" w:lineRule="auto"/>
              <w:jc w:val="center"/>
              <w:rPr>
                <w:rFonts w:ascii="Times New Roman" w:eastAsia="Times New Roman" w:hAnsi="Times New Roman" w:cs="Times New Roman"/>
                <w:sz w:val="28"/>
                <w:szCs w:val="28"/>
                <w:lang w:val="en-US" w:eastAsia="ru-RU"/>
              </w:rPr>
            </w:pPr>
          </w:p>
        </w:tc>
      </w:tr>
      <w:tr w:rsidR="00E126AD" w:rsidRPr="00594484" w14:paraId="23FED53D" w14:textId="77777777" w:rsidTr="004948B8">
        <w:tc>
          <w:tcPr>
            <w:tcW w:w="2122" w:type="dxa"/>
          </w:tcPr>
          <w:p w14:paraId="09E10125" w14:textId="182A1DB8"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Micropause</w:t>
            </w:r>
            <w:proofErr w:type="spellEnd"/>
          </w:p>
        </w:tc>
        <w:tc>
          <w:tcPr>
            <w:tcW w:w="2977" w:type="dxa"/>
          </w:tcPr>
          <w:p w14:paraId="17F5A0CA" w14:textId="22C2DF95"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gramStart"/>
            <w:r w:rsidRPr="00594484">
              <w:rPr>
                <w:rFonts w:ascii="Times New Roman" w:eastAsia="Times New Roman" w:hAnsi="Times New Roman" w:cs="Times New Roman"/>
                <w:sz w:val="28"/>
                <w:szCs w:val="28"/>
                <w:lang w:val="ru-KZ" w:eastAsia="ru-RU"/>
              </w:rPr>
              <w:t>&lt; 200</w:t>
            </w:r>
            <w:proofErr w:type="gram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ms</w:t>
            </w:r>
            <w:proofErr w:type="spellEnd"/>
          </w:p>
        </w:tc>
        <w:tc>
          <w:tcPr>
            <w:tcW w:w="4678" w:type="dxa"/>
          </w:tcPr>
          <w:p w14:paraId="45262FA3" w14:textId="7F292362"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slight</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articulatory</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timing</w:t>
            </w:r>
            <w:proofErr w:type="spellEnd"/>
          </w:p>
        </w:tc>
      </w:tr>
      <w:tr w:rsidR="00E126AD" w:rsidRPr="00166774" w14:paraId="45147927" w14:textId="77777777" w:rsidTr="004948B8">
        <w:tc>
          <w:tcPr>
            <w:tcW w:w="2122" w:type="dxa"/>
          </w:tcPr>
          <w:p w14:paraId="70EEDE7B" w14:textId="44601DB7"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Short</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pause</w:t>
            </w:r>
            <w:proofErr w:type="spellEnd"/>
          </w:p>
        </w:tc>
        <w:tc>
          <w:tcPr>
            <w:tcW w:w="2977" w:type="dxa"/>
          </w:tcPr>
          <w:p w14:paraId="16D9FC3D" w14:textId="3660D29E"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r w:rsidRPr="00594484">
              <w:rPr>
                <w:rFonts w:ascii="Times New Roman" w:eastAsia="Times New Roman" w:hAnsi="Times New Roman" w:cs="Times New Roman"/>
                <w:sz w:val="28"/>
                <w:szCs w:val="28"/>
                <w:lang w:val="ru-KZ" w:eastAsia="ru-RU"/>
              </w:rPr>
              <w:t xml:space="preserve">200–500 </w:t>
            </w:r>
            <w:proofErr w:type="spellStart"/>
            <w:r w:rsidRPr="00594484">
              <w:rPr>
                <w:rFonts w:ascii="Times New Roman" w:eastAsia="Times New Roman" w:hAnsi="Times New Roman" w:cs="Times New Roman"/>
                <w:sz w:val="28"/>
                <w:szCs w:val="28"/>
                <w:lang w:val="ru-KZ" w:eastAsia="ru-RU"/>
              </w:rPr>
              <w:t>ms</w:t>
            </w:r>
            <w:proofErr w:type="spellEnd"/>
          </w:p>
        </w:tc>
        <w:tc>
          <w:tcPr>
            <w:tcW w:w="4678" w:type="dxa"/>
          </w:tcPr>
          <w:p w14:paraId="43AE64D6" w14:textId="3B7CC8C5"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brief</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silence</w:t>
            </w:r>
            <w:proofErr w:type="spellEnd"/>
            <w:r w:rsidRPr="00594484">
              <w:rPr>
                <w:rFonts w:ascii="Times New Roman" w:eastAsia="Times New Roman" w:hAnsi="Times New Roman" w:cs="Times New Roman"/>
                <w:sz w:val="28"/>
                <w:szCs w:val="28"/>
                <w:lang w:val="ru-KZ" w:eastAsia="ru-RU"/>
              </w:rPr>
              <w:t xml:space="preserve"> ± </w:t>
            </w:r>
            <w:proofErr w:type="spellStart"/>
            <w:r w:rsidRPr="00594484">
              <w:rPr>
                <w:rFonts w:ascii="Times New Roman" w:eastAsia="Times New Roman" w:hAnsi="Times New Roman" w:cs="Times New Roman"/>
                <w:sz w:val="28"/>
                <w:szCs w:val="28"/>
                <w:lang w:val="ru-KZ" w:eastAsia="ru-RU"/>
              </w:rPr>
              <w:t>small</w:t>
            </w:r>
            <w:proofErr w:type="spellEnd"/>
            <w:r w:rsidRPr="00594484">
              <w:rPr>
                <w:rFonts w:ascii="Times New Roman" w:eastAsia="Times New Roman" w:hAnsi="Times New Roman" w:cs="Times New Roman"/>
                <w:sz w:val="28"/>
                <w:szCs w:val="28"/>
                <w:lang w:val="ru-KZ" w:eastAsia="ru-RU"/>
              </w:rPr>
              <w:t xml:space="preserve"> F0 </w:t>
            </w:r>
            <w:proofErr w:type="spellStart"/>
            <w:r w:rsidRPr="00594484">
              <w:rPr>
                <w:rFonts w:ascii="Times New Roman" w:eastAsia="Times New Roman" w:hAnsi="Times New Roman" w:cs="Times New Roman"/>
                <w:sz w:val="28"/>
                <w:szCs w:val="28"/>
                <w:lang w:val="ru-KZ" w:eastAsia="ru-RU"/>
              </w:rPr>
              <w:t>reset</w:t>
            </w:r>
            <w:proofErr w:type="spellEnd"/>
          </w:p>
        </w:tc>
      </w:tr>
      <w:tr w:rsidR="00E126AD" w:rsidRPr="00166774" w14:paraId="3CF7BB89" w14:textId="77777777" w:rsidTr="004948B8">
        <w:tc>
          <w:tcPr>
            <w:tcW w:w="2122" w:type="dxa"/>
          </w:tcPr>
          <w:p w14:paraId="03B7B1AE" w14:textId="5FAC92E1"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Medium</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pause</w:t>
            </w:r>
            <w:proofErr w:type="spellEnd"/>
          </w:p>
        </w:tc>
        <w:tc>
          <w:tcPr>
            <w:tcW w:w="2977" w:type="dxa"/>
          </w:tcPr>
          <w:p w14:paraId="39281569" w14:textId="7A8B9BCD"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r w:rsidRPr="00594484">
              <w:rPr>
                <w:rFonts w:ascii="Times New Roman" w:eastAsia="Times New Roman" w:hAnsi="Times New Roman" w:cs="Times New Roman"/>
                <w:sz w:val="28"/>
                <w:szCs w:val="28"/>
                <w:lang w:val="ru-KZ" w:eastAsia="ru-RU"/>
              </w:rPr>
              <w:t xml:space="preserve">500–1000 </w:t>
            </w:r>
            <w:proofErr w:type="spellStart"/>
            <w:r w:rsidRPr="00594484">
              <w:rPr>
                <w:rFonts w:ascii="Times New Roman" w:eastAsia="Times New Roman" w:hAnsi="Times New Roman" w:cs="Times New Roman"/>
                <w:sz w:val="28"/>
                <w:szCs w:val="28"/>
                <w:lang w:val="ru-KZ" w:eastAsia="ru-RU"/>
              </w:rPr>
              <w:t>ms</w:t>
            </w:r>
            <w:proofErr w:type="spellEnd"/>
          </w:p>
        </w:tc>
        <w:tc>
          <w:tcPr>
            <w:tcW w:w="4678" w:type="dxa"/>
          </w:tcPr>
          <w:p w14:paraId="51CA35A2" w14:textId="58E4EE0C"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silence</w:t>
            </w:r>
            <w:proofErr w:type="spellEnd"/>
            <w:r w:rsidRPr="00594484">
              <w:rPr>
                <w:rFonts w:ascii="Times New Roman" w:eastAsia="Times New Roman" w:hAnsi="Times New Roman" w:cs="Times New Roman"/>
                <w:sz w:val="28"/>
                <w:szCs w:val="28"/>
                <w:lang w:val="ru-KZ" w:eastAsia="ru-RU"/>
              </w:rPr>
              <w:t xml:space="preserve"> + </w:t>
            </w:r>
            <w:proofErr w:type="spellStart"/>
            <w:r w:rsidRPr="00594484">
              <w:rPr>
                <w:rFonts w:ascii="Times New Roman" w:eastAsia="Times New Roman" w:hAnsi="Times New Roman" w:cs="Times New Roman"/>
                <w:sz w:val="28"/>
                <w:szCs w:val="28"/>
                <w:lang w:val="ru-KZ" w:eastAsia="ru-RU"/>
              </w:rPr>
              <w:t>pre-boundary</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lengthening</w:t>
            </w:r>
            <w:proofErr w:type="spellEnd"/>
            <w:r w:rsidRPr="00594484">
              <w:rPr>
                <w:rFonts w:ascii="Times New Roman" w:eastAsia="Times New Roman" w:hAnsi="Times New Roman" w:cs="Times New Roman"/>
                <w:sz w:val="28"/>
                <w:szCs w:val="28"/>
                <w:lang w:val="ru-KZ" w:eastAsia="ru-RU"/>
              </w:rPr>
              <w:t xml:space="preserve"> + </w:t>
            </w:r>
            <w:proofErr w:type="spellStart"/>
            <w:r w:rsidRPr="00594484">
              <w:rPr>
                <w:rFonts w:ascii="Times New Roman" w:eastAsia="Times New Roman" w:hAnsi="Times New Roman" w:cs="Times New Roman"/>
                <w:sz w:val="28"/>
                <w:szCs w:val="28"/>
                <w:lang w:val="ru-KZ" w:eastAsia="ru-RU"/>
              </w:rPr>
              <w:t>clearer</w:t>
            </w:r>
            <w:proofErr w:type="spellEnd"/>
            <w:r w:rsidRPr="00594484">
              <w:rPr>
                <w:rFonts w:ascii="Times New Roman" w:eastAsia="Times New Roman" w:hAnsi="Times New Roman" w:cs="Times New Roman"/>
                <w:sz w:val="28"/>
                <w:szCs w:val="28"/>
                <w:lang w:val="ru-KZ" w:eastAsia="ru-RU"/>
              </w:rPr>
              <w:t xml:space="preserve"> F0 </w:t>
            </w:r>
            <w:proofErr w:type="spellStart"/>
            <w:r w:rsidRPr="00594484">
              <w:rPr>
                <w:rFonts w:ascii="Times New Roman" w:eastAsia="Times New Roman" w:hAnsi="Times New Roman" w:cs="Times New Roman"/>
                <w:sz w:val="28"/>
                <w:szCs w:val="28"/>
                <w:lang w:val="ru-KZ" w:eastAsia="ru-RU"/>
              </w:rPr>
              <w:t>reset</w:t>
            </w:r>
            <w:proofErr w:type="spellEnd"/>
          </w:p>
        </w:tc>
      </w:tr>
      <w:tr w:rsidR="00E126AD" w:rsidRPr="00166774" w14:paraId="1FDDE020" w14:textId="77777777" w:rsidTr="004948B8">
        <w:tc>
          <w:tcPr>
            <w:tcW w:w="2122" w:type="dxa"/>
          </w:tcPr>
          <w:p w14:paraId="48BB71CA" w14:textId="768FCE85"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r w:rsidRPr="00594484">
              <w:rPr>
                <w:rFonts w:ascii="Times New Roman" w:eastAsia="Times New Roman" w:hAnsi="Times New Roman" w:cs="Times New Roman"/>
                <w:sz w:val="28"/>
                <w:szCs w:val="28"/>
                <w:lang w:val="ru-KZ" w:eastAsia="ru-RU"/>
              </w:rPr>
              <w:t xml:space="preserve">Long </w:t>
            </w:r>
            <w:proofErr w:type="spellStart"/>
            <w:r w:rsidRPr="00594484">
              <w:rPr>
                <w:rFonts w:ascii="Times New Roman" w:eastAsia="Times New Roman" w:hAnsi="Times New Roman" w:cs="Times New Roman"/>
                <w:sz w:val="28"/>
                <w:szCs w:val="28"/>
                <w:lang w:val="ru-KZ" w:eastAsia="ru-RU"/>
              </w:rPr>
              <w:t>pause</w:t>
            </w:r>
            <w:proofErr w:type="spellEnd"/>
          </w:p>
        </w:tc>
        <w:tc>
          <w:tcPr>
            <w:tcW w:w="2977" w:type="dxa"/>
          </w:tcPr>
          <w:p w14:paraId="5A0937FC" w14:textId="05F2C5F3"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r w:rsidRPr="00594484">
              <w:rPr>
                <w:rFonts w:ascii="Times New Roman" w:eastAsia="Times New Roman" w:hAnsi="Times New Roman" w:cs="Times New Roman"/>
                <w:sz w:val="28"/>
                <w:szCs w:val="28"/>
                <w:lang w:val="ru-KZ" w:eastAsia="ru-RU"/>
              </w:rPr>
              <w:t xml:space="preserve">&gt; 1000 </w:t>
            </w:r>
            <w:proofErr w:type="spellStart"/>
            <w:r w:rsidRPr="00594484">
              <w:rPr>
                <w:rFonts w:ascii="Times New Roman" w:eastAsia="Times New Roman" w:hAnsi="Times New Roman" w:cs="Times New Roman"/>
                <w:sz w:val="28"/>
                <w:szCs w:val="28"/>
                <w:lang w:val="ru-KZ" w:eastAsia="ru-RU"/>
              </w:rPr>
              <w:t>ms</w:t>
            </w:r>
            <w:proofErr w:type="spellEnd"/>
          </w:p>
        </w:tc>
        <w:tc>
          <w:tcPr>
            <w:tcW w:w="4678" w:type="dxa"/>
          </w:tcPr>
          <w:p w14:paraId="2EB5A413" w14:textId="4DA09D12"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extended</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silence</w:t>
            </w:r>
            <w:proofErr w:type="spellEnd"/>
            <w:r w:rsidRPr="00594484">
              <w:rPr>
                <w:rFonts w:ascii="Times New Roman" w:eastAsia="Times New Roman" w:hAnsi="Times New Roman" w:cs="Times New Roman"/>
                <w:sz w:val="28"/>
                <w:szCs w:val="28"/>
                <w:lang w:val="ru-KZ" w:eastAsia="ru-RU"/>
              </w:rPr>
              <w:t xml:space="preserve"> + </w:t>
            </w:r>
            <w:proofErr w:type="spellStart"/>
            <w:r w:rsidRPr="00594484">
              <w:rPr>
                <w:rFonts w:ascii="Times New Roman" w:eastAsia="Times New Roman" w:hAnsi="Times New Roman" w:cs="Times New Roman"/>
                <w:sz w:val="28"/>
                <w:szCs w:val="28"/>
                <w:lang w:val="ru-KZ" w:eastAsia="ru-RU"/>
              </w:rPr>
              <w:t>lengthening</w:t>
            </w:r>
            <w:proofErr w:type="spellEnd"/>
            <w:r w:rsidRPr="00594484">
              <w:rPr>
                <w:rFonts w:ascii="Times New Roman" w:eastAsia="Times New Roman" w:hAnsi="Times New Roman" w:cs="Times New Roman"/>
                <w:sz w:val="28"/>
                <w:szCs w:val="28"/>
                <w:lang w:val="ru-KZ" w:eastAsia="ru-RU"/>
              </w:rPr>
              <w:t xml:space="preserve"> + </w:t>
            </w:r>
            <w:proofErr w:type="spellStart"/>
            <w:r w:rsidRPr="00594484">
              <w:rPr>
                <w:rFonts w:ascii="Times New Roman" w:eastAsia="Times New Roman" w:hAnsi="Times New Roman" w:cs="Times New Roman"/>
                <w:sz w:val="28"/>
                <w:szCs w:val="28"/>
                <w:lang w:val="ru-KZ" w:eastAsia="ru-RU"/>
              </w:rPr>
              <w:t>distinct</w:t>
            </w:r>
            <w:proofErr w:type="spellEnd"/>
            <w:r w:rsidRPr="00594484">
              <w:rPr>
                <w:rFonts w:ascii="Times New Roman" w:eastAsia="Times New Roman" w:hAnsi="Times New Roman" w:cs="Times New Roman"/>
                <w:sz w:val="28"/>
                <w:szCs w:val="28"/>
                <w:lang w:val="ru-KZ" w:eastAsia="ru-RU"/>
              </w:rPr>
              <w:t xml:space="preserve"> F0 </w:t>
            </w:r>
            <w:proofErr w:type="spellStart"/>
            <w:r w:rsidRPr="00594484">
              <w:rPr>
                <w:rFonts w:ascii="Times New Roman" w:eastAsia="Times New Roman" w:hAnsi="Times New Roman" w:cs="Times New Roman"/>
                <w:sz w:val="28"/>
                <w:szCs w:val="28"/>
                <w:lang w:val="ru-KZ" w:eastAsia="ru-RU"/>
              </w:rPr>
              <w:t>reset</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sometimes</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audible</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breath</w:t>
            </w:r>
            <w:proofErr w:type="spellEnd"/>
          </w:p>
        </w:tc>
      </w:tr>
      <w:tr w:rsidR="00E126AD" w:rsidRPr="00166774" w14:paraId="6FD98B2F" w14:textId="77777777" w:rsidTr="004948B8">
        <w:tc>
          <w:tcPr>
            <w:tcW w:w="2122" w:type="dxa"/>
          </w:tcPr>
          <w:p w14:paraId="62C8CA15" w14:textId="6D907D84"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Filled</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pause</w:t>
            </w:r>
            <w:proofErr w:type="spellEnd"/>
          </w:p>
        </w:tc>
        <w:tc>
          <w:tcPr>
            <w:tcW w:w="2977" w:type="dxa"/>
          </w:tcPr>
          <w:p w14:paraId="4BFD8210" w14:textId="5B2C162E"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any</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duration</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typically</w:t>
            </w:r>
            <w:proofErr w:type="spellEnd"/>
            <w:r w:rsidRPr="00594484">
              <w:rPr>
                <w:rFonts w:ascii="Times New Roman" w:eastAsia="Times New Roman" w:hAnsi="Times New Roman" w:cs="Times New Roman"/>
                <w:sz w:val="28"/>
                <w:szCs w:val="28"/>
                <w:lang w:val="ru-KZ" w:eastAsia="ru-RU"/>
              </w:rPr>
              <w:t xml:space="preserve"> 200–800 </w:t>
            </w:r>
            <w:proofErr w:type="spellStart"/>
            <w:r w:rsidRPr="00594484">
              <w:rPr>
                <w:rFonts w:ascii="Times New Roman" w:eastAsia="Times New Roman" w:hAnsi="Times New Roman" w:cs="Times New Roman"/>
                <w:sz w:val="28"/>
                <w:szCs w:val="28"/>
                <w:lang w:val="ru-KZ" w:eastAsia="ru-RU"/>
              </w:rPr>
              <w:t>ms</w:t>
            </w:r>
            <w:proofErr w:type="spellEnd"/>
            <w:r w:rsidRPr="00594484">
              <w:rPr>
                <w:rFonts w:ascii="Times New Roman" w:eastAsia="Times New Roman" w:hAnsi="Times New Roman" w:cs="Times New Roman"/>
                <w:sz w:val="28"/>
                <w:szCs w:val="28"/>
                <w:lang w:val="ru-KZ" w:eastAsia="ru-RU"/>
              </w:rPr>
              <w:t>)</w:t>
            </w:r>
          </w:p>
        </w:tc>
        <w:tc>
          <w:tcPr>
            <w:tcW w:w="4678" w:type="dxa"/>
          </w:tcPr>
          <w:p w14:paraId="57737202" w14:textId="455BCBD6" w:rsidR="00872C73" w:rsidRPr="00594484" w:rsidRDefault="00872C73" w:rsidP="007612BC">
            <w:pPr>
              <w:spacing w:after="0" w:line="240" w:lineRule="auto"/>
              <w:rPr>
                <w:rFonts w:ascii="Times New Roman" w:eastAsia="Times New Roman" w:hAnsi="Times New Roman" w:cs="Times New Roman"/>
                <w:sz w:val="28"/>
                <w:szCs w:val="28"/>
                <w:lang w:val="en-US" w:eastAsia="ru-RU"/>
              </w:rPr>
            </w:pPr>
            <w:proofErr w:type="spellStart"/>
            <w:r w:rsidRPr="00594484">
              <w:rPr>
                <w:rFonts w:ascii="Times New Roman" w:eastAsia="Times New Roman" w:hAnsi="Times New Roman" w:cs="Times New Roman"/>
                <w:sz w:val="28"/>
                <w:szCs w:val="28"/>
                <w:lang w:val="ru-KZ" w:eastAsia="ru-RU"/>
              </w:rPr>
              <w:t>vocalized</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i/>
                <w:iCs/>
                <w:sz w:val="28"/>
                <w:szCs w:val="28"/>
                <w:lang w:val="ru-KZ" w:eastAsia="ru-RU"/>
              </w:rPr>
              <w:t>uh</w:t>
            </w:r>
            <w:proofErr w:type="spellEnd"/>
            <w:r w:rsidRPr="00594484">
              <w:rPr>
                <w:rFonts w:ascii="Times New Roman" w:eastAsia="Times New Roman" w:hAnsi="Times New Roman" w:cs="Times New Roman"/>
                <w:i/>
                <w:iCs/>
                <w:sz w:val="28"/>
                <w:szCs w:val="28"/>
                <w:lang w:val="ru-KZ" w:eastAsia="ru-RU"/>
              </w:rPr>
              <w:t>/</w:t>
            </w:r>
            <w:proofErr w:type="spellStart"/>
            <w:r w:rsidRPr="00594484">
              <w:rPr>
                <w:rFonts w:ascii="Times New Roman" w:eastAsia="Times New Roman" w:hAnsi="Times New Roman" w:cs="Times New Roman"/>
                <w:i/>
                <w:iCs/>
                <w:sz w:val="28"/>
                <w:szCs w:val="28"/>
                <w:lang w:val="ru-KZ" w:eastAsia="ru-RU"/>
              </w:rPr>
              <w:t>um</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often</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holds</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floor</w:t>
            </w:r>
            <w:proofErr w:type="spellEnd"/>
          </w:p>
        </w:tc>
      </w:tr>
      <w:tr w:rsidR="00E126AD" w:rsidRPr="00594484" w14:paraId="29422476" w14:textId="77777777" w:rsidTr="004948B8">
        <w:tc>
          <w:tcPr>
            <w:tcW w:w="2122" w:type="dxa"/>
          </w:tcPr>
          <w:p w14:paraId="7655B31D" w14:textId="697D9450" w:rsidR="00872C73" w:rsidRPr="00594484" w:rsidRDefault="00872C73" w:rsidP="007612BC">
            <w:pPr>
              <w:spacing w:after="0" w:line="240" w:lineRule="auto"/>
              <w:rPr>
                <w:rFonts w:ascii="Times New Roman" w:eastAsia="Times New Roman" w:hAnsi="Times New Roman" w:cs="Times New Roman"/>
                <w:sz w:val="28"/>
                <w:szCs w:val="28"/>
                <w:lang w:val="ru-KZ" w:eastAsia="ru-RU"/>
              </w:rPr>
            </w:pPr>
            <w:proofErr w:type="spellStart"/>
            <w:r w:rsidRPr="00594484">
              <w:rPr>
                <w:rFonts w:ascii="Times New Roman" w:eastAsia="Times New Roman" w:hAnsi="Times New Roman" w:cs="Times New Roman"/>
                <w:sz w:val="28"/>
                <w:szCs w:val="28"/>
                <w:lang w:val="ru-KZ" w:eastAsia="ru-RU"/>
              </w:rPr>
              <w:t>Breath</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pause</w:t>
            </w:r>
            <w:proofErr w:type="spellEnd"/>
          </w:p>
        </w:tc>
        <w:tc>
          <w:tcPr>
            <w:tcW w:w="2977" w:type="dxa"/>
          </w:tcPr>
          <w:p w14:paraId="50C56129" w14:textId="11AFABEA" w:rsidR="00872C73" w:rsidRPr="00594484" w:rsidRDefault="00872C73" w:rsidP="007612BC">
            <w:pPr>
              <w:spacing w:after="0" w:line="240" w:lineRule="auto"/>
              <w:rPr>
                <w:rFonts w:ascii="Times New Roman" w:eastAsia="Times New Roman" w:hAnsi="Times New Roman" w:cs="Times New Roman"/>
                <w:sz w:val="28"/>
                <w:szCs w:val="28"/>
                <w:lang w:val="ru-KZ" w:eastAsia="ru-RU"/>
              </w:rPr>
            </w:pPr>
            <w:proofErr w:type="spellStart"/>
            <w:r w:rsidRPr="00594484">
              <w:rPr>
                <w:rFonts w:ascii="Times New Roman" w:eastAsia="Times New Roman" w:hAnsi="Times New Roman" w:cs="Times New Roman"/>
                <w:sz w:val="28"/>
                <w:szCs w:val="28"/>
                <w:lang w:val="ru-KZ" w:eastAsia="ru-RU"/>
              </w:rPr>
              <w:t>any</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duration</w:t>
            </w:r>
            <w:proofErr w:type="spellEnd"/>
            <w:r w:rsidRPr="00594484">
              <w:rPr>
                <w:rFonts w:ascii="Times New Roman" w:eastAsia="Times New Roman" w:hAnsi="Times New Roman" w:cs="Times New Roman"/>
                <w:sz w:val="28"/>
                <w:szCs w:val="28"/>
                <w:lang w:val="ru-KZ" w:eastAsia="ru-RU"/>
              </w:rPr>
              <w:t xml:space="preserve"> (</w:t>
            </w:r>
            <w:proofErr w:type="spellStart"/>
            <w:proofErr w:type="gramStart"/>
            <w:r w:rsidRPr="00594484">
              <w:rPr>
                <w:rFonts w:ascii="Times New Roman" w:eastAsia="Times New Roman" w:hAnsi="Times New Roman" w:cs="Times New Roman"/>
                <w:sz w:val="28"/>
                <w:szCs w:val="28"/>
                <w:lang w:val="ru-KZ" w:eastAsia="ru-RU"/>
              </w:rPr>
              <w:t>often</w:t>
            </w:r>
            <w:proofErr w:type="spellEnd"/>
            <w:r w:rsidRPr="00594484">
              <w:rPr>
                <w:rFonts w:ascii="Times New Roman" w:eastAsia="Times New Roman" w:hAnsi="Times New Roman" w:cs="Times New Roman"/>
                <w:sz w:val="28"/>
                <w:szCs w:val="28"/>
                <w:lang w:val="ru-KZ" w:eastAsia="ru-RU"/>
              </w:rPr>
              <w:t xml:space="preserve"> &gt;</w:t>
            </w:r>
            <w:proofErr w:type="gramEnd"/>
            <w:r w:rsidRPr="00594484">
              <w:rPr>
                <w:rFonts w:ascii="Times New Roman" w:eastAsia="Times New Roman" w:hAnsi="Times New Roman" w:cs="Times New Roman"/>
                <w:sz w:val="28"/>
                <w:szCs w:val="28"/>
                <w:lang w:val="ru-KZ" w:eastAsia="ru-RU"/>
              </w:rPr>
              <w:t xml:space="preserve"> 500 </w:t>
            </w:r>
            <w:proofErr w:type="spellStart"/>
            <w:r w:rsidRPr="00594484">
              <w:rPr>
                <w:rFonts w:ascii="Times New Roman" w:eastAsia="Times New Roman" w:hAnsi="Times New Roman" w:cs="Times New Roman"/>
                <w:sz w:val="28"/>
                <w:szCs w:val="28"/>
                <w:lang w:val="ru-KZ" w:eastAsia="ru-RU"/>
              </w:rPr>
              <w:t>ms</w:t>
            </w:r>
            <w:proofErr w:type="spellEnd"/>
            <w:r w:rsidRPr="00594484">
              <w:rPr>
                <w:rFonts w:ascii="Times New Roman" w:eastAsia="Times New Roman" w:hAnsi="Times New Roman" w:cs="Times New Roman"/>
                <w:sz w:val="28"/>
                <w:szCs w:val="28"/>
                <w:lang w:val="ru-KZ" w:eastAsia="ru-RU"/>
              </w:rPr>
              <w:t>)</w:t>
            </w:r>
          </w:p>
        </w:tc>
        <w:tc>
          <w:tcPr>
            <w:tcW w:w="4678" w:type="dxa"/>
          </w:tcPr>
          <w:p w14:paraId="3F2D4506" w14:textId="1B62E43C" w:rsidR="00872C73" w:rsidRPr="00594484" w:rsidRDefault="00872C73" w:rsidP="007612BC">
            <w:pPr>
              <w:spacing w:after="0" w:line="240" w:lineRule="auto"/>
              <w:rPr>
                <w:rFonts w:ascii="Times New Roman" w:eastAsia="Times New Roman" w:hAnsi="Times New Roman" w:cs="Times New Roman"/>
                <w:sz w:val="28"/>
                <w:szCs w:val="28"/>
                <w:lang w:val="ru-KZ" w:eastAsia="ru-RU"/>
              </w:rPr>
            </w:pPr>
            <w:proofErr w:type="spellStart"/>
            <w:r w:rsidRPr="00594484">
              <w:rPr>
                <w:rFonts w:ascii="Times New Roman" w:eastAsia="Times New Roman" w:hAnsi="Times New Roman" w:cs="Times New Roman"/>
                <w:sz w:val="28"/>
                <w:szCs w:val="28"/>
                <w:lang w:val="ru-KZ" w:eastAsia="ru-RU"/>
              </w:rPr>
              <w:t>audible</w:t>
            </w:r>
            <w:proofErr w:type="spellEnd"/>
            <w:r w:rsidRPr="00594484">
              <w:rPr>
                <w:rFonts w:ascii="Times New Roman" w:eastAsia="Times New Roman" w:hAnsi="Times New Roman" w:cs="Times New Roman"/>
                <w:sz w:val="28"/>
                <w:szCs w:val="28"/>
                <w:lang w:val="ru-KZ" w:eastAsia="ru-RU"/>
              </w:rPr>
              <w:t xml:space="preserve"> </w:t>
            </w:r>
            <w:proofErr w:type="spellStart"/>
            <w:r w:rsidRPr="00594484">
              <w:rPr>
                <w:rFonts w:ascii="Times New Roman" w:eastAsia="Times New Roman" w:hAnsi="Times New Roman" w:cs="Times New Roman"/>
                <w:sz w:val="28"/>
                <w:szCs w:val="28"/>
                <w:lang w:val="ru-KZ" w:eastAsia="ru-RU"/>
              </w:rPr>
              <w:t>inhalation</w:t>
            </w:r>
            <w:proofErr w:type="spellEnd"/>
            <w:r w:rsidRPr="00594484">
              <w:rPr>
                <w:rFonts w:ascii="Times New Roman" w:eastAsia="Times New Roman" w:hAnsi="Times New Roman" w:cs="Times New Roman"/>
                <w:sz w:val="28"/>
                <w:szCs w:val="28"/>
                <w:lang w:val="ru-KZ" w:eastAsia="ru-RU"/>
              </w:rPr>
              <w:t>/</w:t>
            </w:r>
            <w:proofErr w:type="spellStart"/>
            <w:r w:rsidRPr="00594484">
              <w:rPr>
                <w:rFonts w:ascii="Times New Roman" w:eastAsia="Times New Roman" w:hAnsi="Times New Roman" w:cs="Times New Roman"/>
                <w:sz w:val="28"/>
                <w:szCs w:val="28"/>
                <w:lang w:val="ru-KZ" w:eastAsia="ru-RU"/>
              </w:rPr>
              <w:t>exhalation</w:t>
            </w:r>
            <w:proofErr w:type="spellEnd"/>
          </w:p>
        </w:tc>
      </w:tr>
    </w:tbl>
    <w:p w14:paraId="0A31E79A" w14:textId="77777777" w:rsidR="004948B8" w:rsidRPr="00E126AD" w:rsidRDefault="004948B8" w:rsidP="00FE5AB8">
      <w:pPr>
        <w:spacing w:after="0" w:line="240" w:lineRule="auto"/>
        <w:ind w:firstLine="709"/>
        <w:jc w:val="both"/>
        <w:rPr>
          <w:rFonts w:ascii="Times New Roman" w:eastAsia="Times New Roman" w:hAnsi="Times New Roman" w:cs="Times New Roman"/>
          <w:sz w:val="28"/>
          <w:szCs w:val="28"/>
          <w:lang w:val="en-US" w:eastAsia="ru-RU"/>
        </w:rPr>
      </w:pPr>
    </w:p>
    <w:p w14:paraId="4CD299BD" w14:textId="58F0D44F" w:rsidR="00872C73" w:rsidRPr="00E126AD" w:rsidRDefault="00872C73"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Drawing on existing studies of pauses in spoken discourse, we synthesize a classification that organizes pauses by acoustic form, duration, and discourse function</w:t>
      </w:r>
      <w:r w:rsidR="007612BC" w:rsidRPr="00E126AD">
        <w:rPr>
          <w:rFonts w:ascii="Times New Roman" w:eastAsia="Times New Roman" w:hAnsi="Times New Roman" w:cs="Times New Roman"/>
          <w:sz w:val="28"/>
          <w:szCs w:val="28"/>
          <w:lang w:val="en-US" w:eastAsia="ru-RU"/>
        </w:rPr>
        <w:t xml:space="preserve"> (Table 5)</w:t>
      </w:r>
      <w:r w:rsidRPr="00E126AD">
        <w:rPr>
          <w:rFonts w:ascii="Times New Roman" w:eastAsia="Times New Roman" w:hAnsi="Times New Roman" w:cs="Times New Roman"/>
          <w:sz w:val="28"/>
          <w:szCs w:val="28"/>
          <w:lang w:val="en-US" w:eastAsia="ru-RU"/>
        </w:rPr>
        <w:t>. This systematization provides a consistent framework for annotation and subsequent analysis.</w:t>
      </w:r>
      <w:r w:rsidR="004948B8" w:rsidRPr="00E126AD">
        <w:rPr>
          <w:rFonts w:ascii="Times New Roman" w:eastAsia="Times New Roman" w:hAnsi="Times New Roman" w:cs="Times New Roman"/>
          <w:sz w:val="28"/>
          <w:szCs w:val="28"/>
          <w:lang w:val="en-US" w:eastAsia="ru-RU"/>
        </w:rPr>
        <w:t xml:space="preserve"> Micropauses are not considered in the analysis because they are not discourse-relevant in our framework.</w:t>
      </w:r>
    </w:p>
    <w:p w14:paraId="0B75BFF3" w14:textId="77777777" w:rsidR="00872C73" w:rsidRPr="00E126AD" w:rsidRDefault="00872C73" w:rsidP="00FE5AB8">
      <w:pPr>
        <w:spacing w:after="0" w:line="240" w:lineRule="auto"/>
        <w:ind w:firstLine="709"/>
        <w:jc w:val="both"/>
        <w:rPr>
          <w:rFonts w:ascii="Times New Roman" w:eastAsia="Times New Roman" w:hAnsi="Times New Roman" w:cs="Times New Roman"/>
          <w:sz w:val="28"/>
          <w:szCs w:val="28"/>
          <w:lang w:val="en-US" w:eastAsia="ru-RU"/>
        </w:rPr>
      </w:pPr>
    </w:p>
    <w:p w14:paraId="54169767" w14:textId="6C96487C" w:rsidR="0027642B" w:rsidRPr="00E126AD" w:rsidRDefault="00624637"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 xml:space="preserve">2.2.3 </w:t>
      </w:r>
      <w:r w:rsidR="005D4D73" w:rsidRPr="005D4D73">
        <w:rPr>
          <w:rFonts w:ascii="Times New Roman" w:eastAsia="Times New Roman" w:hAnsi="Times New Roman" w:cs="Times New Roman"/>
          <w:b/>
          <w:bCs/>
          <w:sz w:val="28"/>
          <w:szCs w:val="28"/>
          <w:lang w:val="en-US" w:eastAsia="ru-RU"/>
        </w:rPr>
        <w:t>Intensity variation in oral delivery</w:t>
      </w:r>
    </w:p>
    <w:p w14:paraId="01BB1FEA"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In the context of lecturing, the primary objective extends beyond the mere transmission of information contained in the lecture. Equally, if not more, significant is the way in which the lecturer is perceived by the audience. When the material fails to resonate with listeners, the lecture cannot be considered effective. This observation underscores the importance of recognizing that the lecture format is not purely monologic but inherently dialogic in nature.</w:t>
      </w:r>
    </w:p>
    <w:p w14:paraId="02C41127" w14:textId="1AF0469C"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As </w:t>
      </w:r>
      <w:r w:rsidR="00965550" w:rsidRPr="00E126AD">
        <w:rPr>
          <w:rFonts w:ascii="Times New Roman" w:eastAsia="Times New Roman" w:hAnsi="Times New Roman" w:cs="Times New Roman"/>
          <w:sz w:val="28"/>
          <w:szCs w:val="28"/>
          <w:lang w:val="en-US" w:eastAsia="ru-RU"/>
        </w:rPr>
        <w:t xml:space="preserve">E. </w:t>
      </w:r>
      <w:proofErr w:type="spellStart"/>
      <w:r w:rsidRPr="00E126AD">
        <w:rPr>
          <w:rFonts w:ascii="Times New Roman" w:eastAsia="Times New Roman" w:hAnsi="Times New Roman" w:cs="Times New Roman"/>
          <w:sz w:val="28"/>
          <w:szCs w:val="28"/>
          <w:lang w:val="en-US" w:eastAsia="ru-RU"/>
        </w:rPr>
        <w:t>Freydina</w:t>
      </w:r>
      <w:proofErr w:type="spellEnd"/>
      <w:r w:rsidRPr="00E126AD">
        <w:rPr>
          <w:rFonts w:ascii="Times New Roman" w:eastAsia="Times New Roman" w:hAnsi="Times New Roman" w:cs="Times New Roman"/>
          <w:sz w:val="28"/>
          <w:szCs w:val="28"/>
          <w:lang w:val="en-US" w:eastAsia="ru-RU"/>
        </w:rPr>
        <w:t xml:space="preserve"> and </w:t>
      </w:r>
      <w:r w:rsidR="00965550" w:rsidRPr="00E126AD">
        <w:rPr>
          <w:rFonts w:ascii="Times New Roman" w:eastAsia="Times New Roman" w:hAnsi="Times New Roman" w:cs="Times New Roman"/>
          <w:sz w:val="28"/>
          <w:szCs w:val="28"/>
          <w:lang w:val="en-US" w:eastAsia="ru-RU"/>
        </w:rPr>
        <w:t xml:space="preserve">G. </w:t>
      </w:r>
      <w:r w:rsidRPr="00E126AD">
        <w:rPr>
          <w:rFonts w:ascii="Times New Roman" w:eastAsia="Times New Roman" w:hAnsi="Times New Roman" w:cs="Times New Roman"/>
          <w:sz w:val="28"/>
          <w:szCs w:val="28"/>
          <w:lang w:val="en-US" w:eastAsia="ru-RU"/>
        </w:rPr>
        <w:t xml:space="preserve">Abramova note, the notion of </w:t>
      </w:r>
      <w:r w:rsidR="00084323">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dialogue</w:t>
      </w:r>
      <w:r w:rsidR="00084323">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 when understood in a broad sense, reflects a general orientation of speech toward active interaction with the audience. This perspective highlights the inseparability of dialogic </w:t>
      </w:r>
      <w:r w:rsidRPr="00E126AD">
        <w:rPr>
          <w:rFonts w:ascii="Times New Roman" w:eastAsia="Times New Roman" w:hAnsi="Times New Roman" w:cs="Times New Roman"/>
          <w:sz w:val="28"/>
          <w:szCs w:val="28"/>
          <w:lang w:val="en-US" w:eastAsia="ru-RU"/>
        </w:rPr>
        <w:lastRenderedPageBreak/>
        <w:t>and monologic elements in spoken academic discourse, which differ only in subtle ways</w:t>
      </w:r>
      <w:r w:rsidR="00537A80" w:rsidRPr="00E126AD">
        <w:rPr>
          <w:rFonts w:ascii="Times New Roman" w:eastAsia="Times New Roman" w:hAnsi="Times New Roman" w:cs="Times New Roman"/>
          <w:sz w:val="28"/>
          <w:szCs w:val="28"/>
          <w:lang w:val="en-US" w:eastAsia="ru-RU"/>
        </w:rPr>
        <w:t xml:space="preserve"> [</w:t>
      </w:r>
      <w:r w:rsidR="00965550" w:rsidRPr="00E126AD">
        <w:rPr>
          <w:rFonts w:ascii="Times New Roman" w:eastAsia="Times New Roman" w:hAnsi="Times New Roman" w:cs="Times New Roman"/>
          <w:sz w:val="28"/>
          <w:szCs w:val="28"/>
          <w:lang w:val="en-US" w:eastAsia="ru-RU"/>
        </w:rPr>
        <w:t>1</w:t>
      </w:r>
      <w:r w:rsidR="00E0565D">
        <w:rPr>
          <w:rFonts w:ascii="Times New Roman" w:eastAsia="Times New Roman" w:hAnsi="Times New Roman" w:cs="Times New Roman"/>
          <w:sz w:val="28"/>
          <w:szCs w:val="28"/>
          <w:lang w:val="en-US" w:eastAsia="ru-RU"/>
        </w:rPr>
        <w:t>6</w:t>
      </w:r>
      <w:r w:rsidR="00824556">
        <w:rPr>
          <w:rFonts w:ascii="Times New Roman" w:eastAsia="Times New Roman" w:hAnsi="Times New Roman" w:cs="Times New Roman"/>
          <w:sz w:val="28"/>
          <w:szCs w:val="28"/>
          <w:lang w:val="en-US" w:eastAsia="ru-RU"/>
        </w:rPr>
        <w:t>2</w:t>
      </w:r>
      <w:r w:rsidR="00537A80" w:rsidRPr="00E126AD">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 In this regard, </w:t>
      </w:r>
      <w:r w:rsidR="00E15BB0" w:rsidRPr="00E126AD">
        <w:rPr>
          <w:rFonts w:ascii="Times New Roman" w:eastAsia="Times New Roman" w:hAnsi="Times New Roman" w:cs="Times New Roman"/>
          <w:sz w:val="28"/>
          <w:szCs w:val="28"/>
          <w:lang w:val="en-US" w:eastAsia="ru-RU"/>
        </w:rPr>
        <w:t xml:space="preserve">M. </w:t>
      </w:r>
      <w:r w:rsidRPr="00E126AD">
        <w:rPr>
          <w:rFonts w:ascii="Times New Roman" w:eastAsia="Times New Roman" w:hAnsi="Times New Roman" w:cs="Times New Roman"/>
          <w:sz w:val="28"/>
          <w:szCs w:val="28"/>
          <w:lang w:val="en-US" w:eastAsia="ru-RU"/>
        </w:rPr>
        <w:t>Bloch’s statement that “monologue is dialogical, while dialogue is monological” is particularly relevant, as it emphasizes the complex interplay between these modes of speech</w:t>
      </w:r>
      <w:r w:rsidR="00E15BB0" w:rsidRPr="00E126AD">
        <w:rPr>
          <w:rFonts w:ascii="Times New Roman" w:eastAsia="Times New Roman" w:hAnsi="Times New Roman" w:cs="Times New Roman"/>
          <w:sz w:val="28"/>
          <w:szCs w:val="28"/>
          <w:lang w:val="en-US" w:eastAsia="ru-RU"/>
        </w:rPr>
        <w:t xml:space="preserve"> [1</w:t>
      </w:r>
      <w:r w:rsidR="00870773">
        <w:rPr>
          <w:rFonts w:ascii="Times New Roman" w:eastAsia="Times New Roman" w:hAnsi="Times New Roman" w:cs="Times New Roman"/>
          <w:sz w:val="28"/>
          <w:szCs w:val="28"/>
          <w:lang w:val="en-US" w:eastAsia="ru-RU"/>
        </w:rPr>
        <w:t>6</w:t>
      </w:r>
      <w:r w:rsidR="00824556">
        <w:rPr>
          <w:rFonts w:ascii="Times New Roman" w:eastAsia="Times New Roman" w:hAnsi="Times New Roman" w:cs="Times New Roman"/>
          <w:sz w:val="28"/>
          <w:szCs w:val="28"/>
          <w:lang w:val="en-US" w:eastAsia="ru-RU"/>
        </w:rPr>
        <w:t>3</w:t>
      </w:r>
      <w:r w:rsidR="00E15BB0" w:rsidRPr="00E126AD">
        <w:rPr>
          <w:rFonts w:ascii="Times New Roman" w:eastAsia="Times New Roman" w:hAnsi="Times New Roman" w:cs="Times New Roman"/>
          <w:sz w:val="28"/>
          <w:szCs w:val="28"/>
          <w:lang w:val="en-US" w:eastAsia="ru-RU"/>
        </w:rPr>
        <w:t>, p. 176]</w:t>
      </w:r>
      <w:r w:rsidRPr="00E126AD">
        <w:rPr>
          <w:rFonts w:ascii="Times New Roman" w:eastAsia="Times New Roman" w:hAnsi="Times New Roman" w:cs="Times New Roman"/>
          <w:sz w:val="28"/>
          <w:szCs w:val="28"/>
          <w:lang w:val="en-US" w:eastAsia="ru-RU"/>
        </w:rPr>
        <w:t>.</w:t>
      </w:r>
    </w:p>
    <w:p w14:paraId="36D2C10A" w14:textId="16106244"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This raises an important question: how can a lecturer sustain the audience’s attention throughout the delivery of a lecture? Numerous studies, particularly those conducted by linguists, indicate that one of the key factors lies in the use of intensity</w:t>
      </w:r>
      <w:r w:rsidR="00084323">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that is, the loudness of speech</w:t>
      </w:r>
      <w:r w:rsidR="00084323">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as a marker of prominence and emphasis. Alongside pitch variation, modulation of loudness serves to highlight the significance and novelty of specific information. In practice, the deliberate amplification of certain segments within a clause or phrase functions as a cue for students, signaling the need to focus closely on the material being presented at that moment.</w:t>
      </w:r>
      <w:r w:rsidRPr="00E126AD">
        <w:rPr>
          <w:rFonts w:ascii="Times New Roman" w:eastAsia="Times New Roman" w:hAnsi="Times New Roman" w:cs="Times New Roman"/>
          <w:sz w:val="28"/>
          <w:szCs w:val="28"/>
          <w:lang w:val="kk-KZ" w:eastAsia="ru-RU"/>
        </w:rPr>
        <w:t xml:space="preserve"> </w:t>
      </w:r>
      <w:r w:rsidRPr="00E126AD">
        <w:rPr>
          <w:rFonts w:ascii="Times New Roman" w:eastAsia="Times New Roman" w:hAnsi="Times New Roman" w:cs="Times New Roman"/>
          <w:sz w:val="28"/>
          <w:szCs w:val="28"/>
          <w:lang w:val="en-US" w:eastAsia="ru-RU"/>
        </w:rPr>
        <w:t xml:space="preserve">As a </w:t>
      </w:r>
      <w:r w:rsidR="00084323" w:rsidRPr="00E126AD">
        <w:rPr>
          <w:rFonts w:ascii="Times New Roman" w:eastAsia="Times New Roman" w:hAnsi="Times New Roman" w:cs="Times New Roman"/>
          <w:sz w:val="28"/>
          <w:szCs w:val="28"/>
          <w:lang w:val="en-US" w:eastAsia="ru-RU"/>
        </w:rPr>
        <w:t>rule,</w:t>
      </w:r>
      <w:r w:rsidRPr="00E126AD">
        <w:rPr>
          <w:rFonts w:ascii="Times New Roman" w:eastAsia="Times New Roman" w:hAnsi="Times New Roman" w:cs="Times New Roman"/>
          <w:sz w:val="28"/>
          <w:szCs w:val="28"/>
          <w:lang w:val="en-US" w:eastAsia="ru-RU"/>
        </w:rPr>
        <w:t xml:space="preserve"> the use of lower intensity can indicate the less important and mostly background information. This idea is clearly illustrated in the study by</w:t>
      </w:r>
      <w:r w:rsidR="00E15BB0" w:rsidRPr="00E126AD">
        <w:rPr>
          <w:rFonts w:ascii="Times New Roman" w:eastAsia="Times New Roman" w:hAnsi="Times New Roman" w:cs="Times New Roman"/>
          <w:sz w:val="28"/>
          <w:szCs w:val="28"/>
          <w:lang w:val="en-US" w:eastAsia="ru-RU"/>
        </w:rPr>
        <w:t xml:space="preserve"> M. </w:t>
      </w:r>
      <w:r w:rsidRPr="00E126AD">
        <w:rPr>
          <w:rFonts w:ascii="Times New Roman" w:eastAsia="Times New Roman" w:hAnsi="Times New Roman" w:cs="Times New Roman"/>
          <w:sz w:val="28"/>
          <w:szCs w:val="28"/>
          <w:lang w:val="en-US" w:eastAsia="ru-RU"/>
        </w:rPr>
        <w:t xml:space="preserve">Aylett and </w:t>
      </w:r>
      <w:r w:rsidR="00E15BB0" w:rsidRPr="00E126AD">
        <w:rPr>
          <w:rFonts w:ascii="Times New Roman" w:eastAsia="Times New Roman" w:hAnsi="Times New Roman" w:cs="Times New Roman"/>
          <w:sz w:val="28"/>
          <w:szCs w:val="28"/>
          <w:lang w:val="en-US" w:eastAsia="ru-RU"/>
        </w:rPr>
        <w:t xml:space="preserve">A. </w:t>
      </w:r>
      <w:r w:rsidRPr="00E126AD">
        <w:rPr>
          <w:rFonts w:ascii="Times New Roman" w:eastAsia="Times New Roman" w:hAnsi="Times New Roman" w:cs="Times New Roman"/>
          <w:sz w:val="28"/>
          <w:szCs w:val="28"/>
          <w:lang w:val="en-US" w:eastAsia="ru-RU"/>
        </w:rPr>
        <w:t xml:space="preserve">Turk </w:t>
      </w:r>
      <w:r w:rsidR="00AC67AD" w:rsidRPr="00E126AD">
        <w:rPr>
          <w:rFonts w:ascii="Times New Roman" w:eastAsia="Times New Roman" w:hAnsi="Times New Roman" w:cs="Times New Roman"/>
          <w:sz w:val="28"/>
          <w:szCs w:val="28"/>
          <w:lang w:val="en-US" w:eastAsia="ru-RU"/>
        </w:rPr>
        <w:t>[1</w:t>
      </w:r>
      <w:r w:rsidR="00870773">
        <w:rPr>
          <w:rFonts w:ascii="Times New Roman" w:eastAsia="Times New Roman" w:hAnsi="Times New Roman" w:cs="Times New Roman"/>
          <w:sz w:val="28"/>
          <w:szCs w:val="28"/>
          <w:lang w:val="en-US" w:eastAsia="ru-RU"/>
        </w:rPr>
        <w:t>6</w:t>
      </w:r>
      <w:r w:rsidR="00824556">
        <w:rPr>
          <w:rFonts w:ascii="Times New Roman" w:eastAsia="Times New Roman" w:hAnsi="Times New Roman" w:cs="Times New Roman"/>
          <w:sz w:val="28"/>
          <w:szCs w:val="28"/>
          <w:lang w:val="en-US" w:eastAsia="ru-RU"/>
        </w:rPr>
        <w:t>4</w:t>
      </w:r>
      <w:r w:rsidR="00AC67AD" w:rsidRPr="00E126AD">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Their findings show that when a word carries more information and is therefore less predictable in the flow of speech</w:t>
      </w:r>
      <w:r w:rsidR="00E15BB0"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it is more likely to be emphasized prosodically. In contrast, words that are easier to anticipate, and thus less informative, tend to receive less prominence. In practical terms, this means that the way speakers highlight certain words through stress or loudness is not random; rather, it serves a clear communicative function by drawing listeners’ attention to new or particularly important points within the discourse.</w:t>
      </w:r>
    </w:p>
    <w:p w14:paraId="4E446C20"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Moreover, lecturers may deliberately increase the intensity of their speech to convey confidence and enthusiasm, particularly in moments when it is necessary to re-engage the audience’s attention. Such modulation of loudness can serve not only to underscore key content but also to manage the dynamics of the learning environment. For instance, in situations where ambient noise arises and threatens to obscure the lecturer’s voice, a temporary increase in intensity functions less as a marker of emphasis and more as a practical strategy to maintain audibility and control over the classroom atmosphere. In these contexts, the purpose of employing intensity shifts from signaling informational salience to addressing immediate communicative and managerial needs.</w:t>
      </w:r>
    </w:p>
    <w:p w14:paraId="31F4F579" w14:textId="613CDED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These observations highlight the multiple factors that influence the use of intensity in academic discourse, further reinforcing its crucial role in the effectiveness of lecturing. </w:t>
      </w:r>
      <w:r w:rsidR="00E15BB0" w:rsidRPr="00E126AD">
        <w:rPr>
          <w:rFonts w:ascii="Times New Roman" w:eastAsia="Times New Roman" w:hAnsi="Times New Roman" w:cs="Times New Roman"/>
          <w:sz w:val="28"/>
          <w:szCs w:val="28"/>
          <w:lang w:val="en-US" w:eastAsia="ru-RU"/>
        </w:rPr>
        <w:t xml:space="preserve">A. </w:t>
      </w:r>
      <w:proofErr w:type="spellStart"/>
      <w:r w:rsidRPr="00E126AD">
        <w:rPr>
          <w:rFonts w:ascii="Times New Roman" w:eastAsia="Times New Roman" w:hAnsi="Times New Roman" w:cs="Times New Roman"/>
          <w:sz w:val="28"/>
          <w:szCs w:val="28"/>
          <w:lang w:val="en-US" w:eastAsia="ru-RU"/>
        </w:rPr>
        <w:t>Buxó</w:t>
      </w:r>
      <w:proofErr w:type="spellEnd"/>
      <w:r w:rsidRPr="00E126AD">
        <w:rPr>
          <w:rFonts w:ascii="Times New Roman" w:eastAsia="Times New Roman" w:hAnsi="Times New Roman" w:cs="Times New Roman"/>
          <w:sz w:val="28"/>
          <w:szCs w:val="28"/>
          <w:lang w:val="en-US" w:eastAsia="ru-RU"/>
        </w:rPr>
        <w:t xml:space="preserve">-Lugo et al. investigate whether speakers </w:t>
      </w:r>
      <w:proofErr w:type="gramStart"/>
      <w:r w:rsidRPr="00E126AD">
        <w:rPr>
          <w:rFonts w:ascii="Times New Roman" w:eastAsia="Times New Roman" w:hAnsi="Times New Roman" w:cs="Times New Roman"/>
          <w:sz w:val="28"/>
          <w:szCs w:val="28"/>
          <w:lang w:val="en-US" w:eastAsia="ru-RU"/>
        </w:rPr>
        <w:t>are able to</w:t>
      </w:r>
      <w:proofErr w:type="gramEnd"/>
      <w:r w:rsidRPr="00E126AD">
        <w:rPr>
          <w:rFonts w:ascii="Times New Roman" w:eastAsia="Times New Roman" w:hAnsi="Times New Roman" w:cs="Times New Roman"/>
          <w:sz w:val="28"/>
          <w:szCs w:val="28"/>
          <w:lang w:val="en-US" w:eastAsia="ru-RU"/>
        </w:rPr>
        <w:t xml:space="preserve"> adjust subtle acoustic–phonetic properties of prosody when situated in contexts where precise communication is essential. Their research explores the extent to which communicative context, alongside discourse structure, influences prosodic choices</w:t>
      </w:r>
      <w:r w:rsidR="00084323">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particularly in the production of acoustic prominence. This perspective suggests that prominence is not solely determined by linguistic structure but is also dynamically shaped by situational demands and the speaker’s communicative intent</w:t>
      </w:r>
      <w:r w:rsidR="00E15BB0" w:rsidRPr="00E126AD">
        <w:rPr>
          <w:rFonts w:ascii="Times New Roman" w:eastAsia="Times New Roman" w:hAnsi="Times New Roman" w:cs="Times New Roman"/>
          <w:sz w:val="28"/>
          <w:szCs w:val="28"/>
          <w:lang w:val="en-US" w:eastAsia="ru-RU"/>
        </w:rPr>
        <w:t xml:space="preserve"> [1</w:t>
      </w:r>
      <w:r w:rsidR="00870773">
        <w:rPr>
          <w:rFonts w:ascii="Times New Roman" w:eastAsia="Times New Roman" w:hAnsi="Times New Roman" w:cs="Times New Roman"/>
          <w:sz w:val="28"/>
          <w:szCs w:val="28"/>
          <w:lang w:val="en-US" w:eastAsia="ru-RU"/>
        </w:rPr>
        <w:t>6</w:t>
      </w:r>
      <w:r w:rsidR="00824556">
        <w:rPr>
          <w:rFonts w:ascii="Times New Roman" w:eastAsia="Times New Roman" w:hAnsi="Times New Roman" w:cs="Times New Roman"/>
          <w:sz w:val="28"/>
          <w:szCs w:val="28"/>
          <w:lang w:val="en-US" w:eastAsia="ru-RU"/>
        </w:rPr>
        <w:t>5</w:t>
      </w:r>
      <w:r w:rsidR="00E15BB0" w:rsidRPr="00E126AD">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w:t>
      </w:r>
    </w:p>
    <w:p w14:paraId="1D79E160" w14:textId="77777777" w:rsidR="00624637" w:rsidRPr="00E126AD" w:rsidRDefault="00624637" w:rsidP="00FE5AB8">
      <w:pPr>
        <w:spacing w:after="0" w:line="240" w:lineRule="auto"/>
        <w:ind w:firstLine="709"/>
        <w:jc w:val="both"/>
        <w:rPr>
          <w:rFonts w:ascii="Times New Roman" w:hAnsi="Times New Roman" w:cs="Times New Roman"/>
          <w:b/>
          <w:sz w:val="28"/>
          <w:szCs w:val="28"/>
          <w:lang w:val="en-US"/>
        </w:rPr>
      </w:pPr>
    </w:p>
    <w:p w14:paraId="67C7DF1D" w14:textId="3E130B61" w:rsidR="0027642B" w:rsidRPr="00E126AD" w:rsidRDefault="00624637"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 xml:space="preserve">2.2.4 </w:t>
      </w:r>
      <w:r w:rsidR="005D4D73" w:rsidRPr="005D4D73">
        <w:rPr>
          <w:rFonts w:ascii="Times New Roman" w:hAnsi="Times New Roman" w:cs="Times New Roman"/>
          <w:b/>
          <w:bCs/>
          <w:sz w:val="28"/>
          <w:szCs w:val="28"/>
          <w:lang w:val="en-US"/>
        </w:rPr>
        <w:t>Duration as a prosodic feature of speech</w:t>
      </w:r>
    </w:p>
    <w:p w14:paraId="79C7410F" w14:textId="15F1AEA6"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addition to the prosodic features discussed above, the role of </w:t>
      </w:r>
      <w:r w:rsidRPr="00E126AD">
        <w:rPr>
          <w:rStyle w:val="a5"/>
          <w:rFonts w:ascii="Times New Roman" w:hAnsi="Times New Roman" w:cs="Times New Roman"/>
          <w:b w:val="0"/>
          <w:bCs w:val="0"/>
          <w:sz w:val="28"/>
          <w:szCs w:val="28"/>
          <w:lang w:val="en-US"/>
        </w:rPr>
        <w:t>duration</w:t>
      </w:r>
      <w:r w:rsidR="00084323">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particularly the temporal characteristics of words, word combinations, and even entire sentences</w:t>
      </w:r>
      <w:r w:rsidR="00084323">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holds considerable significance in academic discourse. Variations in the </w:t>
      </w:r>
      <w:r w:rsidRPr="00E126AD">
        <w:rPr>
          <w:rFonts w:ascii="Times New Roman" w:hAnsi="Times New Roman" w:cs="Times New Roman"/>
          <w:sz w:val="28"/>
          <w:szCs w:val="28"/>
          <w:lang w:val="en-US"/>
        </w:rPr>
        <w:lastRenderedPageBreak/>
        <w:t xml:space="preserve">length of sounds and speech segments have been examined by several researchers as key indicators of communicative intent and instructional strategies in academic settings. </w:t>
      </w:r>
      <w:r w:rsidR="00E15BB0" w:rsidRPr="00E126AD">
        <w:rPr>
          <w:rFonts w:ascii="Times New Roman" w:hAnsi="Times New Roman" w:cs="Times New Roman"/>
          <w:sz w:val="28"/>
          <w:szCs w:val="28"/>
          <w:lang w:val="en-US"/>
        </w:rPr>
        <w:t xml:space="preserve">R. </w:t>
      </w:r>
      <w:r w:rsidRPr="00E126AD">
        <w:rPr>
          <w:rFonts w:ascii="Times New Roman" w:hAnsi="Times New Roman" w:cs="Times New Roman"/>
          <w:sz w:val="28"/>
          <w:szCs w:val="28"/>
          <w:lang w:val="en-US"/>
        </w:rPr>
        <w:t>Hämäläinen et al., for instance, highlight that alterations in vocal quality</w:t>
      </w:r>
      <w:r w:rsidR="007612BC"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such as adopting a tenser or laxer speaking style, or employing different patterns of vocal fold vibration</w:t>
      </w:r>
      <w:r w:rsidR="007612BC"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can provide valuable insights into the nuances of teacher talk and its impact on classroom interaction</w:t>
      </w:r>
      <w:r w:rsidR="00E15BB0" w:rsidRPr="00E126AD">
        <w:rPr>
          <w:rFonts w:ascii="Times New Roman" w:hAnsi="Times New Roman" w:cs="Times New Roman"/>
          <w:sz w:val="28"/>
          <w:szCs w:val="28"/>
          <w:lang w:val="en-US"/>
        </w:rPr>
        <w:t xml:space="preserve"> [1</w:t>
      </w:r>
      <w:r w:rsidR="00870773">
        <w:rPr>
          <w:rFonts w:ascii="Times New Roman" w:hAnsi="Times New Roman" w:cs="Times New Roman"/>
          <w:sz w:val="28"/>
          <w:szCs w:val="28"/>
          <w:lang w:val="en-US"/>
        </w:rPr>
        <w:t>6</w:t>
      </w:r>
      <w:r w:rsidR="00824556">
        <w:rPr>
          <w:rFonts w:ascii="Times New Roman" w:hAnsi="Times New Roman" w:cs="Times New Roman"/>
          <w:sz w:val="28"/>
          <w:szCs w:val="28"/>
          <w:lang w:val="en-US"/>
        </w:rPr>
        <w:t>6</w:t>
      </w:r>
      <w:r w:rsidR="00E15BB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6C17E15F" w14:textId="4B253205"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 closer examination of speech duration reveals that several factors influence its variability in discourse. At a fundamental level, the phonological structure of a language and its phonetic implementation significantly affect the temporal properties of speech. For instance, the intrinsic characteristics of vowels</w:t>
      </w:r>
      <w:r w:rsidR="00AC67AD"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such as vowel height and tenseness</w:t>
      </w:r>
      <w:r w:rsidR="00AC67AD"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can result in measurable differences in segmental duration. Additionally, speaker-related variables, including individual speaking style, habitual tempo, and syntactic structure, can further shape the rhythm and pacing of spoken language.</w:t>
      </w:r>
    </w:p>
    <w:p w14:paraId="6B2DDC57" w14:textId="4F72A3D6"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Beyond these linguistic and physiological factors, intentional manipulation of duration also plays a pragmatic role. Speakers often lengthen segments strategically</w:t>
      </w:r>
      <w:r w:rsidR="00AC67AD"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for example, to clarify complex or unfamiliar content, or to emphasize points that require special attention. Conversely, they may compress or accelerate delivery when addressing content that is repetitive, obvious, or considered less engaging,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maintain audience attention and manage time effectively. Such adjustments in timing not only enhance intelligibility but also reflect the speaker’s sensitivity to communicative context and listener needs.</w:t>
      </w:r>
    </w:p>
    <w:p w14:paraId="596AE5EC" w14:textId="2A8CC14F"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addition to melodic variables such as pitch, </w:t>
      </w:r>
      <w:r w:rsidRPr="00E126AD">
        <w:rPr>
          <w:rFonts w:ascii="Times New Roman" w:hAnsi="Times New Roman" w:cs="Times New Roman"/>
          <w:bCs/>
          <w:sz w:val="28"/>
          <w:szCs w:val="28"/>
          <w:lang w:val="en-US"/>
        </w:rPr>
        <w:t>durational features</w:t>
      </w:r>
      <w:r w:rsidRPr="00E126AD">
        <w:rPr>
          <w:rFonts w:ascii="Times New Roman" w:hAnsi="Times New Roman" w:cs="Times New Roman"/>
          <w:sz w:val="28"/>
          <w:szCs w:val="28"/>
          <w:lang w:val="en-US"/>
        </w:rPr>
        <w:t xml:space="preserve"> play a crucial role in organizing speech into meaningful units. Specifically, variation in duration helps segment utterances into phrases that align with the </w:t>
      </w:r>
      <w:r w:rsidRPr="00E126AD">
        <w:rPr>
          <w:rFonts w:ascii="Times New Roman" w:hAnsi="Times New Roman" w:cs="Times New Roman"/>
          <w:bCs/>
          <w:sz w:val="28"/>
          <w:szCs w:val="28"/>
          <w:lang w:val="en-US"/>
        </w:rPr>
        <w:t>topical structure of the discourse</w:t>
      </w:r>
      <w:r w:rsidRPr="00E126AD">
        <w:rPr>
          <w:rFonts w:ascii="Times New Roman" w:hAnsi="Times New Roman" w:cs="Times New Roman"/>
          <w:sz w:val="28"/>
          <w:szCs w:val="28"/>
          <w:lang w:val="en-US"/>
        </w:rPr>
        <w:t>, thereby supporting the listener’s understanding of how ideas are grouped and related. Duration does not operate in isolation; rather, it interacts closely with other prosodic elements</w:t>
      </w:r>
      <w:r w:rsidR="00E15BB0"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most notably pitch and intensity</w:t>
      </w:r>
      <w:r w:rsidR="00E15BB0"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to produce speech that is both </w:t>
      </w:r>
      <w:r w:rsidRPr="00E126AD">
        <w:rPr>
          <w:rFonts w:ascii="Times New Roman" w:hAnsi="Times New Roman" w:cs="Times New Roman"/>
          <w:bCs/>
          <w:sz w:val="28"/>
          <w:szCs w:val="28"/>
          <w:lang w:val="en-US"/>
        </w:rPr>
        <w:t>coherent and comprehensible</w:t>
      </w:r>
      <w:r w:rsidRPr="00E126AD">
        <w:rPr>
          <w:rFonts w:ascii="Times New Roman" w:hAnsi="Times New Roman" w:cs="Times New Roman"/>
          <w:sz w:val="28"/>
          <w:szCs w:val="28"/>
          <w:lang w:val="en-US"/>
        </w:rPr>
        <w:t xml:space="preserve">. Through this interplay, speakers can not only shape the rhythm and flow of discourse but also </w:t>
      </w:r>
      <w:r w:rsidRPr="00E126AD">
        <w:rPr>
          <w:rFonts w:ascii="Times New Roman" w:hAnsi="Times New Roman" w:cs="Times New Roman"/>
          <w:bCs/>
          <w:sz w:val="28"/>
          <w:szCs w:val="28"/>
          <w:lang w:val="en-US"/>
        </w:rPr>
        <w:t>highlight the relative importance</w:t>
      </w:r>
      <w:r w:rsidRPr="00E126AD">
        <w:rPr>
          <w:rFonts w:ascii="Times New Roman" w:hAnsi="Times New Roman" w:cs="Times New Roman"/>
          <w:sz w:val="28"/>
          <w:szCs w:val="28"/>
          <w:lang w:val="en-US"/>
        </w:rPr>
        <w:t xml:space="preserve"> of </w:t>
      </w:r>
      <w:proofErr w:type="gramStart"/>
      <w:r w:rsidRPr="00E126AD">
        <w:rPr>
          <w:rFonts w:ascii="Times New Roman" w:hAnsi="Times New Roman" w:cs="Times New Roman"/>
          <w:sz w:val="28"/>
          <w:szCs w:val="28"/>
          <w:lang w:val="en-US"/>
        </w:rPr>
        <w:t>particular segments</w:t>
      </w:r>
      <w:proofErr w:type="gramEnd"/>
      <w:r w:rsidRPr="00E126AD">
        <w:rPr>
          <w:rFonts w:ascii="Times New Roman" w:hAnsi="Times New Roman" w:cs="Times New Roman"/>
          <w:sz w:val="28"/>
          <w:szCs w:val="28"/>
          <w:lang w:val="en-US"/>
        </w:rPr>
        <w:t>, drawing attention to key points and aiding information retention.</w:t>
      </w:r>
    </w:p>
    <w:p w14:paraId="7503735C" w14:textId="77777777" w:rsidR="00624637" w:rsidRPr="00E126AD" w:rsidRDefault="00624637" w:rsidP="00FE5AB8">
      <w:pPr>
        <w:spacing w:after="0" w:line="240" w:lineRule="auto"/>
        <w:ind w:firstLine="709"/>
        <w:jc w:val="both"/>
        <w:rPr>
          <w:rFonts w:ascii="Times New Roman" w:hAnsi="Times New Roman" w:cs="Times New Roman"/>
          <w:b/>
          <w:sz w:val="28"/>
          <w:szCs w:val="28"/>
          <w:lang w:val="en-US"/>
        </w:rPr>
      </w:pPr>
    </w:p>
    <w:p w14:paraId="206D8E74" w14:textId="09209CBD" w:rsidR="004068CA" w:rsidRPr="00E126AD" w:rsidRDefault="00624637"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 xml:space="preserve">2.3 </w:t>
      </w:r>
      <w:r w:rsidR="0027642B" w:rsidRPr="00E126AD">
        <w:rPr>
          <w:rFonts w:ascii="Times New Roman" w:hAnsi="Times New Roman" w:cs="Times New Roman"/>
          <w:b/>
          <w:sz w:val="28"/>
          <w:szCs w:val="28"/>
          <w:lang w:val="en-US"/>
        </w:rPr>
        <w:t xml:space="preserve">Methodological </w:t>
      </w:r>
      <w:r w:rsidR="005D4D73" w:rsidRPr="00E126AD">
        <w:rPr>
          <w:rFonts w:ascii="Times New Roman" w:hAnsi="Times New Roman" w:cs="Times New Roman"/>
          <w:b/>
          <w:sz w:val="28"/>
          <w:szCs w:val="28"/>
          <w:lang w:val="en-US"/>
        </w:rPr>
        <w:t>approaches to the study of prosody</w:t>
      </w:r>
    </w:p>
    <w:p w14:paraId="25FEBFB3"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primary objective of this study is to examine the use of prosodic features in the spoken language of an academic representative, specifically a lecturer in higher education. While a lecture may be scripted for delivery in read-aloud form, it is common for lecturers to draw upon spontaneous speech in their interactions with students for various purposes, including clarifying material or seeking acknowledgement of comprehension.  </w:t>
      </w:r>
    </w:p>
    <w:p w14:paraId="390CFB69" w14:textId="3BE1937C"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present study will concentrate on speech patterns that exemplify the communicative style typically observed in academic classroom settings. This type of discourse will serve as a principal point of reference for our research. In this study, the term </w:t>
      </w:r>
      <w:r w:rsidR="00084323">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discourse</w:t>
      </w:r>
      <w:r w:rsidR="00084323">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 is used to refer to a coherent set of spoken expressions produced by a speaker with the intention of conveying information to an audience for a specific </w:t>
      </w:r>
      <w:r w:rsidRPr="00E126AD">
        <w:rPr>
          <w:rFonts w:ascii="Times New Roman" w:eastAsia="Times New Roman" w:hAnsi="Times New Roman" w:cs="Times New Roman"/>
          <w:sz w:val="28"/>
          <w:szCs w:val="28"/>
          <w:lang w:val="en-US" w:eastAsia="ru-RU"/>
        </w:rPr>
        <w:lastRenderedPageBreak/>
        <w:t>purpose. For the purposes of this study, spoken discourse will be considered as a monologue, which differs from dialogue that involves multiple speakers.</w:t>
      </w:r>
    </w:p>
    <w:p w14:paraId="4215CCA0"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All discourses are </w:t>
      </w:r>
      <w:proofErr w:type="spellStart"/>
      <w:r w:rsidRPr="00E126AD">
        <w:rPr>
          <w:rFonts w:ascii="Times New Roman" w:eastAsia="Times New Roman" w:hAnsi="Times New Roman" w:cs="Times New Roman"/>
          <w:sz w:val="28"/>
          <w:szCs w:val="28"/>
          <w:lang w:val="en-US" w:eastAsia="ru-RU"/>
        </w:rPr>
        <w:t>characterised</w:t>
      </w:r>
      <w:proofErr w:type="spellEnd"/>
      <w:r w:rsidRPr="00E126AD">
        <w:rPr>
          <w:rFonts w:ascii="Times New Roman" w:eastAsia="Times New Roman" w:hAnsi="Times New Roman" w:cs="Times New Roman"/>
          <w:sz w:val="28"/>
          <w:szCs w:val="28"/>
          <w:lang w:val="en-US" w:eastAsia="ru-RU"/>
        </w:rPr>
        <w:t xml:space="preserve"> by an internal </w:t>
      </w:r>
      <w:proofErr w:type="spellStart"/>
      <w:r w:rsidRPr="00E126AD">
        <w:rPr>
          <w:rFonts w:ascii="Times New Roman" w:eastAsia="Times New Roman" w:hAnsi="Times New Roman" w:cs="Times New Roman"/>
          <w:sz w:val="28"/>
          <w:szCs w:val="28"/>
          <w:lang w:val="en-US" w:eastAsia="ru-RU"/>
        </w:rPr>
        <w:t>organisation</w:t>
      </w:r>
      <w:proofErr w:type="spellEnd"/>
      <w:r w:rsidRPr="00E126AD">
        <w:rPr>
          <w:rFonts w:ascii="Times New Roman" w:eastAsia="Times New Roman" w:hAnsi="Times New Roman" w:cs="Times New Roman"/>
          <w:sz w:val="28"/>
          <w:szCs w:val="28"/>
          <w:lang w:val="en-US" w:eastAsia="ru-RU"/>
        </w:rPr>
        <w:t xml:space="preserve">, which may be described as a hierarchical structure comprising </w:t>
      </w:r>
      <w:proofErr w:type="gramStart"/>
      <w:r w:rsidRPr="00E126AD">
        <w:rPr>
          <w:rFonts w:ascii="Times New Roman" w:eastAsia="Times New Roman" w:hAnsi="Times New Roman" w:cs="Times New Roman"/>
          <w:sz w:val="28"/>
          <w:szCs w:val="28"/>
          <w:lang w:val="en-US" w:eastAsia="ru-RU"/>
        </w:rPr>
        <w:t>a number of</w:t>
      </w:r>
      <w:proofErr w:type="gramEnd"/>
      <w:r w:rsidRPr="00E126AD">
        <w:rPr>
          <w:rFonts w:ascii="Times New Roman" w:eastAsia="Times New Roman" w:hAnsi="Times New Roman" w:cs="Times New Roman"/>
          <w:sz w:val="28"/>
          <w:szCs w:val="28"/>
          <w:lang w:val="en-US" w:eastAsia="ru-RU"/>
        </w:rPr>
        <w:t xml:space="preserve"> components, including paragraphs, sentences, clauses, phrases, concepts and words. Although this hierarchy can be further dissected down to the level of individual words, our analysis will primarily concentrate on words and the broader structures above them.</w:t>
      </w:r>
    </w:p>
    <w:p w14:paraId="5957FC07"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Irrespective of whether the spoken discourse is meticulously planned or delivered extemporaneously, it can be structured in a comparable fashion. This indicates that the overarching framework, comprising words, concepts, phrases, clauses, sentences and paragraphs, is applicable to both types of discourse. This structured approach enables us to comprehend the way academic communication is constructed and to gain insights into its efficacy in educational settings.</w:t>
      </w:r>
    </w:p>
    <w:p w14:paraId="1F6C7395" w14:textId="44C244B4"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roofErr w:type="gramStart"/>
      <w:r w:rsidRPr="00E126AD">
        <w:rPr>
          <w:rFonts w:ascii="Times New Roman" w:eastAsia="Times New Roman" w:hAnsi="Times New Roman" w:cs="Times New Roman"/>
          <w:sz w:val="28"/>
          <w:szCs w:val="28"/>
          <w:lang w:val="en-US" w:eastAsia="ru-RU"/>
        </w:rPr>
        <w:t>In order to</w:t>
      </w:r>
      <w:proofErr w:type="gramEnd"/>
      <w:r w:rsidRPr="00E126AD">
        <w:rPr>
          <w:rFonts w:ascii="Times New Roman" w:eastAsia="Times New Roman" w:hAnsi="Times New Roman" w:cs="Times New Roman"/>
          <w:sz w:val="28"/>
          <w:szCs w:val="28"/>
          <w:lang w:val="en-US" w:eastAsia="ru-RU"/>
        </w:rPr>
        <w:t xml:space="preserve"> reach the goal of the study a corpus with a </w:t>
      </w:r>
      <w:proofErr w:type="gramStart"/>
      <w:r w:rsidRPr="00E126AD">
        <w:rPr>
          <w:rFonts w:ascii="Times New Roman" w:eastAsia="Times New Roman" w:hAnsi="Times New Roman" w:cs="Times New Roman"/>
          <w:sz w:val="28"/>
          <w:szCs w:val="28"/>
          <w:lang w:val="en-US" w:eastAsia="ru-RU"/>
        </w:rPr>
        <w:t>total</w:t>
      </w:r>
      <w:proofErr w:type="gramEnd"/>
      <w:r w:rsidRPr="00E126AD">
        <w:rPr>
          <w:rFonts w:ascii="Times New Roman" w:eastAsia="Times New Roman" w:hAnsi="Times New Roman" w:cs="Times New Roman"/>
          <w:sz w:val="28"/>
          <w:szCs w:val="28"/>
          <w:lang w:val="en-US" w:eastAsia="ru-RU"/>
        </w:rPr>
        <w:t xml:space="preserve"> twenty-two lecture transcripts and audio materials is compiled. As the study aims at studying the academic lectures in three different aspects, a part of the corpus, i.e. ten lectures, consists of Kazakh-language lectures, another part Kazakhstani English-language lectures. </w:t>
      </w:r>
    </w:p>
    <w:p w14:paraId="1E9AE935" w14:textId="251D8366" w:rsidR="00624637" w:rsidRPr="006B12C1"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hAnsi="Times New Roman" w:cs="Times New Roman"/>
          <w:sz w:val="28"/>
          <w:szCs w:val="28"/>
          <w:lang w:val="en-US"/>
        </w:rPr>
        <w:t>The research corpus of Kazakh-language lectures used in this paper consists of ten university lectures in Kazakh, five of which were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recorded at al-Farabi Kazakh National University, two of them were taken from the personal archive of lecturers and other </w:t>
      </w:r>
      <w:proofErr w:type="gramStart"/>
      <w:r w:rsidRPr="00E126AD">
        <w:rPr>
          <w:rFonts w:ascii="Times New Roman" w:hAnsi="Times New Roman" w:cs="Times New Roman"/>
          <w:sz w:val="28"/>
          <w:szCs w:val="28"/>
          <w:lang w:val="en-US"/>
        </w:rPr>
        <w:t>three ones</w:t>
      </w:r>
      <w:proofErr w:type="gramEnd"/>
      <w:r w:rsidRPr="00E126AD">
        <w:rPr>
          <w:rFonts w:ascii="Times New Roman" w:hAnsi="Times New Roman" w:cs="Times New Roman"/>
          <w:sz w:val="28"/>
          <w:szCs w:val="28"/>
          <w:lang w:val="en-US"/>
        </w:rPr>
        <w:t xml:space="preserve"> are the archive of Abay Institute at al-Farabi </w:t>
      </w:r>
      <w:proofErr w:type="spellStart"/>
      <w:r w:rsidRPr="00E126AD">
        <w:rPr>
          <w:rFonts w:ascii="Times New Roman" w:hAnsi="Times New Roman" w:cs="Times New Roman"/>
          <w:sz w:val="28"/>
          <w:szCs w:val="28"/>
          <w:lang w:val="en-US"/>
        </w:rPr>
        <w:t>KazNU</w:t>
      </w:r>
      <w:proofErr w:type="spellEnd"/>
      <w:r w:rsidRPr="00E126AD">
        <w:rPr>
          <w:rFonts w:ascii="Times New Roman" w:hAnsi="Times New Roman" w:cs="Times New Roman"/>
          <w:sz w:val="28"/>
          <w:szCs w:val="28"/>
          <w:lang w:val="en-US"/>
        </w:rPr>
        <w:t xml:space="preserve">. The transcription has a total word count of just </w:t>
      </w:r>
      <w:r w:rsidRPr="006B12C1">
        <w:rPr>
          <w:rFonts w:ascii="Times New Roman" w:hAnsi="Times New Roman" w:cs="Times New Roman"/>
          <w:sz w:val="28"/>
          <w:szCs w:val="28"/>
          <w:lang w:val="en-US"/>
        </w:rPr>
        <w:t xml:space="preserve">over </w:t>
      </w:r>
      <w:r w:rsidR="006B12C1" w:rsidRPr="006B12C1">
        <w:rPr>
          <w:rFonts w:ascii="Times New Roman" w:hAnsi="Times New Roman" w:cs="Times New Roman"/>
          <w:sz w:val="28"/>
          <w:szCs w:val="28"/>
          <w:lang w:val="en-US"/>
        </w:rPr>
        <w:t>32</w:t>
      </w:r>
      <w:r w:rsidRPr="006B12C1">
        <w:rPr>
          <w:rFonts w:ascii="Times New Roman" w:hAnsi="Times New Roman" w:cs="Times New Roman"/>
          <w:sz w:val="28"/>
          <w:szCs w:val="28"/>
          <w:lang w:val="kk-KZ"/>
        </w:rPr>
        <w:t>00</w:t>
      </w:r>
      <w:r w:rsidRPr="006B12C1">
        <w:rPr>
          <w:rFonts w:ascii="Times New Roman" w:hAnsi="Times New Roman" w:cs="Times New Roman"/>
          <w:sz w:val="28"/>
          <w:szCs w:val="28"/>
          <w:lang w:val="en-US"/>
        </w:rPr>
        <w:t>0 words. Subjects are university professors. The lectures represent a formal register. The lectures are taken from different fields of science: Linguistics (4 lectures), Literature (2 lectures), Law (2 lectures), Biology (2 lectures).</w:t>
      </w:r>
      <w:r w:rsidRPr="006B12C1">
        <w:rPr>
          <w:rFonts w:ascii="Times New Roman" w:eastAsia="Times New Roman" w:hAnsi="Times New Roman" w:cs="Times New Roman"/>
          <w:sz w:val="28"/>
          <w:szCs w:val="28"/>
          <w:lang w:val="en-US" w:eastAsia="ru-RU"/>
        </w:rPr>
        <w:t xml:space="preserve">  </w:t>
      </w:r>
    </w:p>
    <w:p w14:paraId="37F15412" w14:textId="59510160" w:rsidR="00624637" w:rsidRPr="00084323" w:rsidRDefault="00624637" w:rsidP="00084323">
      <w:pPr>
        <w:spacing w:after="0" w:line="240" w:lineRule="auto"/>
        <w:ind w:firstLine="709"/>
        <w:jc w:val="both"/>
        <w:rPr>
          <w:rFonts w:ascii="Times New Roman" w:hAnsi="Times New Roman" w:cs="Times New Roman"/>
          <w:sz w:val="28"/>
          <w:szCs w:val="28"/>
          <w:lang w:val="en-US"/>
        </w:rPr>
      </w:pPr>
      <w:r w:rsidRPr="006B12C1">
        <w:rPr>
          <w:rFonts w:ascii="Times New Roman" w:eastAsia="Times New Roman" w:hAnsi="Times New Roman" w:cs="Times New Roman"/>
          <w:sz w:val="28"/>
          <w:szCs w:val="28"/>
          <w:lang w:val="en-US" w:eastAsia="ru-RU"/>
        </w:rPr>
        <w:t xml:space="preserve">The Kazakhstani English part of the corpus </w:t>
      </w:r>
      <w:r w:rsidRPr="006B12C1">
        <w:rPr>
          <w:rFonts w:ascii="Times New Roman" w:hAnsi="Times New Roman" w:cs="Times New Roman"/>
          <w:sz w:val="28"/>
          <w:szCs w:val="28"/>
          <w:lang w:val="en-US"/>
        </w:rPr>
        <w:t xml:space="preserve">comprises a small-sized corpus of a total of </w:t>
      </w:r>
      <w:r w:rsidR="00084323" w:rsidRPr="006B12C1">
        <w:rPr>
          <w:rFonts w:ascii="Times New Roman" w:hAnsi="Times New Roman" w:cs="Times New Roman"/>
          <w:sz w:val="28"/>
          <w:szCs w:val="28"/>
          <w:lang w:val="en-US"/>
        </w:rPr>
        <w:t>10</w:t>
      </w:r>
      <w:r w:rsidRPr="006B12C1">
        <w:rPr>
          <w:rFonts w:ascii="Times New Roman" w:hAnsi="Times New Roman" w:cs="Times New Roman"/>
          <w:sz w:val="28"/>
          <w:szCs w:val="28"/>
          <w:lang w:val="en-US"/>
        </w:rPr>
        <w:t xml:space="preserve"> lectures, each lasting one academic hour. The video and audio materials of 5 lectures were taken from the base of massive open online courses of al-Farabi </w:t>
      </w:r>
      <w:proofErr w:type="spellStart"/>
      <w:proofErr w:type="gramStart"/>
      <w:r w:rsidRPr="006B12C1">
        <w:rPr>
          <w:rFonts w:ascii="Times New Roman" w:hAnsi="Times New Roman" w:cs="Times New Roman"/>
          <w:sz w:val="28"/>
          <w:szCs w:val="28"/>
          <w:lang w:val="en-US"/>
        </w:rPr>
        <w:t>KazNU</w:t>
      </w:r>
      <w:proofErr w:type="spellEnd"/>
      <w:proofErr w:type="gramEnd"/>
      <w:r w:rsidRPr="006B12C1">
        <w:rPr>
          <w:rFonts w:ascii="Times New Roman" w:hAnsi="Times New Roman" w:cs="Times New Roman"/>
          <w:sz w:val="28"/>
          <w:szCs w:val="28"/>
          <w:lang w:val="en-US"/>
        </w:rPr>
        <w:t xml:space="preserve"> and </w:t>
      </w:r>
      <w:r w:rsidR="00084323" w:rsidRPr="006B12C1">
        <w:rPr>
          <w:rFonts w:ascii="Times New Roman" w:hAnsi="Times New Roman" w:cs="Times New Roman"/>
          <w:sz w:val="28"/>
          <w:szCs w:val="28"/>
          <w:lang w:val="en-US"/>
        </w:rPr>
        <w:t>five</w:t>
      </w:r>
      <w:r w:rsidRPr="006B12C1">
        <w:rPr>
          <w:rFonts w:ascii="Times New Roman" w:hAnsi="Times New Roman" w:cs="Times New Roman"/>
          <w:sz w:val="28"/>
          <w:szCs w:val="28"/>
          <w:lang w:val="en-US"/>
        </w:rPr>
        <w:t xml:space="preserve"> lecture</w:t>
      </w:r>
      <w:r w:rsidR="00084323" w:rsidRPr="006B12C1">
        <w:rPr>
          <w:rFonts w:ascii="Times New Roman" w:hAnsi="Times New Roman" w:cs="Times New Roman"/>
          <w:sz w:val="28"/>
          <w:szCs w:val="28"/>
          <w:lang w:val="en-US"/>
        </w:rPr>
        <w:t>s were</w:t>
      </w:r>
      <w:r w:rsidRPr="006B12C1">
        <w:rPr>
          <w:rFonts w:ascii="Times New Roman" w:hAnsi="Times New Roman" w:cs="Times New Roman"/>
          <w:sz w:val="28"/>
          <w:szCs w:val="28"/>
          <w:lang w:val="en-US"/>
        </w:rPr>
        <w:t xml:space="preserve"> recorded at al-Farabi </w:t>
      </w:r>
      <w:proofErr w:type="spellStart"/>
      <w:r w:rsidRPr="006B12C1">
        <w:rPr>
          <w:rFonts w:ascii="Times New Roman" w:hAnsi="Times New Roman" w:cs="Times New Roman"/>
          <w:sz w:val="28"/>
          <w:szCs w:val="28"/>
          <w:lang w:val="en-US"/>
        </w:rPr>
        <w:t>KazNU</w:t>
      </w:r>
      <w:proofErr w:type="spellEnd"/>
      <w:r w:rsidRPr="00E126AD">
        <w:rPr>
          <w:rFonts w:ascii="Times New Roman" w:hAnsi="Times New Roman" w:cs="Times New Roman"/>
          <w:sz w:val="28"/>
          <w:szCs w:val="28"/>
          <w:lang w:val="en-US"/>
        </w:rPr>
        <w:t xml:space="preserve"> for the given research purposes. The lecturers involved in this research conveyed lectures on various subject disciplines such as Macro-Economics, Physical Geography, Environmental Science, Advanced Corporate Finance</w:t>
      </w:r>
      <w:r w:rsidR="00084323">
        <w:rPr>
          <w:rFonts w:ascii="Times New Roman" w:hAnsi="Times New Roman" w:cs="Times New Roman"/>
          <w:sz w:val="28"/>
          <w:szCs w:val="28"/>
          <w:lang w:val="en-US"/>
        </w:rPr>
        <w:t>, Philology</w:t>
      </w:r>
      <w:r w:rsidRPr="00E126AD">
        <w:rPr>
          <w:rFonts w:ascii="Times New Roman" w:hAnsi="Times New Roman" w:cs="Times New Roman"/>
          <w:sz w:val="28"/>
          <w:szCs w:val="28"/>
          <w:lang w:val="en-US"/>
        </w:rPr>
        <w:t xml:space="preserve"> and Biotechnology.</w:t>
      </w:r>
      <w:r w:rsidR="006B12C1">
        <w:rPr>
          <w:rFonts w:ascii="Times New Roman" w:hAnsi="Times New Roman" w:cs="Times New Roman"/>
          <w:sz w:val="28"/>
          <w:szCs w:val="28"/>
          <w:lang w:val="en-US"/>
        </w:rPr>
        <w:t xml:space="preserve"> </w:t>
      </w:r>
      <w:r w:rsidR="006B12C1" w:rsidRPr="00E126AD">
        <w:rPr>
          <w:rFonts w:ascii="Times New Roman" w:hAnsi="Times New Roman" w:cs="Times New Roman"/>
          <w:sz w:val="28"/>
          <w:szCs w:val="28"/>
          <w:lang w:val="en-US"/>
        </w:rPr>
        <w:t>The transcription has a total word count of 2</w:t>
      </w:r>
      <w:r w:rsidR="006B12C1">
        <w:rPr>
          <w:rFonts w:ascii="Times New Roman" w:hAnsi="Times New Roman" w:cs="Times New Roman"/>
          <w:sz w:val="28"/>
          <w:szCs w:val="28"/>
          <w:lang w:val="en-US"/>
        </w:rPr>
        <w:t xml:space="preserve">3139 </w:t>
      </w:r>
      <w:r w:rsidR="006B12C1" w:rsidRPr="00E126AD">
        <w:rPr>
          <w:rFonts w:ascii="Times New Roman" w:hAnsi="Times New Roman" w:cs="Times New Roman"/>
          <w:sz w:val="28"/>
          <w:szCs w:val="28"/>
          <w:lang w:val="en-US"/>
        </w:rPr>
        <w:t>words.</w:t>
      </w:r>
    </w:p>
    <w:p w14:paraId="0130949D"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In the absence of a corpus of spoken academic discourse in the Kazakh and English languages as an instructional medium in Kazakhstan, it was necessary to record the lectures of selected lecturers who had given their approval to be recorded. It should be noted that all participants consented to take part in the research and collaborated in the recording process. The lectures selected for analysis represent a range of subjects, allowing for a comprehensive understanding of the features of lectures and their delivery process. </w:t>
      </w:r>
    </w:p>
    <w:p w14:paraId="3FC2003C"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Given that all lectures are delivered orally, and there is no prepared text or transcription of the lectures that has been recorded and selected, there arises the necessity of transcribing them. Since the materials </w:t>
      </w:r>
      <w:proofErr w:type="gramStart"/>
      <w:r w:rsidRPr="00E126AD">
        <w:rPr>
          <w:rFonts w:ascii="Times New Roman" w:eastAsia="Times New Roman" w:hAnsi="Times New Roman" w:cs="Times New Roman"/>
          <w:sz w:val="28"/>
          <w:szCs w:val="28"/>
          <w:lang w:val="en-US" w:eastAsia="ru-RU"/>
        </w:rPr>
        <w:t>have to</w:t>
      </w:r>
      <w:proofErr w:type="gramEnd"/>
      <w:r w:rsidRPr="00E126AD">
        <w:rPr>
          <w:rFonts w:ascii="Times New Roman" w:eastAsia="Times New Roman" w:hAnsi="Times New Roman" w:cs="Times New Roman"/>
          <w:sz w:val="28"/>
          <w:szCs w:val="28"/>
          <w:lang w:val="en-US" w:eastAsia="ru-RU"/>
        </w:rPr>
        <w:t xml:space="preserve"> be tagged and parsed, it is imperative that the transcripts are also adapted to serve as input for the tagger and </w:t>
      </w:r>
      <w:r w:rsidRPr="00E126AD">
        <w:rPr>
          <w:rFonts w:ascii="Times New Roman" w:eastAsia="Times New Roman" w:hAnsi="Times New Roman" w:cs="Times New Roman"/>
          <w:sz w:val="28"/>
          <w:szCs w:val="28"/>
          <w:lang w:val="en-US" w:eastAsia="ru-RU"/>
        </w:rPr>
        <w:lastRenderedPageBreak/>
        <w:t xml:space="preserve">parser. It is therefore essential to select the optimal transcription method. The lectures are conveyed in a variety of languages; therefore, it was decided that a transcription based on standard orthography would be optimal for analysis. Furthermore, alternative transcription methods, such as phonetic or phonological, could be employed; however, they are challenging to interpret for those without training in this field and are not well-suited for analysis and parsing. </w:t>
      </w:r>
      <w:proofErr w:type="gramStart"/>
      <w:r w:rsidRPr="00E126AD">
        <w:rPr>
          <w:rFonts w:ascii="Times New Roman" w:eastAsia="Times New Roman" w:hAnsi="Times New Roman" w:cs="Times New Roman"/>
          <w:sz w:val="28"/>
          <w:szCs w:val="28"/>
          <w:lang w:val="en-US" w:eastAsia="ru-RU"/>
        </w:rPr>
        <w:t>In the course of</w:t>
      </w:r>
      <w:proofErr w:type="gramEnd"/>
      <w:r w:rsidRPr="00E126AD">
        <w:rPr>
          <w:rFonts w:ascii="Times New Roman" w:eastAsia="Times New Roman" w:hAnsi="Times New Roman" w:cs="Times New Roman"/>
          <w:sz w:val="28"/>
          <w:szCs w:val="28"/>
          <w:lang w:val="en-US" w:eastAsia="ru-RU"/>
        </w:rPr>
        <w:t xml:space="preserve"> </w:t>
      </w:r>
      <w:proofErr w:type="spellStart"/>
      <w:r w:rsidRPr="00E126AD">
        <w:rPr>
          <w:rFonts w:ascii="Times New Roman" w:eastAsia="Times New Roman" w:hAnsi="Times New Roman" w:cs="Times New Roman"/>
          <w:sz w:val="28"/>
          <w:szCs w:val="28"/>
          <w:lang w:val="en-US" w:eastAsia="ru-RU"/>
        </w:rPr>
        <w:t>analysing</w:t>
      </w:r>
      <w:proofErr w:type="spellEnd"/>
      <w:r w:rsidRPr="00E126AD">
        <w:rPr>
          <w:rFonts w:ascii="Times New Roman" w:eastAsia="Times New Roman" w:hAnsi="Times New Roman" w:cs="Times New Roman"/>
          <w:sz w:val="28"/>
          <w:szCs w:val="28"/>
          <w:lang w:val="en-US" w:eastAsia="ru-RU"/>
        </w:rPr>
        <w:t xml:space="preserve"> the materials with the assistance of the PRAAT software, the spelling format provided by the software itself is employed. Nevertheless, some signs, such as sighs, humming, and hesitations, are transcribed in accordance with the established orthographic conventions.</w:t>
      </w:r>
    </w:p>
    <w:p w14:paraId="791CA7AD"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In this study, the analysis focused on the prosodic features present in lectures delivered in both English and Kazakh. </w:t>
      </w:r>
      <w:proofErr w:type="gramStart"/>
      <w:r w:rsidRPr="00E126AD">
        <w:rPr>
          <w:rFonts w:ascii="Times New Roman" w:eastAsia="Times New Roman" w:hAnsi="Times New Roman" w:cs="Times New Roman"/>
          <w:sz w:val="28"/>
          <w:szCs w:val="28"/>
          <w:lang w:val="en-US" w:eastAsia="ru-RU"/>
        </w:rPr>
        <w:t>Particular attention</w:t>
      </w:r>
      <w:proofErr w:type="gramEnd"/>
      <w:r w:rsidRPr="00E126AD">
        <w:rPr>
          <w:rFonts w:ascii="Times New Roman" w:eastAsia="Times New Roman" w:hAnsi="Times New Roman" w:cs="Times New Roman"/>
          <w:sz w:val="28"/>
          <w:szCs w:val="28"/>
          <w:lang w:val="en-US" w:eastAsia="ru-RU"/>
        </w:rPr>
        <w:t xml:space="preserve"> was given to examining whether, and in what ways, the lecturer’s use of prosody varied across different instructional mediums and lecture patterns. An integrated approach, combining in-depth qualitative analysis with descriptive statistics, was employed to interpret the lecturer’s academic speech. The selected lecture samples were </w:t>
      </w:r>
      <w:proofErr w:type="spellStart"/>
      <w:r w:rsidRPr="00E126AD">
        <w:rPr>
          <w:rFonts w:ascii="Times New Roman" w:eastAsia="Times New Roman" w:hAnsi="Times New Roman" w:cs="Times New Roman"/>
          <w:sz w:val="28"/>
          <w:szCs w:val="28"/>
          <w:lang w:val="en-US" w:eastAsia="ru-RU"/>
        </w:rPr>
        <w:t>analysed</w:t>
      </w:r>
      <w:proofErr w:type="spellEnd"/>
      <w:r w:rsidRPr="00E126AD">
        <w:rPr>
          <w:rFonts w:ascii="Times New Roman" w:eastAsia="Times New Roman" w:hAnsi="Times New Roman" w:cs="Times New Roman"/>
          <w:sz w:val="28"/>
          <w:szCs w:val="28"/>
          <w:lang w:val="en-US" w:eastAsia="ru-RU"/>
        </w:rPr>
        <w:t xml:space="preserve"> through a combination of frequency counts and illustrative qualitative examinations to provide a comprehensive view of prosodic use in the academic context.</w:t>
      </w:r>
    </w:p>
    <w:p w14:paraId="5B598D09"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Furthermore, the study considered the sequential organization of lecture material, </w:t>
      </w:r>
      <w:proofErr w:type="spellStart"/>
      <w:r w:rsidRPr="00E126AD">
        <w:rPr>
          <w:rFonts w:ascii="Times New Roman" w:eastAsia="Times New Roman" w:hAnsi="Times New Roman" w:cs="Times New Roman"/>
          <w:sz w:val="28"/>
          <w:szCs w:val="28"/>
          <w:lang w:val="en-US" w:eastAsia="ru-RU"/>
        </w:rPr>
        <w:t>recognising</w:t>
      </w:r>
      <w:proofErr w:type="spellEnd"/>
      <w:r w:rsidRPr="00E126AD">
        <w:rPr>
          <w:rFonts w:ascii="Times New Roman" w:eastAsia="Times New Roman" w:hAnsi="Times New Roman" w:cs="Times New Roman"/>
          <w:sz w:val="28"/>
          <w:szCs w:val="28"/>
          <w:lang w:val="en-US" w:eastAsia="ru-RU"/>
        </w:rPr>
        <w:t xml:space="preserve"> that each utterance within a sequence is understood in relation to the preceding utterance in the ongoing discourse. This sequential perspective allowed for the analysis of how prosodic choices contribute not only to individual utterances but also to the broader structure and flow of lecture delivery. </w:t>
      </w:r>
    </w:p>
    <w:p w14:paraId="4592E76F" w14:textId="3E3BF774" w:rsidR="00F16B94"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Utterances in the lecture material that are not directly related to the topic under discussion are classified as </w:t>
      </w:r>
      <w:r w:rsidRPr="00E126AD">
        <w:rPr>
          <w:rFonts w:ascii="Times New Roman" w:eastAsia="Times New Roman" w:hAnsi="Times New Roman" w:cs="Times New Roman"/>
          <w:i/>
          <w:iCs/>
          <w:sz w:val="28"/>
          <w:szCs w:val="28"/>
          <w:lang w:val="en-US" w:eastAsia="ru-RU"/>
        </w:rPr>
        <w:t>other</w:t>
      </w:r>
      <w:r w:rsidRPr="00E126AD">
        <w:rPr>
          <w:rFonts w:ascii="Times New Roman" w:eastAsia="Times New Roman" w:hAnsi="Times New Roman" w:cs="Times New Roman"/>
          <w:sz w:val="28"/>
          <w:szCs w:val="28"/>
          <w:lang w:val="en-US" w:eastAsia="ru-RU"/>
        </w:rPr>
        <w:t xml:space="preserve"> and excluded from the analytical flow. It should be noted that such instances constitute only a small portion of the lecture and occur infrequently.</w:t>
      </w:r>
      <w:r w:rsidRPr="00E126AD">
        <w:rPr>
          <w:rFonts w:ascii="Times New Roman" w:hAnsi="Times New Roman" w:cs="Times New Roman"/>
          <w:sz w:val="28"/>
          <w:szCs w:val="28"/>
          <w:lang w:val="en-US"/>
        </w:rPr>
        <w:t xml:space="preserve"> </w:t>
      </w:r>
      <w:r w:rsidRPr="00E126AD">
        <w:rPr>
          <w:rFonts w:ascii="Times New Roman" w:eastAsia="Times New Roman" w:hAnsi="Times New Roman" w:cs="Times New Roman"/>
          <w:sz w:val="28"/>
          <w:szCs w:val="28"/>
          <w:lang w:val="en-US" w:eastAsia="ru-RU"/>
        </w:rPr>
        <w:t xml:space="preserve">Due to space limitations, it is not feasible to present and illustrate every example from the lectures in detail. Therefore, only those excerpts that most clearly demonstrate the relevant prosodic features were selected for inclusion. To enhance the reliability of the findings, the selected data excerpts and their analyses were discussed extensively with specialists in the field. Constructive feedback and collaborative analytical efforts have played a significant role in strengthening the validity of </w:t>
      </w:r>
      <w:proofErr w:type="gramStart"/>
      <w:r w:rsidRPr="00E126AD">
        <w:rPr>
          <w:rFonts w:ascii="Times New Roman" w:eastAsia="Times New Roman" w:hAnsi="Times New Roman" w:cs="Times New Roman"/>
          <w:sz w:val="28"/>
          <w:szCs w:val="28"/>
          <w:lang w:val="en-US" w:eastAsia="ru-RU"/>
        </w:rPr>
        <w:t>the empirical</w:t>
      </w:r>
      <w:proofErr w:type="gramEnd"/>
      <w:r w:rsidRPr="00E126AD">
        <w:rPr>
          <w:rFonts w:ascii="Times New Roman" w:eastAsia="Times New Roman" w:hAnsi="Times New Roman" w:cs="Times New Roman"/>
          <w:sz w:val="28"/>
          <w:szCs w:val="28"/>
          <w:lang w:val="en-US" w:eastAsia="ru-RU"/>
        </w:rPr>
        <w:t xml:space="preserve"> analysis.</w:t>
      </w:r>
      <w:r w:rsidR="00F16B94" w:rsidRPr="00E126AD">
        <w:rPr>
          <w:rFonts w:ascii="Times New Roman" w:eastAsia="Times New Roman" w:hAnsi="Times New Roman" w:cs="Times New Roman"/>
          <w:sz w:val="28"/>
          <w:szCs w:val="28"/>
          <w:lang w:val="en-US" w:eastAsia="ru-RU"/>
        </w:rPr>
        <w:t xml:space="preserve"> </w:t>
      </w:r>
    </w:p>
    <w:p w14:paraId="4E14D9CB" w14:textId="4E5B33D8" w:rsidR="00624637" w:rsidRPr="00E126AD" w:rsidRDefault="00624637" w:rsidP="008A3C13">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Voices can be studied acoustically. The characteristic of sound that is perceived as pitch originates from the fundamental frequency (F0). This, in turn, in human voice production, corresponds to the number of vocal fold vibrations per second. It is measured in Hertz (Hz); one vibration per second is 1 Hz. The faster the vocal folds vibrate, that is the more vibrations they produce per second, the higher a pitch we hear. The average F0 of a male speaking voice is about 120 Hz and a female voice about 200 Hz; however, the frequencies (i.e. the pitch use) may be somewhat language and culture dependent </w:t>
      </w:r>
      <w:r w:rsidR="008A3C13" w:rsidRPr="00E126AD">
        <w:rPr>
          <w:rFonts w:ascii="Times New Roman" w:eastAsia="Times New Roman" w:hAnsi="Times New Roman" w:cs="Times New Roman"/>
          <w:sz w:val="28"/>
          <w:szCs w:val="28"/>
          <w:lang w:val="en-US" w:eastAsia="ru-RU"/>
        </w:rPr>
        <w:t>[1</w:t>
      </w:r>
      <w:r w:rsidR="00824556">
        <w:rPr>
          <w:rFonts w:ascii="Times New Roman" w:eastAsia="Times New Roman" w:hAnsi="Times New Roman" w:cs="Times New Roman"/>
          <w:sz w:val="28"/>
          <w:szCs w:val="28"/>
          <w:lang w:val="en-US" w:eastAsia="ru-RU"/>
        </w:rPr>
        <w:t>67</w:t>
      </w:r>
      <w:r w:rsidR="008A3C13" w:rsidRPr="00E126AD">
        <w:rPr>
          <w:rFonts w:ascii="Times New Roman" w:eastAsia="Times New Roman" w:hAnsi="Times New Roman" w:cs="Times New Roman"/>
          <w:sz w:val="28"/>
          <w:szCs w:val="28"/>
          <w:lang w:val="en-US" w:eastAsia="ru-RU"/>
        </w:rPr>
        <w:t>]</w:t>
      </w:r>
      <w:r w:rsidR="00870773">
        <w:rPr>
          <w:rFonts w:ascii="Times New Roman" w:eastAsia="Times New Roman" w:hAnsi="Times New Roman" w:cs="Times New Roman"/>
          <w:sz w:val="28"/>
          <w:szCs w:val="28"/>
          <w:lang w:val="en-US" w:eastAsia="ru-RU"/>
        </w:rPr>
        <w:t>.</w:t>
      </w:r>
    </w:p>
    <w:p w14:paraId="6BDB6851" w14:textId="77777777" w:rsidR="006B4D8F" w:rsidRPr="00E126AD" w:rsidRDefault="006B4D8F" w:rsidP="00FE5AB8">
      <w:pPr>
        <w:spacing w:after="0" w:line="240" w:lineRule="auto"/>
        <w:ind w:firstLine="709"/>
        <w:jc w:val="both"/>
        <w:rPr>
          <w:rFonts w:ascii="Times New Roman" w:hAnsi="Times New Roman" w:cs="Times New Roman"/>
          <w:i/>
          <w:sz w:val="28"/>
          <w:szCs w:val="28"/>
          <w:lang w:val="en-US"/>
        </w:rPr>
      </w:pPr>
    </w:p>
    <w:p w14:paraId="1624FACA" w14:textId="128A10B2" w:rsidR="00E7689D" w:rsidRPr="00E126AD" w:rsidRDefault="00E7689D"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Conclusion of chapter 2</w:t>
      </w:r>
    </w:p>
    <w:p w14:paraId="349C4CEC" w14:textId="7A719AFD" w:rsidR="00A4070C" w:rsidRPr="00E126AD" w:rsidRDefault="00E7689D"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analysis of prosody and its peculiarities </w:t>
      </w:r>
      <w:r w:rsidR="00A4070C" w:rsidRPr="00E126AD">
        <w:rPr>
          <w:rFonts w:ascii="Times New Roman" w:eastAsia="Times New Roman" w:hAnsi="Times New Roman" w:cs="Times New Roman"/>
          <w:sz w:val="28"/>
          <w:szCs w:val="28"/>
          <w:lang w:val="en-US" w:eastAsia="ru-RU"/>
        </w:rPr>
        <w:t>justify</w:t>
      </w:r>
      <w:r w:rsidRPr="00E126AD">
        <w:rPr>
          <w:rFonts w:ascii="Times New Roman" w:eastAsia="Times New Roman" w:hAnsi="Times New Roman" w:cs="Times New Roman"/>
          <w:sz w:val="28"/>
          <w:szCs w:val="28"/>
          <w:lang w:val="en-US" w:eastAsia="ru-RU"/>
        </w:rPr>
        <w:t xml:space="preserve"> </w:t>
      </w:r>
      <w:r w:rsidR="00A4070C" w:rsidRPr="00E126AD">
        <w:rPr>
          <w:rFonts w:ascii="Times New Roman" w:eastAsia="Times New Roman" w:hAnsi="Times New Roman" w:cs="Times New Roman"/>
          <w:sz w:val="28"/>
          <w:szCs w:val="28"/>
          <w:lang w:val="en-US" w:eastAsia="ru-RU"/>
        </w:rPr>
        <w:t>their</w:t>
      </w:r>
      <w:r w:rsidRPr="00E126AD">
        <w:rPr>
          <w:rFonts w:ascii="Times New Roman" w:eastAsia="Times New Roman" w:hAnsi="Times New Roman" w:cs="Times New Roman"/>
          <w:sz w:val="28"/>
          <w:szCs w:val="28"/>
          <w:lang w:val="en-US" w:eastAsia="ru-RU"/>
        </w:rPr>
        <w:t xml:space="preserve"> essential role in lecturing that contributes to </w:t>
      </w:r>
      <w:r w:rsidR="00A4070C" w:rsidRPr="00E126AD">
        <w:rPr>
          <w:rFonts w:ascii="Times New Roman" w:eastAsia="Times New Roman" w:hAnsi="Times New Roman" w:cs="Times New Roman"/>
          <w:sz w:val="28"/>
          <w:szCs w:val="28"/>
          <w:lang w:val="en-US" w:eastAsia="ru-RU"/>
        </w:rPr>
        <w:t xml:space="preserve">organizing meaning, highlighting key information and </w:t>
      </w:r>
      <w:r w:rsidR="00A4070C" w:rsidRPr="00E126AD">
        <w:rPr>
          <w:rFonts w:ascii="Times New Roman" w:eastAsia="Times New Roman" w:hAnsi="Times New Roman" w:cs="Times New Roman"/>
          <w:sz w:val="28"/>
          <w:szCs w:val="28"/>
          <w:lang w:val="en-US" w:eastAsia="ru-RU"/>
        </w:rPr>
        <w:lastRenderedPageBreak/>
        <w:t xml:space="preserve">sustaining coherence in the lecture by ensuring clarity, precision and expressiveness of thought. The main components of prosody function as acoustic cues that demonstrate the intention and discourse strategy whereas changes in pitch signal thematic focus, pauses outline semantic boundaries, duration contributes to rhythm and emphasis and intensity adds expressiveness. </w:t>
      </w:r>
      <w:r w:rsidR="0058309B" w:rsidRPr="00E126AD">
        <w:rPr>
          <w:rFonts w:ascii="Times New Roman" w:eastAsia="Times New Roman" w:hAnsi="Times New Roman" w:cs="Times New Roman"/>
          <w:sz w:val="28"/>
          <w:szCs w:val="28"/>
          <w:lang w:val="en-US" w:eastAsia="ru-RU"/>
        </w:rPr>
        <w:t xml:space="preserve">Together they create the prosodic portrait of a lecturer that can distinguish and reveal the cultural and individual features of lectures. </w:t>
      </w:r>
      <w:r w:rsidR="00A4070C" w:rsidRPr="00E126AD">
        <w:rPr>
          <w:rFonts w:ascii="Times New Roman" w:eastAsia="Times New Roman" w:hAnsi="Times New Roman" w:cs="Times New Roman"/>
          <w:sz w:val="28"/>
          <w:szCs w:val="28"/>
          <w:lang w:val="en-US" w:eastAsia="ru-RU"/>
        </w:rPr>
        <w:t>This theoretical foundation provides a solid basis for the subsequent empirical analysis of prosodic organization and coherence-building mechanisms in authentic lecture discourse</w:t>
      </w:r>
      <w:r w:rsidR="0058309B" w:rsidRPr="00E126AD">
        <w:rPr>
          <w:rFonts w:ascii="Times New Roman" w:eastAsia="Times New Roman" w:hAnsi="Times New Roman" w:cs="Times New Roman"/>
          <w:sz w:val="28"/>
          <w:szCs w:val="28"/>
          <w:lang w:val="en-US" w:eastAsia="ru-RU"/>
        </w:rPr>
        <w:t xml:space="preserve"> and conducting an acoustic instrumental analysis through </w:t>
      </w:r>
      <w:proofErr w:type="spellStart"/>
      <w:r w:rsidR="0058309B" w:rsidRPr="00E126AD">
        <w:rPr>
          <w:rFonts w:ascii="Times New Roman" w:eastAsia="Times New Roman" w:hAnsi="Times New Roman" w:cs="Times New Roman"/>
          <w:sz w:val="28"/>
          <w:szCs w:val="28"/>
          <w:lang w:val="en-US" w:eastAsia="ru-RU"/>
        </w:rPr>
        <w:t>Praat</w:t>
      </w:r>
      <w:proofErr w:type="spellEnd"/>
      <w:r w:rsidR="0058309B" w:rsidRPr="00E126AD">
        <w:rPr>
          <w:rFonts w:ascii="Times New Roman" w:eastAsia="Times New Roman" w:hAnsi="Times New Roman" w:cs="Times New Roman"/>
          <w:sz w:val="28"/>
          <w:szCs w:val="28"/>
          <w:lang w:val="en-US" w:eastAsia="ru-RU"/>
        </w:rPr>
        <w:t xml:space="preserve"> software. </w:t>
      </w:r>
    </w:p>
    <w:p w14:paraId="54C817BD" w14:textId="1D90E00E" w:rsidR="00AC7E10" w:rsidRPr="000B2B71" w:rsidRDefault="00A4070C" w:rsidP="000B2B71">
      <w:pPr>
        <w:spacing w:after="0" w:line="240" w:lineRule="auto"/>
        <w:ind w:firstLine="709"/>
        <w:jc w:val="both"/>
        <w:rPr>
          <w:rFonts w:ascii="Times New Roman" w:hAnsi="Times New Roman" w:cs="Times New Roman"/>
          <w:sz w:val="28"/>
          <w:szCs w:val="28"/>
          <w:lang w:val="ru-KZ"/>
        </w:rPr>
      </w:pPr>
      <w:r w:rsidRPr="00E126AD">
        <w:rPr>
          <w:rFonts w:ascii="Times New Roman" w:eastAsia="Times New Roman" w:hAnsi="Times New Roman" w:cs="Times New Roman"/>
          <w:sz w:val="28"/>
          <w:szCs w:val="28"/>
          <w:lang w:val="en-US" w:eastAsia="ru-RU"/>
        </w:rPr>
        <w:t xml:space="preserve"> </w:t>
      </w:r>
      <w:r w:rsidR="00E7689D" w:rsidRPr="00E126AD">
        <w:rPr>
          <w:rFonts w:ascii="Times New Roman" w:hAnsi="Times New Roman" w:cs="Times New Roman"/>
          <w:sz w:val="28"/>
          <w:szCs w:val="28"/>
          <w:lang w:val="ru-KZ"/>
        </w:rPr>
        <w:t xml:space="preserve">In </w:t>
      </w:r>
      <w:proofErr w:type="spellStart"/>
      <w:r w:rsidR="00E7689D" w:rsidRPr="00E126AD">
        <w:rPr>
          <w:rFonts w:ascii="Times New Roman" w:hAnsi="Times New Roman" w:cs="Times New Roman"/>
          <w:sz w:val="28"/>
          <w:szCs w:val="28"/>
          <w:lang w:val="ru-KZ"/>
        </w:rPr>
        <w:t>sum</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prosody</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acts</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as</w:t>
      </w:r>
      <w:proofErr w:type="spellEnd"/>
      <w:r w:rsidR="00E7689D" w:rsidRPr="00E126AD">
        <w:rPr>
          <w:rFonts w:ascii="Times New Roman" w:hAnsi="Times New Roman" w:cs="Times New Roman"/>
          <w:sz w:val="28"/>
          <w:szCs w:val="28"/>
          <w:lang w:val="ru-KZ"/>
        </w:rPr>
        <w:t xml:space="preserve"> a </w:t>
      </w:r>
      <w:proofErr w:type="spellStart"/>
      <w:r w:rsidR="00E7689D" w:rsidRPr="00E126AD">
        <w:rPr>
          <w:rFonts w:ascii="Times New Roman" w:hAnsi="Times New Roman" w:cs="Times New Roman"/>
          <w:sz w:val="28"/>
          <w:szCs w:val="28"/>
          <w:lang w:val="ru-KZ"/>
        </w:rPr>
        <w:t>unifying</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force</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in</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the</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lecture</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genre</w:t>
      </w:r>
      <w:proofErr w:type="spellEnd"/>
      <w:r w:rsidR="007612BC"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bridging</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linguistic</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form</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cognitive</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processing</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and</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pedagogical</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purpose</w:t>
      </w:r>
      <w:proofErr w:type="spellEnd"/>
      <w:r w:rsidR="007612BC"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and</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lays</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the</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groundwork</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for</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the</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empirical</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analysis</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that</w:t>
      </w:r>
      <w:proofErr w:type="spellEnd"/>
      <w:r w:rsidR="00E7689D" w:rsidRPr="00E126AD">
        <w:rPr>
          <w:rFonts w:ascii="Times New Roman" w:hAnsi="Times New Roman" w:cs="Times New Roman"/>
          <w:sz w:val="28"/>
          <w:szCs w:val="28"/>
          <w:lang w:val="ru-KZ"/>
        </w:rPr>
        <w:t xml:space="preserve"> </w:t>
      </w:r>
      <w:proofErr w:type="spellStart"/>
      <w:r w:rsidR="00E7689D" w:rsidRPr="00E126AD">
        <w:rPr>
          <w:rFonts w:ascii="Times New Roman" w:hAnsi="Times New Roman" w:cs="Times New Roman"/>
          <w:sz w:val="28"/>
          <w:szCs w:val="28"/>
          <w:lang w:val="ru-KZ"/>
        </w:rPr>
        <w:t>follows</w:t>
      </w:r>
      <w:proofErr w:type="spellEnd"/>
      <w:r w:rsidR="00E7689D" w:rsidRPr="00E126AD">
        <w:rPr>
          <w:rFonts w:ascii="Times New Roman" w:hAnsi="Times New Roman" w:cs="Times New Roman"/>
          <w:sz w:val="28"/>
          <w:szCs w:val="28"/>
          <w:lang w:val="ru-KZ"/>
        </w:rPr>
        <w:t>.</w:t>
      </w:r>
      <w:r w:rsidR="00AC7E10">
        <w:rPr>
          <w:rFonts w:ascii="Times New Roman" w:hAnsi="Times New Roman" w:cs="Times New Roman"/>
          <w:b/>
          <w:sz w:val="28"/>
          <w:szCs w:val="28"/>
          <w:lang w:val="kk-KZ"/>
        </w:rPr>
        <w:br w:type="page"/>
      </w:r>
    </w:p>
    <w:p w14:paraId="54086276" w14:textId="1DE2134F" w:rsidR="00624637" w:rsidRPr="00E126AD" w:rsidRDefault="00624637"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lastRenderedPageBreak/>
        <w:t xml:space="preserve">3 </w:t>
      </w:r>
      <w:r w:rsidR="007612BC" w:rsidRPr="00E126AD">
        <w:rPr>
          <w:rFonts w:ascii="Times New Roman" w:hAnsi="Times New Roman" w:cs="Times New Roman"/>
          <w:b/>
          <w:sz w:val="28"/>
          <w:szCs w:val="28"/>
          <w:lang w:val="kk-KZ"/>
        </w:rPr>
        <w:t>PROSODIC FEATURES OF ACADEMIC LECTURES: ENGLISH, KAZAKH, AND ENGLISH-MEDIUM CONTEXTS</w:t>
      </w:r>
    </w:p>
    <w:p w14:paraId="60B62B65" w14:textId="77777777" w:rsidR="00624637" w:rsidRPr="00E126AD" w:rsidRDefault="00624637" w:rsidP="00FE5AB8">
      <w:pPr>
        <w:spacing w:after="0" w:line="240" w:lineRule="auto"/>
        <w:ind w:firstLine="709"/>
        <w:jc w:val="both"/>
        <w:rPr>
          <w:rFonts w:ascii="Times New Roman" w:hAnsi="Times New Roman" w:cs="Times New Roman"/>
          <w:b/>
          <w:sz w:val="28"/>
          <w:szCs w:val="28"/>
          <w:lang w:val="kk-KZ"/>
        </w:rPr>
      </w:pPr>
    </w:p>
    <w:p w14:paraId="47ABBC6C" w14:textId="5720D179" w:rsidR="00624637" w:rsidRPr="00E126AD" w:rsidRDefault="00624637"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3.1 </w:t>
      </w:r>
      <w:r w:rsidRPr="00E126AD">
        <w:rPr>
          <w:rFonts w:ascii="Times New Roman" w:hAnsi="Times New Roman" w:cs="Times New Roman"/>
          <w:b/>
          <w:sz w:val="28"/>
          <w:szCs w:val="28"/>
          <w:lang w:val="kk-KZ"/>
        </w:rPr>
        <w:t xml:space="preserve">Studies on the </w:t>
      </w:r>
      <w:r w:rsidR="005D4D73" w:rsidRPr="00E126AD">
        <w:rPr>
          <w:rFonts w:ascii="Times New Roman" w:hAnsi="Times New Roman" w:cs="Times New Roman"/>
          <w:b/>
          <w:sz w:val="28"/>
          <w:szCs w:val="28"/>
          <w:lang w:val="kk-KZ"/>
        </w:rPr>
        <w:t>prosody of English academic lectures</w:t>
      </w:r>
    </w:p>
    <w:p w14:paraId="1A9CA8A9" w14:textId="17155703" w:rsidR="00624637" w:rsidRPr="00E126AD" w:rsidRDefault="00624637" w:rsidP="00FE5AB8">
      <w:pPr>
        <w:autoSpaceDE w:val="0"/>
        <w:autoSpaceDN w:val="0"/>
        <w:adjustRightInd w:val="0"/>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recent decades, the role and influence of English in the global arena have intensified, largely </w:t>
      </w:r>
      <w:proofErr w:type="gramStart"/>
      <w:r w:rsidRPr="00E126AD">
        <w:rPr>
          <w:rFonts w:ascii="Times New Roman" w:hAnsi="Times New Roman" w:cs="Times New Roman"/>
          <w:sz w:val="28"/>
          <w:szCs w:val="28"/>
          <w:lang w:val="en-US"/>
        </w:rPr>
        <w:t>as a consequence of</w:t>
      </w:r>
      <w:proofErr w:type="gramEnd"/>
      <w:r w:rsidRPr="00E126AD">
        <w:rPr>
          <w:rFonts w:ascii="Times New Roman" w:hAnsi="Times New Roman" w:cs="Times New Roman"/>
          <w:sz w:val="28"/>
          <w:szCs w:val="28"/>
          <w:lang w:val="en-US"/>
        </w:rPr>
        <w:t xml:space="preserve"> globalization. The expansion of international cooperation has further accelerated this process, consolidating the position of English as the most widely applied and published language in academia. Such developments demonstrate that the academic sphere and its language may be regarded as the nucleus of a country’s standard literacy, as they establish the norms of intellectual communication, codify knowledge, and provide models of linguistic accuracy and stylistic consistency. Inevitably, these shifts exert a profound influence on the local academic languages of individual nations. The academic domain thus functions not only as a site of knowledge production and dissemination but also as a reference point that shapes literacy standards within </w:t>
      </w:r>
      <w:proofErr w:type="gramStart"/>
      <w:r w:rsidRPr="00E126AD">
        <w:rPr>
          <w:rFonts w:ascii="Times New Roman" w:hAnsi="Times New Roman" w:cs="Times New Roman"/>
          <w:sz w:val="28"/>
          <w:szCs w:val="28"/>
          <w:lang w:val="en-US"/>
        </w:rPr>
        <w:t>society as a whole</w:t>
      </w:r>
      <w:proofErr w:type="gramEnd"/>
      <w:r w:rsidRPr="00E126AD">
        <w:rPr>
          <w:rFonts w:ascii="Times New Roman" w:hAnsi="Times New Roman" w:cs="Times New Roman"/>
          <w:sz w:val="28"/>
          <w:szCs w:val="28"/>
          <w:lang w:val="en-US"/>
        </w:rPr>
        <w:t xml:space="preserve">. The investigation by </w:t>
      </w:r>
      <w:r w:rsidR="000B2B71">
        <w:rPr>
          <w:rFonts w:ascii="Times New Roman" w:hAnsi="Times New Roman" w:cs="Times New Roman"/>
          <w:sz w:val="28"/>
          <w:szCs w:val="28"/>
          <w:lang w:val="en-US"/>
        </w:rPr>
        <w:br/>
      </w:r>
      <w:r w:rsidR="00E15BB0" w:rsidRPr="00E126AD">
        <w:rPr>
          <w:rFonts w:ascii="Times New Roman" w:hAnsi="Times New Roman" w:cs="Times New Roman"/>
          <w:sz w:val="28"/>
          <w:szCs w:val="28"/>
          <w:lang w:val="en-US"/>
        </w:rPr>
        <w:t xml:space="preserve">R. </w:t>
      </w:r>
      <w:proofErr w:type="spellStart"/>
      <w:r w:rsidRPr="00E126AD">
        <w:rPr>
          <w:rFonts w:ascii="Times New Roman" w:hAnsi="Times New Roman" w:cs="Times New Roman"/>
          <w:sz w:val="28"/>
          <w:szCs w:val="28"/>
          <w:lang w:val="en-US"/>
        </w:rPr>
        <w:t>Hämaläinen</w:t>
      </w:r>
      <w:proofErr w:type="spellEnd"/>
      <w:r w:rsidRPr="00E126AD">
        <w:rPr>
          <w:rFonts w:ascii="Times New Roman" w:hAnsi="Times New Roman" w:cs="Times New Roman"/>
          <w:sz w:val="28"/>
          <w:szCs w:val="28"/>
          <w:lang w:val="en-US"/>
        </w:rPr>
        <w:t xml:space="preserve"> et.al. devoted to the prosodic analysis of a </w:t>
      </w:r>
      <w:r w:rsidR="00DA7C23" w:rsidRPr="00E126AD">
        <w:rPr>
          <w:rFonts w:ascii="Times New Roman" w:hAnsi="Times New Roman" w:cs="Times New Roman"/>
          <w:sz w:val="28"/>
          <w:szCs w:val="28"/>
          <w:lang w:val="en-US"/>
        </w:rPr>
        <w:t>teacher’s</w:t>
      </w:r>
      <w:r w:rsidRPr="00E126AD">
        <w:rPr>
          <w:rFonts w:ascii="Times New Roman" w:hAnsi="Times New Roman" w:cs="Times New Roman"/>
          <w:sz w:val="28"/>
          <w:szCs w:val="28"/>
          <w:lang w:val="en-US"/>
        </w:rPr>
        <w:t xml:space="preserve"> talk where he could prove that when the teacher acted in the authentic classroom setting, she often used her voice in a different way. The results show that when addressing the complete classroom, her voice was more raised, resulting in a</w:t>
      </w:r>
      <w:r w:rsidR="009725D9"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more pressed voice (indicated by a higher pitch) than in other occasions, such as talking to the student in a one-to-one way or to small group of students when guiding them. In the latter situation, the voice was more relaxed and thus closer to her natural voice </w:t>
      </w:r>
      <w:r w:rsidR="008A3C13" w:rsidRPr="00E126AD">
        <w:rPr>
          <w:rFonts w:ascii="Times New Roman" w:hAnsi="Times New Roman" w:cs="Times New Roman"/>
          <w:sz w:val="28"/>
          <w:szCs w:val="28"/>
          <w:lang w:val="en-US"/>
        </w:rPr>
        <w:t>[</w:t>
      </w:r>
      <w:r w:rsidR="008A3C13" w:rsidRPr="00E126AD">
        <w:rPr>
          <w:rFonts w:ascii="Times New Roman" w:hAnsi="Times New Roman" w:cs="Times New Roman"/>
          <w:iCs/>
          <w:sz w:val="28"/>
          <w:szCs w:val="28"/>
          <w:lang w:val="en-US"/>
        </w:rPr>
        <w:t>1</w:t>
      </w:r>
      <w:r w:rsidR="00870773">
        <w:rPr>
          <w:rFonts w:ascii="Times New Roman" w:hAnsi="Times New Roman" w:cs="Times New Roman"/>
          <w:iCs/>
          <w:sz w:val="28"/>
          <w:szCs w:val="28"/>
          <w:lang w:val="en-US"/>
        </w:rPr>
        <w:t>6</w:t>
      </w:r>
      <w:r w:rsidR="00824556">
        <w:rPr>
          <w:rFonts w:ascii="Times New Roman" w:hAnsi="Times New Roman" w:cs="Times New Roman"/>
          <w:iCs/>
          <w:sz w:val="28"/>
          <w:szCs w:val="28"/>
          <w:lang w:val="en-US"/>
        </w:rPr>
        <w:t>6</w:t>
      </w:r>
      <w:r w:rsidR="008A3C13" w:rsidRPr="00E126AD">
        <w:rPr>
          <w:rFonts w:ascii="Times New Roman" w:hAnsi="Times New Roman" w:cs="Times New Roman"/>
          <w:iCs/>
          <w:sz w:val="28"/>
          <w:szCs w:val="28"/>
          <w:lang w:val="en-US"/>
        </w:rPr>
        <w:t>]</w:t>
      </w:r>
      <w:r w:rsidRPr="00E126AD">
        <w:rPr>
          <w:rFonts w:ascii="Times New Roman" w:hAnsi="Times New Roman" w:cs="Times New Roman"/>
          <w:iCs/>
          <w:sz w:val="28"/>
          <w:szCs w:val="28"/>
          <w:lang w:val="en-US"/>
        </w:rPr>
        <w:t>.</w:t>
      </w:r>
    </w:p>
    <w:p w14:paraId="06FF0E46" w14:textId="6BD1C376" w:rsidR="00624637" w:rsidRPr="00E126AD" w:rsidRDefault="00624637" w:rsidP="00FE5AB8">
      <w:pPr>
        <w:autoSpaceDE w:val="0"/>
        <w:autoSpaceDN w:val="0"/>
        <w:adjustRightInd w:val="0"/>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Language and culture are inextricably connected, and the use of language is always shaped by the settings in which it occurs. Cultural features exert a significant influence on discourse, particularly in terms of its organization and the range of its realizations. This relationship is supported by </w:t>
      </w:r>
      <w:r w:rsidR="00870773">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Gotti’s observations “Indeed, academic discourse is not at all uniform but varies according to a host of factors, such as language competence, local culture, disciplinary field, community membership, professional expertise, gender and generic conventions”</w:t>
      </w:r>
      <w:r w:rsidR="008D2F0C" w:rsidRPr="00E126AD">
        <w:rPr>
          <w:rFonts w:ascii="Times New Roman" w:hAnsi="Times New Roman" w:cs="Times New Roman"/>
          <w:sz w:val="28"/>
          <w:szCs w:val="28"/>
          <w:lang w:val="en-US"/>
        </w:rPr>
        <w:t xml:space="preserve"> [1</w:t>
      </w:r>
      <w:r w:rsidR="00824556">
        <w:rPr>
          <w:rFonts w:ascii="Times New Roman" w:hAnsi="Times New Roman" w:cs="Times New Roman"/>
          <w:sz w:val="28"/>
          <w:szCs w:val="28"/>
          <w:lang w:val="en-US"/>
        </w:rPr>
        <w:t>68</w:t>
      </w:r>
      <w:r w:rsidR="008D2F0C" w:rsidRPr="00E126AD">
        <w:rPr>
          <w:rFonts w:ascii="Times New Roman" w:hAnsi="Times New Roman" w:cs="Times New Roman"/>
          <w:sz w:val="28"/>
          <w:szCs w:val="28"/>
          <w:lang w:val="en-US"/>
        </w:rPr>
        <w:t>, p. 61]</w:t>
      </w:r>
      <w:r w:rsidRPr="00E126AD">
        <w:rPr>
          <w:rFonts w:ascii="Times New Roman" w:hAnsi="Times New Roman" w:cs="Times New Roman"/>
          <w:sz w:val="28"/>
          <w:szCs w:val="28"/>
          <w:lang w:val="en-US"/>
        </w:rPr>
        <w:t xml:space="preserve">. All these features are peculiar to a phenomenon that plays a crucial key role in </w:t>
      </w:r>
      <w:proofErr w:type="gramStart"/>
      <w:r w:rsidRPr="00E126AD">
        <w:rPr>
          <w:rFonts w:ascii="Times New Roman" w:hAnsi="Times New Roman" w:cs="Times New Roman"/>
          <w:sz w:val="28"/>
          <w:szCs w:val="28"/>
          <w:lang w:val="en-US"/>
        </w:rPr>
        <w:t>an academic</w:t>
      </w:r>
      <w:proofErr w:type="gramEnd"/>
      <w:r w:rsidRPr="00E126AD">
        <w:rPr>
          <w:rFonts w:ascii="Times New Roman" w:hAnsi="Times New Roman" w:cs="Times New Roman"/>
          <w:sz w:val="28"/>
          <w:szCs w:val="28"/>
          <w:lang w:val="en-US"/>
        </w:rPr>
        <w:t xml:space="preserve"> discourse. From the definition of identity by </w:t>
      </w:r>
      <w:r w:rsidR="00E15BB0" w:rsidRPr="00E126AD">
        <w:rPr>
          <w:rFonts w:ascii="Times New Roman" w:hAnsi="Times New Roman" w:cs="Times New Roman"/>
          <w:sz w:val="28"/>
          <w:szCs w:val="28"/>
          <w:lang w:val="en-US"/>
        </w:rPr>
        <w:t xml:space="preserve">B. </w:t>
      </w:r>
      <w:r w:rsidRPr="00E126AD">
        <w:rPr>
          <w:rFonts w:ascii="Times New Roman" w:hAnsi="Times New Roman" w:cs="Times New Roman"/>
          <w:sz w:val="28"/>
          <w:szCs w:val="28"/>
          <w:lang w:val="en-US"/>
        </w:rPr>
        <w:t xml:space="preserve">Benwell and </w:t>
      </w:r>
      <w:r w:rsidR="00E15BB0" w:rsidRPr="00E126AD">
        <w:rPr>
          <w:rFonts w:ascii="Times New Roman" w:hAnsi="Times New Roman" w:cs="Times New Roman"/>
          <w:sz w:val="28"/>
          <w:szCs w:val="28"/>
          <w:lang w:val="en-US"/>
        </w:rPr>
        <w:t xml:space="preserve">E. </w:t>
      </w:r>
      <w:r w:rsidRPr="00E126AD">
        <w:rPr>
          <w:rFonts w:ascii="Times New Roman" w:hAnsi="Times New Roman" w:cs="Times New Roman"/>
          <w:sz w:val="28"/>
          <w:szCs w:val="28"/>
          <w:lang w:val="en-US"/>
        </w:rPr>
        <w:t>St</w:t>
      </w:r>
      <w:r w:rsidR="00870773">
        <w:rPr>
          <w:rFonts w:ascii="Times New Roman" w:hAnsi="Times New Roman" w:cs="Times New Roman"/>
          <w:sz w:val="28"/>
          <w:szCs w:val="28"/>
          <w:lang w:val="en-US"/>
        </w:rPr>
        <w:t>o</w:t>
      </w:r>
      <w:r w:rsidRPr="00E126AD">
        <w:rPr>
          <w:rFonts w:ascii="Times New Roman" w:hAnsi="Times New Roman" w:cs="Times New Roman"/>
          <w:sz w:val="28"/>
          <w:szCs w:val="28"/>
          <w:lang w:val="en-US"/>
        </w:rPr>
        <w:t xml:space="preserve">koe “a public phenomenon, a performance or construction that is interpreted by other people. This construction takes place in discourse and other social and embodied conduct, such as how we move, where we are, what we wear, how we talk and so on” </w:t>
      </w:r>
      <w:r w:rsidR="006B3555" w:rsidRPr="00E126AD">
        <w:rPr>
          <w:rFonts w:ascii="Times New Roman" w:hAnsi="Times New Roman" w:cs="Times New Roman"/>
          <w:sz w:val="28"/>
          <w:szCs w:val="28"/>
          <w:lang w:val="en-US"/>
        </w:rPr>
        <w:t>[1</w:t>
      </w:r>
      <w:r w:rsidR="00824556">
        <w:rPr>
          <w:rFonts w:ascii="Times New Roman" w:hAnsi="Times New Roman" w:cs="Times New Roman"/>
          <w:sz w:val="28"/>
          <w:szCs w:val="28"/>
          <w:lang w:val="en-US"/>
        </w:rPr>
        <w:t>69</w:t>
      </w:r>
      <w:r w:rsidR="006B3555" w:rsidRPr="00E126AD">
        <w:rPr>
          <w:rFonts w:ascii="Times New Roman" w:hAnsi="Times New Roman" w:cs="Times New Roman"/>
          <w:sz w:val="28"/>
          <w:szCs w:val="28"/>
          <w:lang w:val="en-US"/>
        </w:rPr>
        <w:t>, p 4]</w:t>
      </w:r>
      <w:r w:rsidR="00870773">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01D353B9" w14:textId="023D504B" w:rsidR="00624637" w:rsidRPr="00E126AD" w:rsidRDefault="00624637" w:rsidP="00FE5AB8">
      <w:pPr>
        <w:autoSpaceDE w:val="0"/>
        <w:autoSpaceDN w:val="0"/>
        <w:adjustRightInd w:val="0"/>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rPr>
        <w:t>Voice and its prosodic features are widely recognized as an important dimension of identity, since they allow individuals to represent themselves and to distinguish their identity from that of others. At the same time, the debate over whether voice should be understood primarily as an expression of individuality or as a socially constructed phenomenon remains ongoing. On a social level, however, voice can be seen as a tool through which individuals articulate social identities that are shaped and reinforced by culturally and socially prescribed labels.</w:t>
      </w:r>
      <w:r w:rsidRPr="00E126AD">
        <w:rPr>
          <w:rFonts w:ascii="Times New Roman" w:hAnsi="Times New Roman" w:cs="Times New Roman"/>
          <w:sz w:val="28"/>
          <w:szCs w:val="28"/>
          <w:lang w:val="kk-KZ"/>
        </w:rPr>
        <w:t xml:space="preserve"> Е</w:t>
      </w:r>
      <w:r w:rsidRPr="00E126AD">
        <w:rPr>
          <w:rFonts w:ascii="Times New Roman" w:hAnsi="Times New Roman" w:cs="Times New Roman"/>
          <w:sz w:val="28"/>
          <w:szCs w:val="28"/>
          <w:lang w:val="en-US"/>
        </w:rPr>
        <w:t xml:space="preserve">he PhD investigation by </w:t>
      </w:r>
      <w:r w:rsidR="00E15BB0" w:rsidRPr="00E126AD">
        <w:rPr>
          <w:rFonts w:ascii="Times New Roman" w:hAnsi="Times New Roman" w:cs="Times New Roman"/>
          <w:sz w:val="28"/>
          <w:szCs w:val="28"/>
          <w:lang w:val="en-US"/>
        </w:rPr>
        <w:t xml:space="preserve">M. </w:t>
      </w:r>
      <w:proofErr w:type="spellStart"/>
      <w:r w:rsidRPr="00E126AD">
        <w:rPr>
          <w:rFonts w:ascii="Times New Roman" w:hAnsi="Times New Roman" w:cs="Times New Roman"/>
          <w:sz w:val="28"/>
          <w:szCs w:val="28"/>
          <w:lang w:val="en-US"/>
        </w:rPr>
        <w:t>Swerts</w:t>
      </w:r>
      <w:proofErr w:type="spellEnd"/>
      <w:r w:rsidRPr="00E126AD">
        <w:rPr>
          <w:rFonts w:ascii="Times New Roman" w:hAnsi="Times New Roman" w:cs="Times New Roman"/>
          <w:sz w:val="28"/>
          <w:szCs w:val="28"/>
          <w:lang w:val="en-US"/>
        </w:rPr>
        <w:t xml:space="preserve"> that presents the results related to the prosodic features of academic lectures based on the material oh the language studied at their university can be a good example for the further </w:t>
      </w:r>
      <w:proofErr w:type="gramStart"/>
      <w:r w:rsidRPr="006B12C1">
        <w:rPr>
          <w:rFonts w:ascii="Times New Roman" w:hAnsi="Times New Roman" w:cs="Times New Roman"/>
          <w:sz w:val="28"/>
          <w:szCs w:val="28"/>
          <w:lang w:val="en-US"/>
        </w:rPr>
        <w:t>researches</w:t>
      </w:r>
      <w:proofErr w:type="gramEnd"/>
      <w:r w:rsidR="00870773" w:rsidRPr="006B12C1">
        <w:rPr>
          <w:rFonts w:ascii="Times New Roman" w:hAnsi="Times New Roman" w:cs="Times New Roman"/>
          <w:sz w:val="28"/>
          <w:szCs w:val="28"/>
          <w:lang w:val="en-US"/>
        </w:rPr>
        <w:t xml:space="preserve"> </w:t>
      </w:r>
      <w:r w:rsidR="00BE6B21" w:rsidRPr="006B12C1">
        <w:rPr>
          <w:rFonts w:ascii="Times New Roman" w:hAnsi="Times New Roman" w:cs="Times New Roman"/>
          <w:sz w:val="28"/>
          <w:szCs w:val="28"/>
          <w:lang w:val="en-US"/>
        </w:rPr>
        <w:t>[1</w:t>
      </w:r>
      <w:r w:rsidR="00DA7C23" w:rsidRPr="006B12C1">
        <w:rPr>
          <w:rFonts w:ascii="Times New Roman" w:hAnsi="Times New Roman" w:cs="Times New Roman"/>
          <w:sz w:val="28"/>
          <w:szCs w:val="28"/>
          <w:lang w:val="en-US"/>
        </w:rPr>
        <w:t>7</w:t>
      </w:r>
      <w:r w:rsidR="00824556" w:rsidRPr="006B12C1">
        <w:rPr>
          <w:rFonts w:ascii="Times New Roman" w:hAnsi="Times New Roman" w:cs="Times New Roman"/>
          <w:sz w:val="28"/>
          <w:szCs w:val="28"/>
          <w:lang w:val="en-US"/>
        </w:rPr>
        <w:t>0</w:t>
      </w:r>
      <w:r w:rsidR="00BE6B21" w:rsidRPr="006B12C1">
        <w:rPr>
          <w:rFonts w:ascii="Times New Roman" w:hAnsi="Times New Roman" w:cs="Times New Roman"/>
          <w:sz w:val="28"/>
          <w:szCs w:val="28"/>
          <w:lang w:val="en-US"/>
        </w:rPr>
        <w:t>]</w:t>
      </w:r>
      <w:r w:rsidR="00870773" w:rsidRPr="006B12C1">
        <w:rPr>
          <w:rFonts w:ascii="Times New Roman" w:hAnsi="Times New Roman" w:cs="Times New Roman"/>
          <w:sz w:val="28"/>
          <w:szCs w:val="28"/>
          <w:lang w:val="en-US"/>
        </w:rPr>
        <w:t>.</w:t>
      </w:r>
      <w:r w:rsidR="00BE6B21" w:rsidRPr="00E126AD">
        <w:rPr>
          <w:rFonts w:ascii="Times New Roman" w:hAnsi="Times New Roman" w:cs="Times New Roman"/>
          <w:sz w:val="28"/>
          <w:szCs w:val="28"/>
          <w:lang w:val="en-US"/>
        </w:rPr>
        <w:t xml:space="preserve"> </w:t>
      </w:r>
    </w:p>
    <w:p w14:paraId="233F8DD7"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This line of reasoning provides the basis for examining the prosodic features of the lecturer’s voice as a reflection of membership within a social community. The focus is placed on identifying the distinctive characteristics that differentiate this discourse from that of other language users. Such analysis makes it possible to determine whether, and to what extent, English academic discourse influences English-medium lectures delivered by non-native speakers.</w:t>
      </w:r>
    </w:p>
    <w:p w14:paraId="58313C56"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Research on the prosodic features of English academic lectures has already received notable attention, both in studies focusing on native speakers and in comparative investigations involving English-medium lectures delivered by non-native speakers. These works approach the lecture genre from multiple perspectives, often highlighting its dual role as a mode of knowledge transmission and as a performance shaped by interactional and rhetorical demands. A growing body of literature situates prosody at the center of this communicative practice, examining how pitch movement, pausing, rhythm, and intensity function not only as acoustic phenomena but also as discourse-organizing and meaning-making resources.</w:t>
      </w:r>
    </w:p>
    <w:p w14:paraId="73E487CE"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Preceding studies thus provide a foundation for treating academic lectures as representative discourse events in which prosodic features play an integral role. They demonstrate that parameters such as fundamental frequency (F0), duration, and intensity contribute to the lecturer’s ability to structure information, guide listener comprehension, and establish credibility. In this respect, they also offer valuable methodological and conceptual tools for later research, including the present dissertation.</w:t>
      </w:r>
    </w:p>
    <w:p w14:paraId="213ADE80" w14:textId="2F3B69DA"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One particularly valuable contribution is the doctoral dissertation by J</w:t>
      </w:r>
      <w:r w:rsidR="00E15BB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M</w:t>
      </w:r>
      <w:r w:rsidR="00E15BB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Im</w:t>
      </w:r>
      <w:proofErr w:type="spellEnd"/>
      <w:r w:rsidRPr="00E126AD">
        <w:rPr>
          <w:rFonts w:ascii="Times New Roman" w:hAnsi="Times New Roman" w:cs="Times New Roman"/>
          <w:sz w:val="28"/>
          <w:szCs w:val="28"/>
          <w:lang w:val="en-US"/>
        </w:rPr>
        <w:t xml:space="preserve">, Native English </w:t>
      </w:r>
      <w:r w:rsidR="00DA7C23" w:rsidRPr="00E126AD">
        <w:rPr>
          <w:rFonts w:ascii="Times New Roman" w:hAnsi="Times New Roman" w:cs="Times New Roman"/>
          <w:sz w:val="28"/>
          <w:szCs w:val="28"/>
          <w:lang w:val="en-US"/>
        </w:rPr>
        <w:t>speakers' perceptions of intelligibility in the extended discourse produced by non-native speakers</w:t>
      </w:r>
      <w:r w:rsidRPr="00E126AD">
        <w:rPr>
          <w:rFonts w:ascii="Times New Roman" w:hAnsi="Times New Roman" w:cs="Times New Roman"/>
          <w:sz w:val="28"/>
          <w:szCs w:val="28"/>
          <w:lang w:val="en-US"/>
        </w:rPr>
        <w:t xml:space="preserve">. </w:t>
      </w:r>
      <w:r w:rsidR="00E15BB0" w:rsidRPr="00E126AD">
        <w:rPr>
          <w:rFonts w:ascii="Times New Roman" w:hAnsi="Times New Roman" w:cs="Times New Roman"/>
          <w:sz w:val="28"/>
          <w:szCs w:val="28"/>
          <w:lang w:val="en-US"/>
        </w:rPr>
        <w:t xml:space="preserve">J.M. </w:t>
      </w:r>
      <w:proofErr w:type="spellStart"/>
      <w:r w:rsidRPr="00E126AD">
        <w:rPr>
          <w:rFonts w:ascii="Times New Roman" w:hAnsi="Times New Roman" w:cs="Times New Roman"/>
          <w:sz w:val="28"/>
          <w:szCs w:val="28"/>
          <w:lang w:val="en-US"/>
        </w:rPr>
        <w:t>Im</w:t>
      </w:r>
      <w:proofErr w:type="spellEnd"/>
      <w:r w:rsidRPr="00E126AD">
        <w:rPr>
          <w:rFonts w:ascii="Times New Roman" w:hAnsi="Times New Roman" w:cs="Times New Roman"/>
          <w:sz w:val="28"/>
          <w:szCs w:val="28"/>
          <w:lang w:val="en-US"/>
        </w:rPr>
        <w:t xml:space="preserve"> investigates the prosodic peculiarities of non-native speakers’ extended discourse, focusing on how intonation, rhythm, and pausing shape native listeners’ perceptions of intelligibility. The findings show that deviations in prosodic realization can affect comprehension more significantly than segmental errors, underscoring the centrality of prosody in effective academic communication. This study is especially relevant for English-medium lectures delivered by non-native speakers, where intelligibility plays a critical role in knowledge transfer</w:t>
      </w:r>
      <w:r w:rsidR="0029309B" w:rsidRPr="00E126AD">
        <w:rPr>
          <w:rFonts w:ascii="Times New Roman" w:hAnsi="Times New Roman" w:cs="Times New Roman"/>
          <w:sz w:val="28"/>
          <w:szCs w:val="28"/>
          <w:lang w:val="en-US"/>
        </w:rPr>
        <w:t xml:space="preserve"> [1</w:t>
      </w:r>
      <w:r w:rsidR="00DA7C23">
        <w:rPr>
          <w:rFonts w:ascii="Times New Roman" w:hAnsi="Times New Roman" w:cs="Times New Roman"/>
          <w:sz w:val="28"/>
          <w:szCs w:val="28"/>
          <w:lang w:val="en-US"/>
        </w:rPr>
        <w:t>7</w:t>
      </w:r>
      <w:r w:rsidR="004A053E">
        <w:rPr>
          <w:rFonts w:ascii="Times New Roman" w:hAnsi="Times New Roman" w:cs="Times New Roman"/>
          <w:sz w:val="28"/>
          <w:szCs w:val="28"/>
          <w:lang w:val="en-US"/>
        </w:rPr>
        <w:t>1</w:t>
      </w:r>
      <w:r w:rsidR="0029309B"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6A76A74B" w14:textId="0518719A"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Other scholars have explored prosody in terms of lecturer style and interaction. One important contribution in this area is made by </w:t>
      </w:r>
      <w:r w:rsidR="00B172D2" w:rsidRPr="00E126AD">
        <w:rPr>
          <w:rFonts w:ascii="Times New Roman" w:hAnsi="Times New Roman" w:cs="Times New Roman"/>
          <w:sz w:val="28"/>
          <w:szCs w:val="28"/>
          <w:lang w:val="en-US"/>
        </w:rPr>
        <w:t xml:space="preserve">A. </w:t>
      </w:r>
      <w:proofErr w:type="spellStart"/>
      <w:r w:rsidRPr="00E126AD">
        <w:rPr>
          <w:rFonts w:ascii="Times New Roman" w:hAnsi="Times New Roman" w:cs="Times New Roman"/>
          <w:sz w:val="28"/>
          <w:szCs w:val="28"/>
          <w:lang w:val="en-US"/>
        </w:rPr>
        <w:t>Chueshkova</w:t>
      </w:r>
      <w:proofErr w:type="spellEnd"/>
      <w:r w:rsidRPr="00E126AD">
        <w:rPr>
          <w:rFonts w:ascii="Times New Roman" w:hAnsi="Times New Roman" w:cs="Times New Roman"/>
          <w:sz w:val="28"/>
          <w:szCs w:val="28"/>
          <w:lang w:val="en-US"/>
        </w:rPr>
        <w:t>, who investigates prosodic markers of lecturer charisma through a case study of two lectures delivered by David Crystal. Her analysis shows how variation in F0, intensity, and temporal organization enhances the speaker’s authority and fosters listener engagement, thereby linking prosodic delivery with perceptions of personal style and rhetorical effectiveness. This perspective resonates with broader debates in discourse prosody about the interplay between linguistic form, speaker identity, and audience response</w:t>
      </w:r>
      <w:r w:rsidR="009D30A2" w:rsidRPr="00E126AD">
        <w:rPr>
          <w:rFonts w:ascii="Times New Roman" w:hAnsi="Times New Roman" w:cs="Times New Roman"/>
          <w:sz w:val="28"/>
          <w:szCs w:val="28"/>
          <w:lang w:val="en-US"/>
        </w:rPr>
        <w:t xml:space="preserve"> [1</w:t>
      </w:r>
      <w:r w:rsidR="00870773">
        <w:rPr>
          <w:rFonts w:ascii="Times New Roman" w:hAnsi="Times New Roman" w:cs="Times New Roman"/>
          <w:sz w:val="28"/>
          <w:szCs w:val="28"/>
          <w:lang w:val="en-US"/>
        </w:rPr>
        <w:t>7</w:t>
      </w:r>
      <w:r w:rsidR="004A053E">
        <w:rPr>
          <w:rFonts w:ascii="Times New Roman" w:hAnsi="Times New Roman" w:cs="Times New Roman"/>
          <w:sz w:val="28"/>
          <w:szCs w:val="28"/>
          <w:lang w:val="en-US"/>
        </w:rPr>
        <w:t>2</w:t>
      </w:r>
      <w:r w:rsidR="009D30A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64FCDD6F" w14:textId="206F4E7B"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Another dimension is highlighted in the work of </w:t>
      </w:r>
      <w:r w:rsidR="00B172D2" w:rsidRPr="00E126AD">
        <w:rPr>
          <w:rFonts w:ascii="Times New Roman" w:hAnsi="Times New Roman" w:cs="Times New Roman"/>
          <w:sz w:val="28"/>
          <w:szCs w:val="28"/>
          <w:lang w:val="en-US"/>
        </w:rPr>
        <w:t xml:space="preserve">E. </w:t>
      </w:r>
      <w:proofErr w:type="spellStart"/>
      <w:r w:rsidRPr="00E126AD">
        <w:rPr>
          <w:rFonts w:ascii="Times New Roman" w:hAnsi="Times New Roman" w:cs="Times New Roman"/>
          <w:sz w:val="28"/>
          <w:szCs w:val="28"/>
          <w:lang w:val="en-US"/>
        </w:rPr>
        <w:t>Freydina</w:t>
      </w:r>
      <w:proofErr w:type="spellEnd"/>
      <w:r w:rsidRPr="00E126AD">
        <w:rPr>
          <w:rFonts w:ascii="Times New Roman" w:hAnsi="Times New Roman" w:cs="Times New Roman"/>
          <w:sz w:val="28"/>
          <w:szCs w:val="28"/>
          <w:lang w:val="en-US"/>
        </w:rPr>
        <w:t xml:space="preserve"> and </w:t>
      </w:r>
      <w:r w:rsidR="00B172D2" w:rsidRPr="00E126AD">
        <w:rPr>
          <w:rFonts w:ascii="Times New Roman" w:hAnsi="Times New Roman" w:cs="Times New Roman"/>
          <w:sz w:val="28"/>
          <w:szCs w:val="28"/>
          <w:lang w:val="en-US"/>
        </w:rPr>
        <w:t xml:space="preserve">G. </w:t>
      </w:r>
      <w:r w:rsidRPr="00E126AD">
        <w:rPr>
          <w:rFonts w:ascii="Times New Roman" w:hAnsi="Times New Roman" w:cs="Times New Roman"/>
          <w:sz w:val="28"/>
          <w:szCs w:val="28"/>
          <w:lang w:val="en-US"/>
        </w:rPr>
        <w:t xml:space="preserve">Abramova, who analyze dialogue strategies and their prosodic realization in English lectures. Their findings underscore the interactional aspect of academic discourse: even when framed </w:t>
      </w:r>
      <w:r w:rsidRPr="00E126AD">
        <w:rPr>
          <w:rFonts w:ascii="Times New Roman" w:hAnsi="Times New Roman" w:cs="Times New Roman"/>
          <w:sz w:val="28"/>
          <w:szCs w:val="28"/>
          <w:lang w:val="en-US"/>
        </w:rPr>
        <w:lastRenderedPageBreak/>
        <w:t>as monologic, lectures incorporate dialogic cues</w:t>
      </w:r>
      <w:r w:rsidR="00B172D2"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such as rhetorical questions, confirmation checks, or evaluative comments</w:t>
      </w:r>
      <w:r w:rsidR="00B172D2"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that are reinforced through specific intonational patterns. This approach enriches our understanding of the lecture as a hybrid discourse type, balancing monologue with elements of conversational interaction</w:t>
      </w:r>
      <w:r w:rsidR="009D30A2" w:rsidRPr="00E126AD">
        <w:rPr>
          <w:rFonts w:ascii="Times New Roman" w:hAnsi="Times New Roman" w:cs="Times New Roman"/>
          <w:sz w:val="28"/>
          <w:szCs w:val="28"/>
          <w:lang w:val="en-US"/>
        </w:rPr>
        <w:t xml:space="preserve"> [1</w:t>
      </w:r>
      <w:r w:rsidR="00870773">
        <w:rPr>
          <w:rFonts w:ascii="Times New Roman" w:hAnsi="Times New Roman" w:cs="Times New Roman"/>
          <w:sz w:val="28"/>
          <w:szCs w:val="28"/>
          <w:lang w:val="en-US"/>
        </w:rPr>
        <w:t>6</w:t>
      </w:r>
      <w:r w:rsidR="004A053E">
        <w:rPr>
          <w:rFonts w:ascii="Times New Roman" w:hAnsi="Times New Roman" w:cs="Times New Roman"/>
          <w:sz w:val="28"/>
          <w:szCs w:val="28"/>
          <w:lang w:val="en-US"/>
        </w:rPr>
        <w:t>2</w:t>
      </w:r>
      <w:r w:rsidR="009D30A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53C7C876" w14:textId="6A0C92B4"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Further insights come from </w:t>
      </w:r>
      <w:r w:rsidR="00B172D2" w:rsidRPr="00E126AD">
        <w:rPr>
          <w:rFonts w:ascii="Times New Roman" w:hAnsi="Times New Roman" w:cs="Times New Roman"/>
          <w:sz w:val="28"/>
          <w:szCs w:val="28"/>
          <w:lang w:val="en-US"/>
        </w:rPr>
        <w:t xml:space="preserve">L. </w:t>
      </w:r>
      <w:r w:rsidRPr="00E126AD">
        <w:rPr>
          <w:rFonts w:ascii="Times New Roman" w:hAnsi="Times New Roman" w:cs="Times New Roman"/>
          <w:sz w:val="28"/>
          <w:szCs w:val="28"/>
          <w:lang w:val="en-US"/>
        </w:rPr>
        <w:t>Buss</w:t>
      </w:r>
      <w:r w:rsidR="00B172D2" w:rsidRPr="00E126AD">
        <w:rPr>
          <w:rFonts w:ascii="Times New Roman" w:hAnsi="Times New Roman" w:cs="Times New Roman"/>
          <w:sz w:val="28"/>
          <w:szCs w:val="28"/>
          <w:lang w:val="en-US"/>
        </w:rPr>
        <w:t xml:space="preserve"> et.al.</w:t>
      </w:r>
      <w:r w:rsidRPr="00E126AD">
        <w:rPr>
          <w:rFonts w:ascii="Times New Roman" w:hAnsi="Times New Roman" w:cs="Times New Roman"/>
          <w:sz w:val="28"/>
          <w:szCs w:val="28"/>
          <w:lang w:val="en-US"/>
        </w:rPr>
        <w:t>, whose pilot study on discourse intonation in L2 academic presentations reveals how second-language speakers use prosody to signal discourse boundaries, highlight salient information, and project interpersonal stance. While the study focuses on student presentations rather than formal lectures, its results illuminate challenges and strategies relevant to English-medium instruction more broadly. Notably, the authors point to discrepancies between native and non-native speakers in the use of pitch range and final contours, raising questions about intelligibility, perceived competence, and communicative effectiveness in academic settings</w:t>
      </w:r>
      <w:r w:rsidR="009D30A2" w:rsidRPr="00E126AD">
        <w:rPr>
          <w:rFonts w:ascii="Times New Roman" w:hAnsi="Times New Roman" w:cs="Times New Roman"/>
          <w:sz w:val="28"/>
          <w:szCs w:val="28"/>
          <w:lang w:val="en-US"/>
        </w:rPr>
        <w:t xml:space="preserve"> [1</w:t>
      </w:r>
      <w:r w:rsidR="00870773">
        <w:rPr>
          <w:rFonts w:ascii="Times New Roman" w:hAnsi="Times New Roman" w:cs="Times New Roman"/>
          <w:sz w:val="28"/>
          <w:szCs w:val="28"/>
          <w:lang w:val="en-US"/>
        </w:rPr>
        <w:t>7</w:t>
      </w:r>
      <w:r w:rsidR="004A053E">
        <w:rPr>
          <w:rFonts w:ascii="Times New Roman" w:hAnsi="Times New Roman" w:cs="Times New Roman"/>
          <w:sz w:val="28"/>
          <w:szCs w:val="28"/>
          <w:lang w:val="en-US"/>
        </w:rPr>
        <w:t>3</w:t>
      </w:r>
      <w:r w:rsidR="009D30A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3262283E"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Taken together, these studies reflect a shared recognition of the multifunctional role of prosody in lectures: it organizes discourse, enhances clarity, projects stance, and shapes the lecturer’s persona. For current research, they provide not only empirical findings but also methodological precedents—ranging from acoustic analysis of F0, pause distribution, and intensity to discourse-functional interpretations of prosodic cues. In this way, the existing literature establishes a robust platform for investigating the distinctive features of English academic lectures and for examining how prosodic variation mediates between linguistic structure and communicative effectiveness.</w:t>
      </w:r>
    </w:p>
    <w:p w14:paraId="7AAE9009"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Building on the methodologies and findings of the </w:t>
      </w:r>
      <w:proofErr w:type="gramStart"/>
      <w:r w:rsidRPr="00E126AD">
        <w:rPr>
          <w:rFonts w:ascii="Times New Roman" w:hAnsi="Times New Roman" w:cs="Times New Roman"/>
          <w:sz w:val="28"/>
          <w:szCs w:val="28"/>
          <w:lang w:val="en-US"/>
        </w:rPr>
        <w:t>aforementioned studies</w:t>
      </w:r>
      <w:proofErr w:type="gramEnd"/>
      <w:r w:rsidRPr="00E126AD">
        <w:rPr>
          <w:rFonts w:ascii="Times New Roman" w:hAnsi="Times New Roman" w:cs="Times New Roman"/>
          <w:sz w:val="28"/>
          <w:szCs w:val="28"/>
          <w:lang w:val="en-US"/>
        </w:rPr>
        <w:t xml:space="preserve">, the present research turns to the analysis of prosodic features in English-medium lectures delivered in Kazakhstan.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evaluate the degree of similarity and divergence between these lectures and those produced by native English speakers, it is essential to establish a reliable baseline grounded in first-language data. However, research that provides such comparative reference points remains limited, particularly in relation to the Kazakhstani academic context. This scarcity highlights an additional objective of the current study: to examine the prosodic characteristics of lectures delivered in Kazakh by native Kazakh-speaking lecturers. Such an investigation will make it possible to trace both language-specific and universal features of lecture prosody, thereby creating a more solid foundation for cross-linguistic comparison and for understanding how local academic traditions interact with the global practices of English-medium instruction.   </w:t>
      </w:r>
    </w:p>
    <w:p w14:paraId="15D8AE58"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By establishing a comprehensive prosodic profile of lectures delivered in Kazakh, it becomes possible to identify instances of </w:t>
      </w:r>
      <w:r w:rsidRPr="00E126AD">
        <w:rPr>
          <w:rFonts w:ascii="Times New Roman" w:hAnsi="Times New Roman" w:cs="Times New Roman"/>
          <w:bCs/>
          <w:sz w:val="28"/>
          <w:szCs w:val="28"/>
          <w:lang w:val="en-US"/>
        </w:rPr>
        <w:t>interference</w:t>
      </w:r>
      <w:r w:rsidRPr="00E126AD">
        <w:rPr>
          <w:rFonts w:ascii="Times New Roman" w:hAnsi="Times New Roman" w:cs="Times New Roman"/>
          <w:sz w:val="28"/>
          <w:szCs w:val="28"/>
          <w:lang w:val="en-US"/>
        </w:rPr>
        <w:t xml:space="preserve"> that may emerge when lecturers shift to English-medium instruction. Although some research has been conducted on the intonation and prosody of the Kazakh language, these studies are still limited in scope. </w:t>
      </w:r>
      <w:proofErr w:type="gramStart"/>
      <w:r w:rsidRPr="00E126AD">
        <w:rPr>
          <w:rFonts w:ascii="Times New Roman" w:hAnsi="Times New Roman" w:cs="Times New Roman"/>
          <w:sz w:val="28"/>
          <w:szCs w:val="28"/>
          <w:lang w:val="en-US"/>
        </w:rPr>
        <w:t>In particular, they</w:t>
      </w:r>
      <w:proofErr w:type="gramEnd"/>
      <w:r w:rsidRPr="00E126AD">
        <w:rPr>
          <w:rFonts w:ascii="Times New Roman" w:hAnsi="Times New Roman" w:cs="Times New Roman"/>
          <w:sz w:val="28"/>
          <w:szCs w:val="28"/>
          <w:lang w:val="en-US"/>
        </w:rPr>
        <w:t xml:space="preserve"> often focus on general speech or conversational registers and provide insufficient detail regarding the </w:t>
      </w:r>
      <w:r w:rsidRPr="00E126AD">
        <w:rPr>
          <w:rFonts w:ascii="Times New Roman" w:hAnsi="Times New Roman" w:cs="Times New Roman"/>
          <w:bCs/>
          <w:sz w:val="28"/>
          <w:szCs w:val="28"/>
          <w:lang w:val="en-US"/>
        </w:rPr>
        <w:t>academic register</w:t>
      </w:r>
      <w:r w:rsidRPr="00E126AD">
        <w:rPr>
          <w:rFonts w:ascii="Times New Roman" w:hAnsi="Times New Roman" w:cs="Times New Roman"/>
          <w:sz w:val="28"/>
          <w:szCs w:val="28"/>
          <w:lang w:val="en-US"/>
        </w:rPr>
        <w:t xml:space="preserve"> and the </w:t>
      </w:r>
      <w:r w:rsidRPr="00E126AD">
        <w:rPr>
          <w:rFonts w:ascii="Times New Roman" w:hAnsi="Times New Roman" w:cs="Times New Roman"/>
          <w:bCs/>
          <w:sz w:val="28"/>
          <w:szCs w:val="28"/>
          <w:lang w:val="en-US"/>
        </w:rPr>
        <w:t>lecture genre</w:t>
      </w:r>
      <w:r w:rsidRPr="00E126AD">
        <w:rPr>
          <w:rFonts w:ascii="Times New Roman" w:hAnsi="Times New Roman" w:cs="Times New Roman"/>
          <w:sz w:val="28"/>
          <w:szCs w:val="28"/>
          <w:lang w:val="en-US"/>
        </w:rPr>
        <w:t xml:space="preserve"> specifically. As a result, the available literature does not yet supply the necessary depth of information to account for the unique prosodic features of formal instructional discourse. Addressing this gap is therefore an important step in building a more reliable </w:t>
      </w:r>
      <w:r w:rsidRPr="00E126AD">
        <w:rPr>
          <w:rFonts w:ascii="Times New Roman" w:hAnsi="Times New Roman" w:cs="Times New Roman"/>
          <w:sz w:val="28"/>
          <w:szCs w:val="28"/>
          <w:lang w:val="en-US"/>
        </w:rPr>
        <w:lastRenderedPageBreak/>
        <w:t>framework for comparing Kazakh-medium and English-medium lectures, and for understanding how native prosodic patterns influence the delivery of academic content in a second language.</w:t>
      </w:r>
    </w:p>
    <w:p w14:paraId="34A53039" w14:textId="77777777" w:rsidR="00624637" w:rsidRPr="00E126AD" w:rsidRDefault="00624637" w:rsidP="00FE5AB8">
      <w:pPr>
        <w:spacing w:after="0" w:line="240" w:lineRule="auto"/>
        <w:ind w:firstLine="709"/>
        <w:jc w:val="both"/>
        <w:rPr>
          <w:rFonts w:ascii="Times New Roman" w:hAnsi="Times New Roman" w:cs="Times New Roman"/>
          <w:b/>
          <w:sz w:val="28"/>
          <w:szCs w:val="28"/>
          <w:lang w:val="en-US"/>
        </w:rPr>
      </w:pPr>
    </w:p>
    <w:p w14:paraId="4037D4C5" w14:textId="1A4C4F46" w:rsidR="00624637" w:rsidRPr="00E126AD" w:rsidRDefault="00624637"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3.2 </w:t>
      </w:r>
      <w:r w:rsidRPr="00E126AD">
        <w:rPr>
          <w:rFonts w:ascii="Times New Roman" w:hAnsi="Times New Roman" w:cs="Times New Roman"/>
          <w:b/>
          <w:sz w:val="28"/>
          <w:szCs w:val="28"/>
          <w:lang w:val="kk-KZ"/>
        </w:rPr>
        <w:t xml:space="preserve">Prosodic </w:t>
      </w:r>
      <w:r w:rsidR="005D4D73" w:rsidRPr="00E126AD">
        <w:rPr>
          <w:rFonts w:ascii="Times New Roman" w:hAnsi="Times New Roman" w:cs="Times New Roman"/>
          <w:b/>
          <w:sz w:val="28"/>
          <w:szCs w:val="28"/>
          <w:lang w:val="kk-KZ"/>
        </w:rPr>
        <w:t>features of lectures in the Kazakh language</w:t>
      </w:r>
    </w:p>
    <w:p w14:paraId="38EA7025" w14:textId="3DC4FCAF"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research corpus used in this paper consists of ten university lectures in Kazakh, with a total length of about </w:t>
      </w:r>
      <w:r w:rsidR="006B12C1">
        <w:rPr>
          <w:rFonts w:ascii="Times New Roman" w:hAnsi="Times New Roman" w:cs="Times New Roman"/>
          <w:sz w:val="28"/>
          <w:szCs w:val="28"/>
          <w:lang w:val="en-US"/>
        </w:rPr>
        <w:t>21 000 seconds</w:t>
      </w:r>
      <w:r w:rsidRPr="00E126AD">
        <w:rPr>
          <w:rFonts w:ascii="Times New Roman" w:hAnsi="Times New Roman" w:cs="Times New Roman"/>
          <w:sz w:val="28"/>
          <w:szCs w:val="28"/>
          <w:lang w:val="en-US"/>
        </w:rPr>
        <w:t>.</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Five lectures were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recorded at al-Farabi Kazakh National University, two of them were taken from the personal archive of lecturers and other </w:t>
      </w:r>
      <w:proofErr w:type="gramStart"/>
      <w:r w:rsidRPr="00E126AD">
        <w:rPr>
          <w:rFonts w:ascii="Times New Roman" w:hAnsi="Times New Roman" w:cs="Times New Roman"/>
          <w:sz w:val="28"/>
          <w:szCs w:val="28"/>
          <w:lang w:val="en-US"/>
        </w:rPr>
        <w:t>three ones</w:t>
      </w:r>
      <w:proofErr w:type="gramEnd"/>
      <w:r w:rsidRPr="00E126AD">
        <w:rPr>
          <w:rFonts w:ascii="Times New Roman" w:hAnsi="Times New Roman" w:cs="Times New Roman"/>
          <w:sz w:val="28"/>
          <w:szCs w:val="28"/>
          <w:lang w:val="en-US"/>
        </w:rPr>
        <w:t xml:space="preserve"> are the archive </w:t>
      </w:r>
      <w:r w:rsidRPr="006B12C1">
        <w:rPr>
          <w:rFonts w:ascii="Times New Roman" w:hAnsi="Times New Roman" w:cs="Times New Roman"/>
          <w:sz w:val="28"/>
          <w:szCs w:val="28"/>
          <w:lang w:val="en-US"/>
        </w:rPr>
        <w:t xml:space="preserve">of Abay Institute at al-Farabi </w:t>
      </w:r>
      <w:proofErr w:type="spellStart"/>
      <w:r w:rsidRPr="006B12C1">
        <w:rPr>
          <w:rFonts w:ascii="Times New Roman" w:hAnsi="Times New Roman" w:cs="Times New Roman"/>
          <w:sz w:val="28"/>
          <w:szCs w:val="28"/>
          <w:lang w:val="en-US"/>
        </w:rPr>
        <w:t>KazNU</w:t>
      </w:r>
      <w:proofErr w:type="spellEnd"/>
      <w:r w:rsidRPr="006B12C1">
        <w:rPr>
          <w:rFonts w:ascii="Times New Roman" w:hAnsi="Times New Roman" w:cs="Times New Roman"/>
          <w:sz w:val="28"/>
          <w:szCs w:val="28"/>
          <w:lang w:val="en-US"/>
        </w:rPr>
        <w:t xml:space="preserve">. The transcription has a total word count of just over </w:t>
      </w:r>
      <w:r w:rsidRPr="006B12C1">
        <w:rPr>
          <w:rFonts w:ascii="Times New Roman" w:hAnsi="Times New Roman" w:cs="Times New Roman"/>
          <w:sz w:val="28"/>
          <w:szCs w:val="28"/>
          <w:lang w:val="kk-KZ"/>
        </w:rPr>
        <w:t>3</w:t>
      </w:r>
      <w:r w:rsidR="006B12C1" w:rsidRPr="006B12C1">
        <w:rPr>
          <w:rFonts w:ascii="Times New Roman" w:hAnsi="Times New Roman" w:cs="Times New Roman"/>
          <w:sz w:val="28"/>
          <w:szCs w:val="28"/>
          <w:lang w:val="en-US"/>
        </w:rPr>
        <w:t>2</w:t>
      </w:r>
      <w:r w:rsidRPr="006B12C1">
        <w:rPr>
          <w:rFonts w:ascii="Times New Roman" w:hAnsi="Times New Roman" w:cs="Times New Roman"/>
          <w:sz w:val="28"/>
          <w:szCs w:val="28"/>
          <w:lang w:val="kk-KZ"/>
        </w:rPr>
        <w:t>00</w:t>
      </w:r>
      <w:r w:rsidRPr="006B12C1">
        <w:rPr>
          <w:rFonts w:ascii="Times New Roman" w:hAnsi="Times New Roman" w:cs="Times New Roman"/>
          <w:sz w:val="28"/>
          <w:szCs w:val="28"/>
          <w:lang w:val="en-US"/>
        </w:rPr>
        <w:t>0 words. Subjects are university professors. The lectures represent a formal register. The lectures are taken from different fields of science: Linguistics (4 lectures</w:t>
      </w:r>
      <w:r w:rsidRPr="00E126AD">
        <w:rPr>
          <w:rFonts w:ascii="Times New Roman" w:hAnsi="Times New Roman" w:cs="Times New Roman"/>
          <w:sz w:val="28"/>
          <w:szCs w:val="28"/>
          <w:lang w:val="en-US"/>
        </w:rPr>
        <w:t xml:space="preserve">), Literature (2 lectures), Law (2 lectures), Biology (2 lectures). </w:t>
      </w:r>
    </w:p>
    <w:p w14:paraId="14DD0878" w14:textId="20A71193"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Before description of the research </w:t>
      </w:r>
      <w:r w:rsidR="0072756A" w:rsidRPr="00E126AD">
        <w:rPr>
          <w:rFonts w:ascii="Times New Roman" w:hAnsi="Times New Roman" w:cs="Times New Roman"/>
          <w:sz w:val="28"/>
          <w:szCs w:val="28"/>
          <w:lang w:val="en-US"/>
        </w:rPr>
        <w:t>process,</w:t>
      </w:r>
      <w:r w:rsidRPr="00E126AD">
        <w:rPr>
          <w:rFonts w:ascii="Times New Roman" w:hAnsi="Times New Roman" w:cs="Times New Roman"/>
          <w:sz w:val="28"/>
          <w:szCs w:val="28"/>
          <w:lang w:val="en-US"/>
        </w:rPr>
        <w:t xml:space="preserve"> we decided to say a few words about the style of lectures chosen for this study. </w:t>
      </w:r>
      <w:proofErr w:type="gramStart"/>
      <w:r w:rsidRPr="00E126AD">
        <w:rPr>
          <w:rFonts w:ascii="Times New Roman" w:hAnsi="Times New Roman" w:cs="Times New Roman"/>
          <w:sz w:val="28"/>
          <w:szCs w:val="28"/>
          <w:lang w:val="en-US"/>
        </w:rPr>
        <w:t>As it</w:t>
      </w:r>
      <w:proofErr w:type="gramEnd"/>
      <w:r w:rsidRPr="00E126AD">
        <w:rPr>
          <w:rFonts w:ascii="Times New Roman" w:hAnsi="Times New Roman" w:cs="Times New Roman"/>
          <w:sz w:val="28"/>
          <w:szCs w:val="28"/>
          <w:lang w:val="en-US"/>
        </w:rPr>
        <w:t xml:space="preserve"> was mentioned in the </w:t>
      </w:r>
      <w:proofErr w:type="gramStart"/>
      <w:r w:rsidRPr="00E126AD">
        <w:rPr>
          <w:rFonts w:ascii="Times New Roman" w:hAnsi="Times New Roman" w:cs="Times New Roman"/>
          <w:sz w:val="28"/>
          <w:szCs w:val="28"/>
          <w:lang w:val="en-US"/>
        </w:rPr>
        <w:t>section of theoretical framework</w:t>
      </w:r>
      <w:proofErr w:type="gramEnd"/>
      <w:r w:rsidRPr="00E126AD">
        <w:rPr>
          <w:rFonts w:ascii="Times New Roman" w:hAnsi="Times New Roman" w:cs="Times New Roman"/>
          <w:sz w:val="28"/>
          <w:szCs w:val="28"/>
          <w:lang w:val="en-US"/>
        </w:rPr>
        <w:t xml:space="preserve"> there are three styles of lecturing. According to the materials of the research in </w:t>
      </w:r>
      <w:proofErr w:type="gramStart"/>
      <w:r w:rsidRPr="00E126AD">
        <w:rPr>
          <w:rFonts w:ascii="Times New Roman" w:hAnsi="Times New Roman" w:cs="Times New Roman"/>
          <w:sz w:val="28"/>
          <w:szCs w:val="28"/>
          <w:lang w:val="en-US"/>
        </w:rPr>
        <w:t>a form</w:t>
      </w:r>
      <w:proofErr w:type="gramEnd"/>
      <w:r w:rsidRPr="00E126AD">
        <w:rPr>
          <w:rFonts w:ascii="Times New Roman" w:hAnsi="Times New Roman" w:cs="Times New Roman"/>
          <w:sz w:val="28"/>
          <w:szCs w:val="28"/>
          <w:lang w:val="en-US"/>
        </w:rPr>
        <w:t xml:space="preserve"> of lectures we defined three styles that were used. The first is read-aloud lectures where lecturers read from the notes (L5, L8), the second is spontaneous or well-prepared lectures without using the notes (L2, L3, L4, L10), and the last one</w:t>
      </w:r>
      <w:r w:rsidR="000B2B71">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 mixed lectures (L1, L6, L7. L9) where a lecturer uses the notes partly. The last lecture style is peculiar mostly for the CIS countries that had a traditional way of conveying a lecture reading and repeating the </w:t>
      </w:r>
      <w:proofErr w:type="gramStart"/>
      <w:r w:rsidRPr="00E126AD">
        <w:rPr>
          <w:rFonts w:ascii="Times New Roman" w:hAnsi="Times New Roman" w:cs="Times New Roman"/>
          <w:sz w:val="28"/>
          <w:szCs w:val="28"/>
          <w:lang w:val="en-US"/>
        </w:rPr>
        <w:t>parts for</w:t>
      </w:r>
      <w:proofErr w:type="gramEnd"/>
      <w:r w:rsidRPr="00E126AD">
        <w:rPr>
          <w:rFonts w:ascii="Times New Roman" w:hAnsi="Times New Roman" w:cs="Times New Roman"/>
          <w:sz w:val="28"/>
          <w:szCs w:val="28"/>
          <w:lang w:val="en-US"/>
        </w:rPr>
        <w:t xml:space="preserve"> several times to dictate it for the students to make notes. We realize that defining the style of lectures is very significant for prosodic patterns analysis</w:t>
      </w:r>
      <w:r w:rsidR="0072756A" w:rsidRPr="00E126AD">
        <w:rPr>
          <w:rFonts w:ascii="Times New Roman" w:hAnsi="Times New Roman" w:cs="Times New Roman"/>
          <w:sz w:val="28"/>
          <w:szCs w:val="28"/>
          <w:lang w:val="en-US"/>
        </w:rPr>
        <w:t xml:space="preserve"> (Table 6)</w:t>
      </w:r>
      <w:r w:rsidRPr="00E126AD">
        <w:rPr>
          <w:rFonts w:ascii="Times New Roman" w:hAnsi="Times New Roman" w:cs="Times New Roman"/>
          <w:sz w:val="28"/>
          <w:szCs w:val="28"/>
          <w:lang w:val="en-US"/>
        </w:rPr>
        <w:t>.</w:t>
      </w:r>
    </w:p>
    <w:p w14:paraId="7E9AB2F0"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lectures were coded in the research work as L (that means Lecture) and the number which is given according to the sequence of transcribed lectures (e.g. L1, L2 …). It should be noted that all lecturers and the audience the </w:t>
      </w:r>
      <w:proofErr w:type="gramStart"/>
      <w:r w:rsidRPr="00E126AD">
        <w:rPr>
          <w:rFonts w:ascii="Times New Roman" w:hAnsi="Times New Roman" w:cs="Times New Roman"/>
          <w:sz w:val="28"/>
          <w:szCs w:val="28"/>
          <w:lang w:val="en-US"/>
        </w:rPr>
        <w:t>lectured were</w:t>
      </w:r>
      <w:proofErr w:type="gramEnd"/>
      <w:r w:rsidRPr="00E126AD">
        <w:rPr>
          <w:rFonts w:ascii="Times New Roman" w:hAnsi="Times New Roman" w:cs="Times New Roman"/>
          <w:sz w:val="28"/>
          <w:szCs w:val="28"/>
          <w:lang w:val="en-US"/>
        </w:rPr>
        <w:t xml:space="preserve"> directed </w:t>
      </w:r>
      <w:proofErr w:type="gramStart"/>
      <w:r w:rsidRPr="00E126AD">
        <w:rPr>
          <w:rFonts w:ascii="Times New Roman" w:hAnsi="Times New Roman" w:cs="Times New Roman"/>
          <w:sz w:val="28"/>
          <w:szCs w:val="28"/>
          <w:lang w:val="en-US"/>
        </w:rPr>
        <w:t>to</w:t>
      </w:r>
      <w:proofErr w:type="gramEnd"/>
      <w:r w:rsidRPr="00E126AD">
        <w:rPr>
          <w:rFonts w:ascii="Times New Roman" w:hAnsi="Times New Roman" w:cs="Times New Roman"/>
          <w:sz w:val="28"/>
          <w:szCs w:val="28"/>
          <w:lang w:val="en-US"/>
        </w:rPr>
        <w:t xml:space="preserve"> were native speakers of the Kazakh language.</w:t>
      </w:r>
    </w:p>
    <w:p w14:paraId="49A1B945" w14:textId="5DFA95E9" w:rsidR="00C14C8A" w:rsidRPr="00E126AD" w:rsidRDefault="00C14C8A"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Each lecture was transcribed and segmented into fragments that express the features of academic discourse that are under analysis as corrections and paraphrasing, repetition, parenthetical insertions and questions. The transcription of the lectures is not extremely detailed, as we did not seek studying all aspects of prosody. Our aims </w:t>
      </w:r>
      <w:proofErr w:type="gramStart"/>
      <w:r w:rsidRPr="00E126AD">
        <w:rPr>
          <w:rFonts w:ascii="Times New Roman" w:hAnsi="Times New Roman" w:cs="Times New Roman"/>
          <w:sz w:val="28"/>
          <w:szCs w:val="28"/>
          <w:lang w:val="en-US"/>
        </w:rPr>
        <w:t>is</w:t>
      </w:r>
      <w:proofErr w:type="gramEnd"/>
      <w:r w:rsidRPr="00E126AD">
        <w:rPr>
          <w:rFonts w:ascii="Times New Roman" w:hAnsi="Times New Roman" w:cs="Times New Roman"/>
          <w:sz w:val="28"/>
          <w:szCs w:val="28"/>
          <w:lang w:val="en-US"/>
        </w:rPr>
        <w:t xml:space="preserve"> in the analysis of just a realization of pitch contours with the help of </w:t>
      </w:r>
      <w:proofErr w:type="spellStart"/>
      <w:r w:rsidRPr="00E126AD">
        <w:rPr>
          <w:rFonts w:ascii="Times New Roman" w:hAnsi="Times New Roman" w:cs="Times New Roman"/>
          <w:i/>
          <w:sz w:val="28"/>
          <w:szCs w:val="28"/>
          <w:lang w:val="en-US"/>
        </w:rPr>
        <w:t>Praat</w:t>
      </w:r>
      <w:proofErr w:type="spellEnd"/>
      <w:r w:rsidRPr="00E126AD">
        <w:rPr>
          <w:rFonts w:ascii="Times New Roman" w:hAnsi="Times New Roman" w:cs="Times New Roman"/>
          <w:i/>
          <w:sz w:val="28"/>
          <w:szCs w:val="28"/>
          <w:lang w:val="en-US"/>
        </w:rPr>
        <w:t xml:space="preserve"> </w:t>
      </w:r>
      <w:proofErr w:type="spellStart"/>
      <w:r w:rsidRPr="00E126AD">
        <w:rPr>
          <w:rFonts w:ascii="Times New Roman" w:hAnsi="Times New Roman" w:cs="Times New Roman"/>
          <w:sz w:val="28"/>
          <w:szCs w:val="28"/>
          <w:lang w:val="en-US"/>
        </w:rPr>
        <w:t>programme</w:t>
      </w:r>
      <w:proofErr w:type="spellEnd"/>
      <w:r w:rsidR="00B172D2" w:rsidRPr="00E126AD">
        <w:rPr>
          <w:rFonts w:ascii="Times New Roman" w:hAnsi="Times New Roman" w:cs="Times New Roman"/>
          <w:sz w:val="28"/>
          <w:szCs w:val="28"/>
          <w:lang w:val="en-US"/>
        </w:rPr>
        <w:t xml:space="preserve"> [1</w:t>
      </w:r>
      <w:r w:rsidR="00870773">
        <w:rPr>
          <w:rFonts w:ascii="Times New Roman" w:hAnsi="Times New Roman" w:cs="Times New Roman"/>
          <w:sz w:val="28"/>
          <w:szCs w:val="28"/>
          <w:lang w:val="en-US"/>
        </w:rPr>
        <w:t>7</w:t>
      </w:r>
      <w:r w:rsidR="004A053E">
        <w:rPr>
          <w:rFonts w:ascii="Times New Roman" w:hAnsi="Times New Roman" w:cs="Times New Roman"/>
          <w:sz w:val="28"/>
          <w:szCs w:val="28"/>
          <w:lang w:val="en-US"/>
        </w:rPr>
        <w:t>4</w:t>
      </w:r>
      <w:r w:rsidR="00B172D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transcriptions were necessary for us in finding the samples of features of academic discourse and </w:t>
      </w:r>
      <w:proofErr w:type="gramStart"/>
      <w:r w:rsidRPr="00E126AD">
        <w:rPr>
          <w:rFonts w:ascii="Times New Roman" w:hAnsi="Times New Roman" w:cs="Times New Roman"/>
          <w:sz w:val="28"/>
          <w:szCs w:val="28"/>
          <w:lang w:val="en-US"/>
        </w:rPr>
        <w:t>study</w:t>
      </w:r>
      <w:proofErr w:type="gramEnd"/>
      <w:r w:rsidRPr="00E126AD">
        <w:rPr>
          <w:rFonts w:ascii="Times New Roman" w:hAnsi="Times New Roman" w:cs="Times New Roman"/>
          <w:sz w:val="28"/>
          <w:szCs w:val="28"/>
          <w:lang w:val="en-US"/>
        </w:rPr>
        <w:t xml:space="preserve"> the context these units were used in. As there is no device that can be used for appropriate realization of transcription of the texts in the Kazakh </w:t>
      </w:r>
      <w:r w:rsidR="00B172D2" w:rsidRPr="00E126AD">
        <w:rPr>
          <w:rFonts w:ascii="Times New Roman" w:hAnsi="Times New Roman" w:cs="Times New Roman"/>
          <w:sz w:val="28"/>
          <w:szCs w:val="28"/>
          <w:lang w:val="en-US"/>
        </w:rPr>
        <w:t>language,</w:t>
      </w:r>
      <w:r w:rsidRPr="00E126AD">
        <w:rPr>
          <w:rFonts w:ascii="Times New Roman" w:hAnsi="Times New Roman" w:cs="Times New Roman"/>
          <w:sz w:val="28"/>
          <w:szCs w:val="28"/>
          <w:lang w:val="en-US"/>
        </w:rPr>
        <w:t xml:space="preserve"> we had to transcribe it manually putting each word on paper. </w:t>
      </w:r>
    </w:p>
    <w:p w14:paraId="3026F0DC" w14:textId="77777777" w:rsidR="000377BB" w:rsidRPr="00E126AD" w:rsidRDefault="000377BB" w:rsidP="000377BB">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fragments for the analysis were selected from the audio materials using their transcription. The fragments were the samples of correction, paraphrasing, repetition, parenthetical insertion and questions. </w:t>
      </w:r>
    </w:p>
    <w:p w14:paraId="7BD6986B" w14:textId="77777777" w:rsidR="00657319" w:rsidRDefault="00657319" w:rsidP="00FE5AB8">
      <w:pPr>
        <w:spacing w:after="0" w:line="240" w:lineRule="auto"/>
        <w:ind w:firstLine="709"/>
        <w:jc w:val="both"/>
        <w:rPr>
          <w:rFonts w:ascii="Times New Roman" w:hAnsi="Times New Roman" w:cs="Times New Roman"/>
          <w:sz w:val="28"/>
          <w:szCs w:val="28"/>
          <w:lang w:val="kk-KZ"/>
        </w:rPr>
      </w:pPr>
    </w:p>
    <w:p w14:paraId="6338E2CC" w14:textId="77777777" w:rsidR="000377BB" w:rsidRDefault="000377BB" w:rsidP="00FE5AB8">
      <w:pPr>
        <w:spacing w:after="0" w:line="240" w:lineRule="auto"/>
        <w:ind w:firstLine="709"/>
        <w:jc w:val="both"/>
        <w:rPr>
          <w:rFonts w:ascii="Times New Roman" w:hAnsi="Times New Roman" w:cs="Times New Roman"/>
          <w:sz w:val="28"/>
          <w:szCs w:val="28"/>
          <w:lang w:val="kk-KZ"/>
        </w:rPr>
      </w:pPr>
    </w:p>
    <w:p w14:paraId="741F819F" w14:textId="77777777" w:rsidR="000377BB" w:rsidRDefault="000377BB" w:rsidP="00FE5AB8">
      <w:pPr>
        <w:spacing w:after="0" w:line="240" w:lineRule="auto"/>
        <w:ind w:firstLine="709"/>
        <w:jc w:val="both"/>
        <w:rPr>
          <w:rFonts w:ascii="Times New Roman" w:hAnsi="Times New Roman" w:cs="Times New Roman"/>
          <w:sz w:val="28"/>
          <w:szCs w:val="28"/>
          <w:lang w:val="kk-KZ"/>
        </w:rPr>
      </w:pPr>
    </w:p>
    <w:p w14:paraId="1CE0A547" w14:textId="77777777" w:rsidR="000377BB" w:rsidRPr="000377BB" w:rsidRDefault="000377BB" w:rsidP="00FE5AB8">
      <w:pPr>
        <w:spacing w:after="0" w:line="240" w:lineRule="auto"/>
        <w:ind w:firstLine="709"/>
        <w:jc w:val="both"/>
        <w:rPr>
          <w:rFonts w:ascii="Times New Roman" w:hAnsi="Times New Roman" w:cs="Times New Roman"/>
          <w:sz w:val="28"/>
          <w:szCs w:val="28"/>
          <w:lang w:val="kk-KZ"/>
        </w:rPr>
      </w:pPr>
    </w:p>
    <w:p w14:paraId="0DD16E15" w14:textId="77777777" w:rsidR="007612BC" w:rsidRPr="00E126AD" w:rsidRDefault="007612BC" w:rsidP="007612BC">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Table 6. Information about lectures in the Kazakh language</w:t>
      </w:r>
    </w:p>
    <w:p w14:paraId="48D0D03C" w14:textId="77777777" w:rsidR="007612BC" w:rsidRPr="00E126AD" w:rsidRDefault="007612BC" w:rsidP="00FE5AB8">
      <w:pPr>
        <w:spacing w:after="0" w:line="240" w:lineRule="auto"/>
        <w:ind w:firstLine="709"/>
        <w:jc w:val="both"/>
        <w:rPr>
          <w:rFonts w:ascii="Times New Roman" w:hAnsi="Times New Roman" w:cs="Times New Roman"/>
          <w:sz w:val="28"/>
          <w:szCs w:val="28"/>
          <w:lang w:val="en-US"/>
        </w:rPr>
      </w:pPr>
    </w:p>
    <w:tbl>
      <w:tblPr>
        <w:tblStyle w:val="ad"/>
        <w:tblW w:w="0" w:type="auto"/>
        <w:tblLayout w:type="fixed"/>
        <w:tblLook w:val="04A0" w:firstRow="1" w:lastRow="0" w:firstColumn="1" w:lastColumn="0" w:noHBand="0" w:noVBand="1"/>
      </w:tblPr>
      <w:tblGrid>
        <w:gridCol w:w="461"/>
        <w:gridCol w:w="668"/>
        <w:gridCol w:w="1418"/>
        <w:gridCol w:w="1417"/>
        <w:gridCol w:w="1134"/>
        <w:gridCol w:w="851"/>
        <w:gridCol w:w="992"/>
        <w:gridCol w:w="851"/>
        <w:gridCol w:w="1553"/>
      </w:tblGrid>
      <w:tr w:rsidR="00E126AD" w:rsidRPr="00E126AD" w14:paraId="3F7B58F9" w14:textId="77777777" w:rsidTr="002B60D1">
        <w:tc>
          <w:tcPr>
            <w:tcW w:w="461" w:type="dxa"/>
          </w:tcPr>
          <w:p w14:paraId="0FCFAF1B"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w:t>
            </w:r>
          </w:p>
        </w:tc>
        <w:tc>
          <w:tcPr>
            <w:tcW w:w="668" w:type="dxa"/>
          </w:tcPr>
          <w:p w14:paraId="2D7D537C"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Lectures</w:t>
            </w:r>
          </w:p>
        </w:tc>
        <w:tc>
          <w:tcPr>
            <w:tcW w:w="1418" w:type="dxa"/>
          </w:tcPr>
          <w:p w14:paraId="3BF88A1F"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Filed of science</w:t>
            </w:r>
          </w:p>
        </w:tc>
        <w:tc>
          <w:tcPr>
            <w:tcW w:w="1417" w:type="dxa"/>
          </w:tcPr>
          <w:p w14:paraId="48D7AB71"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Subject </w:t>
            </w:r>
          </w:p>
        </w:tc>
        <w:tc>
          <w:tcPr>
            <w:tcW w:w="1134" w:type="dxa"/>
          </w:tcPr>
          <w:p w14:paraId="14D8E24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Duration </w:t>
            </w:r>
          </w:p>
        </w:tc>
        <w:tc>
          <w:tcPr>
            <w:tcW w:w="851" w:type="dxa"/>
          </w:tcPr>
          <w:p w14:paraId="5F6D513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Word number</w:t>
            </w:r>
          </w:p>
        </w:tc>
        <w:tc>
          <w:tcPr>
            <w:tcW w:w="992" w:type="dxa"/>
          </w:tcPr>
          <w:p w14:paraId="7FD0ED1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Gender of lecturer</w:t>
            </w:r>
          </w:p>
        </w:tc>
        <w:tc>
          <w:tcPr>
            <w:tcW w:w="851" w:type="dxa"/>
          </w:tcPr>
          <w:p w14:paraId="0D2463D9"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Age of lecturer </w:t>
            </w:r>
          </w:p>
        </w:tc>
        <w:tc>
          <w:tcPr>
            <w:tcW w:w="1553" w:type="dxa"/>
          </w:tcPr>
          <w:p w14:paraId="4817433D"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Recording device</w:t>
            </w:r>
          </w:p>
        </w:tc>
      </w:tr>
      <w:tr w:rsidR="00E126AD" w:rsidRPr="00E126AD" w14:paraId="1EBDAF2A" w14:textId="77777777" w:rsidTr="002B60D1">
        <w:tc>
          <w:tcPr>
            <w:tcW w:w="461" w:type="dxa"/>
          </w:tcPr>
          <w:p w14:paraId="7A110BD0"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w:t>
            </w:r>
          </w:p>
        </w:tc>
        <w:tc>
          <w:tcPr>
            <w:tcW w:w="668" w:type="dxa"/>
          </w:tcPr>
          <w:p w14:paraId="7AFF361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L1</w:t>
            </w:r>
          </w:p>
        </w:tc>
        <w:tc>
          <w:tcPr>
            <w:tcW w:w="1418" w:type="dxa"/>
          </w:tcPr>
          <w:p w14:paraId="2BCA7F80"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Linguistics</w:t>
            </w:r>
          </w:p>
        </w:tc>
        <w:tc>
          <w:tcPr>
            <w:tcW w:w="1417" w:type="dxa"/>
          </w:tcPr>
          <w:p w14:paraId="128A0A1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Introduction into Linguistics</w:t>
            </w:r>
          </w:p>
        </w:tc>
        <w:tc>
          <w:tcPr>
            <w:tcW w:w="1134" w:type="dxa"/>
          </w:tcPr>
          <w:p w14:paraId="54B133B2"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kk-KZ"/>
              </w:rPr>
              <w:t xml:space="preserve">50 </w:t>
            </w:r>
            <w:r w:rsidRPr="00E126AD">
              <w:rPr>
                <w:rFonts w:ascii="Times New Roman" w:hAnsi="Times New Roman" w:cs="Times New Roman"/>
                <w:sz w:val="24"/>
                <w:szCs w:val="24"/>
                <w:lang w:val="en-US"/>
              </w:rPr>
              <w:t>min 23 sec</w:t>
            </w:r>
          </w:p>
        </w:tc>
        <w:tc>
          <w:tcPr>
            <w:tcW w:w="851" w:type="dxa"/>
          </w:tcPr>
          <w:p w14:paraId="2D1927BB"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3717</w:t>
            </w:r>
          </w:p>
        </w:tc>
        <w:tc>
          <w:tcPr>
            <w:tcW w:w="992" w:type="dxa"/>
          </w:tcPr>
          <w:p w14:paraId="3915F24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Pr>
          <w:p w14:paraId="19FC29E5"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40-50</w:t>
            </w:r>
          </w:p>
        </w:tc>
        <w:tc>
          <w:tcPr>
            <w:tcW w:w="1553" w:type="dxa"/>
          </w:tcPr>
          <w:p w14:paraId="79DFEE1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126AD" w:rsidRPr="00E126AD" w14:paraId="6266E442" w14:textId="77777777" w:rsidTr="002B60D1">
        <w:tc>
          <w:tcPr>
            <w:tcW w:w="461" w:type="dxa"/>
          </w:tcPr>
          <w:p w14:paraId="6DF5AAC2"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2</w:t>
            </w:r>
          </w:p>
        </w:tc>
        <w:tc>
          <w:tcPr>
            <w:tcW w:w="668" w:type="dxa"/>
          </w:tcPr>
          <w:p w14:paraId="04A4BFC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L2</w:t>
            </w:r>
          </w:p>
        </w:tc>
        <w:tc>
          <w:tcPr>
            <w:tcW w:w="1418" w:type="dxa"/>
          </w:tcPr>
          <w:p w14:paraId="3F5DECF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Linguistics</w:t>
            </w:r>
          </w:p>
        </w:tc>
        <w:tc>
          <w:tcPr>
            <w:tcW w:w="1417" w:type="dxa"/>
          </w:tcPr>
          <w:p w14:paraId="11589800" w14:textId="77777777" w:rsidR="00624637" w:rsidRPr="00E126AD" w:rsidRDefault="00624637" w:rsidP="007612BC">
            <w:pPr>
              <w:spacing w:after="0" w:line="240" w:lineRule="auto"/>
              <w:jc w:val="both"/>
              <w:rPr>
                <w:rFonts w:ascii="Times New Roman" w:hAnsi="Times New Roman" w:cs="Times New Roman"/>
                <w:sz w:val="24"/>
                <w:szCs w:val="24"/>
                <w:lang w:val="en-US"/>
              </w:rPr>
            </w:pPr>
            <w:proofErr w:type="gramStart"/>
            <w:r w:rsidRPr="00E126AD">
              <w:rPr>
                <w:rFonts w:ascii="Times New Roman" w:hAnsi="Times New Roman" w:cs="Times New Roman"/>
                <w:sz w:val="24"/>
                <w:szCs w:val="24"/>
                <w:lang w:val="en-US"/>
              </w:rPr>
              <w:t>about</w:t>
            </w:r>
            <w:proofErr w:type="gramEnd"/>
            <w:r w:rsidRPr="00E126AD">
              <w:rPr>
                <w:rFonts w:ascii="Times New Roman" w:hAnsi="Times New Roman" w:cs="Times New Roman"/>
                <w:sz w:val="24"/>
                <w:szCs w:val="24"/>
                <w:lang w:val="en-US"/>
              </w:rPr>
              <w:t xml:space="preserve"> Abay</w:t>
            </w:r>
          </w:p>
        </w:tc>
        <w:tc>
          <w:tcPr>
            <w:tcW w:w="1134" w:type="dxa"/>
          </w:tcPr>
          <w:p w14:paraId="0ECBEA6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15 min 20 sec</w:t>
            </w:r>
          </w:p>
        </w:tc>
        <w:tc>
          <w:tcPr>
            <w:tcW w:w="851" w:type="dxa"/>
          </w:tcPr>
          <w:p w14:paraId="3FED3AC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1749</w:t>
            </w:r>
          </w:p>
        </w:tc>
        <w:tc>
          <w:tcPr>
            <w:tcW w:w="992" w:type="dxa"/>
          </w:tcPr>
          <w:p w14:paraId="0AF5B732"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Pr>
          <w:p w14:paraId="0F81C22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50-60</w:t>
            </w:r>
          </w:p>
        </w:tc>
        <w:tc>
          <w:tcPr>
            <w:tcW w:w="1553" w:type="dxa"/>
          </w:tcPr>
          <w:p w14:paraId="0001DC2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126AD" w:rsidRPr="00E126AD" w14:paraId="54362A07" w14:textId="77777777" w:rsidTr="002B60D1">
        <w:tc>
          <w:tcPr>
            <w:tcW w:w="461" w:type="dxa"/>
          </w:tcPr>
          <w:p w14:paraId="204FA500"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w:t>
            </w:r>
          </w:p>
        </w:tc>
        <w:tc>
          <w:tcPr>
            <w:tcW w:w="668" w:type="dxa"/>
          </w:tcPr>
          <w:p w14:paraId="2A79BD5B"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L3</w:t>
            </w:r>
          </w:p>
        </w:tc>
        <w:tc>
          <w:tcPr>
            <w:tcW w:w="1418" w:type="dxa"/>
          </w:tcPr>
          <w:p w14:paraId="1B62030F"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Linguistics</w:t>
            </w:r>
          </w:p>
        </w:tc>
        <w:tc>
          <w:tcPr>
            <w:tcW w:w="1417" w:type="dxa"/>
          </w:tcPr>
          <w:p w14:paraId="1A1C165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Introduction into Linguistics</w:t>
            </w:r>
          </w:p>
        </w:tc>
        <w:tc>
          <w:tcPr>
            <w:tcW w:w="1134" w:type="dxa"/>
          </w:tcPr>
          <w:p w14:paraId="4292C54D"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34 min 52 sec</w:t>
            </w:r>
          </w:p>
        </w:tc>
        <w:tc>
          <w:tcPr>
            <w:tcW w:w="851" w:type="dxa"/>
          </w:tcPr>
          <w:p w14:paraId="13A7FACF"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3945</w:t>
            </w:r>
          </w:p>
        </w:tc>
        <w:tc>
          <w:tcPr>
            <w:tcW w:w="992" w:type="dxa"/>
          </w:tcPr>
          <w:p w14:paraId="2E4D96E4"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Pr>
          <w:p w14:paraId="71A26B70"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40-50</w:t>
            </w:r>
          </w:p>
        </w:tc>
        <w:tc>
          <w:tcPr>
            <w:tcW w:w="1553" w:type="dxa"/>
          </w:tcPr>
          <w:p w14:paraId="7F0093E1"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126AD" w:rsidRPr="00E126AD" w14:paraId="34EFA018" w14:textId="77777777" w:rsidTr="002B60D1">
        <w:tc>
          <w:tcPr>
            <w:tcW w:w="461" w:type="dxa"/>
          </w:tcPr>
          <w:p w14:paraId="3CF74228"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w:t>
            </w:r>
          </w:p>
        </w:tc>
        <w:tc>
          <w:tcPr>
            <w:tcW w:w="668" w:type="dxa"/>
          </w:tcPr>
          <w:p w14:paraId="74B1DCC8"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L4</w:t>
            </w:r>
          </w:p>
        </w:tc>
        <w:tc>
          <w:tcPr>
            <w:tcW w:w="1418" w:type="dxa"/>
          </w:tcPr>
          <w:p w14:paraId="666FE635"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Biology</w:t>
            </w:r>
          </w:p>
        </w:tc>
        <w:tc>
          <w:tcPr>
            <w:tcW w:w="1417" w:type="dxa"/>
          </w:tcPr>
          <w:p w14:paraId="6DDF5B5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Molecular Biology</w:t>
            </w:r>
          </w:p>
        </w:tc>
        <w:tc>
          <w:tcPr>
            <w:tcW w:w="1134" w:type="dxa"/>
          </w:tcPr>
          <w:p w14:paraId="2CBFFB8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52 min 20 sec</w:t>
            </w:r>
          </w:p>
        </w:tc>
        <w:tc>
          <w:tcPr>
            <w:tcW w:w="851" w:type="dxa"/>
          </w:tcPr>
          <w:p w14:paraId="5C20A170"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5242</w:t>
            </w:r>
          </w:p>
        </w:tc>
        <w:tc>
          <w:tcPr>
            <w:tcW w:w="992" w:type="dxa"/>
          </w:tcPr>
          <w:p w14:paraId="6ADE1F2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male</w:t>
            </w:r>
          </w:p>
        </w:tc>
        <w:tc>
          <w:tcPr>
            <w:tcW w:w="851" w:type="dxa"/>
          </w:tcPr>
          <w:p w14:paraId="665DF05C"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50-60</w:t>
            </w:r>
          </w:p>
        </w:tc>
        <w:tc>
          <w:tcPr>
            <w:tcW w:w="1553" w:type="dxa"/>
          </w:tcPr>
          <w:p w14:paraId="3CDAE77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126AD" w:rsidRPr="00E126AD" w14:paraId="63DA68B2" w14:textId="77777777" w:rsidTr="002B60D1">
        <w:tc>
          <w:tcPr>
            <w:tcW w:w="461" w:type="dxa"/>
          </w:tcPr>
          <w:p w14:paraId="67DD91F5"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w:t>
            </w:r>
          </w:p>
        </w:tc>
        <w:tc>
          <w:tcPr>
            <w:tcW w:w="668" w:type="dxa"/>
          </w:tcPr>
          <w:p w14:paraId="3A354AA8"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L5</w:t>
            </w:r>
          </w:p>
        </w:tc>
        <w:tc>
          <w:tcPr>
            <w:tcW w:w="1418" w:type="dxa"/>
          </w:tcPr>
          <w:p w14:paraId="297DE30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Literature</w:t>
            </w:r>
          </w:p>
        </w:tc>
        <w:tc>
          <w:tcPr>
            <w:tcW w:w="1417" w:type="dxa"/>
          </w:tcPr>
          <w:p w14:paraId="5D7B4EC5"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About Abay</w:t>
            </w:r>
          </w:p>
        </w:tc>
        <w:tc>
          <w:tcPr>
            <w:tcW w:w="1134" w:type="dxa"/>
          </w:tcPr>
          <w:p w14:paraId="5E89C37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20 min 12 sec</w:t>
            </w:r>
          </w:p>
        </w:tc>
        <w:tc>
          <w:tcPr>
            <w:tcW w:w="851" w:type="dxa"/>
          </w:tcPr>
          <w:p w14:paraId="661D902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1900</w:t>
            </w:r>
          </w:p>
        </w:tc>
        <w:tc>
          <w:tcPr>
            <w:tcW w:w="992" w:type="dxa"/>
          </w:tcPr>
          <w:p w14:paraId="172F86FA"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male</w:t>
            </w:r>
          </w:p>
        </w:tc>
        <w:tc>
          <w:tcPr>
            <w:tcW w:w="851" w:type="dxa"/>
          </w:tcPr>
          <w:p w14:paraId="1559ECC1"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60-70</w:t>
            </w:r>
          </w:p>
        </w:tc>
        <w:tc>
          <w:tcPr>
            <w:tcW w:w="1553" w:type="dxa"/>
          </w:tcPr>
          <w:p w14:paraId="35DC69FA"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126AD" w:rsidRPr="00E126AD" w14:paraId="6332A975" w14:textId="77777777" w:rsidTr="002B60D1">
        <w:tc>
          <w:tcPr>
            <w:tcW w:w="461" w:type="dxa"/>
          </w:tcPr>
          <w:p w14:paraId="4CEF5C70"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6</w:t>
            </w:r>
          </w:p>
        </w:tc>
        <w:tc>
          <w:tcPr>
            <w:tcW w:w="668" w:type="dxa"/>
          </w:tcPr>
          <w:p w14:paraId="15BA247C"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L6</w:t>
            </w:r>
          </w:p>
        </w:tc>
        <w:tc>
          <w:tcPr>
            <w:tcW w:w="1418" w:type="dxa"/>
          </w:tcPr>
          <w:p w14:paraId="21165CD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Law </w:t>
            </w:r>
          </w:p>
        </w:tc>
        <w:tc>
          <w:tcPr>
            <w:tcW w:w="1417" w:type="dxa"/>
          </w:tcPr>
          <w:p w14:paraId="71F3D1D5"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Ecological Law of the Republic of Kazakhstan</w:t>
            </w:r>
          </w:p>
        </w:tc>
        <w:tc>
          <w:tcPr>
            <w:tcW w:w="1134" w:type="dxa"/>
          </w:tcPr>
          <w:p w14:paraId="31C5C7A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34 min 19 sec</w:t>
            </w:r>
          </w:p>
        </w:tc>
        <w:tc>
          <w:tcPr>
            <w:tcW w:w="851" w:type="dxa"/>
          </w:tcPr>
          <w:p w14:paraId="0B88FB1B"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2564</w:t>
            </w:r>
          </w:p>
        </w:tc>
        <w:tc>
          <w:tcPr>
            <w:tcW w:w="992" w:type="dxa"/>
          </w:tcPr>
          <w:p w14:paraId="2115FF72"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Pr>
          <w:p w14:paraId="63F57A9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30-40</w:t>
            </w:r>
          </w:p>
        </w:tc>
        <w:tc>
          <w:tcPr>
            <w:tcW w:w="1553" w:type="dxa"/>
          </w:tcPr>
          <w:p w14:paraId="5B6C422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126AD" w:rsidRPr="00E126AD" w14:paraId="0012CB53" w14:textId="77777777" w:rsidTr="002B60D1">
        <w:tc>
          <w:tcPr>
            <w:tcW w:w="461" w:type="dxa"/>
          </w:tcPr>
          <w:p w14:paraId="299BDECC"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7</w:t>
            </w:r>
          </w:p>
        </w:tc>
        <w:tc>
          <w:tcPr>
            <w:tcW w:w="668" w:type="dxa"/>
          </w:tcPr>
          <w:p w14:paraId="5BBF0429"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L7</w:t>
            </w:r>
          </w:p>
        </w:tc>
        <w:tc>
          <w:tcPr>
            <w:tcW w:w="1418" w:type="dxa"/>
          </w:tcPr>
          <w:p w14:paraId="4A0F80BF"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Law</w:t>
            </w:r>
          </w:p>
        </w:tc>
        <w:tc>
          <w:tcPr>
            <w:tcW w:w="1417" w:type="dxa"/>
          </w:tcPr>
          <w:p w14:paraId="4FCAEFC9"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Right to handle a criminal case</w:t>
            </w:r>
          </w:p>
        </w:tc>
        <w:tc>
          <w:tcPr>
            <w:tcW w:w="1134" w:type="dxa"/>
          </w:tcPr>
          <w:p w14:paraId="375DC80A"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50 min 30 sec</w:t>
            </w:r>
          </w:p>
        </w:tc>
        <w:tc>
          <w:tcPr>
            <w:tcW w:w="851" w:type="dxa"/>
          </w:tcPr>
          <w:p w14:paraId="23CFEF31"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4436</w:t>
            </w:r>
          </w:p>
        </w:tc>
        <w:tc>
          <w:tcPr>
            <w:tcW w:w="992" w:type="dxa"/>
          </w:tcPr>
          <w:p w14:paraId="7B17F02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male</w:t>
            </w:r>
          </w:p>
        </w:tc>
        <w:tc>
          <w:tcPr>
            <w:tcW w:w="851" w:type="dxa"/>
          </w:tcPr>
          <w:p w14:paraId="60661C8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30-40</w:t>
            </w:r>
          </w:p>
        </w:tc>
        <w:tc>
          <w:tcPr>
            <w:tcW w:w="1553" w:type="dxa"/>
          </w:tcPr>
          <w:p w14:paraId="48625990"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126AD" w:rsidRPr="00E126AD" w14:paraId="17DC8A5B" w14:textId="77777777" w:rsidTr="002B60D1">
        <w:tc>
          <w:tcPr>
            <w:tcW w:w="461" w:type="dxa"/>
          </w:tcPr>
          <w:p w14:paraId="6C0ED2B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8</w:t>
            </w:r>
          </w:p>
        </w:tc>
        <w:tc>
          <w:tcPr>
            <w:tcW w:w="668" w:type="dxa"/>
          </w:tcPr>
          <w:p w14:paraId="0FB7A795"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L8</w:t>
            </w:r>
          </w:p>
        </w:tc>
        <w:tc>
          <w:tcPr>
            <w:tcW w:w="1418" w:type="dxa"/>
          </w:tcPr>
          <w:p w14:paraId="13A4B741"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Literature</w:t>
            </w:r>
          </w:p>
        </w:tc>
        <w:tc>
          <w:tcPr>
            <w:tcW w:w="1417" w:type="dxa"/>
          </w:tcPr>
          <w:p w14:paraId="3116EDF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About Abay</w:t>
            </w:r>
          </w:p>
        </w:tc>
        <w:tc>
          <w:tcPr>
            <w:tcW w:w="1134" w:type="dxa"/>
          </w:tcPr>
          <w:p w14:paraId="57B3DCCB"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19 min 30 sec</w:t>
            </w:r>
          </w:p>
        </w:tc>
        <w:tc>
          <w:tcPr>
            <w:tcW w:w="851" w:type="dxa"/>
          </w:tcPr>
          <w:p w14:paraId="2A2A3D3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1460</w:t>
            </w:r>
          </w:p>
        </w:tc>
        <w:tc>
          <w:tcPr>
            <w:tcW w:w="992" w:type="dxa"/>
          </w:tcPr>
          <w:p w14:paraId="317AA51F"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male </w:t>
            </w:r>
          </w:p>
        </w:tc>
        <w:tc>
          <w:tcPr>
            <w:tcW w:w="851" w:type="dxa"/>
          </w:tcPr>
          <w:p w14:paraId="491D56B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60-70</w:t>
            </w:r>
          </w:p>
        </w:tc>
        <w:tc>
          <w:tcPr>
            <w:tcW w:w="1553" w:type="dxa"/>
          </w:tcPr>
          <w:p w14:paraId="0593F2F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126AD" w:rsidRPr="00166774" w14:paraId="13543433" w14:textId="77777777" w:rsidTr="002B60D1">
        <w:tc>
          <w:tcPr>
            <w:tcW w:w="461" w:type="dxa"/>
          </w:tcPr>
          <w:p w14:paraId="02B48760"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9</w:t>
            </w:r>
          </w:p>
        </w:tc>
        <w:tc>
          <w:tcPr>
            <w:tcW w:w="668" w:type="dxa"/>
          </w:tcPr>
          <w:p w14:paraId="62BA17D5"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L9</w:t>
            </w:r>
          </w:p>
        </w:tc>
        <w:tc>
          <w:tcPr>
            <w:tcW w:w="1418" w:type="dxa"/>
          </w:tcPr>
          <w:p w14:paraId="18313BCC"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Linguistics</w:t>
            </w:r>
          </w:p>
        </w:tc>
        <w:tc>
          <w:tcPr>
            <w:tcW w:w="1417" w:type="dxa"/>
          </w:tcPr>
          <w:p w14:paraId="33CFBD6D"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Modern Kazakh language</w:t>
            </w:r>
          </w:p>
        </w:tc>
        <w:tc>
          <w:tcPr>
            <w:tcW w:w="1134" w:type="dxa"/>
          </w:tcPr>
          <w:p w14:paraId="43A2E0E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52 min 22 sec</w:t>
            </w:r>
          </w:p>
        </w:tc>
        <w:tc>
          <w:tcPr>
            <w:tcW w:w="851" w:type="dxa"/>
          </w:tcPr>
          <w:p w14:paraId="5A9AE3BF"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5881</w:t>
            </w:r>
          </w:p>
        </w:tc>
        <w:tc>
          <w:tcPr>
            <w:tcW w:w="992" w:type="dxa"/>
          </w:tcPr>
          <w:p w14:paraId="031FEA7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male</w:t>
            </w:r>
          </w:p>
        </w:tc>
        <w:tc>
          <w:tcPr>
            <w:tcW w:w="851" w:type="dxa"/>
          </w:tcPr>
          <w:p w14:paraId="7A725CB2"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50-60</w:t>
            </w:r>
          </w:p>
        </w:tc>
        <w:tc>
          <w:tcPr>
            <w:tcW w:w="1553" w:type="dxa"/>
          </w:tcPr>
          <w:p w14:paraId="105B22D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Video material of personal archive</w:t>
            </w:r>
          </w:p>
        </w:tc>
      </w:tr>
      <w:tr w:rsidR="00E126AD" w:rsidRPr="00166774" w14:paraId="152F9A87" w14:textId="77777777" w:rsidTr="002B60D1">
        <w:tc>
          <w:tcPr>
            <w:tcW w:w="461" w:type="dxa"/>
          </w:tcPr>
          <w:p w14:paraId="206354CE"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10</w:t>
            </w:r>
          </w:p>
        </w:tc>
        <w:tc>
          <w:tcPr>
            <w:tcW w:w="668" w:type="dxa"/>
          </w:tcPr>
          <w:p w14:paraId="1DB9393B"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L10</w:t>
            </w:r>
          </w:p>
        </w:tc>
        <w:tc>
          <w:tcPr>
            <w:tcW w:w="1418" w:type="dxa"/>
          </w:tcPr>
          <w:p w14:paraId="65D5507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Biology</w:t>
            </w:r>
          </w:p>
        </w:tc>
        <w:tc>
          <w:tcPr>
            <w:tcW w:w="1417" w:type="dxa"/>
          </w:tcPr>
          <w:p w14:paraId="437CE2BC"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Physiology of Humans and Animals</w:t>
            </w:r>
          </w:p>
        </w:tc>
        <w:tc>
          <w:tcPr>
            <w:tcW w:w="1134" w:type="dxa"/>
          </w:tcPr>
          <w:p w14:paraId="291329A7"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19 min 15 sec </w:t>
            </w:r>
          </w:p>
        </w:tc>
        <w:tc>
          <w:tcPr>
            <w:tcW w:w="851" w:type="dxa"/>
          </w:tcPr>
          <w:p w14:paraId="5F31BFF6"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1288</w:t>
            </w:r>
          </w:p>
        </w:tc>
        <w:tc>
          <w:tcPr>
            <w:tcW w:w="992" w:type="dxa"/>
          </w:tcPr>
          <w:p w14:paraId="129E2779"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male </w:t>
            </w:r>
          </w:p>
        </w:tc>
        <w:tc>
          <w:tcPr>
            <w:tcW w:w="851" w:type="dxa"/>
          </w:tcPr>
          <w:p w14:paraId="585CFE09"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60-70</w:t>
            </w:r>
          </w:p>
        </w:tc>
        <w:tc>
          <w:tcPr>
            <w:tcW w:w="1553" w:type="dxa"/>
          </w:tcPr>
          <w:p w14:paraId="028A7823" w14:textId="77777777" w:rsidR="00624637" w:rsidRPr="00E126AD" w:rsidRDefault="00624637" w:rsidP="007612BC">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Video material of personal archive</w:t>
            </w:r>
          </w:p>
        </w:tc>
      </w:tr>
    </w:tbl>
    <w:p w14:paraId="08B37D85"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3DD5B059" w14:textId="7BFACC49" w:rsidR="00C14C8A" w:rsidRPr="00E126AD" w:rsidRDefault="00C14C8A"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From the Table 7 we can see that according to the lectures analyzed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-questions were mostly used in comparison to others while the least amount of the samples belonged to parenthetical insertions. The fragments were of different lengths and only the medium ones (lasted no more than 10</w:t>
      </w:r>
      <w:r w:rsidR="000B2B71">
        <w:rPr>
          <w:rFonts w:ascii="Times New Roman" w:hAnsi="Times New Roman" w:cs="Times New Roman"/>
          <w:sz w:val="28"/>
          <w:szCs w:val="28"/>
          <w:lang w:val="en-US"/>
        </w:rPr>
        <w:t>-15</w:t>
      </w:r>
      <w:r w:rsidRPr="00E126AD">
        <w:rPr>
          <w:rFonts w:ascii="Times New Roman" w:hAnsi="Times New Roman" w:cs="Times New Roman"/>
          <w:sz w:val="28"/>
          <w:szCs w:val="28"/>
          <w:lang w:val="en-US"/>
        </w:rPr>
        <w:t xml:space="preserve"> seconds) that could be covered with the help of PRAAT </w:t>
      </w:r>
      <w:proofErr w:type="spellStart"/>
      <w:r w:rsidRPr="00E126AD">
        <w:rPr>
          <w:rFonts w:ascii="Times New Roman" w:hAnsi="Times New Roman" w:cs="Times New Roman"/>
          <w:sz w:val="28"/>
          <w:szCs w:val="28"/>
          <w:lang w:val="en-US"/>
        </w:rPr>
        <w:t>programme</w:t>
      </w:r>
      <w:proofErr w:type="spellEnd"/>
      <w:r w:rsidRPr="00E126AD">
        <w:rPr>
          <w:rFonts w:ascii="Times New Roman" w:hAnsi="Times New Roman" w:cs="Times New Roman"/>
          <w:sz w:val="28"/>
          <w:szCs w:val="28"/>
          <w:lang w:val="en-US"/>
        </w:rPr>
        <w:t xml:space="preserve"> were analyzed. As the repetitions, especially syntactical repetitions and parenthetical insertions occurred to be of more than 10</w:t>
      </w:r>
      <w:r w:rsidR="000B2B71">
        <w:rPr>
          <w:rFonts w:ascii="Times New Roman" w:hAnsi="Times New Roman" w:cs="Times New Roman"/>
          <w:sz w:val="28"/>
          <w:szCs w:val="28"/>
          <w:lang w:val="en-US"/>
        </w:rPr>
        <w:t>-15</w:t>
      </w:r>
      <w:r w:rsidRPr="00E126AD">
        <w:rPr>
          <w:rFonts w:ascii="Times New Roman" w:hAnsi="Times New Roman" w:cs="Times New Roman"/>
          <w:sz w:val="28"/>
          <w:szCs w:val="28"/>
          <w:lang w:val="en-US"/>
        </w:rPr>
        <w:t xml:space="preserve"> seconds in length, so only the nuclear parts of intonation contour were cut for analysis. But for the analysis and identification of the prosodic peculiarities the wider contexts </w:t>
      </w:r>
      <w:r w:rsidRPr="00E126AD">
        <w:rPr>
          <w:rFonts w:ascii="Times New Roman" w:hAnsi="Times New Roman" w:cs="Times New Roman"/>
          <w:sz w:val="28"/>
          <w:szCs w:val="28"/>
          <w:lang w:val="en-US"/>
        </w:rPr>
        <w:lastRenderedPageBreak/>
        <w:t xml:space="preserve">were taken into consideration, particularly in case of parenthetical insertions and paraphrasing. We realize that it is very important to </w:t>
      </w:r>
      <w:proofErr w:type="gramStart"/>
      <w:r w:rsidRPr="00E126AD">
        <w:rPr>
          <w:rFonts w:ascii="Times New Roman" w:hAnsi="Times New Roman" w:cs="Times New Roman"/>
          <w:sz w:val="28"/>
          <w:szCs w:val="28"/>
          <w:lang w:val="en-US"/>
        </w:rPr>
        <w:t>take into account</w:t>
      </w:r>
      <w:proofErr w:type="gramEnd"/>
      <w:r w:rsidRPr="00E126AD">
        <w:rPr>
          <w:rFonts w:ascii="Times New Roman" w:hAnsi="Times New Roman" w:cs="Times New Roman"/>
          <w:sz w:val="28"/>
          <w:szCs w:val="28"/>
          <w:lang w:val="en-US"/>
        </w:rPr>
        <w:t xml:space="preserve"> the factors why a lecturer decided to paraphrase or give clarification in the speech.</w:t>
      </w:r>
    </w:p>
    <w:p w14:paraId="4BE5E886" w14:textId="77777777" w:rsidR="0072756A" w:rsidRPr="00E126AD" w:rsidRDefault="0072756A"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Table 7. The data on the features of Kazakh lectures</w:t>
      </w:r>
    </w:p>
    <w:p w14:paraId="029D2A81" w14:textId="77777777" w:rsidR="009725D9" w:rsidRPr="00E126AD" w:rsidRDefault="009725D9" w:rsidP="00FE5AB8">
      <w:pPr>
        <w:spacing w:after="0" w:line="240" w:lineRule="auto"/>
        <w:ind w:firstLine="709"/>
        <w:jc w:val="both"/>
        <w:rPr>
          <w:rFonts w:ascii="Times New Roman" w:hAnsi="Times New Roman" w:cs="Times New Roman"/>
          <w:sz w:val="28"/>
          <w:szCs w:val="28"/>
          <w:lang w:val="en-US"/>
        </w:rPr>
      </w:pPr>
    </w:p>
    <w:tbl>
      <w:tblPr>
        <w:tblStyle w:val="ad"/>
        <w:tblW w:w="0" w:type="auto"/>
        <w:tblLook w:val="04A0" w:firstRow="1" w:lastRow="0" w:firstColumn="1" w:lastColumn="0" w:noHBand="0" w:noVBand="1"/>
      </w:tblPr>
      <w:tblGrid>
        <w:gridCol w:w="1980"/>
        <w:gridCol w:w="2626"/>
        <w:gridCol w:w="1941"/>
        <w:gridCol w:w="1675"/>
        <w:gridCol w:w="1274"/>
      </w:tblGrid>
      <w:tr w:rsidR="00E126AD" w:rsidRPr="00E126AD" w14:paraId="4B384594" w14:textId="77777777" w:rsidTr="002B60D1">
        <w:tc>
          <w:tcPr>
            <w:tcW w:w="4606" w:type="dxa"/>
            <w:gridSpan w:val="2"/>
          </w:tcPr>
          <w:p w14:paraId="5DC20838"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Features</w:t>
            </w:r>
          </w:p>
        </w:tc>
        <w:tc>
          <w:tcPr>
            <w:tcW w:w="1941" w:type="dxa"/>
          </w:tcPr>
          <w:p w14:paraId="77C23EFB"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Found </w:t>
            </w:r>
          </w:p>
        </w:tc>
        <w:tc>
          <w:tcPr>
            <w:tcW w:w="1675" w:type="dxa"/>
          </w:tcPr>
          <w:p w14:paraId="71F71FF0"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Selected </w:t>
            </w:r>
          </w:p>
        </w:tc>
        <w:tc>
          <w:tcPr>
            <w:tcW w:w="1123" w:type="dxa"/>
          </w:tcPr>
          <w:p w14:paraId="309124A9"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Inaudible </w:t>
            </w:r>
          </w:p>
        </w:tc>
      </w:tr>
      <w:tr w:rsidR="00E126AD" w:rsidRPr="00E126AD" w14:paraId="5031B010" w14:textId="77777777" w:rsidTr="002B60D1">
        <w:tc>
          <w:tcPr>
            <w:tcW w:w="1980" w:type="dxa"/>
            <w:vMerge w:val="restart"/>
          </w:tcPr>
          <w:p w14:paraId="48D224F8"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Corrections and Paraphrasing </w:t>
            </w:r>
          </w:p>
        </w:tc>
        <w:tc>
          <w:tcPr>
            <w:tcW w:w="2626" w:type="dxa"/>
          </w:tcPr>
          <w:p w14:paraId="40E10EA4"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Corrections </w:t>
            </w:r>
          </w:p>
        </w:tc>
        <w:tc>
          <w:tcPr>
            <w:tcW w:w="1941" w:type="dxa"/>
          </w:tcPr>
          <w:p w14:paraId="14FB8D89" w14:textId="77777777" w:rsidR="00624637" w:rsidRPr="00E126AD" w:rsidRDefault="00624637" w:rsidP="0072756A">
            <w:pPr>
              <w:spacing w:after="0" w:line="240" w:lineRule="auto"/>
              <w:jc w:val="both"/>
              <w:rPr>
                <w:rFonts w:ascii="Times New Roman" w:hAnsi="Times New Roman" w:cs="Times New Roman"/>
                <w:sz w:val="28"/>
                <w:szCs w:val="28"/>
              </w:rPr>
            </w:pPr>
            <w:r w:rsidRPr="00E126AD">
              <w:rPr>
                <w:rFonts w:ascii="Times New Roman" w:hAnsi="Times New Roman" w:cs="Times New Roman"/>
                <w:sz w:val="28"/>
                <w:szCs w:val="28"/>
              </w:rPr>
              <w:t>150</w:t>
            </w:r>
          </w:p>
        </w:tc>
        <w:tc>
          <w:tcPr>
            <w:tcW w:w="1675" w:type="dxa"/>
          </w:tcPr>
          <w:p w14:paraId="11718016"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145</w:t>
            </w:r>
          </w:p>
        </w:tc>
        <w:tc>
          <w:tcPr>
            <w:tcW w:w="1123" w:type="dxa"/>
          </w:tcPr>
          <w:p w14:paraId="4A4B9220"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5</w:t>
            </w:r>
          </w:p>
        </w:tc>
      </w:tr>
      <w:tr w:rsidR="00E126AD" w:rsidRPr="00E126AD" w14:paraId="34B6DC1A" w14:textId="77777777" w:rsidTr="002B60D1">
        <w:tc>
          <w:tcPr>
            <w:tcW w:w="1980" w:type="dxa"/>
            <w:vMerge/>
          </w:tcPr>
          <w:p w14:paraId="1D3C38DF" w14:textId="77777777" w:rsidR="00624637" w:rsidRPr="00E126AD" w:rsidRDefault="00624637" w:rsidP="0072756A">
            <w:pPr>
              <w:spacing w:after="0" w:line="240" w:lineRule="auto"/>
              <w:jc w:val="both"/>
              <w:rPr>
                <w:rFonts w:ascii="Times New Roman" w:hAnsi="Times New Roman" w:cs="Times New Roman"/>
                <w:sz w:val="28"/>
                <w:szCs w:val="28"/>
                <w:lang w:val="en-US"/>
              </w:rPr>
            </w:pPr>
          </w:p>
        </w:tc>
        <w:tc>
          <w:tcPr>
            <w:tcW w:w="2626" w:type="dxa"/>
          </w:tcPr>
          <w:p w14:paraId="2A5E7B6F"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Paraphrasing</w:t>
            </w:r>
          </w:p>
        </w:tc>
        <w:tc>
          <w:tcPr>
            <w:tcW w:w="1941" w:type="dxa"/>
          </w:tcPr>
          <w:p w14:paraId="05B2228D" w14:textId="77777777" w:rsidR="00624637" w:rsidRPr="00E126AD" w:rsidRDefault="00624637" w:rsidP="0072756A">
            <w:pPr>
              <w:spacing w:after="0" w:line="240" w:lineRule="auto"/>
              <w:jc w:val="both"/>
              <w:rPr>
                <w:rFonts w:ascii="Times New Roman" w:hAnsi="Times New Roman" w:cs="Times New Roman"/>
                <w:sz w:val="28"/>
                <w:szCs w:val="28"/>
              </w:rPr>
            </w:pPr>
            <w:r w:rsidRPr="00E126AD">
              <w:rPr>
                <w:rFonts w:ascii="Times New Roman" w:hAnsi="Times New Roman" w:cs="Times New Roman"/>
                <w:sz w:val="28"/>
                <w:szCs w:val="28"/>
              </w:rPr>
              <w:t>97</w:t>
            </w:r>
          </w:p>
        </w:tc>
        <w:tc>
          <w:tcPr>
            <w:tcW w:w="1675" w:type="dxa"/>
          </w:tcPr>
          <w:p w14:paraId="1DE42ACE"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93</w:t>
            </w:r>
          </w:p>
        </w:tc>
        <w:tc>
          <w:tcPr>
            <w:tcW w:w="1123" w:type="dxa"/>
          </w:tcPr>
          <w:p w14:paraId="554AE16C"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4</w:t>
            </w:r>
          </w:p>
        </w:tc>
      </w:tr>
      <w:tr w:rsidR="00E126AD" w:rsidRPr="00E126AD" w14:paraId="7D67DED3" w14:textId="77777777" w:rsidTr="002B60D1">
        <w:tc>
          <w:tcPr>
            <w:tcW w:w="4606" w:type="dxa"/>
            <w:gridSpan w:val="2"/>
          </w:tcPr>
          <w:p w14:paraId="6626B28D"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Repetitions </w:t>
            </w:r>
          </w:p>
        </w:tc>
        <w:tc>
          <w:tcPr>
            <w:tcW w:w="1941" w:type="dxa"/>
          </w:tcPr>
          <w:p w14:paraId="759CB4A5"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270</w:t>
            </w:r>
          </w:p>
        </w:tc>
        <w:tc>
          <w:tcPr>
            <w:tcW w:w="1675" w:type="dxa"/>
          </w:tcPr>
          <w:p w14:paraId="17CB0D96"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264</w:t>
            </w:r>
          </w:p>
        </w:tc>
        <w:tc>
          <w:tcPr>
            <w:tcW w:w="1123" w:type="dxa"/>
          </w:tcPr>
          <w:p w14:paraId="63D4FFD8"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6</w:t>
            </w:r>
          </w:p>
        </w:tc>
      </w:tr>
      <w:tr w:rsidR="00E126AD" w:rsidRPr="00E126AD" w14:paraId="28549A06" w14:textId="77777777" w:rsidTr="002B60D1">
        <w:tc>
          <w:tcPr>
            <w:tcW w:w="4606" w:type="dxa"/>
            <w:gridSpan w:val="2"/>
          </w:tcPr>
          <w:p w14:paraId="14DC514C" w14:textId="77777777" w:rsidR="00624637" w:rsidRPr="00E126AD" w:rsidRDefault="00624637" w:rsidP="0072756A">
            <w:pPr>
              <w:spacing w:after="0" w:line="240" w:lineRule="auto"/>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Parenthetical</w:t>
            </w:r>
            <w:proofErr w:type="gramEnd"/>
            <w:r w:rsidRPr="00E126AD">
              <w:rPr>
                <w:rFonts w:ascii="Times New Roman" w:hAnsi="Times New Roman" w:cs="Times New Roman"/>
                <w:sz w:val="28"/>
                <w:szCs w:val="28"/>
                <w:lang w:val="en-US"/>
              </w:rPr>
              <w:t xml:space="preserve"> insertions</w:t>
            </w:r>
          </w:p>
        </w:tc>
        <w:tc>
          <w:tcPr>
            <w:tcW w:w="1941" w:type="dxa"/>
          </w:tcPr>
          <w:p w14:paraId="632781D6"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77</w:t>
            </w:r>
          </w:p>
        </w:tc>
        <w:tc>
          <w:tcPr>
            <w:tcW w:w="1675" w:type="dxa"/>
          </w:tcPr>
          <w:p w14:paraId="7DACD58A"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73</w:t>
            </w:r>
          </w:p>
        </w:tc>
        <w:tc>
          <w:tcPr>
            <w:tcW w:w="1123" w:type="dxa"/>
          </w:tcPr>
          <w:p w14:paraId="6A89176D"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4</w:t>
            </w:r>
          </w:p>
        </w:tc>
      </w:tr>
      <w:tr w:rsidR="00E126AD" w:rsidRPr="00E126AD" w14:paraId="799BAD75" w14:textId="77777777" w:rsidTr="002B60D1">
        <w:tc>
          <w:tcPr>
            <w:tcW w:w="1980" w:type="dxa"/>
            <w:vMerge w:val="restart"/>
          </w:tcPr>
          <w:p w14:paraId="50A5A175"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Questions </w:t>
            </w:r>
          </w:p>
        </w:tc>
        <w:tc>
          <w:tcPr>
            <w:tcW w:w="2626" w:type="dxa"/>
          </w:tcPr>
          <w:p w14:paraId="7D2FF811"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Yes/No questions</w:t>
            </w:r>
          </w:p>
        </w:tc>
        <w:tc>
          <w:tcPr>
            <w:tcW w:w="1941" w:type="dxa"/>
          </w:tcPr>
          <w:p w14:paraId="344C99F7"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97</w:t>
            </w:r>
          </w:p>
        </w:tc>
        <w:tc>
          <w:tcPr>
            <w:tcW w:w="1675" w:type="dxa"/>
          </w:tcPr>
          <w:p w14:paraId="79BB60E2"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91</w:t>
            </w:r>
          </w:p>
        </w:tc>
        <w:tc>
          <w:tcPr>
            <w:tcW w:w="1123" w:type="dxa"/>
          </w:tcPr>
          <w:p w14:paraId="2480BB3C"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6</w:t>
            </w:r>
          </w:p>
        </w:tc>
      </w:tr>
      <w:tr w:rsidR="00E126AD" w:rsidRPr="00E126AD" w14:paraId="12B20CA9" w14:textId="77777777" w:rsidTr="002B60D1">
        <w:tc>
          <w:tcPr>
            <w:tcW w:w="1980" w:type="dxa"/>
            <w:vMerge/>
          </w:tcPr>
          <w:p w14:paraId="645A5857" w14:textId="77777777" w:rsidR="00624637" w:rsidRPr="00E126AD" w:rsidRDefault="00624637" w:rsidP="0072756A">
            <w:pPr>
              <w:spacing w:after="0" w:line="240" w:lineRule="auto"/>
              <w:jc w:val="both"/>
              <w:rPr>
                <w:rFonts w:ascii="Times New Roman" w:hAnsi="Times New Roman" w:cs="Times New Roman"/>
                <w:sz w:val="28"/>
                <w:szCs w:val="28"/>
                <w:lang w:val="en-US"/>
              </w:rPr>
            </w:pPr>
          </w:p>
        </w:tc>
        <w:tc>
          <w:tcPr>
            <w:tcW w:w="2626" w:type="dxa"/>
          </w:tcPr>
          <w:p w14:paraId="78FBDEBD" w14:textId="77777777" w:rsidR="00624637" w:rsidRPr="00E126AD" w:rsidRDefault="00624637" w:rsidP="0072756A">
            <w:pPr>
              <w:spacing w:after="0" w:line="240" w:lineRule="auto"/>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-Questions</w:t>
            </w:r>
          </w:p>
        </w:tc>
        <w:tc>
          <w:tcPr>
            <w:tcW w:w="1941" w:type="dxa"/>
          </w:tcPr>
          <w:p w14:paraId="719CF065"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429</w:t>
            </w:r>
          </w:p>
        </w:tc>
        <w:tc>
          <w:tcPr>
            <w:tcW w:w="1675" w:type="dxa"/>
          </w:tcPr>
          <w:p w14:paraId="2CBF36B9"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412</w:t>
            </w:r>
          </w:p>
        </w:tc>
        <w:tc>
          <w:tcPr>
            <w:tcW w:w="1123" w:type="dxa"/>
          </w:tcPr>
          <w:p w14:paraId="3EA31D91"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17</w:t>
            </w:r>
          </w:p>
        </w:tc>
      </w:tr>
      <w:tr w:rsidR="00E126AD" w:rsidRPr="00E126AD" w14:paraId="0F900721" w14:textId="77777777" w:rsidTr="002B60D1">
        <w:tc>
          <w:tcPr>
            <w:tcW w:w="1980" w:type="dxa"/>
            <w:vMerge/>
          </w:tcPr>
          <w:p w14:paraId="539C5FB9" w14:textId="77777777" w:rsidR="00624637" w:rsidRPr="00E126AD" w:rsidRDefault="00624637" w:rsidP="0072756A">
            <w:pPr>
              <w:spacing w:after="0" w:line="240" w:lineRule="auto"/>
              <w:jc w:val="both"/>
              <w:rPr>
                <w:rFonts w:ascii="Times New Roman" w:hAnsi="Times New Roman" w:cs="Times New Roman"/>
                <w:sz w:val="28"/>
                <w:szCs w:val="28"/>
                <w:lang w:val="en-US"/>
              </w:rPr>
            </w:pPr>
          </w:p>
        </w:tc>
        <w:tc>
          <w:tcPr>
            <w:tcW w:w="2626" w:type="dxa"/>
          </w:tcPr>
          <w:p w14:paraId="31111C1E"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Tag Questions</w:t>
            </w:r>
          </w:p>
        </w:tc>
        <w:tc>
          <w:tcPr>
            <w:tcW w:w="1941" w:type="dxa"/>
          </w:tcPr>
          <w:p w14:paraId="7870718D"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123</w:t>
            </w:r>
          </w:p>
        </w:tc>
        <w:tc>
          <w:tcPr>
            <w:tcW w:w="1675" w:type="dxa"/>
          </w:tcPr>
          <w:p w14:paraId="0CC13971"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113</w:t>
            </w:r>
          </w:p>
        </w:tc>
        <w:tc>
          <w:tcPr>
            <w:tcW w:w="1123" w:type="dxa"/>
          </w:tcPr>
          <w:p w14:paraId="6BC56A68" w14:textId="77777777" w:rsidR="00624637" w:rsidRPr="00E126AD" w:rsidRDefault="00624637"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10</w:t>
            </w:r>
          </w:p>
        </w:tc>
      </w:tr>
    </w:tbl>
    <w:p w14:paraId="22D8F755" w14:textId="77777777" w:rsidR="009725D9" w:rsidRPr="00E126AD" w:rsidRDefault="009725D9" w:rsidP="00FE5AB8">
      <w:pPr>
        <w:spacing w:after="0" w:line="240" w:lineRule="auto"/>
        <w:ind w:firstLine="709"/>
        <w:jc w:val="both"/>
        <w:rPr>
          <w:rFonts w:ascii="Times New Roman" w:hAnsi="Times New Roman" w:cs="Times New Roman"/>
          <w:sz w:val="28"/>
          <w:szCs w:val="28"/>
          <w:lang w:val="en-US"/>
        </w:rPr>
      </w:pPr>
    </w:p>
    <w:p w14:paraId="1AE487A6" w14:textId="77777777" w:rsidR="0072756A" w:rsidRPr="00E126AD" w:rsidRDefault="0072756A" w:rsidP="00FE5AB8">
      <w:pPr>
        <w:spacing w:after="0" w:line="240" w:lineRule="auto"/>
        <w:ind w:firstLine="709"/>
        <w:jc w:val="both"/>
        <w:rPr>
          <w:rFonts w:ascii="Times New Roman" w:hAnsi="Times New Roman" w:cs="Times New Roman"/>
          <w:sz w:val="28"/>
          <w:szCs w:val="28"/>
          <w:lang w:val="en-US"/>
        </w:rPr>
      </w:pPr>
    </w:p>
    <w:p w14:paraId="116488ED" w14:textId="7AD4521B" w:rsidR="009725D9" w:rsidRPr="00E126AD" w:rsidRDefault="009725D9"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rPr>
        <w:drawing>
          <wp:inline distT="0" distB="0" distL="0" distR="0" wp14:anchorId="3E5EC647" wp14:editId="1370DC9D">
            <wp:extent cx="5486400" cy="3200400"/>
            <wp:effectExtent l="0" t="0" r="0" b="0"/>
            <wp:docPr id="99186121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CD6FC98" w14:textId="77777777" w:rsidR="007A1E8C" w:rsidRPr="00E126AD" w:rsidRDefault="007A1E8C" w:rsidP="00FE5AB8">
      <w:pPr>
        <w:spacing w:after="0" w:line="240" w:lineRule="auto"/>
        <w:ind w:firstLine="709"/>
        <w:jc w:val="both"/>
        <w:rPr>
          <w:rFonts w:ascii="Times New Roman" w:hAnsi="Times New Roman" w:cs="Times New Roman"/>
          <w:sz w:val="28"/>
          <w:szCs w:val="28"/>
          <w:lang w:val="en-US"/>
        </w:rPr>
      </w:pPr>
    </w:p>
    <w:p w14:paraId="2C0B9193" w14:textId="6319778C" w:rsidR="00C14C8A" w:rsidRPr="00E126AD" w:rsidRDefault="00C14C8A" w:rsidP="0072756A">
      <w:pPr>
        <w:spacing w:after="0" w:line="240" w:lineRule="auto"/>
        <w:jc w:val="center"/>
        <w:rPr>
          <w:rFonts w:ascii="Times New Roman" w:hAnsi="Times New Roman" w:cs="Times New Roman"/>
          <w:bCs/>
          <w:sz w:val="28"/>
          <w:szCs w:val="28"/>
          <w:lang w:val="en-US"/>
        </w:rPr>
      </w:pPr>
      <w:r w:rsidRPr="00E126AD">
        <w:rPr>
          <w:rFonts w:ascii="Times New Roman" w:hAnsi="Times New Roman" w:cs="Times New Roman"/>
          <w:bCs/>
          <w:sz w:val="28"/>
          <w:szCs w:val="28"/>
          <w:lang w:val="en-US"/>
        </w:rPr>
        <w:t xml:space="preserve">Figure </w:t>
      </w:r>
      <w:r w:rsidR="00153049" w:rsidRPr="00E126AD">
        <w:rPr>
          <w:rFonts w:ascii="Times New Roman" w:hAnsi="Times New Roman" w:cs="Times New Roman"/>
          <w:bCs/>
          <w:sz w:val="28"/>
          <w:szCs w:val="28"/>
          <w:lang w:val="en-US"/>
        </w:rPr>
        <w:t>7</w:t>
      </w:r>
      <w:r w:rsidRPr="00E126AD">
        <w:rPr>
          <w:rFonts w:ascii="Times New Roman" w:hAnsi="Times New Roman" w:cs="Times New Roman"/>
          <w:bCs/>
          <w:sz w:val="28"/>
          <w:szCs w:val="28"/>
          <w:lang w:val="en-US"/>
        </w:rPr>
        <w:t>. Units found in Kazakh lectures</w:t>
      </w:r>
    </w:p>
    <w:p w14:paraId="6E615F33" w14:textId="77777777" w:rsidR="00C14C8A" w:rsidRPr="00E126AD" w:rsidRDefault="00C14C8A" w:rsidP="00FE5AB8">
      <w:pPr>
        <w:spacing w:after="0" w:line="240" w:lineRule="auto"/>
        <w:ind w:firstLine="709"/>
        <w:jc w:val="both"/>
        <w:rPr>
          <w:rFonts w:ascii="Times New Roman" w:hAnsi="Times New Roman" w:cs="Times New Roman"/>
          <w:b/>
          <w:sz w:val="28"/>
          <w:szCs w:val="28"/>
          <w:lang w:val="en-US"/>
        </w:rPr>
      </w:pPr>
    </w:p>
    <w:p w14:paraId="41E8E9AE" w14:textId="550775A3"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b/>
          <w:sz w:val="28"/>
          <w:szCs w:val="28"/>
          <w:lang w:val="en-US"/>
        </w:rPr>
        <w:t>T</w:t>
      </w:r>
      <w:r w:rsidRPr="00E126AD">
        <w:rPr>
          <w:rFonts w:ascii="Times New Roman" w:hAnsi="Times New Roman" w:cs="Times New Roman"/>
          <w:sz w:val="28"/>
          <w:szCs w:val="28"/>
          <w:lang w:val="en-US"/>
        </w:rPr>
        <w:t xml:space="preserve">he results of the analyses of the categories like corrections, paraphrase, repetitions, parenthetical insertions and questions we labeled in the </w:t>
      </w:r>
      <w:proofErr w:type="gramStart"/>
      <w:r w:rsidRPr="00E126AD">
        <w:rPr>
          <w:rFonts w:ascii="Times New Roman" w:hAnsi="Times New Roman" w:cs="Times New Roman"/>
          <w:sz w:val="28"/>
          <w:szCs w:val="28"/>
          <w:lang w:val="en-US"/>
        </w:rPr>
        <w:t>mini Kazakh</w:t>
      </w:r>
      <w:proofErr w:type="gramEnd"/>
      <w:r w:rsidRPr="00E126AD">
        <w:rPr>
          <w:rFonts w:ascii="Times New Roman" w:hAnsi="Times New Roman" w:cs="Times New Roman"/>
          <w:sz w:val="28"/>
          <w:szCs w:val="28"/>
          <w:lang w:val="en-US"/>
        </w:rPr>
        <w:t xml:space="preserve"> Spoken Academic Corpus described in </w:t>
      </w:r>
      <w:r w:rsidR="00153049" w:rsidRPr="00E126AD">
        <w:rPr>
          <w:rFonts w:ascii="Times New Roman" w:hAnsi="Times New Roman" w:cs="Times New Roman"/>
          <w:sz w:val="28"/>
          <w:szCs w:val="28"/>
          <w:lang w:val="en-US"/>
        </w:rPr>
        <w:t>T</w:t>
      </w:r>
      <w:r w:rsidRPr="00E126AD">
        <w:rPr>
          <w:rFonts w:ascii="Times New Roman" w:hAnsi="Times New Roman" w:cs="Times New Roman"/>
          <w:sz w:val="28"/>
          <w:szCs w:val="28"/>
          <w:lang w:val="en-US"/>
        </w:rPr>
        <w:t xml:space="preserve">able </w:t>
      </w:r>
      <w:r w:rsidR="00153049" w:rsidRPr="00E126AD">
        <w:rPr>
          <w:rFonts w:ascii="Times New Roman" w:hAnsi="Times New Roman" w:cs="Times New Roman"/>
          <w:sz w:val="28"/>
          <w:szCs w:val="28"/>
          <w:lang w:val="en-US"/>
        </w:rPr>
        <w:t>6</w:t>
      </w:r>
      <w:r w:rsidRPr="00E126AD">
        <w:rPr>
          <w:rFonts w:ascii="Times New Roman" w:hAnsi="Times New Roman" w:cs="Times New Roman"/>
          <w:sz w:val="28"/>
          <w:szCs w:val="28"/>
          <w:lang w:val="en-US"/>
        </w:rPr>
        <w:t xml:space="preserve"> above. We will discuss the data regarding the distribution of their prosodic features, characteristics, and the variation we encountered.</w:t>
      </w:r>
    </w:p>
    <w:p w14:paraId="1F599DD1" w14:textId="0E4B9F2D"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Each individual instance (see Table </w:t>
      </w:r>
      <w:r w:rsidR="00153049" w:rsidRPr="00E126AD">
        <w:rPr>
          <w:rFonts w:ascii="Times New Roman" w:hAnsi="Times New Roman" w:cs="Times New Roman"/>
          <w:sz w:val="28"/>
          <w:szCs w:val="28"/>
          <w:lang w:val="en-US"/>
        </w:rPr>
        <w:t>7</w:t>
      </w:r>
      <w:r w:rsidRPr="00E126AD">
        <w:rPr>
          <w:rFonts w:ascii="Times New Roman" w:hAnsi="Times New Roman" w:cs="Times New Roman"/>
          <w:sz w:val="28"/>
          <w:szCs w:val="28"/>
          <w:lang w:val="en-US"/>
        </w:rPr>
        <w:t xml:space="preserve">) of a category was analyzed and studied. </w:t>
      </w:r>
    </w:p>
    <w:p w14:paraId="4C081A17" w14:textId="7EA8FEFF"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Corrections and paraphrases are used in academic discourse to restate information given earlier in other words. </w:t>
      </w:r>
      <w:r w:rsidR="000B2B71" w:rsidRPr="00E126AD">
        <w:rPr>
          <w:rFonts w:ascii="Times New Roman" w:hAnsi="Times New Roman" w:cs="Times New Roman"/>
          <w:sz w:val="28"/>
          <w:szCs w:val="28"/>
          <w:lang w:val="en-US"/>
        </w:rPr>
        <w:t>So,</w:t>
      </w:r>
      <w:r w:rsidRPr="00E126AD">
        <w:rPr>
          <w:rFonts w:ascii="Times New Roman" w:hAnsi="Times New Roman" w:cs="Times New Roman"/>
          <w:sz w:val="28"/>
          <w:szCs w:val="28"/>
          <w:lang w:val="en-US"/>
        </w:rPr>
        <w:t xml:space="preserve"> in this respect their communicative functions are similar. However, in </w:t>
      </w:r>
      <w:proofErr w:type="gramStart"/>
      <w:r w:rsidRPr="00E126AD">
        <w:rPr>
          <w:rFonts w:ascii="Times New Roman" w:hAnsi="Times New Roman" w:cs="Times New Roman"/>
          <w:sz w:val="28"/>
          <w:szCs w:val="28"/>
          <w:lang w:val="en-US"/>
        </w:rPr>
        <w:t>the literature</w:t>
      </w:r>
      <w:proofErr w:type="gramEnd"/>
      <w:r w:rsidRPr="00E126AD">
        <w:rPr>
          <w:rFonts w:ascii="Times New Roman" w:hAnsi="Times New Roman" w:cs="Times New Roman"/>
          <w:sz w:val="28"/>
          <w:szCs w:val="28"/>
          <w:lang w:val="en-US"/>
        </w:rPr>
        <w:t xml:space="preserve"> they are classified as different </w:t>
      </w:r>
      <w:r w:rsidRPr="00E126AD">
        <w:rPr>
          <w:rFonts w:ascii="Times New Roman" w:hAnsi="Times New Roman" w:cs="Times New Roman"/>
          <w:sz w:val="28"/>
          <w:szCs w:val="28"/>
          <w:lang w:val="en-US"/>
        </w:rPr>
        <w:lastRenderedPageBreak/>
        <w:t xml:space="preserve">interaction types. The paper wants to find out whether the difference of the prosodic features of each of them warrants the classification of the two as different types. </w:t>
      </w:r>
    </w:p>
    <w:p w14:paraId="6DDDC2EA" w14:textId="02E3E3EF"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Here we used an example that was taken from a lecture in Linguistics (L1) where the lecturer corrected the words ‘language is the result of speech’ (1) with the words ‘speech is vice versa the result of language use…’ (2) (the translation is given by the authors) having noticed that she had mixed the words up. As we </w:t>
      </w:r>
      <w:proofErr w:type="gramStart"/>
      <w:r w:rsidRPr="00E126AD">
        <w:rPr>
          <w:rFonts w:ascii="Times New Roman" w:hAnsi="Times New Roman" w:cs="Times New Roman"/>
          <w:sz w:val="28"/>
          <w:szCs w:val="28"/>
          <w:lang w:val="en-US"/>
        </w:rPr>
        <w:t>see</w:t>
      </w:r>
      <w:proofErr w:type="gramEnd"/>
      <w:r w:rsidRPr="00E126AD">
        <w:rPr>
          <w:rFonts w:ascii="Times New Roman" w:hAnsi="Times New Roman" w:cs="Times New Roman"/>
          <w:sz w:val="28"/>
          <w:szCs w:val="28"/>
          <w:lang w:val="en-US"/>
        </w:rPr>
        <w:t xml:space="preserve"> the lecturer used the words ‘</w:t>
      </w:r>
      <w:proofErr w:type="spellStart"/>
      <w:r w:rsidRPr="00E126AD">
        <w:rPr>
          <w:rFonts w:ascii="Times New Roman" w:hAnsi="Times New Roman" w:cs="Times New Roman"/>
          <w:sz w:val="28"/>
          <w:szCs w:val="28"/>
          <w:lang w:val="en-US"/>
        </w:rPr>
        <w:t>kerisinshe</w:t>
      </w:r>
      <w:proofErr w:type="spellEnd"/>
      <w:r w:rsidRPr="00E126AD">
        <w:rPr>
          <w:rFonts w:ascii="Times New Roman" w:hAnsi="Times New Roman" w:cs="Times New Roman"/>
          <w:sz w:val="28"/>
          <w:szCs w:val="28"/>
          <w:lang w:val="en-US"/>
        </w:rPr>
        <w:t xml:space="preserve">’ (vice versa) that can function here as a connective to highlight that corrected part. We observed that in the Kazakh lectures, lecturers use the lexical units, filled pause, non-verbal means (e.g. headshake) and interjections. They are followed by the change of the intonation of lecturers that makes the corrected part more prominent. We can see it in the following Figure </w:t>
      </w:r>
      <w:r w:rsidR="00FF3BB6" w:rsidRPr="00E126AD">
        <w:rPr>
          <w:rFonts w:ascii="Times New Roman" w:hAnsi="Times New Roman" w:cs="Times New Roman"/>
          <w:sz w:val="28"/>
          <w:szCs w:val="28"/>
          <w:lang w:val="en-US"/>
        </w:rPr>
        <w:t>8</w:t>
      </w:r>
      <w:r w:rsidRPr="00E126AD">
        <w:rPr>
          <w:rFonts w:ascii="Times New Roman" w:hAnsi="Times New Roman" w:cs="Times New Roman"/>
          <w:sz w:val="28"/>
          <w:szCs w:val="28"/>
          <w:lang w:val="en-US"/>
        </w:rPr>
        <w:t xml:space="preserve">. </w:t>
      </w:r>
    </w:p>
    <w:p w14:paraId="2C16E8B5" w14:textId="77777777" w:rsidR="00FF3BB6" w:rsidRPr="00E126AD" w:rsidRDefault="00FF3BB6" w:rsidP="00FE5AB8">
      <w:pPr>
        <w:spacing w:after="0" w:line="240" w:lineRule="auto"/>
        <w:ind w:firstLine="709"/>
        <w:jc w:val="both"/>
        <w:rPr>
          <w:rFonts w:ascii="Times New Roman" w:hAnsi="Times New Roman" w:cs="Times New Roman"/>
          <w:sz w:val="28"/>
          <w:szCs w:val="28"/>
          <w:lang w:val="en-US"/>
        </w:rPr>
      </w:pPr>
    </w:p>
    <w:p w14:paraId="52FBDB51" w14:textId="77777777" w:rsidR="00624637" w:rsidRPr="00E126AD" w:rsidRDefault="00624637" w:rsidP="00FF3BB6">
      <w:pPr>
        <w:pStyle w:val="ae"/>
        <w:numPr>
          <w:ilvl w:val="0"/>
          <w:numId w:val="9"/>
        </w:numPr>
        <w:tabs>
          <w:tab w:val="left" w:pos="426"/>
        </w:tabs>
        <w:spacing w:after="0" w:line="240" w:lineRule="auto"/>
        <w:ind w:left="0" w:firstLine="0"/>
        <w:contextualSpacing w:val="0"/>
        <w:jc w:val="both"/>
        <w:rPr>
          <w:rFonts w:ascii="Times New Roman" w:hAnsi="Times New Roman" w:cs="Times New Roman"/>
          <w:sz w:val="28"/>
          <w:szCs w:val="28"/>
          <w:lang w:val="en-US"/>
        </w:rPr>
      </w:pPr>
      <w:bookmarkStart w:id="17" w:name="_Hlk212571839"/>
      <w:r w:rsidRPr="00E126AD">
        <w:rPr>
          <w:rFonts w:ascii="Times New Roman" w:hAnsi="Times New Roman" w:cs="Times New Roman"/>
          <w:sz w:val="28"/>
          <w:szCs w:val="28"/>
          <w:lang w:val="kk-KZ"/>
        </w:rPr>
        <w:t xml:space="preserve">Тіл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 xml:space="preserve">бұл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сөйлеудің</w:t>
      </w:r>
    </w:p>
    <w:p w14:paraId="23199F4C" w14:textId="2437C2B5" w:rsidR="00624637" w:rsidRPr="00E126AD" w:rsidRDefault="000E03A2" w:rsidP="00FF3BB6">
      <w:pPr>
        <w:tabs>
          <w:tab w:val="left" w:pos="426"/>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T</w:t>
      </w:r>
      <w:r w:rsidR="00110665" w:rsidRPr="00E126AD">
        <w:rPr>
          <w:rFonts w:ascii="Times New Roman" w:hAnsi="Times New Roman" w:cs="Times New Roman"/>
          <w:sz w:val="28"/>
          <w:szCs w:val="28"/>
          <w:lang w:val="en-US"/>
        </w:rPr>
        <w:t>i</w:t>
      </w:r>
      <w:r w:rsidR="00624637" w:rsidRPr="00E126AD">
        <w:rPr>
          <w:rFonts w:ascii="Times New Roman" w:hAnsi="Times New Roman" w:cs="Times New Roman"/>
          <w:sz w:val="28"/>
          <w:szCs w:val="28"/>
          <w:lang w:val="en-US"/>
        </w:rPr>
        <w:t xml:space="preserve">l </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b</w:t>
      </w:r>
      <w:r w:rsidR="00110665" w:rsidRPr="00E126AD">
        <w:rPr>
          <w:rFonts w:ascii="Times New Roman" w:hAnsi="Times New Roman" w:cs="Times New Roman"/>
          <w:sz w:val="28"/>
          <w:szCs w:val="28"/>
          <w:lang w:val="en-US"/>
        </w:rPr>
        <w:t>y’</w:t>
      </w:r>
      <w:r w:rsidR="00624637" w:rsidRPr="00E126AD">
        <w:rPr>
          <w:rFonts w:ascii="Times New Roman" w:hAnsi="Times New Roman" w:cs="Times New Roman"/>
          <w:sz w:val="28"/>
          <w:szCs w:val="28"/>
          <w:lang w:val="en-US"/>
        </w:rPr>
        <w:t>l</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soileu-d</w:t>
      </w:r>
      <w:r w:rsidR="00110665" w:rsidRPr="00E126AD">
        <w:rPr>
          <w:rFonts w:ascii="Times New Roman" w:hAnsi="Times New Roman" w:cs="Times New Roman"/>
          <w:sz w:val="28"/>
          <w:szCs w:val="28"/>
          <w:lang w:val="en-US"/>
        </w:rPr>
        <w:t>i</w:t>
      </w:r>
      <w:r w:rsidR="00624637" w:rsidRPr="00E126AD">
        <w:rPr>
          <w:rFonts w:ascii="Times New Roman" w:hAnsi="Times New Roman" w:cs="Times New Roman"/>
          <w:sz w:val="28"/>
          <w:szCs w:val="28"/>
          <w:lang w:val="en-US"/>
        </w:rPr>
        <w:t>ŋ</w:t>
      </w:r>
      <w:proofErr w:type="spellEnd"/>
    </w:p>
    <w:p w14:paraId="2900FD87" w14:textId="0A356ECD" w:rsidR="00624637" w:rsidRPr="00E126AD" w:rsidRDefault="000E03A2" w:rsidP="00FF3BB6">
      <w:pPr>
        <w:tabs>
          <w:tab w:val="left" w:pos="426"/>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Language</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t>this PRON</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t>speech-GEN</w:t>
      </w:r>
      <w:r w:rsidR="00624637" w:rsidRPr="00E126AD">
        <w:rPr>
          <w:rFonts w:ascii="Times New Roman" w:hAnsi="Times New Roman" w:cs="Times New Roman"/>
          <w:sz w:val="28"/>
          <w:szCs w:val="28"/>
          <w:lang w:val="en-US"/>
        </w:rPr>
        <w:tab/>
      </w:r>
    </w:p>
    <w:p w14:paraId="642C6CE9" w14:textId="77777777" w:rsidR="0093529E" w:rsidRPr="00E126AD" w:rsidRDefault="0093529E" w:rsidP="00FF3BB6">
      <w:pPr>
        <w:pStyle w:val="ae"/>
        <w:tabs>
          <w:tab w:val="left" w:pos="426"/>
        </w:tabs>
        <w:spacing w:after="0" w:line="240" w:lineRule="auto"/>
        <w:ind w:left="0"/>
        <w:contextualSpacing w:val="0"/>
        <w:jc w:val="both"/>
        <w:rPr>
          <w:rFonts w:ascii="Times New Roman" w:hAnsi="Times New Roman" w:cs="Times New Roman"/>
          <w:sz w:val="28"/>
          <w:szCs w:val="28"/>
          <w:lang w:val="en-US"/>
        </w:rPr>
      </w:pPr>
    </w:p>
    <w:p w14:paraId="260AF27F" w14:textId="7256D92D" w:rsidR="00624637" w:rsidRPr="00E126AD" w:rsidRDefault="000E03A2" w:rsidP="00FF3BB6">
      <w:pPr>
        <w:tabs>
          <w:tab w:val="left" w:pos="426"/>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сөйлеу</w:t>
      </w:r>
      <w:r w:rsidR="0093529E"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бұл, </w:t>
      </w:r>
      <w:r w:rsidR="00624637" w:rsidRPr="00E126AD">
        <w:rPr>
          <w:rFonts w:ascii="Times New Roman" w:hAnsi="Times New Roman" w:cs="Times New Roman"/>
          <w:sz w:val="28"/>
          <w:szCs w:val="28"/>
          <w:lang w:val="kk-KZ"/>
        </w:rPr>
        <w:tab/>
        <w:t xml:space="preserve">керісінше, </w:t>
      </w:r>
      <w:r w:rsidR="00624637" w:rsidRPr="00E126AD">
        <w:rPr>
          <w:rFonts w:ascii="Times New Roman" w:hAnsi="Times New Roman" w:cs="Times New Roman"/>
          <w:sz w:val="28"/>
          <w:szCs w:val="28"/>
          <w:lang w:val="kk-KZ"/>
        </w:rPr>
        <w:tab/>
        <w:t xml:space="preserve">тілді </w:t>
      </w:r>
      <w:r w:rsidR="00624637" w:rsidRPr="00E126AD">
        <w:rPr>
          <w:rFonts w:ascii="Times New Roman" w:hAnsi="Times New Roman" w:cs="Times New Roman"/>
          <w:sz w:val="28"/>
          <w:szCs w:val="28"/>
          <w:lang w:val="kk-KZ"/>
        </w:rPr>
        <w:tab/>
        <w:t xml:space="preserve">қолданудың </w:t>
      </w:r>
      <w:r w:rsidR="0093529E"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нәтижесі</w:t>
      </w:r>
    </w:p>
    <w:p w14:paraId="0D05AC6F" w14:textId="08D68F48" w:rsidR="00624637" w:rsidRPr="00E126AD" w:rsidRDefault="000E03A2" w:rsidP="00FF3BB6">
      <w:pPr>
        <w:tabs>
          <w:tab w:val="left" w:pos="426"/>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soileu</w:t>
      </w:r>
      <w:proofErr w:type="spellEnd"/>
      <w:r w:rsidR="00624637" w:rsidRPr="00E126AD">
        <w:rPr>
          <w:rFonts w:ascii="Times New Roman" w:hAnsi="Times New Roman" w:cs="Times New Roman"/>
          <w:sz w:val="28"/>
          <w:szCs w:val="28"/>
          <w:lang w:val="en-US"/>
        </w:rPr>
        <w:t xml:space="preserve"> </w:t>
      </w:r>
      <w:r w:rsidR="0093529E"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b</w:t>
      </w:r>
      <w:r w:rsidR="00110665" w:rsidRPr="00E126AD">
        <w:rPr>
          <w:rFonts w:ascii="Times New Roman" w:hAnsi="Times New Roman" w:cs="Times New Roman"/>
          <w:sz w:val="28"/>
          <w:szCs w:val="28"/>
          <w:lang w:val="en-US"/>
        </w:rPr>
        <w:t>y’</w:t>
      </w:r>
      <w:r w:rsidR="00624637" w:rsidRPr="00E126AD">
        <w:rPr>
          <w:rFonts w:ascii="Times New Roman" w:hAnsi="Times New Roman" w:cs="Times New Roman"/>
          <w:sz w:val="28"/>
          <w:szCs w:val="28"/>
          <w:lang w:val="en-US"/>
        </w:rPr>
        <w:t>l</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ker</w:t>
      </w:r>
      <w:r w:rsidR="00110665" w:rsidRPr="00E126AD">
        <w:rPr>
          <w:rFonts w:ascii="Times New Roman" w:hAnsi="Times New Roman" w:cs="Times New Roman"/>
          <w:sz w:val="28"/>
          <w:szCs w:val="28"/>
          <w:lang w:val="en-US"/>
        </w:rPr>
        <w:t>i</w:t>
      </w:r>
      <w:r w:rsidR="00624637" w:rsidRPr="00E126AD">
        <w:rPr>
          <w:rFonts w:ascii="Times New Roman" w:hAnsi="Times New Roman" w:cs="Times New Roman"/>
          <w:sz w:val="28"/>
          <w:szCs w:val="28"/>
          <w:lang w:val="en-US"/>
        </w:rPr>
        <w:t>s</w:t>
      </w:r>
      <w:r w:rsidR="00110665" w:rsidRPr="00E126AD">
        <w:rPr>
          <w:rFonts w:ascii="Times New Roman" w:hAnsi="Times New Roman" w:cs="Times New Roman"/>
          <w:sz w:val="28"/>
          <w:szCs w:val="28"/>
          <w:lang w:val="en-US"/>
        </w:rPr>
        <w:t>i</w:t>
      </w:r>
      <w:r w:rsidR="00624637" w:rsidRPr="00E126AD">
        <w:rPr>
          <w:rFonts w:ascii="Times New Roman" w:hAnsi="Times New Roman" w:cs="Times New Roman"/>
          <w:sz w:val="28"/>
          <w:szCs w:val="28"/>
          <w:lang w:val="en-US"/>
        </w:rPr>
        <w:t>nshe</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t</w:t>
      </w:r>
      <w:r w:rsidR="00110665" w:rsidRPr="00E126AD">
        <w:rPr>
          <w:rFonts w:ascii="Times New Roman" w:hAnsi="Times New Roman" w:cs="Times New Roman"/>
          <w:sz w:val="28"/>
          <w:szCs w:val="28"/>
          <w:lang w:val="en-US"/>
        </w:rPr>
        <w:t>i</w:t>
      </w:r>
      <w:r w:rsidR="00624637" w:rsidRPr="00E126AD">
        <w:rPr>
          <w:rFonts w:ascii="Times New Roman" w:hAnsi="Times New Roman" w:cs="Times New Roman"/>
          <w:sz w:val="28"/>
          <w:szCs w:val="28"/>
          <w:lang w:val="en-US"/>
        </w:rPr>
        <w:t>l</w:t>
      </w:r>
      <w:proofErr w:type="spellEnd"/>
      <w:r w:rsidR="00624637" w:rsidRPr="00E126AD">
        <w:rPr>
          <w:rFonts w:ascii="Times New Roman" w:hAnsi="Times New Roman" w:cs="Times New Roman"/>
          <w:sz w:val="28"/>
          <w:szCs w:val="28"/>
          <w:lang w:val="en-US"/>
        </w:rPr>
        <w:t>-d</w:t>
      </w:r>
      <w:r w:rsidR="00110665" w:rsidRPr="00E126AD">
        <w:rPr>
          <w:rFonts w:ascii="Times New Roman" w:hAnsi="Times New Roman" w:cs="Times New Roman"/>
          <w:sz w:val="28"/>
          <w:szCs w:val="28"/>
          <w:lang w:val="en-US"/>
        </w:rPr>
        <w:t>i</w:t>
      </w:r>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proofErr w:type="spellStart"/>
      <w:r w:rsidR="00110665" w:rsidRPr="00E126AD">
        <w:rPr>
          <w:rFonts w:ascii="Times New Roman" w:hAnsi="Times New Roman" w:cs="Times New Roman"/>
          <w:sz w:val="28"/>
          <w:szCs w:val="28"/>
          <w:lang w:val="en-US"/>
        </w:rPr>
        <w:t>q</w:t>
      </w:r>
      <w:r w:rsidR="00624637" w:rsidRPr="00E126AD">
        <w:rPr>
          <w:rFonts w:ascii="Times New Roman" w:hAnsi="Times New Roman" w:cs="Times New Roman"/>
          <w:sz w:val="28"/>
          <w:szCs w:val="28"/>
          <w:lang w:val="en-US"/>
        </w:rPr>
        <w:t>oldanu-dyŋ</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n</w:t>
      </w:r>
      <w:r w:rsidR="00110665" w:rsidRPr="00E126AD">
        <w:rPr>
          <w:rFonts w:ascii="Times New Roman" w:hAnsi="Times New Roman" w:cs="Times New Roman"/>
          <w:sz w:val="28"/>
          <w:szCs w:val="28"/>
          <w:lang w:val="en-US"/>
        </w:rPr>
        <w:t>a’</w:t>
      </w:r>
      <w:r w:rsidR="00624637" w:rsidRPr="00E126AD">
        <w:rPr>
          <w:rFonts w:ascii="Times New Roman" w:hAnsi="Times New Roman" w:cs="Times New Roman"/>
          <w:sz w:val="28"/>
          <w:szCs w:val="28"/>
          <w:lang w:val="en-US"/>
        </w:rPr>
        <w:t>tizhes</w:t>
      </w:r>
      <w:r w:rsidR="00110665" w:rsidRPr="00E126AD">
        <w:rPr>
          <w:rFonts w:ascii="Times New Roman" w:hAnsi="Times New Roman" w:cs="Times New Roman"/>
          <w:sz w:val="28"/>
          <w:szCs w:val="28"/>
          <w:lang w:val="en-US"/>
        </w:rPr>
        <w:t>i</w:t>
      </w:r>
      <w:proofErr w:type="spellEnd"/>
    </w:p>
    <w:p w14:paraId="619EB190" w14:textId="77777777" w:rsidR="00F5303B" w:rsidRPr="00E126AD" w:rsidRDefault="000E03A2" w:rsidP="00FF3BB6">
      <w:pPr>
        <w:tabs>
          <w:tab w:val="left" w:pos="426"/>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speech</w:t>
      </w:r>
      <w:r w:rsidR="0093529E"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this PRON</w:t>
      </w:r>
      <w:r w:rsidR="00624637" w:rsidRPr="00E126AD">
        <w:rPr>
          <w:rFonts w:ascii="Times New Roman" w:hAnsi="Times New Roman" w:cs="Times New Roman"/>
          <w:sz w:val="28"/>
          <w:szCs w:val="28"/>
          <w:lang w:val="en-US"/>
        </w:rPr>
        <w:tab/>
        <w:t xml:space="preserve">vice versa </w:t>
      </w:r>
      <w:r w:rsidR="00624637" w:rsidRPr="00E126AD">
        <w:rPr>
          <w:rFonts w:ascii="Times New Roman" w:hAnsi="Times New Roman" w:cs="Times New Roman"/>
          <w:sz w:val="28"/>
          <w:szCs w:val="28"/>
          <w:lang w:val="en-US"/>
        </w:rPr>
        <w:tab/>
        <w:t>language-ACC use-GEN</w:t>
      </w:r>
      <w:r w:rsidR="00624637" w:rsidRPr="00E126AD">
        <w:rPr>
          <w:rFonts w:ascii="Times New Roman" w:hAnsi="Times New Roman" w:cs="Times New Roman"/>
          <w:sz w:val="28"/>
          <w:szCs w:val="28"/>
          <w:lang w:val="en-US"/>
        </w:rPr>
        <w:tab/>
        <w:t xml:space="preserve"> result POSS3</w:t>
      </w:r>
    </w:p>
    <w:p w14:paraId="0EB32232" w14:textId="1FE2FA07" w:rsidR="00624637" w:rsidRPr="00E126AD" w:rsidRDefault="00624637" w:rsidP="00FF3BB6">
      <w:pPr>
        <w:tabs>
          <w:tab w:val="left" w:pos="426"/>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‘Language is the result of speech, vice versa speech is the result of language.’</w:t>
      </w:r>
    </w:p>
    <w:p w14:paraId="1CDF3D74" w14:textId="1E77306F" w:rsidR="00624637" w:rsidRPr="00E126AD" w:rsidRDefault="00110665" w:rsidP="002C28F1">
      <w:pPr>
        <w:pStyle w:val="ae"/>
        <w:spacing w:after="0" w:line="240" w:lineRule="auto"/>
        <w:ind w:left="0"/>
        <w:contextualSpacing w:val="0"/>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14:ligatures w14:val="none"/>
        </w:rPr>
        <w:drawing>
          <wp:inline distT="0" distB="0" distL="0" distR="0" wp14:anchorId="02468EB8" wp14:editId="68891F7C">
            <wp:extent cx="5940425" cy="3394710"/>
            <wp:effectExtent l="0" t="0" r="3175" b="0"/>
            <wp:docPr id="63927433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74336" name="Рисунок 63927433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3B455BD7" w14:textId="278D62BE" w:rsidR="00624637" w:rsidRPr="00E126AD" w:rsidRDefault="00624637" w:rsidP="00153049">
      <w:pPr>
        <w:spacing w:after="0" w:line="240" w:lineRule="auto"/>
        <w:ind w:firstLine="709"/>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153049" w:rsidRPr="00E126AD">
        <w:rPr>
          <w:rFonts w:ascii="Times New Roman" w:hAnsi="Times New Roman" w:cs="Times New Roman"/>
          <w:iCs/>
          <w:sz w:val="28"/>
          <w:szCs w:val="28"/>
          <w:lang w:val="en-US"/>
        </w:rPr>
        <w:t>8</w:t>
      </w:r>
      <w:r w:rsidRPr="00E126AD">
        <w:rPr>
          <w:rFonts w:ascii="Times New Roman" w:hAnsi="Times New Roman" w:cs="Times New Roman"/>
          <w:iCs/>
          <w:sz w:val="28"/>
          <w:szCs w:val="28"/>
          <w:lang w:val="en-US"/>
        </w:rPr>
        <w:t>. Sample of correction realized (L1) in female voice. Horizontally time in seconds is indicated, vertically – frequency of pitch in Hz on a logarithmic scale.</w:t>
      </w:r>
    </w:p>
    <w:p w14:paraId="25ADAF02" w14:textId="77777777" w:rsidR="00153049" w:rsidRPr="00E126AD" w:rsidRDefault="00153049" w:rsidP="00153049">
      <w:pPr>
        <w:spacing w:after="0" w:line="240" w:lineRule="auto"/>
        <w:ind w:firstLine="709"/>
        <w:jc w:val="center"/>
        <w:rPr>
          <w:rFonts w:ascii="Times New Roman" w:hAnsi="Times New Roman" w:cs="Times New Roman"/>
          <w:iCs/>
          <w:sz w:val="28"/>
          <w:szCs w:val="28"/>
          <w:lang w:val="en-US"/>
        </w:rPr>
      </w:pPr>
    </w:p>
    <w:p w14:paraId="631836EE" w14:textId="77777777" w:rsidR="00006100"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In the Kazakh language the stress in the word is made on the last syllable of a word. </w:t>
      </w:r>
      <w:r w:rsidRPr="00E126AD">
        <w:rPr>
          <w:rFonts w:ascii="Times New Roman" w:hAnsi="Times New Roman" w:cs="Times New Roman"/>
          <w:sz w:val="28"/>
          <w:szCs w:val="28"/>
          <w:lang w:val="en-US"/>
        </w:rPr>
        <w:t>In this example we can see that the high pitch of the lecturer’s voice is laid on the words ‘</w:t>
      </w:r>
      <w:proofErr w:type="spellStart"/>
      <w:r w:rsidRPr="00E126AD">
        <w:rPr>
          <w:rFonts w:ascii="Times New Roman" w:hAnsi="Times New Roman" w:cs="Times New Roman"/>
          <w:sz w:val="28"/>
          <w:szCs w:val="28"/>
          <w:lang w:val="en-US"/>
        </w:rPr>
        <w:t>so</w:t>
      </w:r>
      <w:r w:rsidR="00513A0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ileudiŋ</w:t>
      </w:r>
      <w:proofErr w:type="spellEnd"/>
      <w:r w:rsidRPr="00E126AD">
        <w:rPr>
          <w:rFonts w:ascii="Times New Roman" w:hAnsi="Times New Roman" w:cs="Times New Roman"/>
          <w:sz w:val="28"/>
          <w:szCs w:val="28"/>
          <w:lang w:val="en-US"/>
        </w:rPr>
        <w:t>’, ‘</w:t>
      </w:r>
      <w:proofErr w:type="spellStart"/>
      <w:r w:rsidRPr="00E126AD">
        <w:rPr>
          <w:rFonts w:ascii="Times New Roman" w:hAnsi="Times New Roman" w:cs="Times New Roman"/>
          <w:sz w:val="28"/>
          <w:szCs w:val="28"/>
          <w:lang w:val="en-US"/>
        </w:rPr>
        <w:t>t</w:t>
      </w:r>
      <w:r w:rsidR="00513A03"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ld</w:t>
      </w:r>
      <w:r w:rsidR="00513A03" w:rsidRPr="00E126AD">
        <w:rPr>
          <w:rFonts w:ascii="Times New Roman" w:hAnsi="Times New Roman" w:cs="Times New Roman"/>
          <w:sz w:val="28"/>
          <w:szCs w:val="28"/>
          <w:lang w:val="en-US"/>
        </w:rPr>
        <w:t>i</w:t>
      </w:r>
      <w:proofErr w:type="spellEnd"/>
      <w:r w:rsidRPr="00E126AD">
        <w:rPr>
          <w:rFonts w:ascii="Times New Roman" w:hAnsi="Times New Roman" w:cs="Times New Roman"/>
          <w:sz w:val="28"/>
          <w:szCs w:val="28"/>
          <w:lang w:val="en-US"/>
        </w:rPr>
        <w:t>’ and ‘</w:t>
      </w:r>
      <w:proofErr w:type="spellStart"/>
      <w:r w:rsidR="00513A03" w:rsidRPr="00E126AD">
        <w:rPr>
          <w:rFonts w:ascii="Times New Roman" w:hAnsi="Times New Roman" w:cs="Times New Roman"/>
          <w:sz w:val="28"/>
          <w:szCs w:val="28"/>
          <w:lang w:val="en-US"/>
        </w:rPr>
        <w:t>q</w:t>
      </w:r>
      <w:r w:rsidRPr="00E126AD">
        <w:rPr>
          <w:rFonts w:ascii="Times New Roman" w:hAnsi="Times New Roman" w:cs="Times New Roman"/>
          <w:sz w:val="28"/>
          <w:szCs w:val="28"/>
          <w:lang w:val="en-US"/>
        </w:rPr>
        <w:t>oldanudyŋ</w:t>
      </w:r>
      <w:proofErr w:type="spellEnd"/>
      <w:r w:rsidRPr="00E126AD">
        <w:rPr>
          <w:rFonts w:ascii="Times New Roman" w:hAnsi="Times New Roman" w:cs="Times New Roman"/>
          <w:sz w:val="28"/>
          <w:szCs w:val="28"/>
          <w:lang w:val="en-US"/>
        </w:rPr>
        <w:t>’ in the speech. In the first case ‘</w:t>
      </w:r>
      <w:proofErr w:type="spellStart"/>
      <w:r w:rsidRPr="00E126AD">
        <w:rPr>
          <w:rFonts w:ascii="Times New Roman" w:hAnsi="Times New Roman" w:cs="Times New Roman"/>
          <w:sz w:val="28"/>
          <w:szCs w:val="28"/>
          <w:lang w:val="en-US"/>
        </w:rPr>
        <w:t>so</w:t>
      </w:r>
      <w:r w:rsidR="00513A0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ileudiŋ</w:t>
      </w:r>
      <w:proofErr w:type="spellEnd"/>
      <w:r w:rsidRPr="00E126AD">
        <w:rPr>
          <w:rFonts w:ascii="Times New Roman" w:hAnsi="Times New Roman" w:cs="Times New Roman"/>
          <w:sz w:val="28"/>
          <w:szCs w:val="28"/>
          <w:lang w:val="en-US"/>
        </w:rPr>
        <w:t xml:space="preserve">’ the pitch of voice rises from 245.5 Hz to 365.9 Hz with an interval in 7 ST, followed by a salient fall that is interrupted by a pause. This indicates the beginning of </w:t>
      </w:r>
      <w:r w:rsidRPr="00E126AD">
        <w:rPr>
          <w:rFonts w:ascii="Times New Roman" w:hAnsi="Times New Roman" w:cs="Times New Roman"/>
          <w:sz w:val="28"/>
          <w:szCs w:val="28"/>
          <w:lang w:val="en-US"/>
        </w:rPr>
        <w:lastRenderedPageBreak/>
        <w:t>the corrected part of the segment. While pronouncing the prominent word ‘</w:t>
      </w:r>
      <w:proofErr w:type="spellStart"/>
      <w:r w:rsidRPr="00E126AD">
        <w:rPr>
          <w:rFonts w:ascii="Times New Roman" w:hAnsi="Times New Roman" w:cs="Times New Roman"/>
          <w:sz w:val="28"/>
          <w:szCs w:val="28"/>
          <w:lang w:val="en-US"/>
        </w:rPr>
        <w:t>t</w:t>
      </w:r>
      <w:r w:rsidR="00513A03"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ld</w:t>
      </w:r>
      <w:r w:rsidR="00513A03" w:rsidRPr="00E126AD">
        <w:rPr>
          <w:rFonts w:ascii="Times New Roman" w:hAnsi="Times New Roman" w:cs="Times New Roman"/>
          <w:sz w:val="28"/>
          <w:szCs w:val="28"/>
          <w:lang w:val="en-US"/>
        </w:rPr>
        <w:t>i</w:t>
      </w:r>
      <w:proofErr w:type="spellEnd"/>
      <w:r w:rsidRPr="00E126AD">
        <w:rPr>
          <w:rFonts w:ascii="Times New Roman" w:hAnsi="Times New Roman" w:cs="Times New Roman"/>
          <w:sz w:val="28"/>
          <w:szCs w:val="28"/>
          <w:lang w:val="en-US"/>
        </w:rPr>
        <w:t xml:space="preserve">’ the speaker raises the pitch from 263 Hz to 369.2 Hz with an interval in 6 ST that is followed with a short pause of 0.3 sec and </w:t>
      </w:r>
      <w:proofErr w:type="gramStart"/>
      <w:r w:rsidRPr="00E126AD">
        <w:rPr>
          <w:rFonts w:ascii="Times New Roman" w:hAnsi="Times New Roman" w:cs="Times New Roman"/>
          <w:sz w:val="28"/>
          <w:szCs w:val="28"/>
          <w:lang w:val="en-US"/>
        </w:rPr>
        <w:t>low level</w:t>
      </w:r>
      <w:proofErr w:type="gramEnd"/>
      <w:r w:rsidRPr="00E126AD">
        <w:rPr>
          <w:rFonts w:ascii="Times New Roman" w:hAnsi="Times New Roman" w:cs="Times New Roman"/>
          <w:sz w:val="28"/>
          <w:szCs w:val="28"/>
          <w:lang w:val="en-US"/>
        </w:rPr>
        <w:t xml:space="preserve"> pitch. This ends with a rising pitch in the syllable –</w:t>
      </w:r>
      <w:proofErr w:type="spellStart"/>
      <w:r w:rsidRPr="00E126AD">
        <w:rPr>
          <w:rFonts w:ascii="Times New Roman" w:hAnsi="Times New Roman" w:cs="Times New Roman"/>
          <w:sz w:val="28"/>
          <w:szCs w:val="28"/>
          <w:lang w:val="en-US"/>
        </w:rPr>
        <w:t>dyŋ</w:t>
      </w:r>
      <w:proofErr w:type="spellEnd"/>
      <w:r w:rsidRPr="00E126AD">
        <w:rPr>
          <w:rFonts w:ascii="Times New Roman" w:hAnsi="Times New Roman" w:cs="Times New Roman"/>
          <w:sz w:val="28"/>
          <w:szCs w:val="28"/>
          <w:lang w:val="en-US"/>
        </w:rPr>
        <w:t xml:space="preserve"> in the word ‘</w:t>
      </w:r>
      <w:proofErr w:type="spellStart"/>
      <w:r w:rsidR="00513A03" w:rsidRPr="00E126AD">
        <w:rPr>
          <w:rFonts w:ascii="Times New Roman" w:hAnsi="Times New Roman" w:cs="Times New Roman"/>
          <w:sz w:val="28"/>
          <w:szCs w:val="28"/>
          <w:lang w:val="en-US"/>
        </w:rPr>
        <w:t>q</w:t>
      </w:r>
      <w:r w:rsidRPr="00E126AD">
        <w:rPr>
          <w:rFonts w:ascii="Times New Roman" w:hAnsi="Times New Roman" w:cs="Times New Roman"/>
          <w:sz w:val="28"/>
          <w:szCs w:val="28"/>
          <w:lang w:val="en-US"/>
        </w:rPr>
        <w:t>oldanudyŋ</w:t>
      </w:r>
      <w:proofErr w:type="spellEnd"/>
      <w:r w:rsidRPr="00E126AD">
        <w:rPr>
          <w:rFonts w:ascii="Times New Roman" w:hAnsi="Times New Roman" w:cs="Times New Roman"/>
          <w:sz w:val="28"/>
          <w:szCs w:val="28"/>
          <w:lang w:val="en-US"/>
        </w:rPr>
        <w:t xml:space="preserve">’ from 231.5 Hz to 373.4 Hz, the interval between which in semitones is </w:t>
      </w:r>
      <w:proofErr w:type="gramStart"/>
      <w:r w:rsidRPr="00E126AD">
        <w:rPr>
          <w:rFonts w:ascii="Times New Roman" w:hAnsi="Times New Roman" w:cs="Times New Roman"/>
          <w:sz w:val="28"/>
          <w:szCs w:val="28"/>
          <w:lang w:val="en-US"/>
        </w:rPr>
        <w:t>8ST</w:t>
      </w:r>
      <w:proofErr w:type="gramEnd"/>
      <w:r w:rsidRPr="00E126AD">
        <w:rPr>
          <w:rFonts w:ascii="Times New Roman" w:hAnsi="Times New Roman" w:cs="Times New Roman"/>
          <w:sz w:val="28"/>
          <w:szCs w:val="28"/>
          <w:lang w:val="en-US"/>
        </w:rPr>
        <w:t xml:space="preserve">. Here we clearly see that the speaker uses the highest pitch in the corrected part of the speech, which can be a sign of highlighting the correction. </w:t>
      </w:r>
    </w:p>
    <w:p w14:paraId="6EE112A1" w14:textId="16C431F5" w:rsidR="00624637" w:rsidRPr="00E126AD" w:rsidRDefault="007D3DA5"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intensity contour of the utterance given as example of correction in Kazakh lecture reveals </w:t>
      </w:r>
      <w:r w:rsidR="00DC3692" w:rsidRPr="00E126AD">
        <w:rPr>
          <w:rFonts w:ascii="Times New Roman" w:hAnsi="Times New Roman" w:cs="Times New Roman"/>
          <w:sz w:val="28"/>
          <w:szCs w:val="28"/>
          <w:lang w:val="en-US"/>
        </w:rPr>
        <w:t xml:space="preserve">that in the initial part high intensity </w:t>
      </w:r>
      <w:r w:rsidR="00F42C76" w:rsidRPr="00E126AD">
        <w:rPr>
          <w:rFonts w:ascii="Times New Roman" w:hAnsi="Times New Roman" w:cs="Times New Roman"/>
          <w:sz w:val="28"/>
          <w:szCs w:val="28"/>
          <w:lang w:val="en-US"/>
        </w:rPr>
        <w:t xml:space="preserve">occurs reaching approximately 87 </w:t>
      </w:r>
      <w:r w:rsidR="00756EE5" w:rsidRPr="00E126AD">
        <w:rPr>
          <w:rFonts w:ascii="Times New Roman" w:hAnsi="Times New Roman" w:cs="Times New Roman"/>
          <w:sz w:val="28"/>
          <w:szCs w:val="28"/>
          <w:lang w:val="en-US"/>
        </w:rPr>
        <w:t>dB</w:t>
      </w:r>
      <w:r w:rsidR="00D453F4" w:rsidRPr="00E126AD">
        <w:rPr>
          <w:rFonts w:ascii="Times New Roman" w:hAnsi="Times New Roman" w:cs="Times New Roman"/>
          <w:sz w:val="28"/>
          <w:szCs w:val="28"/>
          <w:lang w:val="en-US"/>
        </w:rPr>
        <w:t xml:space="preserve"> and it </w:t>
      </w:r>
      <w:r w:rsidR="00C77E86" w:rsidRPr="00E126AD">
        <w:rPr>
          <w:rFonts w:ascii="Times New Roman" w:hAnsi="Times New Roman" w:cs="Times New Roman"/>
          <w:sz w:val="28"/>
          <w:szCs w:val="28"/>
          <w:lang w:val="en-US"/>
        </w:rPr>
        <w:t xml:space="preserve">demonstrates the </w:t>
      </w:r>
      <w:r w:rsidR="007C177D" w:rsidRPr="00E126AD">
        <w:rPr>
          <w:rFonts w:ascii="Times New Roman" w:hAnsi="Times New Roman" w:cs="Times New Roman"/>
          <w:sz w:val="28"/>
          <w:szCs w:val="28"/>
          <w:lang w:val="en-US"/>
        </w:rPr>
        <w:t xml:space="preserve">beginning of the thematic material. </w:t>
      </w:r>
      <w:r w:rsidR="00E90A49" w:rsidRPr="00E126AD">
        <w:rPr>
          <w:rFonts w:ascii="Times New Roman" w:hAnsi="Times New Roman" w:cs="Times New Roman"/>
          <w:sz w:val="28"/>
          <w:szCs w:val="28"/>
          <w:lang w:val="en-US"/>
        </w:rPr>
        <w:t>However,</w:t>
      </w:r>
      <w:r w:rsidR="007C177D" w:rsidRPr="00E126AD">
        <w:rPr>
          <w:rFonts w:ascii="Times New Roman" w:hAnsi="Times New Roman" w:cs="Times New Roman"/>
          <w:sz w:val="28"/>
          <w:szCs w:val="28"/>
          <w:lang w:val="en-US"/>
        </w:rPr>
        <w:t xml:space="preserve"> this is followed</w:t>
      </w:r>
      <w:r w:rsidR="00FA166A" w:rsidRPr="00E126AD">
        <w:rPr>
          <w:rFonts w:ascii="Times New Roman" w:hAnsi="Times New Roman" w:cs="Times New Roman"/>
          <w:sz w:val="28"/>
          <w:szCs w:val="28"/>
          <w:lang w:val="en-US"/>
        </w:rPr>
        <w:t xml:space="preserve"> by a marked reduction of intensity in the</w:t>
      </w:r>
      <w:r w:rsidR="00F833EB" w:rsidRPr="00E126AD">
        <w:rPr>
          <w:rFonts w:ascii="Times New Roman" w:hAnsi="Times New Roman" w:cs="Times New Roman"/>
          <w:sz w:val="28"/>
          <w:szCs w:val="28"/>
          <w:lang w:val="en-US"/>
        </w:rPr>
        <w:t xml:space="preserve"> beginning of the</w:t>
      </w:r>
      <w:r w:rsidR="00FA166A" w:rsidRPr="00E126AD">
        <w:rPr>
          <w:rFonts w:ascii="Times New Roman" w:hAnsi="Times New Roman" w:cs="Times New Roman"/>
          <w:sz w:val="28"/>
          <w:szCs w:val="28"/>
          <w:lang w:val="en-US"/>
        </w:rPr>
        <w:t xml:space="preserve"> second part</w:t>
      </w:r>
      <w:r w:rsidR="00745162" w:rsidRPr="00E126AD">
        <w:rPr>
          <w:rFonts w:ascii="Times New Roman" w:hAnsi="Times New Roman" w:cs="Times New Roman"/>
          <w:sz w:val="28"/>
          <w:szCs w:val="28"/>
          <w:lang w:val="en-US"/>
        </w:rPr>
        <w:t xml:space="preserve"> where the values fall to 50-55</w:t>
      </w:r>
      <w:r w:rsidR="00756EE5" w:rsidRPr="00E126AD">
        <w:rPr>
          <w:rFonts w:ascii="Times New Roman" w:hAnsi="Times New Roman" w:cs="Times New Roman"/>
          <w:sz w:val="28"/>
          <w:szCs w:val="28"/>
          <w:lang w:val="en-US"/>
        </w:rPr>
        <w:t xml:space="preserve"> </w:t>
      </w:r>
      <w:proofErr w:type="spellStart"/>
      <w:r w:rsidR="008F2CC1" w:rsidRPr="00E126AD">
        <w:rPr>
          <w:rFonts w:ascii="Times New Roman" w:hAnsi="Times New Roman" w:cs="Times New Roman"/>
          <w:sz w:val="28"/>
          <w:szCs w:val="28"/>
          <w:lang w:val="en-US"/>
        </w:rPr>
        <w:t>dB.</w:t>
      </w:r>
      <w:proofErr w:type="spellEnd"/>
      <w:r w:rsidR="00F833EB" w:rsidRPr="00E126AD">
        <w:rPr>
          <w:rFonts w:ascii="Times New Roman" w:hAnsi="Times New Roman" w:cs="Times New Roman"/>
          <w:sz w:val="28"/>
          <w:szCs w:val="28"/>
          <w:lang w:val="en-US"/>
        </w:rPr>
        <w:t xml:space="preserve"> This is considered as a sign of </w:t>
      </w:r>
      <w:r w:rsidR="004C47C3" w:rsidRPr="00E126AD">
        <w:rPr>
          <w:rFonts w:ascii="Times New Roman" w:hAnsi="Times New Roman" w:cs="Times New Roman"/>
          <w:sz w:val="28"/>
          <w:szCs w:val="28"/>
          <w:lang w:val="en-US"/>
        </w:rPr>
        <w:t>changing the mind and realization of a mistake uttered.</w:t>
      </w:r>
      <w:r w:rsidR="002E2D2E" w:rsidRPr="00E126AD">
        <w:rPr>
          <w:rFonts w:ascii="Times New Roman" w:hAnsi="Times New Roman" w:cs="Times New Roman"/>
          <w:sz w:val="28"/>
          <w:szCs w:val="28"/>
          <w:lang w:val="en-US"/>
        </w:rPr>
        <w:t xml:space="preserve"> When the corrected part is </w:t>
      </w:r>
      <w:r w:rsidR="00E90A49" w:rsidRPr="00E126AD">
        <w:rPr>
          <w:rFonts w:ascii="Times New Roman" w:hAnsi="Times New Roman" w:cs="Times New Roman"/>
          <w:sz w:val="28"/>
          <w:szCs w:val="28"/>
          <w:lang w:val="en-US"/>
        </w:rPr>
        <w:t>presented,</w:t>
      </w:r>
      <w:r w:rsidR="002E2D2E" w:rsidRPr="00E126AD">
        <w:rPr>
          <w:rFonts w:ascii="Times New Roman" w:hAnsi="Times New Roman" w:cs="Times New Roman"/>
          <w:sz w:val="28"/>
          <w:szCs w:val="28"/>
          <w:lang w:val="en-US"/>
        </w:rPr>
        <w:t xml:space="preserve"> intensity rises again to more</w:t>
      </w:r>
      <w:r w:rsidR="00E97A5D" w:rsidRPr="00E126AD">
        <w:rPr>
          <w:rFonts w:ascii="Times New Roman" w:hAnsi="Times New Roman" w:cs="Times New Roman"/>
          <w:sz w:val="28"/>
          <w:szCs w:val="28"/>
          <w:lang w:val="en-US"/>
        </w:rPr>
        <w:t xml:space="preserve"> than</w:t>
      </w:r>
      <w:r w:rsidR="002E2D2E" w:rsidRPr="00E126AD">
        <w:rPr>
          <w:rFonts w:ascii="Times New Roman" w:hAnsi="Times New Roman" w:cs="Times New Roman"/>
          <w:sz w:val="28"/>
          <w:szCs w:val="28"/>
          <w:lang w:val="en-US"/>
        </w:rPr>
        <w:t xml:space="preserve"> </w:t>
      </w:r>
      <w:r w:rsidR="00E97A5D" w:rsidRPr="00E126AD">
        <w:rPr>
          <w:rFonts w:ascii="Times New Roman" w:hAnsi="Times New Roman" w:cs="Times New Roman"/>
          <w:sz w:val="28"/>
          <w:szCs w:val="28"/>
          <w:lang w:val="en-US"/>
        </w:rPr>
        <w:t>87</w:t>
      </w:r>
      <w:r w:rsidR="002E2D2E" w:rsidRPr="00E126AD">
        <w:rPr>
          <w:rFonts w:ascii="Times New Roman" w:hAnsi="Times New Roman" w:cs="Times New Roman"/>
          <w:sz w:val="28"/>
          <w:szCs w:val="28"/>
          <w:lang w:val="en-US"/>
        </w:rPr>
        <w:t xml:space="preserve"> </w:t>
      </w:r>
      <w:proofErr w:type="gramStart"/>
      <w:r w:rsidR="002E2D2E" w:rsidRPr="00E126AD">
        <w:rPr>
          <w:rFonts w:ascii="Times New Roman" w:hAnsi="Times New Roman" w:cs="Times New Roman"/>
          <w:sz w:val="28"/>
          <w:szCs w:val="28"/>
          <w:lang w:val="en-US"/>
        </w:rPr>
        <w:t>dB</w:t>
      </w:r>
      <w:proofErr w:type="gramEnd"/>
      <w:r w:rsidR="006862DB" w:rsidRPr="00E126AD">
        <w:rPr>
          <w:rFonts w:ascii="Times New Roman" w:hAnsi="Times New Roman" w:cs="Times New Roman"/>
          <w:sz w:val="28"/>
          <w:szCs w:val="28"/>
          <w:lang w:val="en-US"/>
        </w:rPr>
        <w:t xml:space="preserve"> indicating the </w:t>
      </w:r>
      <w:r w:rsidR="00D91838" w:rsidRPr="00E126AD">
        <w:rPr>
          <w:rFonts w:ascii="Times New Roman" w:hAnsi="Times New Roman" w:cs="Times New Roman"/>
          <w:sz w:val="28"/>
          <w:szCs w:val="28"/>
          <w:lang w:val="en-US"/>
        </w:rPr>
        <w:t>significance</w:t>
      </w:r>
      <w:r w:rsidR="006862DB" w:rsidRPr="00E126AD">
        <w:rPr>
          <w:rFonts w:ascii="Times New Roman" w:hAnsi="Times New Roman" w:cs="Times New Roman"/>
          <w:sz w:val="28"/>
          <w:szCs w:val="28"/>
          <w:lang w:val="en-US"/>
        </w:rPr>
        <w:t xml:space="preserve"> of the corrected part, </w:t>
      </w:r>
      <w:r w:rsidR="00D91838" w:rsidRPr="00E126AD">
        <w:rPr>
          <w:rFonts w:ascii="Times New Roman" w:hAnsi="Times New Roman" w:cs="Times New Roman"/>
          <w:sz w:val="28"/>
          <w:szCs w:val="28"/>
          <w:lang w:val="en-US"/>
        </w:rPr>
        <w:t>the intensity</w:t>
      </w:r>
      <w:r w:rsidR="00D602AB" w:rsidRPr="00E126AD">
        <w:rPr>
          <w:rFonts w:ascii="Times New Roman" w:hAnsi="Times New Roman" w:cs="Times New Roman"/>
          <w:sz w:val="28"/>
          <w:szCs w:val="28"/>
          <w:lang w:val="en-US"/>
        </w:rPr>
        <w:t xml:space="preserve"> index</w:t>
      </w:r>
      <w:r w:rsidR="00D91838" w:rsidRPr="00E126AD">
        <w:rPr>
          <w:rFonts w:ascii="Times New Roman" w:hAnsi="Times New Roman" w:cs="Times New Roman"/>
          <w:sz w:val="28"/>
          <w:szCs w:val="28"/>
          <w:lang w:val="en-US"/>
        </w:rPr>
        <w:t xml:space="preserve"> after </w:t>
      </w:r>
      <w:proofErr w:type="gramStart"/>
      <w:r w:rsidR="00D91838" w:rsidRPr="00E126AD">
        <w:rPr>
          <w:rFonts w:ascii="Times New Roman" w:hAnsi="Times New Roman" w:cs="Times New Roman"/>
          <w:sz w:val="28"/>
          <w:szCs w:val="28"/>
          <w:lang w:val="en-US"/>
        </w:rPr>
        <w:t>falls down</w:t>
      </w:r>
      <w:proofErr w:type="gramEnd"/>
      <w:r w:rsidR="00D602AB" w:rsidRPr="00E126AD">
        <w:rPr>
          <w:rFonts w:ascii="Times New Roman" w:hAnsi="Times New Roman" w:cs="Times New Roman"/>
          <w:sz w:val="28"/>
          <w:szCs w:val="28"/>
          <w:lang w:val="en-US"/>
        </w:rPr>
        <w:t xml:space="preserve"> </w:t>
      </w:r>
      <w:r w:rsidR="008F2CC1" w:rsidRPr="00E126AD">
        <w:rPr>
          <w:rFonts w:ascii="Times New Roman" w:hAnsi="Times New Roman" w:cs="Times New Roman"/>
          <w:sz w:val="28"/>
          <w:szCs w:val="28"/>
          <w:lang w:val="en-US"/>
        </w:rPr>
        <w:t xml:space="preserve">marking the end of the utterance. </w:t>
      </w:r>
      <w:r w:rsidR="00624637" w:rsidRPr="00E126AD">
        <w:rPr>
          <w:rFonts w:ascii="Times New Roman" w:hAnsi="Times New Roman" w:cs="Times New Roman"/>
          <w:sz w:val="28"/>
          <w:szCs w:val="28"/>
          <w:lang w:val="en-US"/>
        </w:rPr>
        <w:t>This phenomenon was observed in all other examples of corrected parts of the material.</w:t>
      </w:r>
    </w:p>
    <w:bookmarkEnd w:id="17"/>
    <w:p w14:paraId="1127BB64" w14:textId="77777777" w:rsidR="00FF3BB6" w:rsidRPr="00E126AD" w:rsidRDefault="00FF3BB6" w:rsidP="00FE5AB8">
      <w:pPr>
        <w:spacing w:after="0" w:line="240" w:lineRule="auto"/>
        <w:ind w:firstLine="709"/>
        <w:jc w:val="both"/>
        <w:rPr>
          <w:rFonts w:ascii="Times New Roman" w:hAnsi="Times New Roman" w:cs="Times New Roman"/>
          <w:sz w:val="28"/>
          <w:szCs w:val="28"/>
          <w:lang w:val="en-US"/>
        </w:rPr>
      </w:pPr>
    </w:p>
    <w:p w14:paraId="4B94AE49" w14:textId="5D194A57" w:rsidR="00624637" w:rsidRPr="00E126AD" w:rsidRDefault="00624637" w:rsidP="00FF3BB6">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Example (2) below was found in (L6)</w:t>
      </w:r>
      <w:r w:rsidR="002C28F1" w:rsidRPr="00E126AD">
        <w:rPr>
          <w:rFonts w:ascii="Times New Roman" w:hAnsi="Times New Roman" w:cs="Times New Roman"/>
          <w:sz w:val="28"/>
          <w:szCs w:val="28"/>
          <w:lang w:val="en-US"/>
        </w:rPr>
        <w:t>.</w:t>
      </w:r>
    </w:p>
    <w:p w14:paraId="21EF13D8" w14:textId="77777777" w:rsidR="00624637" w:rsidRPr="00E126AD" w:rsidRDefault="00624637" w:rsidP="00FF3BB6">
      <w:pPr>
        <w:spacing w:after="0" w:line="240" w:lineRule="auto"/>
        <w:jc w:val="both"/>
        <w:rPr>
          <w:rFonts w:ascii="Times New Roman" w:hAnsi="Times New Roman" w:cs="Times New Roman"/>
          <w:sz w:val="28"/>
          <w:szCs w:val="28"/>
          <w:lang w:val="en-US"/>
        </w:rPr>
      </w:pPr>
    </w:p>
    <w:p w14:paraId="6BD8F977" w14:textId="00250CE8" w:rsidR="00624637" w:rsidRPr="00E126AD" w:rsidRDefault="00624637" w:rsidP="00FF3BB6">
      <w:pPr>
        <w:pStyle w:val="ae"/>
        <w:numPr>
          <w:ilvl w:val="0"/>
          <w:numId w:val="9"/>
        </w:numPr>
        <w:spacing w:after="0" w:line="240" w:lineRule="auto"/>
        <w:ind w:left="0" w:firstLine="0"/>
        <w:contextualSpacing w:val="0"/>
        <w:jc w:val="both"/>
        <w:rPr>
          <w:rFonts w:ascii="Times New Roman" w:hAnsi="Times New Roman" w:cs="Times New Roman"/>
          <w:sz w:val="28"/>
          <w:szCs w:val="28"/>
        </w:rPr>
      </w:pPr>
      <w:r w:rsidRPr="00E126AD">
        <w:rPr>
          <w:rFonts w:ascii="Times New Roman" w:hAnsi="Times New Roman" w:cs="Times New Roman"/>
          <w:sz w:val="28"/>
          <w:szCs w:val="28"/>
          <w:lang w:val="kk-KZ"/>
        </w:rPr>
        <w:t xml:space="preserve">Бұрын </w:t>
      </w:r>
      <w:r w:rsidR="0093529E" w:rsidRPr="00E126AD">
        <w:rPr>
          <w:rFonts w:ascii="Times New Roman" w:hAnsi="Times New Roman" w:cs="Times New Roman"/>
          <w:sz w:val="28"/>
          <w:szCs w:val="28"/>
        </w:rPr>
        <w:tab/>
      </w:r>
      <w:r w:rsidRPr="00E126AD">
        <w:rPr>
          <w:rFonts w:ascii="Times New Roman" w:hAnsi="Times New Roman" w:cs="Times New Roman"/>
          <w:sz w:val="28"/>
          <w:szCs w:val="28"/>
          <w:lang w:val="kk-KZ"/>
        </w:rPr>
        <w:t xml:space="preserve">бізді </w:t>
      </w:r>
      <w:r w:rsidR="0093529E" w:rsidRPr="00E126AD">
        <w:rPr>
          <w:rFonts w:ascii="Times New Roman" w:hAnsi="Times New Roman" w:cs="Times New Roman"/>
          <w:sz w:val="28"/>
          <w:szCs w:val="28"/>
        </w:rPr>
        <w:tab/>
      </w:r>
      <w:r w:rsidR="0093529E" w:rsidRPr="00E126AD">
        <w:rPr>
          <w:rFonts w:ascii="Times New Roman" w:hAnsi="Times New Roman" w:cs="Times New Roman"/>
          <w:sz w:val="28"/>
          <w:szCs w:val="28"/>
        </w:rPr>
        <w:tab/>
      </w:r>
      <w:r w:rsidRPr="00E126AD">
        <w:rPr>
          <w:rFonts w:ascii="Times New Roman" w:hAnsi="Times New Roman" w:cs="Times New Roman"/>
          <w:sz w:val="28"/>
          <w:szCs w:val="28"/>
          <w:lang w:val="kk-KZ"/>
        </w:rPr>
        <w:t>екінші</w:t>
      </w:r>
      <w:r w:rsidR="0093529E" w:rsidRPr="00E126AD">
        <w:rPr>
          <w:rFonts w:ascii="Times New Roman" w:hAnsi="Times New Roman" w:cs="Times New Roman"/>
          <w:sz w:val="28"/>
          <w:szCs w:val="28"/>
        </w:rPr>
        <w:t xml:space="preserve"> </w:t>
      </w:r>
      <w:r w:rsidR="0093529E" w:rsidRPr="00E126AD">
        <w:rPr>
          <w:rFonts w:ascii="Times New Roman" w:hAnsi="Times New Roman" w:cs="Times New Roman"/>
          <w:sz w:val="28"/>
          <w:szCs w:val="28"/>
        </w:rPr>
        <w:tab/>
      </w:r>
      <w:r w:rsidRPr="00E126AD">
        <w:rPr>
          <w:rFonts w:ascii="Times New Roman" w:hAnsi="Times New Roman" w:cs="Times New Roman"/>
          <w:sz w:val="28"/>
          <w:szCs w:val="28"/>
          <w:lang w:val="kk-KZ"/>
        </w:rPr>
        <w:t>инстанция</w:t>
      </w:r>
      <w:r w:rsidR="0093529E" w:rsidRPr="00E126AD">
        <w:rPr>
          <w:rFonts w:ascii="Times New Roman" w:hAnsi="Times New Roman" w:cs="Times New Roman"/>
          <w:sz w:val="28"/>
          <w:szCs w:val="28"/>
        </w:rPr>
        <w:tab/>
      </w:r>
      <w:r w:rsidRPr="00E126AD">
        <w:rPr>
          <w:rFonts w:ascii="Times New Roman" w:hAnsi="Times New Roman" w:cs="Times New Roman"/>
          <w:sz w:val="28"/>
          <w:szCs w:val="28"/>
          <w:lang w:val="kk-KZ"/>
        </w:rPr>
        <w:t xml:space="preserve">ретінде </w:t>
      </w:r>
      <w:r w:rsidR="0093529E" w:rsidRPr="00E126AD">
        <w:rPr>
          <w:rFonts w:ascii="Times New Roman" w:hAnsi="Times New Roman" w:cs="Times New Roman"/>
          <w:sz w:val="28"/>
          <w:szCs w:val="28"/>
        </w:rPr>
        <w:tab/>
      </w:r>
      <w:r w:rsidRPr="00E126AD">
        <w:rPr>
          <w:rFonts w:ascii="Times New Roman" w:hAnsi="Times New Roman" w:cs="Times New Roman"/>
          <w:sz w:val="28"/>
          <w:szCs w:val="28"/>
          <w:lang w:val="kk-KZ"/>
        </w:rPr>
        <w:t xml:space="preserve">де </w:t>
      </w:r>
    </w:p>
    <w:p w14:paraId="7DE74CAD" w14:textId="2F46324C" w:rsidR="00624637" w:rsidRPr="00E126AD" w:rsidRDefault="00624637" w:rsidP="00FF3BB6">
      <w:pPr>
        <w:spacing w:after="0" w:line="240" w:lineRule="auto"/>
        <w:ind w:firstLine="72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B</w:t>
      </w:r>
      <w:r w:rsidR="0093529E" w:rsidRPr="00E126AD">
        <w:rPr>
          <w:rFonts w:ascii="Times New Roman" w:hAnsi="Times New Roman" w:cs="Times New Roman"/>
          <w:sz w:val="28"/>
          <w:szCs w:val="28"/>
          <w:lang w:val="en-US"/>
        </w:rPr>
        <w:t>y’</w:t>
      </w:r>
      <w:r w:rsidRPr="00E126AD">
        <w:rPr>
          <w:rFonts w:ascii="Times New Roman" w:hAnsi="Times New Roman" w:cs="Times New Roman"/>
          <w:sz w:val="28"/>
          <w:szCs w:val="28"/>
          <w:lang w:val="en-US"/>
        </w:rPr>
        <w:t>r</w:t>
      </w:r>
      <w:r w:rsidR="0093529E" w:rsidRPr="00E126AD">
        <w:rPr>
          <w:rFonts w:ascii="Times New Roman" w:hAnsi="Times New Roman" w:cs="Times New Roman"/>
          <w:sz w:val="28"/>
          <w:szCs w:val="28"/>
          <w:lang w:val="en-US"/>
        </w:rPr>
        <w:t>y</w:t>
      </w:r>
      <w:r w:rsidRPr="00E126AD">
        <w:rPr>
          <w:rFonts w:ascii="Times New Roman" w:hAnsi="Times New Roman" w:cs="Times New Roman"/>
          <w:sz w:val="28"/>
          <w:szCs w:val="28"/>
          <w:lang w:val="en-US"/>
        </w:rPr>
        <w:t>n</w:t>
      </w:r>
      <w:proofErr w:type="spellEnd"/>
      <w:r w:rsidR="0093529E"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b</w:t>
      </w:r>
      <w:r w:rsidR="0093529E"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z-d</w:t>
      </w:r>
      <w:r w:rsidR="0093529E" w:rsidRPr="00E126AD">
        <w:rPr>
          <w:rFonts w:ascii="Times New Roman" w:hAnsi="Times New Roman" w:cs="Times New Roman"/>
          <w:sz w:val="28"/>
          <w:szCs w:val="28"/>
          <w:lang w:val="en-US"/>
        </w:rPr>
        <w:t>i</w:t>
      </w:r>
      <w:r w:rsidR="0093529E" w:rsidRPr="00E126AD">
        <w:rPr>
          <w:rFonts w:ascii="Times New Roman" w:hAnsi="Times New Roman" w:cs="Times New Roman"/>
          <w:sz w:val="28"/>
          <w:szCs w:val="28"/>
          <w:lang w:val="en-US"/>
        </w:rPr>
        <w:tab/>
      </w:r>
      <w:r w:rsidR="0093529E"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ek</w:t>
      </w:r>
      <w:r w:rsidR="0093529E"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nsh</w:t>
      </w:r>
      <w:r w:rsidR="0093529E" w:rsidRPr="00E126AD">
        <w:rPr>
          <w:rFonts w:ascii="Times New Roman" w:hAnsi="Times New Roman" w:cs="Times New Roman"/>
          <w:sz w:val="28"/>
          <w:szCs w:val="28"/>
          <w:lang w:val="en-US"/>
        </w:rPr>
        <w:t>i</w:t>
      </w:r>
      <w:proofErr w:type="spellEnd"/>
      <w:r w:rsidRPr="00E126AD">
        <w:rPr>
          <w:rFonts w:ascii="Times New Roman" w:hAnsi="Times New Roman" w:cs="Times New Roman"/>
          <w:sz w:val="28"/>
          <w:szCs w:val="28"/>
          <w:lang w:val="en-US"/>
        </w:rPr>
        <w:t xml:space="preserve"> </w:t>
      </w:r>
      <w:r w:rsidR="0093529E"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instantsi</w:t>
      </w:r>
      <w:r w:rsidR="0093529E" w:rsidRPr="00E126AD">
        <w:rPr>
          <w:rFonts w:ascii="Times New Roman" w:hAnsi="Times New Roman" w:cs="Times New Roman"/>
          <w:sz w:val="28"/>
          <w:szCs w:val="28"/>
          <w:lang w:val="en-US"/>
        </w:rPr>
        <w:t>y</w:t>
      </w:r>
      <w:r w:rsidRPr="00E126AD">
        <w:rPr>
          <w:rFonts w:ascii="Times New Roman" w:hAnsi="Times New Roman" w:cs="Times New Roman"/>
          <w:sz w:val="28"/>
          <w:szCs w:val="28"/>
          <w:lang w:val="en-US"/>
        </w:rPr>
        <w:t>a</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ret</w:t>
      </w:r>
      <w:r w:rsidR="0093529E"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nde</w:t>
      </w:r>
      <w:proofErr w:type="spellEnd"/>
      <w:r w:rsidRPr="00E126AD">
        <w:rPr>
          <w:rFonts w:ascii="Times New Roman" w:hAnsi="Times New Roman" w:cs="Times New Roman"/>
          <w:sz w:val="28"/>
          <w:szCs w:val="28"/>
          <w:lang w:val="en-US"/>
        </w:rPr>
        <w:t xml:space="preserve"> </w:t>
      </w:r>
      <w:r w:rsidR="0093529E"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 xml:space="preserve">de </w:t>
      </w:r>
    </w:p>
    <w:p w14:paraId="2D759231" w14:textId="4372A50B" w:rsidR="00624637" w:rsidRPr="00E126AD" w:rsidRDefault="00624637" w:rsidP="00FF3BB6">
      <w:pPr>
        <w:spacing w:after="0" w:line="240" w:lineRule="auto"/>
        <w:ind w:firstLine="72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Earlier </w:t>
      </w:r>
      <w:r w:rsidR="0093529E"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 xml:space="preserve">we-ACC     </w:t>
      </w:r>
      <w:r w:rsidR="0093529E"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two ORD</w:t>
      </w:r>
      <w:r w:rsidRPr="00E126AD">
        <w:rPr>
          <w:rFonts w:ascii="Times New Roman" w:hAnsi="Times New Roman" w:cs="Times New Roman"/>
          <w:sz w:val="28"/>
          <w:szCs w:val="28"/>
          <w:lang w:val="en-US"/>
        </w:rPr>
        <w:tab/>
        <w:t>instance</w:t>
      </w:r>
      <w:r w:rsidRPr="00E126AD">
        <w:rPr>
          <w:rFonts w:ascii="Times New Roman" w:hAnsi="Times New Roman" w:cs="Times New Roman"/>
          <w:sz w:val="28"/>
          <w:szCs w:val="28"/>
          <w:lang w:val="en-US"/>
        </w:rPr>
        <w:tab/>
        <w:t>as</w:t>
      </w:r>
      <w:r w:rsidRPr="00E126AD">
        <w:rPr>
          <w:rFonts w:ascii="Times New Roman" w:hAnsi="Times New Roman" w:cs="Times New Roman"/>
          <w:sz w:val="28"/>
          <w:szCs w:val="28"/>
          <w:lang w:val="en-US"/>
        </w:rPr>
        <w:tab/>
      </w:r>
      <w:r w:rsidR="0093529E"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either</w:t>
      </w:r>
    </w:p>
    <w:p w14:paraId="527D1615" w14:textId="77777777" w:rsidR="0093529E" w:rsidRPr="00E126AD" w:rsidRDefault="0093529E" w:rsidP="00FF3BB6">
      <w:pPr>
        <w:pStyle w:val="ae"/>
        <w:spacing w:after="0" w:line="240" w:lineRule="auto"/>
        <w:ind w:left="0"/>
        <w:contextualSpacing w:val="0"/>
        <w:jc w:val="both"/>
        <w:rPr>
          <w:rFonts w:ascii="Times New Roman" w:hAnsi="Times New Roman" w:cs="Times New Roman"/>
          <w:sz w:val="28"/>
          <w:szCs w:val="28"/>
          <w:lang w:val="en-US"/>
        </w:rPr>
      </w:pPr>
    </w:p>
    <w:p w14:paraId="127639B2" w14:textId="23C51200" w:rsidR="00624637" w:rsidRPr="00E126AD" w:rsidRDefault="00624637" w:rsidP="00FF3BB6">
      <w:pPr>
        <w:spacing w:after="0" w:line="240" w:lineRule="auto"/>
        <w:ind w:firstLine="720"/>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ой, </w:t>
      </w:r>
      <w:r w:rsidR="0093529E" w:rsidRPr="00E126AD">
        <w:rPr>
          <w:rFonts w:ascii="Times New Roman" w:hAnsi="Times New Roman" w:cs="Times New Roman"/>
          <w:sz w:val="28"/>
          <w:szCs w:val="28"/>
        </w:rPr>
        <w:tab/>
      </w:r>
      <w:r w:rsidR="0093529E" w:rsidRPr="00E126AD">
        <w:rPr>
          <w:rFonts w:ascii="Times New Roman" w:hAnsi="Times New Roman" w:cs="Times New Roman"/>
          <w:sz w:val="28"/>
          <w:szCs w:val="28"/>
        </w:rPr>
        <w:tab/>
      </w:r>
      <w:r w:rsidRPr="00E126AD">
        <w:rPr>
          <w:rFonts w:ascii="Times New Roman" w:hAnsi="Times New Roman" w:cs="Times New Roman"/>
          <w:sz w:val="28"/>
          <w:szCs w:val="28"/>
          <w:lang w:val="kk-KZ"/>
        </w:rPr>
        <w:t xml:space="preserve">бірінші </w:t>
      </w:r>
      <w:r w:rsidRPr="00E126AD">
        <w:rPr>
          <w:rFonts w:ascii="Times New Roman" w:hAnsi="Times New Roman" w:cs="Times New Roman"/>
          <w:sz w:val="28"/>
          <w:szCs w:val="28"/>
          <w:lang w:val="kk-KZ"/>
        </w:rPr>
        <w:tab/>
        <w:t xml:space="preserve">инстанция </w:t>
      </w:r>
      <w:r w:rsidRPr="00E126AD">
        <w:rPr>
          <w:rFonts w:ascii="Times New Roman" w:hAnsi="Times New Roman" w:cs="Times New Roman"/>
          <w:sz w:val="28"/>
          <w:szCs w:val="28"/>
          <w:lang w:val="kk-KZ"/>
        </w:rPr>
        <w:tab/>
        <w:t xml:space="preserve">ретінде </w:t>
      </w:r>
      <w:r w:rsidR="0093529E" w:rsidRPr="00E126AD">
        <w:rPr>
          <w:rFonts w:ascii="Times New Roman" w:hAnsi="Times New Roman" w:cs="Times New Roman"/>
          <w:sz w:val="28"/>
          <w:szCs w:val="28"/>
        </w:rPr>
        <w:tab/>
      </w:r>
      <w:r w:rsidRPr="00E126AD">
        <w:rPr>
          <w:rFonts w:ascii="Times New Roman" w:hAnsi="Times New Roman" w:cs="Times New Roman"/>
          <w:sz w:val="28"/>
          <w:szCs w:val="28"/>
          <w:lang w:val="kk-KZ"/>
        </w:rPr>
        <w:t xml:space="preserve">де... </w:t>
      </w:r>
    </w:p>
    <w:p w14:paraId="5C90179C" w14:textId="4AFBB8B5" w:rsidR="00624637" w:rsidRPr="00E126AD" w:rsidRDefault="00624637" w:rsidP="00FF3BB6">
      <w:pPr>
        <w:spacing w:after="0" w:line="240" w:lineRule="auto"/>
        <w:ind w:firstLine="720"/>
        <w:jc w:val="both"/>
        <w:rPr>
          <w:rFonts w:ascii="Times New Roman" w:hAnsi="Times New Roman" w:cs="Times New Roman"/>
          <w:sz w:val="28"/>
          <w:szCs w:val="28"/>
          <w:lang w:val="nl-NL"/>
        </w:rPr>
      </w:pPr>
      <w:r w:rsidRPr="00E126AD">
        <w:rPr>
          <w:rFonts w:ascii="Times New Roman" w:hAnsi="Times New Roman" w:cs="Times New Roman"/>
          <w:sz w:val="28"/>
          <w:szCs w:val="28"/>
          <w:lang w:val="nl-NL"/>
        </w:rPr>
        <w:t>oi</w:t>
      </w:r>
      <w:r w:rsidRPr="00E126AD">
        <w:rPr>
          <w:rFonts w:ascii="Times New Roman" w:hAnsi="Times New Roman" w:cs="Times New Roman"/>
          <w:sz w:val="28"/>
          <w:szCs w:val="28"/>
          <w:lang w:val="kk-KZ"/>
        </w:rPr>
        <w:t>,</w:t>
      </w:r>
      <w:r w:rsidRPr="00E126AD">
        <w:rPr>
          <w:rFonts w:ascii="Times New Roman" w:hAnsi="Times New Roman" w:cs="Times New Roman"/>
          <w:sz w:val="28"/>
          <w:szCs w:val="28"/>
          <w:lang w:val="nl-NL"/>
        </w:rPr>
        <w:t xml:space="preserve"> </w:t>
      </w:r>
      <w:r w:rsidR="0093529E" w:rsidRPr="00E126AD">
        <w:rPr>
          <w:rFonts w:ascii="Times New Roman" w:hAnsi="Times New Roman" w:cs="Times New Roman"/>
          <w:sz w:val="28"/>
          <w:szCs w:val="28"/>
          <w:lang w:val="nl-NL"/>
        </w:rPr>
        <w:tab/>
      </w:r>
      <w:r w:rsidR="0093529E" w:rsidRPr="00E126AD">
        <w:rPr>
          <w:rFonts w:ascii="Times New Roman" w:hAnsi="Times New Roman" w:cs="Times New Roman"/>
          <w:sz w:val="28"/>
          <w:szCs w:val="28"/>
          <w:lang w:val="nl-NL"/>
        </w:rPr>
        <w:tab/>
      </w:r>
      <w:r w:rsidRPr="00E126AD">
        <w:rPr>
          <w:rFonts w:ascii="Times New Roman" w:hAnsi="Times New Roman" w:cs="Times New Roman"/>
          <w:sz w:val="28"/>
          <w:szCs w:val="28"/>
          <w:lang w:val="nl-NL"/>
        </w:rPr>
        <w:t>b</w:t>
      </w:r>
      <w:r w:rsidR="0093529E" w:rsidRPr="00E126AD">
        <w:rPr>
          <w:rFonts w:ascii="Times New Roman" w:hAnsi="Times New Roman" w:cs="Times New Roman"/>
          <w:sz w:val="28"/>
          <w:szCs w:val="28"/>
          <w:lang w:val="nl-NL"/>
        </w:rPr>
        <w:t>i</w:t>
      </w:r>
      <w:r w:rsidRPr="00E126AD">
        <w:rPr>
          <w:rFonts w:ascii="Times New Roman" w:hAnsi="Times New Roman" w:cs="Times New Roman"/>
          <w:sz w:val="28"/>
          <w:szCs w:val="28"/>
          <w:lang w:val="nl-NL"/>
        </w:rPr>
        <w:t>r</w:t>
      </w:r>
      <w:r w:rsidR="0093529E" w:rsidRPr="00E126AD">
        <w:rPr>
          <w:rFonts w:ascii="Times New Roman" w:hAnsi="Times New Roman" w:cs="Times New Roman"/>
          <w:sz w:val="28"/>
          <w:szCs w:val="28"/>
          <w:lang w:val="nl-NL"/>
        </w:rPr>
        <w:t>i</w:t>
      </w:r>
      <w:r w:rsidRPr="00E126AD">
        <w:rPr>
          <w:rFonts w:ascii="Times New Roman" w:hAnsi="Times New Roman" w:cs="Times New Roman"/>
          <w:sz w:val="28"/>
          <w:szCs w:val="28"/>
          <w:lang w:val="nl-NL"/>
        </w:rPr>
        <w:t>nsh</w:t>
      </w:r>
      <w:r w:rsidR="0093529E" w:rsidRPr="00E126AD">
        <w:rPr>
          <w:rFonts w:ascii="Times New Roman" w:hAnsi="Times New Roman" w:cs="Times New Roman"/>
          <w:sz w:val="28"/>
          <w:szCs w:val="28"/>
          <w:lang w:val="nl-NL"/>
        </w:rPr>
        <w:t>i</w:t>
      </w:r>
      <w:r w:rsidRPr="00E126AD">
        <w:rPr>
          <w:rFonts w:ascii="Times New Roman" w:hAnsi="Times New Roman" w:cs="Times New Roman"/>
          <w:sz w:val="28"/>
          <w:szCs w:val="28"/>
          <w:lang w:val="nl-NL"/>
        </w:rPr>
        <w:tab/>
        <w:t>instantsi</w:t>
      </w:r>
      <w:r w:rsidR="0093529E" w:rsidRPr="00E126AD">
        <w:rPr>
          <w:rFonts w:ascii="Times New Roman" w:hAnsi="Times New Roman" w:cs="Times New Roman"/>
          <w:sz w:val="28"/>
          <w:szCs w:val="28"/>
          <w:lang w:val="nl-NL"/>
        </w:rPr>
        <w:t>y</w:t>
      </w:r>
      <w:r w:rsidRPr="00E126AD">
        <w:rPr>
          <w:rFonts w:ascii="Times New Roman" w:hAnsi="Times New Roman" w:cs="Times New Roman"/>
          <w:sz w:val="28"/>
          <w:szCs w:val="28"/>
          <w:lang w:val="nl-NL"/>
        </w:rPr>
        <w:t xml:space="preserve">a </w:t>
      </w:r>
      <w:r w:rsidRPr="00E126AD">
        <w:rPr>
          <w:rFonts w:ascii="Times New Roman" w:hAnsi="Times New Roman" w:cs="Times New Roman"/>
          <w:sz w:val="28"/>
          <w:szCs w:val="28"/>
          <w:lang w:val="nl-NL"/>
        </w:rPr>
        <w:tab/>
        <w:t>ret</w:t>
      </w:r>
      <w:r w:rsidR="0093529E" w:rsidRPr="00E126AD">
        <w:rPr>
          <w:rFonts w:ascii="Times New Roman" w:hAnsi="Times New Roman" w:cs="Times New Roman"/>
          <w:sz w:val="28"/>
          <w:szCs w:val="28"/>
          <w:lang w:val="nl-NL"/>
        </w:rPr>
        <w:t>i</w:t>
      </w:r>
      <w:r w:rsidRPr="00E126AD">
        <w:rPr>
          <w:rFonts w:ascii="Times New Roman" w:hAnsi="Times New Roman" w:cs="Times New Roman"/>
          <w:sz w:val="28"/>
          <w:szCs w:val="28"/>
          <w:lang w:val="nl-NL"/>
        </w:rPr>
        <w:t xml:space="preserve">nde   </w:t>
      </w:r>
      <w:r w:rsidR="0093529E" w:rsidRPr="00E126AD">
        <w:rPr>
          <w:rFonts w:ascii="Times New Roman" w:hAnsi="Times New Roman" w:cs="Times New Roman"/>
          <w:sz w:val="28"/>
          <w:szCs w:val="28"/>
          <w:lang w:val="nl-NL"/>
        </w:rPr>
        <w:tab/>
      </w:r>
      <w:r w:rsidRPr="00E126AD">
        <w:rPr>
          <w:rFonts w:ascii="Times New Roman" w:hAnsi="Times New Roman" w:cs="Times New Roman"/>
          <w:sz w:val="28"/>
          <w:szCs w:val="28"/>
          <w:lang w:val="nl-NL"/>
        </w:rPr>
        <w:t>de…</w:t>
      </w:r>
    </w:p>
    <w:p w14:paraId="1EE6B37C" w14:textId="438EFEC0" w:rsidR="00624637" w:rsidRPr="00E126AD" w:rsidRDefault="00624637" w:rsidP="00FF3BB6">
      <w:pPr>
        <w:spacing w:after="0" w:line="240" w:lineRule="auto"/>
        <w:ind w:firstLine="72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oh, </w:t>
      </w:r>
      <w:r w:rsidR="0093529E" w:rsidRPr="00E126AD">
        <w:rPr>
          <w:rFonts w:ascii="Times New Roman" w:hAnsi="Times New Roman" w:cs="Times New Roman"/>
          <w:sz w:val="28"/>
          <w:szCs w:val="28"/>
          <w:lang w:val="en-US"/>
        </w:rPr>
        <w:tab/>
      </w:r>
      <w:r w:rsidR="0093529E"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one ORD</w:t>
      </w:r>
      <w:r w:rsidRPr="00E126AD">
        <w:rPr>
          <w:rFonts w:ascii="Times New Roman" w:hAnsi="Times New Roman" w:cs="Times New Roman"/>
          <w:sz w:val="28"/>
          <w:szCs w:val="28"/>
          <w:lang w:val="en-US"/>
        </w:rPr>
        <w:tab/>
        <w:t>instance</w:t>
      </w:r>
      <w:r w:rsidRPr="00E126AD">
        <w:rPr>
          <w:rFonts w:ascii="Times New Roman" w:hAnsi="Times New Roman" w:cs="Times New Roman"/>
          <w:sz w:val="28"/>
          <w:szCs w:val="28"/>
          <w:lang w:val="en-US"/>
        </w:rPr>
        <w:tab/>
        <w:t>as</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   </w:t>
      </w:r>
      <w:r w:rsidR="0093529E"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either...</w:t>
      </w:r>
    </w:p>
    <w:p w14:paraId="13806089" w14:textId="77777777" w:rsidR="00624637" w:rsidRPr="00E126AD" w:rsidRDefault="00624637" w:rsidP="00FF3BB6">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‘Earlier we as the first instance, oh, as the second instance ...’</w:t>
      </w:r>
    </w:p>
    <w:p w14:paraId="3F041BFF" w14:textId="77777777" w:rsidR="00624637" w:rsidRPr="00E126AD" w:rsidRDefault="00624637" w:rsidP="00FE5AB8">
      <w:pPr>
        <w:pStyle w:val="ae"/>
        <w:spacing w:after="0" w:line="240" w:lineRule="auto"/>
        <w:ind w:left="0" w:firstLine="709"/>
        <w:contextualSpacing w:val="0"/>
        <w:jc w:val="both"/>
        <w:rPr>
          <w:rFonts w:ascii="Times New Roman" w:hAnsi="Times New Roman" w:cs="Times New Roman"/>
          <w:sz w:val="28"/>
          <w:szCs w:val="28"/>
          <w:lang w:val="kk-KZ"/>
        </w:rPr>
      </w:pPr>
    </w:p>
    <w:p w14:paraId="7B3D20F7" w14:textId="77777777" w:rsidR="00413CBB" w:rsidRDefault="00624637" w:rsidP="00413CBB">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In example (2) the lecturer of Law used the word </w:t>
      </w:r>
      <w:proofErr w:type="spellStart"/>
      <w:r w:rsidRPr="00E126AD">
        <w:rPr>
          <w:rFonts w:ascii="Times New Roman" w:hAnsi="Times New Roman" w:cs="Times New Roman"/>
          <w:i/>
          <w:sz w:val="28"/>
          <w:szCs w:val="28"/>
          <w:lang w:val="en-US"/>
        </w:rPr>
        <w:t>ek</w:t>
      </w:r>
      <w:r w:rsidR="0093529E" w:rsidRPr="00E126AD">
        <w:rPr>
          <w:rFonts w:ascii="Times New Roman" w:hAnsi="Times New Roman" w:cs="Times New Roman"/>
          <w:i/>
          <w:sz w:val="28"/>
          <w:szCs w:val="28"/>
          <w:lang w:val="en-US"/>
        </w:rPr>
        <w:t>i</w:t>
      </w:r>
      <w:r w:rsidRPr="00E126AD">
        <w:rPr>
          <w:rFonts w:ascii="Times New Roman" w:hAnsi="Times New Roman" w:cs="Times New Roman"/>
          <w:i/>
          <w:sz w:val="28"/>
          <w:szCs w:val="28"/>
          <w:lang w:val="en-US"/>
        </w:rPr>
        <w:t>nsh</w:t>
      </w:r>
      <w:r w:rsidR="0093529E" w:rsidRPr="00E126AD">
        <w:rPr>
          <w:rFonts w:ascii="Times New Roman" w:hAnsi="Times New Roman" w:cs="Times New Roman"/>
          <w:i/>
          <w:sz w:val="28"/>
          <w:szCs w:val="28"/>
          <w:lang w:val="en-US"/>
        </w:rPr>
        <w:t>i</w:t>
      </w:r>
      <w:proofErr w:type="spellEnd"/>
      <w:r w:rsidRPr="00E126AD">
        <w:rPr>
          <w:rFonts w:ascii="Times New Roman" w:hAnsi="Times New Roman" w:cs="Times New Roman"/>
          <w:sz w:val="28"/>
          <w:szCs w:val="28"/>
          <w:lang w:val="en-US"/>
        </w:rPr>
        <w:t xml:space="preserve"> (second) which was then changed into </w:t>
      </w:r>
      <w:proofErr w:type="spellStart"/>
      <w:r w:rsidRPr="00E126AD">
        <w:rPr>
          <w:rFonts w:ascii="Times New Roman" w:hAnsi="Times New Roman" w:cs="Times New Roman"/>
          <w:i/>
          <w:sz w:val="28"/>
          <w:szCs w:val="28"/>
          <w:lang w:val="en-US"/>
        </w:rPr>
        <w:t>b</w:t>
      </w:r>
      <w:r w:rsidR="0026703D" w:rsidRPr="00E126AD">
        <w:rPr>
          <w:rFonts w:ascii="Times New Roman" w:hAnsi="Times New Roman" w:cs="Times New Roman"/>
          <w:i/>
          <w:sz w:val="28"/>
          <w:szCs w:val="28"/>
          <w:lang w:val="en-US"/>
        </w:rPr>
        <w:t>i</w:t>
      </w:r>
      <w:r w:rsidRPr="00E126AD">
        <w:rPr>
          <w:rFonts w:ascii="Times New Roman" w:hAnsi="Times New Roman" w:cs="Times New Roman"/>
          <w:i/>
          <w:sz w:val="28"/>
          <w:szCs w:val="28"/>
          <w:lang w:val="en-US"/>
        </w:rPr>
        <w:t>r</w:t>
      </w:r>
      <w:r w:rsidR="0026703D" w:rsidRPr="00E126AD">
        <w:rPr>
          <w:rFonts w:ascii="Times New Roman" w:hAnsi="Times New Roman" w:cs="Times New Roman"/>
          <w:i/>
          <w:sz w:val="28"/>
          <w:szCs w:val="28"/>
          <w:lang w:val="en-US"/>
        </w:rPr>
        <w:t>i</w:t>
      </w:r>
      <w:r w:rsidRPr="00E126AD">
        <w:rPr>
          <w:rFonts w:ascii="Times New Roman" w:hAnsi="Times New Roman" w:cs="Times New Roman"/>
          <w:i/>
          <w:sz w:val="28"/>
          <w:szCs w:val="28"/>
          <w:lang w:val="en-US"/>
        </w:rPr>
        <w:t>nsh</w:t>
      </w:r>
      <w:r w:rsidR="0026703D" w:rsidRPr="00E126AD">
        <w:rPr>
          <w:rFonts w:ascii="Times New Roman" w:hAnsi="Times New Roman" w:cs="Times New Roman"/>
          <w:i/>
          <w:sz w:val="28"/>
          <w:szCs w:val="28"/>
          <w:lang w:val="en-US"/>
        </w:rPr>
        <w:t>i</w:t>
      </w:r>
      <w:proofErr w:type="spellEnd"/>
      <w:r w:rsidRPr="00E126AD">
        <w:rPr>
          <w:rFonts w:ascii="Times New Roman" w:hAnsi="Times New Roman" w:cs="Times New Roman"/>
          <w:sz w:val="28"/>
          <w:szCs w:val="28"/>
          <w:lang w:val="en-US"/>
        </w:rPr>
        <w:t xml:space="preserve"> (first) and gave a sign of correcting herself by means of the interjection ‘oi (oh)’. The lecture fragment is about civil cases considered at cassation instance.</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Here the lecturer mixes – the second with the first instance.</w:t>
      </w:r>
      <w:r w:rsidR="00413CBB" w:rsidRPr="00413CBB">
        <w:rPr>
          <w:rFonts w:ascii="Times New Roman" w:hAnsi="Times New Roman" w:cs="Times New Roman"/>
          <w:sz w:val="28"/>
          <w:szCs w:val="28"/>
          <w:lang w:val="en-US"/>
        </w:rPr>
        <w:t xml:space="preserve"> </w:t>
      </w:r>
    </w:p>
    <w:p w14:paraId="0272A1EF" w14:textId="391F278D" w:rsidR="00413CBB" w:rsidRPr="00E126AD" w:rsidRDefault="00413CBB" w:rsidP="00413CBB">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w:t>
      </w:r>
      <w:proofErr w:type="gramStart"/>
      <w:r w:rsidRPr="00E126AD">
        <w:rPr>
          <w:rFonts w:ascii="Times New Roman" w:hAnsi="Times New Roman" w:cs="Times New Roman"/>
          <w:sz w:val="28"/>
          <w:szCs w:val="28"/>
          <w:lang w:val="en-US"/>
        </w:rPr>
        <w:t>the Figure</w:t>
      </w:r>
      <w:proofErr w:type="gramEnd"/>
      <w:r w:rsidRPr="00E126AD">
        <w:rPr>
          <w:rFonts w:ascii="Times New Roman" w:hAnsi="Times New Roman" w:cs="Times New Roman"/>
          <w:sz w:val="28"/>
          <w:szCs w:val="28"/>
          <w:lang w:val="en-US"/>
        </w:rPr>
        <w:t xml:space="preserve"> 9 the change of pitch level is clearly visible in the final part of both expressions (mistake and correction) where in the incorrect part of the expression the pitch on the </w:t>
      </w:r>
      <w:proofErr w:type="spellStart"/>
      <w:r w:rsidRPr="00E126AD">
        <w:rPr>
          <w:rFonts w:ascii="Times New Roman" w:hAnsi="Times New Roman" w:cs="Times New Roman"/>
          <w:sz w:val="28"/>
          <w:szCs w:val="28"/>
          <w:lang w:val="en-US"/>
        </w:rPr>
        <w:t>synsemantic</w:t>
      </w:r>
      <w:proofErr w:type="spellEnd"/>
      <w:r w:rsidRPr="00E126AD">
        <w:rPr>
          <w:rFonts w:ascii="Times New Roman" w:hAnsi="Times New Roman" w:cs="Times New Roman"/>
          <w:sz w:val="28"/>
          <w:szCs w:val="28"/>
          <w:lang w:val="en-US"/>
        </w:rPr>
        <w:t xml:space="preserve"> word </w:t>
      </w:r>
      <w:r w:rsidRPr="00E126AD">
        <w:rPr>
          <w:rFonts w:ascii="Times New Roman" w:hAnsi="Times New Roman" w:cs="Times New Roman"/>
          <w:i/>
          <w:sz w:val="28"/>
          <w:szCs w:val="28"/>
          <w:lang w:val="en-US"/>
        </w:rPr>
        <w:t>de</w:t>
      </w:r>
      <w:r w:rsidRPr="00E126AD">
        <w:rPr>
          <w:rFonts w:ascii="Times New Roman" w:hAnsi="Times New Roman" w:cs="Times New Roman"/>
          <w:sz w:val="28"/>
          <w:szCs w:val="28"/>
          <w:lang w:val="en-US"/>
        </w:rPr>
        <w:t xml:space="preserve"> shows the rise from 267.8 Hz to 369 Hz but in the corrected one from 246.8 Hz to 420.8 Hz. The size of the interval between them shows 5.5 ST and 9 ST.</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This proves again the fact. From this it can be inferred that in the corrected part the pitch of voice is higher than in the part where a mistake was made. There is no great change in pitch use in pronouncing the corrected (</w:t>
      </w:r>
      <w:proofErr w:type="spellStart"/>
      <w:r w:rsidRPr="00E126AD">
        <w:rPr>
          <w:rFonts w:ascii="Times New Roman" w:hAnsi="Times New Roman" w:cs="Times New Roman"/>
          <w:i/>
          <w:sz w:val="28"/>
          <w:szCs w:val="28"/>
          <w:lang w:val="en-US"/>
        </w:rPr>
        <w:t>birinshi</w:t>
      </w:r>
      <w:proofErr w:type="spellEnd"/>
      <w:r w:rsidRPr="00E126AD">
        <w:rPr>
          <w:rFonts w:ascii="Times New Roman" w:hAnsi="Times New Roman" w:cs="Times New Roman"/>
          <w:sz w:val="28"/>
          <w:szCs w:val="28"/>
          <w:lang w:val="en-US"/>
        </w:rPr>
        <w:t>) and inserted words (</w:t>
      </w:r>
      <w:proofErr w:type="spellStart"/>
      <w:r w:rsidRPr="00E126AD">
        <w:rPr>
          <w:rFonts w:ascii="Times New Roman" w:hAnsi="Times New Roman" w:cs="Times New Roman"/>
          <w:i/>
          <w:sz w:val="28"/>
          <w:szCs w:val="28"/>
          <w:lang w:val="en-US"/>
        </w:rPr>
        <w:t>ekinshi</w:t>
      </w:r>
      <w:proofErr w:type="spellEnd"/>
      <w:r w:rsidRPr="00E126AD">
        <w:rPr>
          <w:rFonts w:ascii="Times New Roman" w:hAnsi="Times New Roman" w:cs="Times New Roman"/>
          <w:sz w:val="28"/>
          <w:szCs w:val="28"/>
          <w:lang w:val="en-US"/>
        </w:rPr>
        <w:t xml:space="preserve">) from 301.2 Hz to 293.5 Hz. This can be due to the phonetic peculiarity of Kazakh narrative sentences where the accent is made on the final part of the expression. </w:t>
      </w:r>
    </w:p>
    <w:p w14:paraId="1BB2D045" w14:textId="02BB05F3"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12AB0BBA" w14:textId="219B9875" w:rsidR="0093529E" w:rsidRPr="00E126AD" w:rsidRDefault="0093529E" w:rsidP="002C28F1">
      <w:pPr>
        <w:spacing w:after="0" w:line="240" w:lineRule="auto"/>
        <w:jc w:val="both"/>
        <w:rPr>
          <w:rFonts w:ascii="Times New Roman" w:hAnsi="Times New Roman" w:cs="Times New Roman"/>
          <w:i/>
          <w:sz w:val="28"/>
          <w:szCs w:val="28"/>
          <w:lang w:val="en-US"/>
        </w:rPr>
      </w:pPr>
      <w:r w:rsidRPr="00E126AD">
        <w:rPr>
          <w:rFonts w:ascii="Times New Roman" w:hAnsi="Times New Roman" w:cs="Times New Roman"/>
          <w:i/>
          <w:noProof/>
          <w:sz w:val="28"/>
          <w:szCs w:val="28"/>
          <w:lang w:val="en-US"/>
        </w:rPr>
        <w:lastRenderedPageBreak/>
        <w:drawing>
          <wp:inline distT="0" distB="0" distL="0" distR="0" wp14:anchorId="69348C2E" wp14:editId="0472C1AA">
            <wp:extent cx="5940425" cy="3394710"/>
            <wp:effectExtent l="0" t="0" r="3175" b="0"/>
            <wp:docPr id="52625283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252834" name="Рисунок 52625283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50731DDC" w14:textId="3DF47CD7" w:rsidR="00624637" w:rsidRPr="00E126AD" w:rsidRDefault="00624637" w:rsidP="00153049">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153049" w:rsidRPr="00E126AD">
        <w:rPr>
          <w:rFonts w:ascii="Times New Roman" w:hAnsi="Times New Roman" w:cs="Times New Roman"/>
          <w:iCs/>
          <w:sz w:val="28"/>
          <w:szCs w:val="28"/>
          <w:lang w:val="en-US"/>
        </w:rPr>
        <w:t>9</w:t>
      </w:r>
      <w:r w:rsidRPr="00E126AD">
        <w:rPr>
          <w:rFonts w:ascii="Times New Roman" w:hAnsi="Times New Roman" w:cs="Times New Roman"/>
          <w:iCs/>
          <w:sz w:val="28"/>
          <w:szCs w:val="28"/>
          <w:lang w:val="en-US"/>
        </w:rPr>
        <w:t>. Sample of correction realized (L6) in female voice. Horizontally time in seconds is indicated, vertically – frequency of pitch in Hz on a logarithmic scale.</w:t>
      </w:r>
    </w:p>
    <w:p w14:paraId="6B4D4FD2"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53E762F1"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But if we pay close attention to the pronunciation of the expression of the speaker it can be noticed that she pronounces the part where the word </w:t>
      </w:r>
      <w:proofErr w:type="spellStart"/>
      <w:r w:rsidRPr="00E126AD">
        <w:rPr>
          <w:rFonts w:ascii="Times New Roman" w:hAnsi="Times New Roman" w:cs="Times New Roman"/>
          <w:i/>
          <w:sz w:val="28"/>
          <w:szCs w:val="28"/>
          <w:lang w:val="en-US"/>
        </w:rPr>
        <w:t>birinshi</w:t>
      </w:r>
      <w:proofErr w:type="spellEnd"/>
      <w:r w:rsidRPr="00E126AD">
        <w:rPr>
          <w:rFonts w:ascii="Times New Roman" w:hAnsi="Times New Roman" w:cs="Times New Roman"/>
          <w:sz w:val="28"/>
          <w:szCs w:val="28"/>
          <w:lang w:val="en-US"/>
        </w:rPr>
        <w:t xml:space="preserve"> was highlighted more prominently, accentuating the corrected part of the expression.</w:t>
      </w:r>
    </w:p>
    <w:p w14:paraId="0B7C733A" w14:textId="4CA57103" w:rsidR="003F762D" w:rsidRPr="00E126AD" w:rsidRDefault="0050493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If the focus is made on the intensity </w:t>
      </w:r>
      <w:r w:rsidR="009874C7" w:rsidRPr="00E126AD">
        <w:rPr>
          <w:rFonts w:ascii="Times New Roman" w:hAnsi="Times New Roman" w:cs="Times New Roman"/>
          <w:sz w:val="28"/>
          <w:szCs w:val="28"/>
          <w:lang w:val="en-US"/>
        </w:rPr>
        <w:t>of Figure 10</w:t>
      </w:r>
      <w:r w:rsidR="00F552AF" w:rsidRPr="00E126AD">
        <w:rPr>
          <w:rFonts w:ascii="Times New Roman" w:hAnsi="Times New Roman" w:cs="Times New Roman"/>
          <w:sz w:val="28"/>
          <w:szCs w:val="28"/>
          <w:lang w:val="en-US"/>
        </w:rPr>
        <w:t xml:space="preserve"> where the utterance </w:t>
      </w:r>
      <w:proofErr w:type="gramStart"/>
      <w:r w:rsidR="00F552AF" w:rsidRPr="00E126AD">
        <w:rPr>
          <w:rFonts w:ascii="Times New Roman" w:hAnsi="Times New Roman" w:cs="Times New Roman"/>
          <w:sz w:val="28"/>
          <w:szCs w:val="28"/>
          <w:lang w:val="en-US"/>
        </w:rPr>
        <w:t>spanning</w:t>
      </w:r>
      <w:proofErr w:type="gramEnd"/>
      <w:r w:rsidR="00F552AF" w:rsidRPr="00E126AD">
        <w:rPr>
          <w:rFonts w:ascii="Times New Roman" w:hAnsi="Times New Roman" w:cs="Times New Roman"/>
          <w:sz w:val="28"/>
          <w:szCs w:val="28"/>
          <w:lang w:val="en-US"/>
        </w:rPr>
        <w:t xml:space="preserve"> 4,</w:t>
      </w:r>
      <w:r w:rsidR="00CC68A5" w:rsidRPr="00E126AD">
        <w:rPr>
          <w:rFonts w:ascii="Times New Roman" w:hAnsi="Times New Roman" w:cs="Times New Roman"/>
          <w:sz w:val="28"/>
          <w:szCs w:val="28"/>
          <w:lang w:val="en-US"/>
        </w:rPr>
        <w:t xml:space="preserve">7 seconds, </w:t>
      </w:r>
      <w:r w:rsidR="00D552AA" w:rsidRPr="00E126AD">
        <w:rPr>
          <w:rFonts w:ascii="Times New Roman" w:hAnsi="Times New Roman" w:cs="Times New Roman"/>
          <w:sz w:val="28"/>
          <w:szCs w:val="28"/>
          <w:lang w:val="en-US"/>
        </w:rPr>
        <w:t xml:space="preserve">the opening part </w:t>
      </w:r>
      <w:r w:rsidR="003A3681" w:rsidRPr="00E126AD">
        <w:rPr>
          <w:rFonts w:ascii="Times New Roman" w:hAnsi="Times New Roman" w:cs="Times New Roman"/>
          <w:sz w:val="28"/>
          <w:szCs w:val="28"/>
          <w:lang w:val="en-US"/>
        </w:rPr>
        <w:t>contains relatively high intensity values (85,7 dB)</w:t>
      </w:r>
      <w:r w:rsidR="005A0DD7" w:rsidRPr="00E126AD">
        <w:rPr>
          <w:rFonts w:ascii="Times New Roman" w:hAnsi="Times New Roman" w:cs="Times New Roman"/>
          <w:sz w:val="28"/>
          <w:szCs w:val="28"/>
          <w:lang w:val="en-US"/>
        </w:rPr>
        <w:t xml:space="preserve"> highlighting the introduction of </w:t>
      </w:r>
      <w:r w:rsidR="002B0965" w:rsidRPr="00E126AD">
        <w:rPr>
          <w:rFonts w:ascii="Times New Roman" w:hAnsi="Times New Roman" w:cs="Times New Roman"/>
          <w:sz w:val="28"/>
          <w:szCs w:val="28"/>
          <w:lang w:val="en-US"/>
        </w:rPr>
        <w:t>information. Shortly thereafter, intensity declines sharply to about 5</w:t>
      </w:r>
      <w:r w:rsidR="00364F3E" w:rsidRPr="00E126AD">
        <w:rPr>
          <w:rFonts w:ascii="Times New Roman" w:hAnsi="Times New Roman" w:cs="Times New Roman"/>
          <w:sz w:val="28"/>
          <w:szCs w:val="28"/>
          <w:lang w:val="en-US"/>
        </w:rPr>
        <w:t>0</w:t>
      </w:r>
      <w:r w:rsidR="002B0965" w:rsidRPr="00E126AD">
        <w:rPr>
          <w:rFonts w:ascii="Times New Roman" w:hAnsi="Times New Roman" w:cs="Times New Roman"/>
          <w:sz w:val="28"/>
          <w:szCs w:val="28"/>
          <w:lang w:val="en-US"/>
        </w:rPr>
        <w:t xml:space="preserve"> </w:t>
      </w:r>
      <w:r w:rsidR="001A7738" w:rsidRPr="00E126AD">
        <w:rPr>
          <w:rFonts w:ascii="Times New Roman" w:hAnsi="Times New Roman" w:cs="Times New Roman"/>
          <w:sz w:val="28"/>
          <w:szCs w:val="28"/>
          <w:lang w:val="en-US"/>
        </w:rPr>
        <w:t>dB</w:t>
      </w:r>
      <w:r w:rsidR="00DB1B1C" w:rsidRPr="00E126AD">
        <w:rPr>
          <w:rFonts w:ascii="Times New Roman" w:hAnsi="Times New Roman" w:cs="Times New Roman"/>
          <w:sz w:val="28"/>
          <w:szCs w:val="28"/>
          <w:lang w:val="en-US"/>
        </w:rPr>
        <w:t xml:space="preserve"> marking a transition to an explanatory </w:t>
      </w:r>
      <w:r w:rsidR="00B52CC7" w:rsidRPr="00E126AD">
        <w:rPr>
          <w:rFonts w:ascii="Times New Roman" w:hAnsi="Times New Roman" w:cs="Times New Roman"/>
          <w:sz w:val="28"/>
          <w:szCs w:val="28"/>
          <w:lang w:val="en-US"/>
        </w:rPr>
        <w:t>material</w:t>
      </w:r>
      <w:r w:rsidR="00364F3E" w:rsidRPr="00E126AD">
        <w:rPr>
          <w:rFonts w:ascii="Times New Roman" w:hAnsi="Times New Roman" w:cs="Times New Roman"/>
          <w:sz w:val="28"/>
          <w:szCs w:val="28"/>
          <w:lang w:val="en-US"/>
        </w:rPr>
        <w:t xml:space="preserve"> that is pronounced with the intensity around 70 </w:t>
      </w:r>
      <w:proofErr w:type="spellStart"/>
      <w:r w:rsidR="00364F3E" w:rsidRPr="00E126AD">
        <w:rPr>
          <w:rFonts w:ascii="Times New Roman" w:hAnsi="Times New Roman" w:cs="Times New Roman"/>
          <w:sz w:val="28"/>
          <w:szCs w:val="28"/>
          <w:lang w:val="en-US"/>
        </w:rPr>
        <w:t>dB</w:t>
      </w:r>
      <w:r w:rsidR="00AB6AD8" w:rsidRPr="00E126AD">
        <w:rPr>
          <w:rFonts w:ascii="Times New Roman" w:hAnsi="Times New Roman" w:cs="Times New Roman"/>
          <w:sz w:val="28"/>
          <w:szCs w:val="28"/>
          <w:lang w:val="en-US"/>
        </w:rPr>
        <w:t>.</w:t>
      </w:r>
      <w:proofErr w:type="spellEnd"/>
      <w:r w:rsidR="00AB6AD8" w:rsidRPr="00E126AD">
        <w:rPr>
          <w:rFonts w:ascii="Times New Roman" w:hAnsi="Times New Roman" w:cs="Times New Roman"/>
          <w:sz w:val="28"/>
          <w:szCs w:val="28"/>
          <w:lang w:val="en-US"/>
        </w:rPr>
        <w:t xml:space="preserve"> </w:t>
      </w:r>
      <w:r w:rsidR="004F306D" w:rsidRPr="00E126AD">
        <w:rPr>
          <w:rFonts w:ascii="Times New Roman" w:hAnsi="Times New Roman" w:cs="Times New Roman"/>
          <w:sz w:val="28"/>
          <w:szCs w:val="28"/>
          <w:lang w:val="en-US"/>
        </w:rPr>
        <w:t>It is clearly seen that the latter half of the utterance is intensified</w:t>
      </w:r>
      <w:r w:rsidR="00701B3A" w:rsidRPr="00E126AD">
        <w:rPr>
          <w:rFonts w:ascii="Times New Roman" w:hAnsi="Times New Roman" w:cs="Times New Roman"/>
          <w:sz w:val="28"/>
          <w:szCs w:val="28"/>
          <w:lang w:val="en-US"/>
        </w:rPr>
        <w:t xml:space="preserve"> showing 70-80 dB</w:t>
      </w:r>
      <w:r w:rsidR="004F306D" w:rsidRPr="00E126AD">
        <w:rPr>
          <w:rFonts w:ascii="Times New Roman" w:hAnsi="Times New Roman" w:cs="Times New Roman"/>
          <w:sz w:val="28"/>
          <w:szCs w:val="28"/>
          <w:lang w:val="en-US"/>
        </w:rPr>
        <w:t xml:space="preserve"> after a short pause which is the sign of </w:t>
      </w:r>
      <w:r w:rsidR="004F7A25" w:rsidRPr="00E126AD">
        <w:rPr>
          <w:rFonts w:ascii="Times New Roman" w:hAnsi="Times New Roman" w:cs="Times New Roman"/>
          <w:sz w:val="28"/>
          <w:szCs w:val="28"/>
          <w:lang w:val="en-US"/>
        </w:rPr>
        <w:t xml:space="preserve">hesitation or restoring the information due to the </w:t>
      </w:r>
      <w:proofErr w:type="gramStart"/>
      <w:r w:rsidR="004F7A25" w:rsidRPr="00E126AD">
        <w:rPr>
          <w:rFonts w:ascii="Times New Roman" w:hAnsi="Times New Roman" w:cs="Times New Roman"/>
          <w:sz w:val="28"/>
          <w:szCs w:val="28"/>
          <w:lang w:val="en-US"/>
        </w:rPr>
        <w:t>incorrection</w:t>
      </w:r>
      <w:proofErr w:type="gramEnd"/>
      <w:r w:rsidR="004F7A25" w:rsidRPr="00E126AD">
        <w:rPr>
          <w:rFonts w:ascii="Times New Roman" w:hAnsi="Times New Roman" w:cs="Times New Roman"/>
          <w:sz w:val="28"/>
          <w:szCs w:val="28"/>
          <w:lang w:val="en-US"/>
        </w:rPr>
        <w:t xml:space="preserve"> </w:t>
      </w:r>
      <w:r w:rsidR="00701B3A" w:rsidRPr="00E126AD">
        <w:rPr>
          <w:rFonts w:ascii="Times New Roman" w:hAnsi="Times New Roman" w:cs="Times New Roman"/>
          <w:sz w:val="28"/>
          <w:szCs w:val="28"/>
          <w:lang w:val="en-US"/>
        </w:rPr>
        <w:t>occurred initially.</w:t>
      </w:r>
      <w:r w:rsidR="002745F5" w:rsidRPr="00E126AD">
        <w:rPr>
          <w:rFonts w:ascii="Times New Roman" w:hAnsi="Times New Roman" w:cs="Times New Roman"/>
          <w:sz w:val="28"/>
          <w:szCs w:val="28"/>
          <w:lang w:val="en-US"/>
        </w:rPr>
        <w:t xml:space="preserve"> </w:t>
      </w:r>
      <w:r w:rsidR="003F762D" w:rsidRPr="00E126AD">
        <w:rPr>
          <w:rFonts w:ascii="Times New Roman" w:hAnsi="Times New Roman" w:cs="Times New Roman"/>
          <w:sz w:val="28"/>
          <w:szCs w:val="28"/>
          <w:lang w:val="en-US"/>
        </w:rPr>
        <w:t>This re-intensification restores prominence and underscores the structural parallelism between the “second” and “first” inst</w:t>
      </w:r>
      <w:r w:rsidR="002C709B" w:rsidRPr="00E126AD">
        <w:rPr>
          <w:rFonts w:ascii="Times New Roman" w:hAnsi="Times New Roman" w:cs="Times New Roman"/>
          <w:sz w:val="28"/>
          <w:szCs w:val="28"/>
          <w:lang w:val="en-US"/>
        </w:rPr>
        <w:t xml:space="preserve">ances </w:t>
      </w:r>
      <w:r w:rsidR="003F762D" w:rsidRPr="00E126AD">
        <w:rPr>
          <w:rFonts w:ascii="Times New Roman" w:hAnsi="Times New Roman" w:cs="Times New Roman"/>
          <w:sz w:val="28"/>
          <w:szCs w:val="28"/>
          <w:lang w:val="en-US"/>
        </w:rPr>
        <w:t>being contrasted. Overall, the pattern of initial emphasis</w:t>
      </w:r>
      <w:r w:rsidR="00FB3A18" w:rsidRPr="00E126AD">
        <w:rPr>
          <w:rFonts w:ascii="Times New Roman" w:hAnsi="Times New Roman" w:cs="Times New Roman"/>
          <w:sz w:val="28"/>
          <w:szCs w:val="28"/>
          <w:lang w:val="en-US"/>
        </w:rPr>
        <w:t xml:space="preserve"> </w:t>
      </w:r>
      <w:r w:rsidR="003F762D" w:rsidRPr="00E126AD">
        <w:rPr>
          <w:rFonts w:ascii="Times New Roman" w:hAnsi="Times New Roman" w:cs="Times New Roman"/>
          <w:sz w:val="28"/>
          <w:szCs w:val="28"/>
          <w:lang w:val="en-US"/>
        </w:rPr>
        <w:t>and final rhythmic intensification reflects a deliberate prosodic strategy for organizing contrastive information in Kazakh-medium lecture discourse.</w:t>
      </w:r>
    </w:p>
    <w:p w14:paraId="6ECB9BCD" w14:textId="77777777" w:rsidR="00624637" w:rsidRPr="00E126AD" w:rsidRDefault="00624637"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Both incorrect and corrected parts are divided with an interjection ‘oi’ that belongs to one of three types of interjections that is called sense interjections. The speaker attracts the attention of students using high pitch on the interjection.</w:t>
      </w:r>
    </w:p>
    <w:p w14:paraId="14250907" w14:textId="6F8D556E"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Lecturers rephrase the words with the purpose of clarification, simplification, by using paraphrasing. In the Kazakh academic </w:t>
      </w:r>
      <w:r w:rsidR="0026703D" w:rsidRPr="00E126AD">
        <w:rPr>
          <w:rFonts w:ascii="Times New Roman" w:hAnsi="Times New Roman" w:cs="Times New Roman"/>
          <w:sz w:val="28"/>
          <w:szCs w:val="28"/>
          <w:lang w:val="en-US"/>
        </w:rPr>
        <w:t>discourse,</w:t>
      </w:r>
      <w:r w:rsidRPr="00E126AD">
        <w:rPr>
          <w:rFonts w:ascii="Times New Roman" w:hAnsi="Times New Roman" w:cs="Times New Roman"/>
          <w:sz w:val="28"/>
          <w:szCs w:val="28"/>
          <w:lang w:val="en-US"/>
        </w:rPr>
        <w:t xml:space="preserve"> some words are paraphrased with other expressions or Russian equivalents. This may be the consequence of the fact that the Kazakhstani academic world is closely connected with the Russian one as most of the manuals and textbooks are either in Russian or translated from Russian.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avoid misunderstanding from the side of the students some lecturers still give Russian equivalents to the paraphrased words. In the following expression from a </w:t>
      </w:r>
      <w:r w:rsidRPr="00E126AD">
        <w:rPr>
          <w:rFonts w:ascii="Times New Roman" w:hAnsi="Times New Roman" w:cs="Times New Roman"/>
          <w:sz w:val="28"/>
          <w:szCs w:val="28"/>
          <w:lang w:val="en-US"/>
        </w:rPr>
        <w:lastRenderedPageBreak/>
        <w:t>lecture of Law (L7), in the speech of a male lecturer, the sample of paraphrasing is reflected in the use of terms.</w:t>
      </w:r>
    </w:p>
    <w:p w14:paraId="6BD80744"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64D96826" w14:textId="77777777" w:rsidR="00F5303B" w:rsidRPr="00E126AD" w:rsidRDefault="00624637" w:rsidP="002C28F1">
      <w:pPr>
        <w:pStyle w:val="ae"/>
        <w:numPr>
          <w:ilvl w:val="0"/>
          <w:numId w:val="9"/>
        </w:numPr>
        <w:tabs>
          <w:tab w:val="left" w:pos="426"/>
          <w:tab w:val="left" w:pos="567"/>
        </w:tabs>
        <w:spacing w:after="0" w:line="240" w:lineRule="auto"/>
        <w:ind w:left="0" w:firstLine="0"/>
        <w:contextualSpacing w:val="0"/>
        <w:jc w:val="both"/>
        <w:rPr>
          <w:rFonts w:ascii="Times New Roman" w:hAnsi="Times New Roman" w:cs="Times New Roman"/>
          <w:sz w:val="28"/>
          <w:szCs w:val="28"/>
          <w:lang w:val="en-US"/>
        </w:rPr>
      </w:pPr>
      <w:bookmarkStart w:id="18" w:name="_Hlk212571944"/>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Егер прокурор</w:t>
      </w:r>
      <w:r w:rsidRPr="00E126AD">
        <w:rPr>
          <w:rFonts w:ascii="Times New Roman" w:hAnsi="Times New Roman" w:cs="Times New Roman"/>
          <w:sz w:val="28"/>
          <w:szCs w:val="28"/>
          <w:lang w:val="kk-KZ"/>
        </w:rPr>
        <w:tab/>
        <w:t xml:space="preserve">іске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 xml:space="preserve">қатысқан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жағдайда адвокаттың</w:t>
      </w:r>
    </w:p>
    <w:p w14:paraId="5C2E8FE6" w14:textId="77777777" w:rsidR="00F5303B" w:rsidRPr="00E126AD" w:rsidRDefault="00F5303B" w:rsidP="002C28F1">
      <w:pPr>
        <w:tabs>
          <w:tab w:val="left" w:pos="426"/>
          <w:tab w:val="left" w:pos="567"/>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 xml:space="preserve">… Eger </w:t>
      </w:r>
      <w:proofErr w:type="spellStart"/>
      <w:r w:rsidR="00624637" w:rsidRPr="00E126AD">
        <w:rPr>
          <w:rFonts w:ascii="Times New Roman" w:hAnsi="Times New Roman" w:cs="Times New Roman"/>
          <w:sz w:val="28"/>
          <w:szCs w:val="28"/>
          <w:lang w:val="en-US"/>
        </w:rPr>
        <w:t>prokuror</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proofErr w:type="spellStart"/>
      <w:r w:rsidR="007C2E0E" w:rsidRPr="00E126AD">
        <w:rPr>
          <w:rFonts w:ascii="Times New Roman" w:hAnsi="Times New Roman" w:cs="Times New Roman"/>
          <w:sz w:val="28"/>
          <w:szCs w:val="28"/>
          <w:lang w:val="en-US"/>
        </w:rPr>
        <w:t>i</w:t>
      </w:r>
      <w:r w:rsidR="00624637" w:rsidRPr="00E126AD">
        <w:rPr>
          <w:rFonts w:ascii="Times New Roman" w:hAnsi="Times New Roman" w:cs="Times New Roman"/>
          <w:sz w:val="28"/>
          <w:szCs w:val="28"/>
          <w:lang w:val="en-US"/>
        </w:rPr>
        <w:t>ske</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r>
      <w:proofErr w:type="spellStart"/>
      <w:r w:rsidR="007C2E0E" w:rsidRPr="00E126AD">
        <w:rPr>
          <w:rFonts w:ascii="Times New Roman" w:hAnsi="Times New Roman" w:cs="Times New Roman"/>
          <w:sz w:val="28"/>
          <w:szCs w:val="28"/>
          <w:lang w:val="en-US"/>
        </w:rPr>
        <w:t>q</w:t>
      </w:r>
      <w:r w:rsidR="00624637" w:rsidRPr="00E126AD">
        <w:rPr>
          <w:rFonts w:ascii="Times New Roman" w:hAnsi="Times New Roman" w:cs="Times New Roman"/>
          <w:sz w:val="28"/>
          <w:szCs w:val="28"/>
          <w:lang w:val="en-US"/>
        </w:rPr>
        <w:t>atys</w:t>
      </w:r>
      <w:r w:rsidR="007C2E0E" w:rsidRPr="00E126AD">
        <w:rPr>
          <w:rFonts w:ascii="Times New Roman" w:hAnsi="Times New Roman" w:cs="Times New Roman"/>
          <w:sz w:val="28"/>
          <w:szCs w:val="28"/>
          <w:lang w:val="en-US"/>
        </w:rPr>
        <w:t>q</w:t>
      </w:r>
      <w:r w:rsidR="00624637" w:rsidRPr="00E126AD">
        <w:rPr>
          <w:rFonts w:ascii="Times New Roman" w:hAnsi="Times New Roman" w:cs="Times New Roman"/>
          <w:sz w:val="28"/>
          <w:szCs w:val="28"/>
          <w:lang w:val="en-US"/>
        </w:rPr>
        <w:t>an</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zha</w:t>
      </w:r>
      <w:r w:rsidR="007C2E0E" w:rsidRPr="00E126AD">
        <w:rPr>
          <w:rFonts w:ascii="Times New Roman" w:hAnsi="Times New Roman" w:cs="Times New Roman"/>
          <w:sz w:val="28"/>
          <w:szCs w:val="28"/>
          <w:lang w:val="en-US"/>
        </w:rPr>
        <w:t>g</w:t>
      </w:r>
      <w:r w:rsidR="00624637" w:rsidRPr="00E126AD">
        <w:rPr>
          <w:rFonts w:ascii="Times New Roman" w:hAnsi="Times New Roman" w:cs="Times New Roman"/>
          <w:sz w:val="28"/>
          <w:szCs w:val="28"/>
          <w:lang w:val="en-US"/>
        </w:rPr>
        <w:t>daida</w:t>
      </w:r>
      <w:proofErr w:type="spellEnd"/>
      <w:r w:rsidR="00624637" w:rsidRPr="00E126AD">
        <w:rPr>
          <w:rFonts w:ascii="Times New Roman" w:hAnsi="Times New Roman" w:cs="Times New Roman"/>
          <w:sz w:val="28"/>
          <w:szCs w:val="28"/>
          <w:lang w:val="en-US"/>
        </w:rPr>
        <w:t xml:space="preserve"> </w:t>
      </w:r>
      <w:proofErr w:type="spellStart"/>
      <w:r w:rsidR="00624637" w:rsidRPr="00E126AD">
        <w:rPr>
          <w:rFonts w:ascii="Times New Roman" w:hAnsi="Times New Roman" w:cs="Times New Roman"/>
          <w:sz w:val="28"/>
          <w:szCs w:val="28"/>
          <w:lang w:val="en-US"/>
        </w:rPr>
        <w:t>advokattyŋ</w:t>
      </w:r>
      <w:proofErr w:type="spellEnd"/>
    </w:p>
    <w:p w14:paraId="7761A2C7" w14:textId="01534466" w:rsidR="00624637" w:rsidRPr="00E126AD" w:rsidRDefault="00F5303B" w:rsidP="002C28F1">
      <w:pPr>
        <w:tabs>
          <w:tab w:val="left" w:pos="426"/>
          <w:tab w:val="left" w:pos="567"/>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 xml:space="preserve">… If </w:t>
      </w:r>
      <w:r w:rsidR="00624637" w:rsidRPr="00E126AD">
        <w:rPr>
          <w:rFonts w:ascii="Times New Roman" w:hAnsi="Times New Roman" w:cs="Times New Roman"/>
          <w:sz w:val="28"/>
          <w:szCs w:val="28"/>
          <w:lang w:val="en-US"/>
        </w:rPr>
        <w:tab/>
        <w:t>prosecutor</w:t>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caseDAT</w:t>
      </w:r>
      <w:proofErr w:type="spellEnd"/>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participatePART</w:t>
      </w:r>
      <w:proofErr w:type="spellEnd"/>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caseLOC</w:t>
      </w:r>
      <w:proofErr w:type="spellEnd"/>
      <w:r w:rsidR="00624637" w:rsidRPr="00E126AD">
        <w:rPr>
          <w:rFonts w:ascii="Times New Roman" w:hAnsi="Times New Roman" w:cs="Times New Roman"/>
          <w:sz w:val="28"/>
          <w:szCs w:val="28"/>
          <w:lang w:val="en-US"/>
        </w:rPr>
        <w:t xml:space="preserve"> </w:t>
      </w:r>
      <w:proofErr w:type="spellStart"/>
      <w:r w:rsidR="00624637" w:rsidRPr="00E126AD">
        <w:rPr>
          <w:rFonts w:ascii="Times New Roman" w:hAnsi="Times New Roman" w:cs="Times New Roman"/>
          <w:sz w:val="28"/>
          <w:szCs w:val="28"/>
          <w:lang w:val="en-US"/>
        </w:rPr>
        <w:t>advocateGEN</w:t>
      </w:r>
      <w:proofErr w:type="spellEnd"/>
    </w:p>
    <w:p w14:paraId="13E67301" w14:textId="77777777" w:rsidR="007C2E0E" w:rsidRPr="00E126AD" w:rsidRDefault="007C2E0E"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p>
    <w:p w14:paraId="77AEA7D9" w14:textId="10A46909" w:rsidR="00624637" w:rsidRPr="00E126AD" w:rsidRDefault="00F5303B" w:rsidP="00FE5AB8">
      <w:pPr>
        <w:tabs>
          <w:tab w:val="left" w:pos="567"/>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қорғаушының </w:t>
      </w:r>
      <w:r w:rsidR="00624637"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қатысуы </w:t>
      </w:r>
      <w:r w:rsidR="00624637" w:rsidRPr="00E126AD">
        <w:rPr>
          <w:rFonts w:ascii="Times New Roman" w:hAnsi="Times New Roman" w:cs="Times New Roman"/>
          <w:sz w:val="28"/>
          <w:szCs w:val="28"/>
          <w:lang w:val="kk-KZ"/>
        </w:rPr>
        <w:tab/>
      </w: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міндетті...</w:t>
      </w:r>
    </w:p>
    <w:p w14:paraId="026A1DE8" w14:textId="0B492887"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ķorğaushynyŋ</w:t>
      </w:r>
      <w:proofErr w:type="spellEnd"/>
      <w:r w:rsidRPr="00E126AD">
        <w:rPr>
          <w:rFonts w:ascii="Times New Roman" w:hAnsi="Times New Roman" w:cs="Times New Roman"/>
          <w:sz w:val="28"/>
          <w:szCs w:val="28"/>
          <w:lang w:val="en-US"/>
        </w:rPr>
        <w:t xml:space="preserve">   </w:t>
      </w:r>
      <w:r w:rsidR="00F5303B"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ķatysuy</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00F5303B"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mïndettï</w:t>
      </w:r>
      <w:proofErr w:type="spellEnd"/>
      <w:r w:rsidRPr="00E126AD">
        <w:rPr>
          <w:rFonts w:ascii="Times New Roman" w:hAnsi="Times New Roman" w:cs="Times New Roman"/>
          <w:sz w:val="28"/>
          <w:szCs w:val="28"/>
          <w:lang w:val="en-US"/>
        </w:rPr>
        <w:t xml:space="preserve">… </w:t>
      </w:r>
    </w:p>
    <w:p w14:paraId="3C09FA50" w14:textId="0E5E3545"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attorneyGEN</w:t>
      </w:r>
      <w:proofErr w:type="spellEnd"/>
      <w:r w:rsidRPr="00E126AD">
        <w:rPr>
          <w:rFonts w:ascii="Times New Roman" w:hAnsi="Times New Roman" w:cs="Times New Roman"/>
          <w:sz w:val="28"/>
          <w:szCs w:val="28"/>
          <w:lang w:val="en-US"/>
        </w:rPr>
        <w:t xml:space="preserve">    </w:t>
      </w:r>
      <w:r w:rsidR="00F5303B"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 xml:space="preserve">participation </w:t>
      </w:r>
      <w:r w:rsidRPr="00E126AD">
        <w:rPr>
          <w:rFonts w:ascii="Times New Roman" w:hAnsi="Times New Roman" w:cs="Times New Roman"/>
          <w:sz w:val="28"/>
          <w:szCs w:val="28"/>
          <w:lang w:val="en-US"/>
        </w:rPr>
        <w:tab/>
        <w:t>obligatory …</w:t>
      </w:r>
    </w:p>
    <w:p w14:paraId="65D4AF45" w14:textId="77777777"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‘If a prosecutor participates in case the participation of an advocate, an attorney is obligatory…’</w:t>
      </w:r>
    </w:p>
    <w:p w14:paraId="2B54E39A" w14:textId="77777777"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p>
    <w:p w14:paraId="72AC563F" w14:textId="6D1AB52A"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Here the lecturer paraphrases the word ‘</w:t>
      </w:r>
      <w:proofErr w:type="spellStart"/>
      <w:r w:rsidRPr="00E126AD">
        <w:rPr>
          <w:rFonts w:ascii="Times New Roman" w:hAnsi="Times New Roman" w:cs="Times New Roman"/>
          <w:sz w:val="28"/>
          <w:szCs w:val="28"/>
          <w:lang w:val="en-US"/>
        </w:rPr>
        <w:t>advokattyŋ</w:t>
      </w:r>
      <w:proofErr w:type="spellEnd"/>
      <w:r w:rsidRPr="00E126AD">
        <w:rPr>
          <w:rFonts w:ascii="Times New Roman" w:hAnsi="Times New Roman" w:cs="Times New Roman"/>
          <w:sz w:val="28"/>
          <w:szCs w:val="28"/>
          <w:lang w:val="en-US"/>
        </w:rPr>
        <w:t>’ (advocate) with the word ‘</w:t>
      </w:r>
      <w:proofErr w:type="spellStart"/>
      <w:r w:rsidR="007C2E0E" w:rsidRPr="00E126AD">
        <w:rPr>
          <w:rFonts w:ascii="Times New Roman" w:hAnsi="Times New Roman" w:cs="Times New Roman"/>
          <w:sz w:val="28"/>
          <w:szCs w:val="28"/>
          <w:lang w:val="en-US"/>
        </w:rPr>
        <w:t>q</w:t>
      </w:r>
      <w:r w:rsidRPr="00E126AD">
        <w:rPr>
          <w:rFonts w:ascii="Times New Roman" w:hAnsi="Times New Roman" w:cs="Times New Roman"/>
          <w:sz w:val="28"/>
          <w:szCs w:val="28"/>
          <w:lang w:val="en-US"/>
        </w:rPr>
        <w:t>or</w:t>
      </w:r>
      <w:r w:rsidR="007C2E0E" w:rsidRPr="00E126AD">
        <w:rPr>
          <w:rFonts w:ascii="Times New Roman" w:hAnsi="Times New Roman" w:cs="Times New Roman"/>
          <w:sz w:val="28"/>
          <w:szCs w:val="28"/>
          <w:lang w:val="en-US"/>
        </w:rPr>
        <w:t>g</w:t>
      </w:r>
      <w:r w:rsidRPr="00E126AD">
        <w:rPr>
          <w:rFonts w:ascii="Times New Roman" w:hAnsi="Times New Roman" w:cs="Times New Roman"/>
          <w:sz w:val="28"/>
          <w:szCs w:val="28"/>
          <w:lang w:val="en-US"/>
        </w:rPr>
        <w:t>aushynyŋ</w:t>
      </w:r>
      <w:proofErr w:type="spellEnd"/>
      <w:r w:rsidR="00E345C5"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which means defense attorney,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clarify that this notion may be given in both variants. The word ‘</w:t>
      </w:r>
      <w:proofErr w:type="spellStart"/>
      <w:r w:rsidRPr="00E126AD">
        <w:rPr>
          <w:rFonts w:ascii="Times New Roman" w:hAnsi="Times New Roman" w:cs="Times New Roman"/>
          <w:sz w:val="28"/>
          <w:szCs w:val="28"/>
          <w:lang w:val="en-US"/>
        </w:rPr>
        <w:t>advokat</w:t>
      </w:r>
      <w:proofErr w:type="spellEnd"/>
      <w:r w:rsidRPr="00E126AD">
        <w:rPr>
          <w:rFonts w:ascii="Times New Roman" w:hAnsi="Times New Roman" w:cs="Times New Roman"/>
          <w:sz w:val="28"/>
          <w:szCs w:val="28"/>
          <w:lang w:val="en-US"/>
        </w:rPr>
        <w:t>’ (advocate) is used mostly in Russian, and it was used a borrowing in Kazakh in the sphere of law for a long time, but in the current process of ‘</w:t>
      </w:r>
      <w:proofErr w:type="spellStart"/>
      <w:r w:rsidRPr="00E126AD">
        <w:rPr>
          <w:rFonts w:ascii="Times New Roman" w:hAnsi="Times New Roman" w:cs="Times New Roman"/>
          <w:sz w:val="28"/>
          <w:szCs w:val="28"/>
          <w:lang w:val="en-US"/>
        </w:rPr>
        <w:t>Kazakhisation</w:t>
      </w:r>
      <w:proofErr w:type="spellEnd"/>
      <w:r w:rsidRPr="00E126AD">
        <w:rPr>
          <w:rFonts w:ascii="Times New Roman" w:hAnsi="Times New Roman" w:cs="Times New Roman"/>
          <w:sz w:val="28"/>
          <w:szCs w:val="28"/>
          <w:lang w:val="en-US"/>
        </w:rPr>
        <w:t>’ the terms are being translated into Kazakh or given Kazakh equivalents, and thus in the academic sphere such phenomena occur frequently.</w:t>
      </w:r>
    </w:p>
    <w:p w14:paraId="06561346" w14:textId="1407CB99" w:rsidR="007F228A" w:rsidRPr="00E126AD" w:rsidRDefault="007F228A" w:rsidP="002C28F1">
      <w:pPr>
        <w:spacing w:after="0" w:line="240" w:lineRule="auto"/>
        <w:jc w:val="both"/>
        <w:rPr>
          <w:rFonts w:ascii="Times New Roman" w:hAnsi="Times New Roman" w:cs="Times New Roman"/>
          <w:i/>
          <w:sz w:val="28"/>
          <w:szCs w:val="28"/>
          <w:lang w:val="en-US"/>
        </w:rPr>
      </w:pPr>
      <w:r w:rsidRPr="00E126AD">
        <w:rPr>
          <w:rFonts w:ascii="Times New Roman" w:hAnsi="Times New Roman" w:cs="Times New Roman"/>
          <w:i/>
          <w:noProof/>
          <w:sz w:val="28"/>
          <w:szCs w:val="28"/>
          <w:lang w:val="en-US"/>
        </w:rPr>
        <w:drawing>
          <wp:inline distT="0" distB="0" distL="0" distR="0" wp14:anchorId="0A1A648F" wp14:editId="0142E5A9">
            <wp:extent cx="5940425" cy="3394710"/>
            <wp:effectExtent l="0" t="0" r="3175" b="0"/>
            <wp:docPr id="124504973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49738" name="Рисунок 124504973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2F701113" w14:textId="77777777" w:rsidR="00153049" w:rsidRPr="00E126AD" w:rsidRDefault="00624637" w:rsidP="00153049">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1</w:t>
      </w:r>
      <w:r w:rsidR="00153049" w:rsidRPr="00E126AD">
        <w:rPr>
          <w:rFonts w:ascii="Times New Roman" w:hAnsi="Times New Roman" w:cs="Times New Roman"/>
          <w:iCs/>
          <w:sz w:val="28"/>
          <w:szCs w:val="28"/>
          <w:lang w:val="en-US"/>
        </w:rPr>
        <w:t>0</w:t>
      </w:r>
      <w:r w:rsidRPr="00E126AD">
        <w:rPr>
          <w:rFonts w:ascii="Times New Roman" w:hAnsi="Times New Roman" w:cs="Times New Roman"/>
          <w:iCs/>
          <w:sz w:val="28"/>
          <w:szCs w:val="28"/>
          <w:lang w:val="en-US"/>
        </w:rPr>
        <w:t xml:space="preserve">. Sample of paraphrasing realized (L7) in male voice. </w:t>
      </w:r>
    </w:p>
    <w:p w14:paraId="320057F2" w14:textId="523AA8F1" w:rsidR="00153049" w:rsidRPr="00E126AD" w:rsidRDefault="00624637" w:rsidP="00153049">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Horizontally time in seconds is indicated, vertically – frequency of pitch in Hz </w:t>
      </w:r>
    </w:p>
    <w:p w14:paraId="3332D4E7" w14:textId="3EE9FF9F" w:rsidR="00624637" w:rsidRPr="00E126AD" w:rsidRDefault="00624637" w:rsidP="00153049">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on a logarithmic scale.</w:t>
      </w:r>
    </w:p>
    <w:p w14:paraId="6CD68495" w14:textId="77777777" w:rsidR="00153049" w:rsidRPr="00E126AD" w:rsidRDefault="00153049" w:rsidP="00153049">
      <w:pPr>
        <w:spacing w:after="0" w:line="240" w:lineRule="auto"/>
        <w:jc w:val="center"/>
        <w:rPr>
          <w:rFonts w:ascii="Times New Roman" w:hAnsi="Times New Roman" w:cs="Times New Roman"/>
          <w:iCs/>
          <w:sz w:val="28"/>
          <w:szCs w:val="28"/>
          <w:lang w:val="en-US"/>
        </w:rPr>
      </w:pPr>
    </w:p>
    <w:p w14:paraId="2D39F838" w14:textId="471F099E" w:rsidR="00F1178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As we see from the given picture</w:t>
      </w:r>
      <w:r w:rsidR="0062069D" w:rsidRPr="00E126AD">
        <w:rPr>
          <w:rFonts w:ascii="Times New Roman" w:hAnsi="Times New Roman" w:cs="Times New Roman"/>
          <w:sz w:val="28"/>
          <w:szCs w:val="28"/>
          <w:lang w:val="en-US"/>
        </w:rPr>
        <w:t xml:space="preserve"> of paraphrasing</w:t>
      </w:r>
      <w:r w:rsidR="00153049" w:rsidRPr="00E126AD">
        <w:rPr>
          <w:rFonts w:ascii="Times New Roman" w:hAnsi="Times New Roman" w:cs="Times New Roman"/>
          <w:sz w:val="28"/>
          <w:szCs w:val="28"/>
          <w:lang w:val="en-US"/>
        </w:rPr>
        <w:t xml:space="preserve"> (</w:t>
      </w:r>
      <w:r w:rsidR="00B172D2" w:rsidRPr="00E126AD">
        <w:rPr>
          <w:rFonts w:ascii="Times New Roman" w:hAnsi="Times New Roman" w:cs="Times New Roman"/>
          <w:sz w:val="28"/>
          <w:szCs w:val="28"/>
          <w:lang w:val="en-US"/>
        </w:rPr>
        <w:t>Figure</w:t>
      </w:r>
      <w:r w:rsidR="00153049" w:rsidRPr="00E126AD">
        <w:rPr>
          <w:rFonts w:ascii="Times New Roman" w:hAnsi="Times New Roman" w:cs="Times New Roman"/>
          <w:sz w:val="28"/>
          <w:szCs w:val="28"/>
          <w:lang w:val="en-US"/>
        </w:rPr>
        <w:t xml:space="preserve"> 10)</w:t>
      </w:r>
      <w:r w:rsidRPr="00E126AD">
        <w:rPr>
          <w:rFonts w:ascii="Times New Roman" w:hAnsi="Times New Roman" w:cs="Times New Roman"/>
          <w:sz w:val="28"/>
          <w:szCs w:val="28"/>
          <w:lang w:val="en-US"/>
        </w:rPr>
        <w:t>, the speaker (L7) realized rising pitch in the final part of the initial expression ‘</w:t>
      </w:r>
      <w:proofErr w:type="spellStart"/>
      <w:r w:rsidRPr="00E126AD">
        <w:rPr>
          <w:rFonts w:ascii="Times New Roman" w:hAnsi="Times New Roman" w:cs="Times New Roman"/>
          <w:sz w:val="28"/>
          <w:szCs w:val="28"/>
          <w:lang w:val="en-US"/>
        </w:rPr>
        <w:t>advokattyŋ</w:t>
      </w:r>
      <w:proofErr w:type="spellEnd"/>
      <w:r w:rsidRPr="00E126AD">
        <w:rPr>
          <w:rFonts w:ascii="Times New Roman" w:hAnsi="Times New Roman" w:cs="Times New Roman"/>
          <w:sz w:val="28"/>
          <w:szCs w:val="28"/>
          <w:lang w:val="en-US"/>
        </w:rPr>
        <w:t>’ from 141.8 Hz to 297 Hz with an interval in 12 ST while in the paraphrased part ‘</w:t>
      </w:r>
      <w:proofErr w:type="spellStart"/>
      <w:r w:rsidR="008707B3" w:rsidRPr="00E126AD">
        <w:rPr>
          <w:rFonts w:ascii="Times New Roman" w:hAnsi="Times New Roman" w:cs="Times New Roman"/>
          <w:sz w:val="28"/>
          <w:szCs w:val="28"/>
          <w:lang w:val="en-US"/>
        </w:rPr>
        <w:t>q</w:t>
      </w:r>
      <w:r w:rsidRPr="00E126AD">
        <w:rPr>
          <w:rFonts w:ascii="Times New Roman" w:hAnsi="Times New Roman" w:cs="Times New Roman"/>
          <w:sz w:val="28"/>
          <w:szCs w:val="28"/>
          <w:lang w:val="en-US"/>
        </w:rPr>
        <w:t>or</w:t>
      </w:r>
      <w:r w:rsidR="008707B3" w:rsidRPr="00E126AD">
        <w:rPr>
          <w:rFonts w:ascii="Times New Roman" w:hAnsi="Times New Roman" w:cs="Times New Roman"/>
          <w:sz w:val="28"/>
          <w:szCs w:val="28"/>
          <w:lang w:val="en-US"/>
        </w:rPr>
        <w:t>g</w:t>
      </w:r>
      <w:r w:rsidRPr="00E126AD">
        <w:rPr>
          <w:rFonts w:ascii="Times New Roman" w:hAnsi="Times New Roman" w:cs="Times New Roman"/>
          <w:sz w:val="28"/>
          <w:szCs w:val="28"/>
          <w:lang w:val="en-US"/>
        </w:rPr>
        <w:t>aushynyŋ</w:t>
      </w:r>
      <w:proofErr w:type="spellEnd"/>
      <w:r w:rsidRPr="00E126AD">
        <w:rPr>
          <w:rFonts w:ascii="Times New Roman" w:hAnsi="Times New Roman" w:cs="Times New Roman"/>
          <w:sz w:val="28"/>
          <w:szCs w:val="28"/>
          <w:lang w:val="en-US"/>
        </w:rPr>
        <w:t xml:space="preserve">’ the lecturer used the same pitch level but pitch fell from 168.7 Hz to 106.6 Hz (-7ST) </w:t>
      </w:r>
      <w:r w:rsidRPr="00E126AD">
        <w:rPr>
          <w:rFonts w:ascii="Times New Roman" w:hAnsi="Times New Roman" w:cs="Times New Roman"/>
          <w:sz w:val="28"/>
          <w:szCs w:val="28"/>
          <w:lang w:val="en-US"/>
        </w:rPr>
        <w:lastRenderedPageBreak/>
        <w:t xml:space="preserve">in the final part of the word. </w:t>
      </w:r>
      <w:r w:rsidR="006838A0" w:rsidRPr="00E126AD">
        <w:rPr>
          <w:rFonts w:ascii="Times New Roman" w:hAnsi="Times New Roman" w:cs="Times New Roman"/>
          <w:sz w:val="28"/>
          <w:szCs w:val="28"/>
          <w:lang w:val="en-US"/>
        </w:rPr>
        <w:t xml:space="preserve">The picture of intensity </w:t>
      </w:r>
      <w:r w:rsidR="00F11787" w:rsidRPr="00E126AD">
        <w:rPr>
          <w:rFonts w:ascii="Times New Roman" w:hAnsi="Times New Roman" w:cs="Times New Roman"/>
          <w:sz w:val="28"/>
          <w:szCs w:val="28"/>
          <w:lang w:val="en-US"/>
        </w:rPr>
        <w:t xml:space="preserve">displays that </w:t>
      </w:r>
      <w:r w:rsidR="007D2A14" w:rsidRPr="00E126AD">
        <w:rPr>
          <w:rFonts w:ascii="Times New Roman" w:hAnsi="Times New Roman" w:cs="Times New Roman"/>
          <w:sz w:val="28"/>
          <w:szCs w:val="28"/>
          <w:lang w:val="en-US"/>
        </w:rPr>
        <w:t xml:space="preserve">in uttering </w:t>
      </w:r>
      <w:r w:rsidR="00BE58FF" w:rsidRPr="00E126AD">
        <w:rPr>
          <w:rFonts w:ascii="Times New Roman" w:hAnsi="Times New Roman" w:cs="Times New Roman"/>
          <w:sz w:val="28"/>
          <w:szCs w:val="28"/>
          <w:lang w:val="en-US"/>
        </w:rPr>
        <w:t xml:space="preserve">the word under analysis </w:t>
      </w:r>
      <w:r w:rsidR="000505AF" w:rsidRPr="00E126AD">
        <w:rPr>
          <w:rFonts w:ascii="Times New Roman" w:hAnsi="Times New Roman" w:cs="Times New Roman"/>
          <w:sz w:val="28"/>
          <w:szCs w:val="28"/>
          <w:lang w:val="en-US"/>
        </w:rPr>
        <w:t>as well as</w:t>
      </w:r>
      <w:r w:rsidR="00BE58FF" w:rsidRPr="00E126AD">
        <w:rPr>
          <w:rFonts w:ascii="Times New Roman" w:hAnsi="Times New Roman" w:cs="Times New Roman"/>
          <w:sz w:val="28"/>
          <w:szCs w:val="28"/>
          <w:lang w:val="en-US"/>
        </w:rPr>
        <w:t xml:space="preserve"> its paraphrased form </w:t>
      </w:r>
      <w:r w:rsidR="007D2A14" w:rsidRPr="00E126AD">
        <w:rPr>
          <w:rFonts w:ascii="Times New Roman" w:hAnsi="Times New Roman" w:cs="Times New Roman"/>
          <w:sz w:val="28"/>
          <w:szCs w:val="28"/>
          <w:lang w:val="en-US"/>
        </w:rPr>
        <w:t xml:space="preserve">intensity increases with repeated peaks </w:t>
      </w:r>
      <w:r w:rsidR="00286D7C" w:rsidRPr="00E126AD">
        <w:rPr>
          <w:rFonts w:ascii="Times New Roman" w:hAnsi="Times New Roman" w:cs="Times New Roman"/>
          <w:sz w:val="28"/>
          <w:szCs w:val="28"/>
          <w:lang w:val="en-US"/>
        </w:rPr>
        <w:t>in 70-85 dB range</w:t>
      </w:r>
      <w:r w:rsidR="00401A19" w:rsidRPr="00E126AD">
        <w:rPr>
          <w:rFonts w:ascii="Times New Roman" w:hAnsi="Times New Roman" w:cs="Times New Roman"/>
          <w:sz w:val="28"/>
          <w:szCs w:val="28"/>
          <w:lang w:val="en-US"/>
        </w:rPr>
        <w:t xml:space="preserve"> signaling the relative informational value of discourse segment.</w:t>
      </w:r>
    </w:p>
    <w:p w14:paraId="401E7431" w14:textId="7344B0A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This picture shows that in paraphrasing, the paraphrased part is less prominent, whereas, by contrast, in corrections the pitch rises in the corrected part. Therefore, </w:t>
      </w:r>
      <w:proofErr w:type="gramStart"/>
      <w:r w:rsidRPr="00E126AD">
        <w:rPr>
          <w:rFonts w:ascii="Times New Roman" w:hAnsi="Times New Roman" w:cs="Times New Roman"/>
          <w:sz w:val="28"/>
          <w:szCs w:val="28"/>
          <w:lang w:val="en-US"/>
        </w:rPr>
        <w:t>despite the fact that</w:t>
      </w:r>
      <w:proofErr w:type="gramEnd"/>
      <w:r w:rsidRPr="00E126AD">
        <w:rPr>
          <w:rFonts w:ascii="Times New Roman" w:hAnsi="Times New Roman" w:cs="Times New Roman"/>
          <w:sz w:val="28"/>
          <w:szCs w:val="28"/>
          <w:lang w:val="en-US"/>
        </w:rPr>
        <w:t xml:space="preserve"> their communicative intentions are very similar, the prosodic features reflect that they are different interaction types. </w:t>
      </w:r>
    </w:p>
    <w:bookmarkEnd w:id="18"/>
    <w:p w14:paraId="6B5C4035" w14:textId="1655F2FE"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bCs/>
          <w:sz w:val="28"/>
          <w:szCs w:val="28"/>
          <w:lang w:val="en-US"/>
        </w:rPr>
        <w:t>Related to the next category as repetitions the analysis takes the following picture.</w:t>
      </w:r>
      <w:r w:rsidRPr="00E126AD">
        <w:rPr>
          <w:rFonts w:ascii="Times New Roman" w:hAnsi="Times New Roman" w:cs="Times New Roman"/>
          <w:b/>
          <w:sz w:val="28"/>
          <w:szCs w:val="28"/>
          <w:lang w:val="en-US"/>
        </w:rPr>
        <w:t xml:space="preserve"> </w:t>
      </w:r>
      <w:r w:rsidRPr="00E126AD">
        <w:rPr>
          <w:rFonts w:ascii="Times New Roman" w:hAnsi="Times New Roman" w:cs="Times New Roman"/>
          <w:sz w:val="28"/>
          <w:szCs w:val="28"/>
          <w:lang w:val="en-US"/>
        </w:rPr>
        <w:t xml:space="preserve">The sample given in unit (4) taken from a lecture of Biotechnology (L4) is about replication of DNA. Here the speaker is explaining about an experiment where DNA is centrifuged in cesium chloride gradient and </w:t>
      </w:r>
      <w:r w:rsidR="00E345C5" w:rsidRPr="00E126AD">
        <w:rPr>
          <w:rFonts w:ascii="Times New Roman" w:hAnsi="Times New Roman" w:cs="Times New Roman"/>
          <w:sz w:val="28"/>
          <w:szCs w:val="28"/>
          <w:lang w:val="en-US"/>
        </w:rPr>
        <w:t>there,</w:t>
      </w:r>
      <w:r w:rsidRPr="00E126AD">
        <w:rPr>
          <w:rFonts w:ascii="Times New Roman" w:hAnsi="Times New Roman" w:cs="Times New Roman"/>
          <w:sz w:val="28"/>
          <w:szCs w:val="28"/>
          <w:lang w:val="en-US"/>
        </w:rPr>
        <w:t xml:space="preserve"> they get a single band. He repeated the words ‘</w:t>
      </w:r>
      <w:proofErr w:type="spellStart"/>
      <w:r w:rsidRPr="00E126AD">
        <w:rPr>
          <w:rFonts w:ascii="Times New Roman" w:hAnsi="Times New Roman" w:cs="Times New Roman"/>
          <w:sz w:val="28"/>
          <w:szCs w:val="28"/>
          <w:lang w:val="en-US"/>
        </w:rPr>
        <w:t>b</w:t>
      </w:r>
      <w:r w:rsidR="00E345C5"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r</w:t>
      </w:r>
      <w:proofErr w:type="spellEnd"/>
      <w:r w:rsidRPr="00E126AD">
        <w:rPr>
          <w:rFonts w:ascii="Times New Roman" w:hAnsi="Times New Roman" w:cs="Times New Roman"/>
          <w:sz w:val="28"/>
          <w:szCs w:val="28"/>
          <w:lang w:val="en-US"/>
        </w:rPr>
        <w:t xml:space="preserve"> </w:t>
      </w:r>
      <w:proofErr w:type="spellStart"/>
      <w:r w:rsidR="00E345C5" w:rsidRPr="00E126AD">
        <w:rPr>
          <w:rFonts w:ascii="Times New Roman" w:hAnsi="Times New Roman" w:cs="Times New Roman"/>
          <w:sz w:val="28"/>
          <w:szCs w:val="28"/>
          <w:lang w:val="en-US"/>
        </w:rPr>
        <w:t>g</w:t>
      </w:r>
      <w:r w:rsidRPr="00E126AD">
        <w:rPr>
          <w:rFonts w:ascii="Times New Roman" w:hAnsi="Times New Roman" w:cs="Times New Roman"/>
          <w:sz w:val="28"/>
          <w:szCs w:val="28"/>
          <w:lang w:val="en-US"/>
        </w:rPr>
        <w:t>ana</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zhola</w:t>
      </w:r>
      <w:r w:rsidR="00E345C5" w:rsidRPr="00E126AD">
        <w:rPr>
          <w:rFonts w:ascii="Times New Roman" w:hAnsi="Times New Roman" w:cs="Times New Roman"/>
          <w:sz w:val="28"/>
          <w:szCs w:val="28"/>
          <w:lang w:val="en-US"/>
        </w:rPr>
        <w:t>q</w:t>
      </w:r>
      <w:proofErr w:type="spellEnd"/>
      <w:r w:rsidRPr="00E126AD">
        <w:rPr>
          <w:rFonts w:ascii="Times New Roman" w:hAnsi="Times New Roman" w:cs="Times New Roman"/>
          <w:sz w:val="28"/>
          <w:szCs w:val="28"/>
          <w:lang w:val="en-US"/>
        </w:rPr>
        <w:t xml:space="preserve">’ (a single band) twice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highlight the result of this experiment as there were different experiments with different results. </w:t>
      </w:r>
    </w:p>
    <w:p w14:paraId="4D182B3D"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 </w:t>
      </w:r>
    </w:p>
    <w:p w14:paraId="333F91E9" w14:textId="77777777" w:rsidR="00624637" w:rsidRPr="00E126AD" w:rsidRDefault="00624637" w:rsidP="002C28F1">
      <w:pPr>
        <w:pStyle w:val="ae"/>
        <w:numPr>
          <w:ilvl w:val="0"/>
          <w:numId w:val="9"/>
        </w:numPr>
        <w:tabs>
          <w:tab w:val="left" w:pos="567"/>
        </w:tabs>
        <w:spacing w:after="0" w:line="240" w:lineRule="auto"/>
        <w:ind w:left="0" w:firstLine="0"/>
        <w:contextualSpacing w:val="0"/>
        <w:jc w:val="both"/>
        <w:rPr>
          <w:rFonts w:ascii="Times New Roman" w:hAnsi="Times New Roman" w:cs="Times New Roman"/>
          <w:sz w:val="28"/>
          <w:szCs w:val="28"/>
        </w:rPr>
      </w:pPr>
      <w:r w:rsidRPr="00E126AD">
        <w:rPr>
          <w:rFonts w:ascii="Times New Roman" w:hAnsi="Times New Roman" w:cs="Times New Roman"/>
          <w:sz w:val="28"/>
          <w:szCs w:val="28"/>
          <w:lang w:val="kk-KZ"/>
        </w:rPr>
        <w:t xml:space="preserve">... Центрифугаласа, </w:t>
      </w:r>
      <w:r w:rsidRPr="00E126AD">
        <w:rPr>
          <w:rFonts w:ascii="Times New Roman" w:hAnsi="Times New Roman" w:cs="Times New Roman"/>
          <w:sz w:val="28"/>
          <w:szCs w:val="28"/>
          <w:lang w:val="kk-KZ"/>
        </w:rPr>
        <w:tab/>
        <w:t xml:space="preserve">бір </w:t>
      </w:r>
      <w:r w:rsidRPr="00E126AD">
        <w:rPr>
          <w:rFonts w:ascii="Times New Roman" w:hAnsi="Times New Roman" w:cs="Times New Roman"/>
          <w:sz w:val="28"/>
          <w:szCs w:val="28"/>
          <w:lang w:val="kk-KZ"/>
        </w:rPr>
        <w:tab/>
        <w:t xml:space="preserve">ғана </w:t>
      </w:r>
      <w:r w:rsidRPr="00E126AD">
        <w:rPr>
          <w:rFonts w:ascii="Times New Roman" w:hAnsi="Times New Roman" w:cs="Times New Roman"/>
          <w:sz w:val="28"/>
          <w:szCs w:val="28"/>
          <w:lang w:val="kk-KZ"/>
        </w:rPr>
        <w:tab/>
        <w:t xml:space="preserve">жолақ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 xml:space="preserve">пайда болады </w:t>
      </w:r>
    </w:p>
    <w:p w14:paraId="28CD6DD0" w14:textId="63A756A6" w:rsidR="00624637" w:rsidRPr="00E126AD" w:rsidRDefault="002C28F1" w:rsidP="002C28F1">
      <w:pPr>
        <w:spacing w:after="0" w:line="240" w:lineRule="auto"/>
        <w:ind w:firstLine="720"/>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w:t>
      </w:r>
      <w:r w:rsidR="00624637" w:rsidRPr="00E126AD">
        <w:rPr>
          <w:rFonts w:ascii="Times New Roman" w:hAnsi="Times New Roman" w:cs="Times New Roman"/>
          <w:sz w:val="28"/>
          <w:szCs w:val="28"/>
          <w:lang w:val="kk-KZ"/>
        </w:rPr>
        <w:t xml:space="preserve">.. </w:t>
      </w:r>
      <w:proofErr w:type="gramStart"/>
      <w:r w:rsidR="00624637" w:rsidRPr="00E126AD">
        <w:rPr>
          <w:rFonts w:ascii="Times New Roman" w:hAnsi="Times New Roman" w:cs="Times New Roman"/>
          <w:sz w:val="28"/>
          <w:szCs w:val="28"/>
          <w:lang w:val="kk-KZ"/>
        </w:rPr>
        <w:t>Tsentrifugalasa</w:t>
      </w:r>
      <w:r w:rsidR="00624637" w:rsidRPr="00E126AD">
        <w:rPr>
          <w:rFonts w:ascii="Times New Roman" w:hAnsi="Times New Roman" w:cs="Times New Roman"/>
          <w:sz w:val="28"/>
          <w:szCs w:val="28"/>
          <w:lang w:val="en-US"/>
        </w:rPr>
        <w:t>,</w:t>
      </w:r>
      <w:r w:rsidR="00624637" w:rsidRPr="00E126AD">
        <w:rPr>
          <w:rFonts w:ascii="Times New Roman" w:hAnsi="Times New Roman" w:cs="Times New Roman"/>
          <w:sz w:val="28"/>
          <w:szCs w:val="28"/>
          <w:lang w:val="kk-KZ"/>
        </w:rPr>
        <w:t xml:space="preserve">   </w:t>
      </w:r>
      <w:proofErr w:type="gramEnd"/>
      <w:r w:rsidR="00624637" w:rsidRPr="00E126AD">
        <w:rPr>
          <w:rFonts w:ascii="Times New Roman" w:hAnsi="Times New Roman" w:cs="Times New Roman"/>
          <w:sz w:val="28"/>
          <w:szCs w:val="28"/>
          <w:lang w:val="kk-KZ"/>
        </w:rPr>
        <w:t xml:space="preserve">  </w:t>
      </w:r>
      <w:r w:rsidR="00624637" w:rsidRPr="00E126AD">
        <w:rPr>
          <w:rFonts w:ascii="Times New Roman" w:hAnsi="Times New Roman" w:cs="Times New Roman"/>
          <w:sz w:val="28"/>
          <w:szCs w:val="28"/>
          <w:lang w:val="kk-KZ"/>
        </w:rPr>
        <w:tab/>
        <w:t>b</w:t>
      </w:r>
      <w:proofErr w:type="spellStart"/>
      <w:r w:rsidR="00176A62" w:rsidRPr="00E126AD">
        <w:rPr>
          <w:rFonts w:ascii="Times New Roman" w:hAnsi="Times New Roman" w:cs="Times New Roman"/>
          <w:sz w:val="28"/>
          <w:szCs w:val="28"/>
          <w:lang w:val="en-US"/>
        </w:rPr>
        <w:t>i</w:t>
      </w:r>
      <w:proofErr w:type="spellEnd"/>
      <w:r w:rsidR="00624637" w:rsidRPr="00E126AD">
        <w:rPr>
          <w:rFonts w:ascii="Times New Roman" w:hAnsi="Times New Roman" w:cs="Times New Roman"/>
          <w:sz w:val="28"/>
          <w:szCs w:val="28"/>
          <w:lang w:val="kk-KZ"/>
        </w:rPr>
        <w:t xml:space="preserve">r </w:t>
      </w:r>
      <w:r w:rsidR="00624637" w:rsidRPr="00E126AD">
        <w:rPr>
          <w:rFonts w:ascii="Times New Roman" w:hAnsi="Times New Roman" w:cs="Times New Roman"/>
          <w:sz w:val="28"/>
          <w:szCs w:val="28"/>
          <w:lang w:val="kk-KZ"/>
        </w:rPr>
        <w:tab/>
      </w:r>
      <w:r w:rsidR="00176A62" w:rsidRPr="00E126AD">
        <w:rPr>
          <w:rFonts w:ascii="Times New Roman" w:hAnsi="Times New Roman" w:cs="Times New Roman"/>
          <w:sz w:val="28"/>
          <w:szCs w:val="28"/>
          <w:lang w:val="en-US"/>
        </w:rPr>
        <w:t>g</w:t>
      </w:r>
      <w:r w:rsidR="00624637" w:rsidRPr="00E126AD">
        <w:rPr>
          <w:rFonts w:ascii="Times New Roman" w:hAnsi="Times New Roman" w:cs="Times New Roman"/>
          <w:sz w:val="28"/>
          <w:szCs w:val="28"/>
          <w:lang w:val="kk-KZ"/>
        </w:rPr>
        <w:t xml:space="preserve">ana </w:t>
      </w:r>
      <w:r w:rsidR="00624637" w:rsidRPr="00E126AD">
        <w:rPr>
          <w:rFonts w:ascii="Times New Roman" w:hAnsi="Times New Roman" w:cs="Times New Roman"/>
          <w:sz w:val="28"/>
          <w:szCs w:val="28"/>
          <w:lang w:val="kk-KZ"/>
        </w:rPr>
        <w:tab/>
        <w:t>zhola</w:t>
      </w:r>
      <w:r w:rsidR="00176A62" w:rsidRPr="00E126AD">
        <w:rPr>
          <w:rFonts w:ascii="Times New Roman" w:hAnsi="Times New Roman" w:cs="Times New Roman"/>
          <w:sz w:val="28"/>
          <w:szCs w:val="28"/>
          <w:lang w:val="en-US"/>
        </w:rPr>
        <w:t>q</w:t>
      </w:r>
      <w:r w:rsidR="00624637" w:rsidRPr="00E126AD">
        <w:rPr>
          <w:rFonts w:ascii="Times New Roman" w:hAnsi="Times New Roman" w:cs="Times New Roman"/>
          <w:sz w:val="28"/>
          <w:szCs w:val="28"/>
          <w:lang w:val="kk-KZ"/>
        </w:rPr>
        <w:t xml:space="preserve"> </w:t>
      </w:r>
      <w:r w:rsidR="00624637" w:rsidRPr="00E126AD">
        <w:rPr>
          <w:rFonts w:ascii="Times New Roman" w:hAnsi="Times New Roman" w:cs="Times New Roman"/>
          <w:sz w:val="28"/>
          <w:szCs w:val="28"/>
          <w:lang w:val="kk-KZ"/>
        </w:rPr>
        <w:tab/>
      </w:r>
      <w:r w:rsidR="00624637" w:rsidRPr="00E126AD">
        <w:rPr>
          <w:rFonts w:ascii="Times New Roman" w:hAnsi="Times New Roman" w:cs="Times New Roman"/>
          <w:sz w:val="28"/>
          <w:szCs w:val="28"/>
          <w:lang w:val="kk-KZ"/>
        </w:rPr>
        <w:tab/>
        <w:t xml:space="preserve">paida </w:t>
      </w:r>
      <w:r w:rsidR="00624637" w:rsidRPr="00E126AD">
        <w:rPr>
          <w:rFonts w:ascii="Times New Roman" w:hAnsi="Times New Roman" w:cs="Times New Roman"/>
          <w:sz w:val="28"/>
          <w:szCs w:val="28"/>
          <w:lang w:val="kk-KZ"/>
        </w:rPr>
        <w:tab/>
        <w:t>bolady</w:t>
      </w:r>
    </w:p>
    <w:p w14:paraId="6BFA9A0E" w14:textId="20B10B4F" w:rsidR="00624637" w:rsidRPr="00E126AD" w:rsidRDefault="00624637" w:rsidP="002C28F1">
      <w:pPr>
        <w:spacing w:after="0" w:line="240" w:lineRule="auto"/>
        <w:ind w:firstLine="72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 </w:t>
      </w:r>
      <w:proofErr w:type="spellStart"/>
      <w:r w:rsidRPr="00E126AD">
        <w:rPr>
          <w:rFonts w:ascii="Times New Roman" w:hAnsi="Times New Roman" w:cs="Times New Roman"/>
          <w:sz w:val="28"/>
          <w:szCs w:val="28"/>
          <w:lang w:val="en-US"/>
        </w:rPr>
        <w:t>centrifugeCND</w:t>
      </w:r>
      <w:proofErr w:type="spellEnd"/>
      <w:r w:rsidRPr="00E126AD">
        <w:rPr>
          <w:rFonts w:ascii="Times New Roman" w:hAnsi="Times New Roman" w:cs="Times New Roman"/>
          <w:sz w:val="28"/>
          <w:szCs w:val="28"/>
          <w:lang w:val="en-US"/>
        </w:rPr>
        <w:tab/>
      </w:r>
      <w:r w:rsidR="00176A62"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 xml:space="preserve">one </w:t>
      </w:r>
      <w:r w:rsidRPr="00E126AD">
        <w:rPr>
          <w:rFonts w:ascii="Times New Roman" w:hAnsi="Times New Roman" w:cs="Times New Roman"/>
          <w:sz w:val="28"/>
          <w:szCs w:val="28"/>
          <w:lang w:val="en-US"/>
        </w:rPr>
        <w:tab/>
        <w:t>only</w:t>
      </w:r>
      <w:r w:rsidRPr="00E126AD">
        <w:rPr>
          <w:rFonts w:ascii="Times New Roman" w:hAnsi="Times New Roman" w:cs="Times New Roman"/>
          <w:sz w:val="28"/>
          <w:szCs w:val="28"/>
          <w:lang w:val="en-US"/>
        </w:rPr>
        <w:tab/>
        <w:t>band</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r w:rsidR="00176A62"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appear</w:t>
      </w:r>
    </w:p>
    <w:p w14:paraId="2F3AF6C2" w14:textId="77777777" w:rsidR="00176A62" w:rsidRPr="00E126AD" w:rsidRDefault="00176A62" w:rsidP="002C28F1">
      <w:pPr>
        <w:pStyle w:val="ae"/>
        <w:spacing w:after="0" w:line="240" w:lineRule="auto"/>
        <w:ind w:left="0"/>
        <w:contextualSpacing w:val="0"/>
        <w:jc w:val="both"/>
        <w:rPr>
          <w:rFonts w:ascii="Times New Roman" w:hAnsi="Times New Roman" w:cs="Times New Roman"/>
          <w:sz w:val="28"/>
          <w:szCs w:val="28"/>
          <w:lang w:val="en-US"/>
        </w:rPr>
      </w:pPr>
    </w:p>
    <w:p w14:paraId="07F4EE98" w14:textId="041944A0" w:rsidR="00624637" w:rsidRPr="00E126AD" w:rsidRDefault="00624637" w:rsidP="002C28F1">
      <w:pPr>
        <w:pStyle w:val="ae"/>
        <w:spacing w:after="0" w:line="240" w:lineRule="auto"/>
        <w:ind w:left="0" w:firstLine="720"/>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бір </w:t>
      </w:r>
      <w:r w:rsidRPr="00E126AD">
        <w:rPr>
          <w:rFonts w:ascii="Times New Roman" w:hAnsi="Times New Roman" w:cs="Times New Roman"/>
          <w:sz w:val="28"/>
          <w:szCs w:val="28"/>
          <w:lang w:val="kk-KZ"/>
        </w:rPr>
        <w:tab/>
        <w:t>ғана</w:t>
      </w:r>
      <w:r w:rsidRPr="00E126AD">
        <w:rPr>
          <w:rFonts w:ascii="Times New Roman" w:hAnsi="Times New Roman" w:cs="Times New Roman"/>
          <w:sz w:val="28"/>
          <w:szCs w:val="28"/>
          <w:lang w:val="kk-KZ"/>
        </w:rPr>
        <w:tab/>
      </w:r>
      <w:r w:rsidR="00176A62"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жолақ </w:t>
      </w:r>
    </w:p>
    <w:p w14:paraId="5A71F916" w14:textId="5D5A2416" w:rsidR="00624637" w:rsidRPr="00E126AD" w:rsidRDefault="00624637" w:rsidP="002C28F1">
      <w:pPr>
        <w:spacing w:after="0" w:line="240" w:lineRule="auto"/>
        <w:ind w:firstLine="72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b</w:t>
      </w:r>
      <w:r w:rsidR="00176A62"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r</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proofErr w:type="spellStart"/>
      <w:r w:rsidR="00176A62" w:rsidRPr="00E126AD">
        <w:rPr>
          <w:rFonts w:ascii="Times New Roman" w:hAnsi="Times New Roman" w:cs="Times New Roman"/>
          <w:sz w:val="28"/>
          <w:szCs w:val="28"/>
          <w:lang w:val="en-US"/>
        </w:rPr>
        <w:t>g</w:t>
      </w:r>
      <w:r w:rsidRPr="00E126AD">
        <w:rPr>
          <w:rFonts w:ascii="Times New Roman" w:hAnsi="Times New Roman" w:cs="Times New Roman"/>
          <w:sz w:val="28"/>
          <w:szCs w:val="28"/>
          <w:lang w:val="en-US"/>
        </w:rPr>
        <w:t>ana</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00176A62"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zhola</w:t>
      </w:r>
      <w:r w:rsidR="00176A62" w:rsidRPr="00E126AD">
        <w:rPr>
          <w:rFonts w:ascii="Times New Roman" w:hAnsi="Times New Roman" w:cs="Times New Roman"/>
          <w:sz w:val="28"/>
          <w:szCs w:val="28"/>
          <w:lang w:val="en-US"/>
        </w:rPr>
        <w:t>q</w:t>
      </w:r>
      <w:proofErr w:type="spellEnd"/>
      <w:r w:rsidRPr="00E126AD">
        <w:rPr>
          <w:rFonts w:ascii="Times New Roman" w:hAnsi="Times New Roman" w:cs="Times New Roman"/>
          <w:sz w:val="28"/>
          <w:szCs w:val="28"/>
          <w:lang w:val="en-US"/>
        </w:rPr>
        <w:t xml:space="preserve"> …</w:t>
      </w:r>
    </w:p>
    <w:p w14:paraId="616D9FDA" w14:textId="09E2720E" w:rsidR="00624637" w:rsidRPr="00E126AD" w:rsidRDefault="00624637" w:rsidP="002C28F1">
      <w:pPr>
        <w:pStyle w:val="ae"/>
        <w:spacing w:after="0" w:line="240" w:lineRule="auto"/>
        <w:ind w:left="0" w:firstLine="720"/>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one </w:t>
      </w:r>
      <w:r w:rsidRPr="00E126AD">
        <w:rPr>
          <w:rFonts w:ascii="Times New Roman" w:hAnsi="Times New Roman" w:cs="Times New Roman"/>
          <w:sz w:val="28"/>
          <w:szCs w:val="28"/>
          <w:lang w:val="en-US"/>
        </w:rPr>
        <w:tab/>
        <w:t>only</w:t>
      </w:r>
      <w:r w:rsidRPr="00E126AD">
        <w:rPr>
          <w:rFonts w:ascii="Times New Roman" w:hAnsi="Times New Roman" w:cs="Times New Roman"/>
          <w:sz w:val="28"/>
          <w:szCs w:val="28"/>
          <w:lang w:val="en-US"/>
        </w:rPr>
        <w:tab/>
      </w:r>
      <w:r w:rsidR="00176A62"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band</w:t>
      </w:r>
    </w:p>
    <w:p w14:paraId="459A4663" w14:textId="4F3E361D" w:rsidR="00624637" w:rsidRPr="00E126AD" w:rsidRDefault="00624637" w:rsidP="002C28F1">
      <w:pPr>
        <w:pStyle w:val="ae"/>
        <w:spacing w:after="0" w:line="240" w:lineRule="auto"/>
        <w:ind w:left="0"/>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‘If … centrifuged only one band appears only one band’</w:t>
      </w:r>
    </w:p>
    <w:p w14:paraId="7205F7C1" w14:textId="4B1025CE" w:rsidR="00485802" w:rsidRPr="00E126AD" w:rsidRDefault="00485802" w:rsidP="002C28F1">
      <w:pPr>
        <w:spacing w:after="0" w:line="240" w:lineRule="auto"/>
        <w:jc w:val="both"/>
        <w:rPr>
          <w:rFonts w:ascii="Times New Roman" w:hAnsi="Times New Roman" w:cs="Times New Roman"/>
          <w:i/>
          <w:sz w:val="28"/>
          <w:szCs w:val="28"/>
          <w:lang w:val="en-US"/>
        </w:rPr>
      </w:pPr>
      <w:r w:rsidRPr="00E126AD">
        <w:rPr>
          <w:rFonts w:ascii="Times New Roman" w:hAnsi="Times New Roman" w:cs="Times New Roman"/>
          <w:noProof/>
          <w:sz w:val="28"/>
          <w:szCs w:val="28"/>
          <w:lang w:eastAsia="ru-RU"/>
        </w:rPr>
        <w:drawing>
          <wp:inline distT="0" distB="0" distL="0" distR="0" wp14:anchorId="7D21F0D5" wp14:editId="6BD31DC7">
            <wp:extent cx="5940425" cy="3394710"/>
            <wp:effectExtent l="0" t="0" r="3175" b="0"/>
            <wp:docPr id="151104064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40643" name="Рисунок 151104064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38703447" w14:textId="77777777" w:rsidR="00054387" w:rsidRPr="00E126AD" w:rsidRDefault="00624637" w:rsidP="00153049">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1</w:t>
      </w:r>
      <w:r w:rsidR="00153049" w:rsidRPr="00E126AD">
        <w:rPr>
          <w:rFonts w:ascii="Times New Roman" w:hAnsi="Times New Roman" w:cs="Times New Roman"/>
          <w:iCs/>
          <w:sz w:val="28"/>
          <w:szCs w:val="28"/>
          <w:lang w:val="en-US"/>
        </w:rPr>
        <w:t>1</w:t>
      </w:r>
      <w:r w:rsidRPr="00E126AD">
        <w:rPr>
          <w:rFonts w:ascii="Times New Roman" w:hAnsi="Times New Roman" w:cs="Times New Roman"/>
          <w:iCs/>
          <w:sz w:val="28"/>
          <w:szCs w:val="28"/>
          <w:lang w:val="en-US"/>
        </w:rPr>
        <w:t xml:space="preserve">. Sample of lexical repetition realized (L4) in male voice. </w:t>
      </w:r>
    </w:p>
    <w:p w14:paraId="54CFA758" w14:textId="615296CE" w:rsidR="00624637" w:rsidRPr="00E126AD" w:rsidRDefault="00054387" w:rsidP="00153049">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H</w:t>
      </w:r>
      <w:r w:rsidR="00624637" w:rsidRPr="00E126AD">
        <w:rPr>
          <w:rFonts w:ascii="Times New Roman" w:hAnsi="Times New Roman" w:cs="Times New Roman"/>
          <w:iCs/>
          <w:sz w:val="28"/>
          <w:szCs w:val="28"/>
          <w:lang w:val="en-US"/>
        </w:rPr>
        <w:t>orizontally time in seconds is indicated, vertically – frequency of pitch in Hz on a logarithmic scale.</w:t>
      </w:r>
    </w:p>
    <w:p w14:paraId="6192F734" w14:textId="77777777" w:rsidR="00054387" w:rsidRPr="00E126AD" w:rsidRDefault="00054387" w:rsidP="00153049">
      <w:pPr>
        <w:spacing w:after="0" w:line="240" w:lineRule="auto"/>
        <w:jc w:val="center"/>
        <w:rPr>
          <w:rFonts w:ascii="Times New Roman" w:hAnsi="Times New Roman" w:cs="Times New Roman"/>
          <w:iCs/>
          <w:sz w:val="28"/>
          <w:szCs w:val="28"/>
          <w:lang w:val="en-US"/>
        </w:rPr>
      </w:pPr>
    </w:p>
    <w:p w14:paraId="3D53C751" w14:textId="044765B3"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these </w:t>
      </w:r>
      <w:r w:rsidR="00054387" w:rsidRPr="00E126AD">
        <w:rPr>
          <w:rFonts w:ascii="Times New Roman" w:hAnsi="Times New Roman" w:cs="Times New Roman"/>
          <w:sz w:val="28"/>
          <w:szCs w:val="28"/>
          <w:lang w:val="en-US"/>
        </w:rPr>
        <w:t>F</w:t>
      </w:r>
      <w:r w:rsidRPr="00E126AD">
        <w:rPr>
          <w:rFonts w:ascii="Times New Roman" w:hAnsi="Times New Roman" w:cs="Times New Roman"/>
          <w:sz w:val="28"/>
          <w:szCs w:val="28"/>
          <w:lang w:val="en-US"/>
        </w:rPr>
        <w:t>igure</w:t>
      </w:r>
      <w:r w:rsidR="00054387" w:rsidRPr="00E126AD">
        <w:rPr>
          <w:rFonts w:ascii="Times New Roman" w:hAnsi="Times New Roman" w:cs="Times New Roman"/>
          <w:sz w:val="28"/>
          <w:szCs w:val="28"/>
          <w:lang w:val="en-US"/>
        </w:rPr>
        <w:t xml:space="preserve"> 11</w:t>
      </w:r>
      <w:r w:rsidRPr="00E126AD">
        <w:rPr>
          <w:rFonts w:ascii="Times New Roman" w:hAnsi="Times New Roman" w:cs="Times New Roman"/>
          <w:sz w:val="28"/>
          <w:szCs w:val="28"/>
          <w:lang w:val="en-US"/>
        </w:rPr>
        <w:t xml:space="preserve"> we can see that the pitch level is higher 247</w:t>
      </w:r>
      <w:r w:rsidR="00F36F34"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7 Hz in pronouncing the expression ‘</w:t>
      </w:r>
      <w:proofErr w:type="spellStart"/>
      <w:r w:rsidRPr="00E126AD">
        <w:rPr>
          <w:rFonts w:ascii="Times New Roman" w:hAnsi="Times New Roman" w:cs="Times New Roman"/>
          <w:sz w:val="28"/>
          <w:szCs w:val="28"/>
          <w:lang w:val="en-US"/>
        </w:rPr>
        <w:t>b</w:t>
      </w:r>
      <w:r w:rsidR="00176A62"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r</w:t>
      </w:r>
      <w:proofErr w:type="spellEnd"/>
      <w:r w:rsidRPr="00E126AD">
        <w:rPr>
          <w:rFonts w:ascii="Times New Roman" w:hAnsi="Times New Roman" w:cs="Times New Roman"/>
          <w:sz w:val="28"/>
          <w:szCs w:val="28"/>
          <w:lang w:val="en-US"/>
        </w:rPr>
        <w:t xml:space="preserve"> </w:t>
      </w:r>
      <w:proofErr w:type="spellStart"/>
      <w:r w:rsidR="00176A62" w:rsidRPr="00E126AD">
        <w:rPr>
          <w:rFonts w:ascii="Times New Roman" w:hAnsi="Times New Roman" w:cs="Times New Roman"/>
          <w:sz w:val="28"/>
          <w:szCs w:val="28"/>
          <w:lang w:val="en-US"/>
        </w:rPr>
        <w:t>g</w:t>
      </w:r>
      <w:r w:rsidRPr="00E126AD">
        <w:rPr>
          <w:rFonts w:ascii="Times New Roman" w:hAnsi="Times New Roman" w:cs="Times New Roman"/>
          <w:sz w:val="28"/>
          <w:szCs w:val="28"/>
          <w:lang w:val="en-US"/>
        </w:rPr>
        <w:t>ana</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zhola</w:t>
      </w:r>
      <w:r w:rsidR="00176A62" w:rsidRPr="00E126AD">
        <w:rPr>
          <w:rFonts w:ascii="Times New Roman" w:hAnsi="Times New Roman" w:cs="Times New Roman"/>
          <w:sz w:val="28"/>
          <w:szCs w:val="28"/>
          <w:lang w:val="en-US"/>
        </w:rPr>
        <w:t>q</w:t>
      </w:r>
      <w:proofErr w:type="spellEnd"/>
      <w:r w:rsidRPr="00E126AD">
        <w:rPr>
          <w:rFonts w:ascii="Times New Roman" w:hAnsi="Times New Roman" w:cs="Times New Roman"/>
          <w:sz w:val="28"/>
          <w:szCs w:val="28"/>
          <w:lang w:val="en-US"/>
        </w:rPr>
        <w:t xml:space="preserve">’ which </w:t>
      </w:r>
      <w:proofErr w:type="gramStart"/>
      <w:r w:rsidRPr="00E126AD">
        <w:rPr>
          <w:rFonts w:ascii="Times New Roman" w:hAnsi="Times New Roman" w:cs="Times New Roman"/>
          <w:sz w:val="28"/>
          <w:szCs w:val="28"/>
          <w:lang w:val="en-US"/>
        </w:rPr>
        <w:t>falls down</w:t>
      </w:r>
      <w:proofErr w:type="gramEnd"/>
      <w:r w:rsidRPr="00E126AD">
        <w:rPr>
          <w:rFonts w:ascii="Times New Roman" w:hAnsi="Times New Roman" w:cs="Times New Roman"/>
          <w:sz w:val="28"/>
          <w:szCs w:val="28"/>
          <w:lang w:val="en-US"/>
        </w:rPr>
        <w:t xml:space="preserve"> gradually to 145.4 Hz </w:t>
      </w:r>
      <w:r w:rsidRPr="00E126AD">
        <w:rPr>
          <w:rFonts w:ascii="Times New Roman" w:hAnsi="Times New Roman" w:cs="Times New Roman"/>
          <w:sz w:val="28"/>
          <w:szCs w:val="28"/>
          <w:lang w:val="en-US"/>
        </w:rPr>
        <w:lastRenderedPageBreak/>
        <w:t>on the word ‘</w:t>
      </w:r>
      <w:proofErr w:type="spellStart"/>
      <w:r w:rsidRPr="00E126AD">
        <w:rPr>
          <w:rFonts w:ascii="Times New Roman" w:hAnsi="Times New Roman" w:cs="Times New Roman"/>
          <w:sz w:val="28"/>
          <w:szCs w:val="28"/>
          <w:lang w:val="en-US"/>
        </w:rPr>
        <w:t>zhola</w:t>
      </w:r>
      <w:r w:rsidR="00176A62" w:rsidRPr="00E126AD">
        <w:rPr>
          <w:rFonts w:ascii="Times New Roman" w:hAnsi="Times New Roman" w:cs="Times New Roman"/>
          <w:sz w:val="28"/>
          <w:szCs w:val="28"/>
          <w:lang w:val="en-US"/>
        </w:rPr>
        <w:t>q</w:t>
      </w:r>
      <w:proofErr w:type="spellEnd"/>
      <w:r w:rsidRPr="00E126AD">
        <w:rPr>
          <w:rFonts w:ascii="Times New Roman" w:hAnsi="Times New Roman" w:cs="Times New Roman"/>
          <w:sz w:val="28"/>
          <w:szCs w:val="28"/>
          <w:lang w:val="en-US"/>
        </w:rPr>
        <w:t xml:space="preserve">’ the interval of which is -9 ST. If we compare it to the repeated part where the pitch of voice </w:t>
      </w:r>
      <w:proofErr w:type="gramStart"/>
      <w:r w:rsidRPr="00E126AD">
        <w:rPr>
          <w:rFonts w:ascii="Times New Roman" w:hAnsi="Times New Roman" w:cs="Times New Roman"/>
          <w:sz w:val="28"/>
          <w:szCs w:val="28"/>
          <w:lang w:val="en-US"/>
        </w:rPr>
        <w:t>falls down</w:t>
      </w:r>
      <w:proofErr w:type="gramEnd"/>
      <w:r w:rsidRPr="00E126AD">
        <w:rPr>
          <w:rFonts w:ascii="Times New Roman" w:hAnsi="Times New Roman" w:cs="Times New Roman"/>
          <w:sz w:val="28"/>
          <w:szCs w:val="28"/>
          <w:lang w:val="en-US"/>
        </w:rPr>
        <w:t xml:space="preserve"> from 139 Hz on the word ‘</w:t>
      </w:r>
      <w:proofErr w:type="spellStart"/>
      <w:r w:rsidRPr="00E126AD">
        <w:rPr>
          <w:rFonts w:ascii="Times New Roman" w:hAnsi="Times New Roman" w:cs="Times New Roman"/>
          <w:sz w:val="28"/>
          <w:szCs w:val="28"/>
          <w:lang w:val="en-US"/>
        </w:rPr>
        <w:t>bir</w:t>
      </w:r>
      <w:proofErr w:type="spellEnd"/>
      <w:r w:rsidRPr="00E126AD">
        <w:rPr>
          <w:rFonts w:ascii="Times New Roman" w:hAnsi="Times New Roman" w:cs="Times New Roman"/>
          <w:sz w:val="28"/>
          <w:szCs w:val="28"/>
          <w:lang w:val="en-US"/>
        </w:rPr>
        <w:t xml:space="preserve">’ to 82 Hz (-9 ST) which is not as prominent as the first part. In the second repeated part we see fall on the </w:t>
      </w:r>
      <w:r w:rsidR="00182E98" w:rsidRPr="00E126AD">
        <w:rPr>
          <w:rFonts w:ascii="Times New Roman" w:hAnsi="Times New Roman" w:cs="Times New Roman"/>
          <w:sz w:val="28"/>
          <w:szCs w:val="28"/>
          <w:lang w:val="en-US"/>
        </w:rPr>
        <w:t>last word</w:t>
      </w:r>
      <w:r w:rsidRPr="00E126AD">
        <w:rPr>
          <w:rFonts w:ascii="Times New Roman" w:hAnsi="Times New Roman" w:cs="Times New Roman"/>
          <w:sz w:val="28"/>
          <w:szCs w:val="28"/>
          <w:lang w:val="en-US"/>
        </w:rPr>
        <w:t xml:space="preserve"> that indicates that </w:t>
      </w:r>
      <w:r w:rsidR="00182E98" w:rsidRPr="00E126AD">
        <w:rPr>
          <w:rFonts w:ascii="Times New Roman" w:hAnsi="Times New Roman" w:cs="Times New Roman"/>
          <w:sz w:val="28"/>
          <w:szCs w:val="28"/>
          <w:lang w:val="en-US"/>
        </w:rPr>
        <w:t>this is the end of</w:t>
      </w:r>
      <w:r w:rsidRPr="00E126AD">
        <w:rPr>
          <w:rFonts w:ascii="Times New Roman" w:hAnsi="Times New Roman" w:cs="Times New Roman"/>
          <w:sz w:val="28"/>
          <w:szCs w:val="28"/>
          <w:lang w:val="en-US"/>
        </w:rPr>
        <w:t xml:space="preserve"> this expression.</w:t>
      </w:r>
    </w:p>
    <w:p w14:paraId="1A486267" w14:textId="2CB73F14" w:rsidR="00081FA3" w:rsidRPr="00E126AD" w:rsidRDefault="00E8514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According to the intensity picture of the repetition example. The first mention of the </w:t>
      </w:r>
      <w:r w:rsidR="004D66BE" w:rsidRPr="00E126AD">
        <w:rPr>
          <w:rFonts w:ascii="Times New Roman" w:hAnsi="Times New Roman" w:cs="Times New Roman"/>
          <w:sz w:val="28"/>
          <w:szCs w:val="28"/>
          <w:lang w:val="en-US"/>
        </w:rPr>
        <w:t>phrase ‘</w:t>
      </w:r>
      <w:proofErr w:type="spellStart"/>
      <w:r w:rsidR="004D66BE" w:rsidRPr="00E126AD">
        <w:rPr>
          <w:rFonts w:ascii="Times New Roman" w:hAnsi="Times New Roman" w:cs="Times New Roman"/>
          <w:sz w:val="28"/>
          <w:szCs w:val="28"/>
          <w:lang w:val="en-US"/>
        </w:rPr>
        <w:t>bir</w:t>
      </w:r>
      <w:proofErr w:type="spellEnd"/>
      <w:r w:rsidR="004D66BE" w:rsidRPr="00E126AD">
        <w:rPr>
          <w:rFonts w:ascii="Times New Roman" w:hAnsi="Times New Roman" w:cs="Times New Roman"/>
          <w:sz w:val="28"/>
          <w:szCs w:val="28"/>
          <w:lang w:val="en-US"/>
        </w:rPr>
        <w:t xml:space="preserve"> </w:t>
      </w:r>
      <w:proofErr w:type="spellStart"/>
      <w:r w:rsidR="004D66BE" w:rsidRPr="00E126AD">
        <w:rPr>
          <w:rFonts w:ascii="Times New Roman" w:hAnsi="Times New Roman" w:cs="Times New Roman"/>
          <w:sz w:val="28"/>
          <w:szCs w:val="28"/>
          <w:lang w:val="en-US"/>
        </w:rPr>
        <w:t>gana</w:t>
      </w:r>
      <w:proofErr w:type="spellEnd"/>
      <w:r w:rsidR="004D66BE" w:rsidRPr="00E126AD">
        <w:rPr>
          <w:rFonts w:ascii="Times New Roman" w:hAnsi="Times New Roman" w:cs="Times New Roman"/>
          <w:sz w:val="28"/>
          <w:szCs w:val="28"/>
          <w:lang w:val="en-US"/>
        </w:rPr>
        <w:t xml:space="preserve"> </w:t>
      </w:r>
      <w:proofErr w:type="spellStart"/>
      <w:r w:rsidR="004D66BE" w:rsidRPr="00E126AD">
        <w:rPr>
          <w:rFonts w:ascii="Times New Roman" w:hAnsi="Times New Roman" w:cs="Times New Roman"/>
          <w:sz w:val="28"/>
          <w:szCs w:val="28"/>
          <w:lang w:val="en-US"/>
        </w:rPr>
        <w:t>zholaq</w:t>
      </w:r>
      <w:proofErr w:type="spellEnd"/>
      <w:r w:rsidR="004D66BE" w:rsidRPr="00E126AD">
        <w:rPr>
          <w:rFonts w:ascii="Times New Roman" w:hAnsi="Times New Roman" w:cs="Times New Roman"/>
          <w:sz w:val="28"/>
          <w:szCs w:val="28"/>
          <w:lang w:val="en-US"/>
        </w:rPr>
        <w:t xml:space="preserve">’ </w:t>
      </w:r>
      <w:r w:rsidR="006B4880" w:rsidRPr="00E126AD">
        <w:rPr>
          <w:rFonts w:ascii="Times New Roman" w:hAnsi="Times New Roman" w:cs="Times New Roman"/>
          <w:sz w:val="28"/>
          <w:szCs w:val="28"/>
          <w:lang w:val="en-US"/>
        </w:rPr>
        <w:t xml:space="preserve">occurs within the first part of the informational statement </w:t>
      </w:r>
      <w:r w:rsidR="00A917D0" w:rsidRPr="00E126AD">
        <w:rPr>
          <w:rFonts w:ascii="Times New Roman" w:hAnsi="Times New Roman" w:cs="Times New Roman"/>
          <w:sz w:val="28"/>
          <w:szCs w:val="28"/>
          <w:lang w:val="en-US"/>
        </w:rPr>
        <w:t xml:space="preserve">with approximately 70-80 </w:t>
      </w:r>
      <w:proofErr w:type="spellStart"/>
      <w:r w:rsidR="00A917D0" w:rsidRPr="00E126AD">
        <w:rPr>
          <w:rFonts w:ascii="Times New Roman" w:hAnsi="Times New Roman" w:cs="Times New Roman"/>
          <w:sz w:val="28"/>
          <w:szCs w:val="28"/>
          <w:lang w:val="en-US"/>
        </w:rPr>
        <w:t>dB</w:t>
      </w:r>
      <w:r w:rsidR="00D13032" w:rsidRPr="00E126AD">
        <w:rPr>
          <w:rFonts w:ascii="Times New Roman" w:hAnsi="Times New Roman" w:cs="Times New Roman"/>
          <w:sz w:val="28"/>
          <w:szCs w:val="28"/>
          <w:lang w:val="en-US"/>
        </w:rPr>
        <w:t>.</w:t>
      </w:r>
      <w:proofErr w:type="spellEnd"/>
      <w:r w:rsidR="00D13032" w:rsidRPr="00E126AD">
        <w:rPr>
          <w:rFonts w:ascii="Times New Roman" w:hAnsi="Times New Roman" w:cs="Times New Roman"/>
          <w:sz w:val="28"/>
          <w:szCs w:val="28"/>
          <w:lang w:val="en-US"/>
        </w:rPr>
        <w:t xml:space="preserve"> </w:t>
      </w:r>
      <w:r w:rsidR="00AD30A1" w:rsidRPr="00E126AD">
        <w:rPr>
          <w:rFonts w:ascii="Times New Roman" w:hAnsi="Times New Roman" w:cs="Times New Roman"/>
          <w:sz w:val="28"/>
          <w:szCs w:val="28"/>
          <w:lang w:val="en-US"/>
        </w:rPr>
        <w:t>Following this, intensity drops substantially to about 50 dB</w:t>
      </w:r>
      <w:r w:rsidR="0094273A" w:rsidRPr="00E126AD">
        <w:rPr>
          <w:rFonts w:ascii="Times New Roman" w:hAnsi="Times New Roman" w:cs="Times New Roman"/>
          <w:sz w:val="28"/>
          <w:szCs w:val="28"/>
          <w:lang w:val="en-US"/>
        </w:rPr>
        <w:t xml:space="preserve"> signaling a prosodic reset and prepares the discourse space </w:t>
      </w:r>
      <w:r w:rsidR="00AD5214" w:rsidRPr="00E126AD">
        <w:rPr>
          <w:rFonts w:ascii="Times New Roman" w:hAnsi="Times New Roman" w:cs="Times New Roman"/>
          <w:sz w:val="28"/>
          <w:szCs w:val="28"/>
          <w:lang w:val="en-US"/>
        </w:rPr>
        <w:t xml:space="preserve">for the repeated segment. With the second occurrence of </w:t>
      </w:r>
      <w:r w:rsidR="002A6B34" w:rsidRPr="00E126AD">
        <w:rPr>
          <w:rFonts w:ascii="Times New Roman" w:hAnsi="Times New Roman" w:cs="Times New Roman"/>
          <w:sz w:val="28"/>
          <w:szCs w:val="28"/>
          <w:lang w:val="en-US"/>
        </w:rPr>
        <w:t>‘</w:t>
      </w:r>
      <w:proofErr w:type="spellStart"/>
      <w:r w:rsidR="00AD5214" w:rsidRPr="00E126AD">
        <w:rPr>
          <w:rFonts w:ascii="Times New Roman" w:hAnsi="Times New Roman" w:cs="Times New Roman"/>
          <w:sz w:val="28"/>
          <w:szCs w:val="28"/>
          <w:lang w:val="en-US"/>
        </w:rPr>
        <w:t>bir</w:t>
      </w:r>
      <w:proofErr w:type="spellEnd"/>
      <w:r w:rsidR="00AD5214" w:rsidRPr="00E126AD">
        <w:rPr>
          <w:rFonts w:ascii="Times New Roman" w:hAnsi="Times New Roman" w:cs="Times New Roman"/>
          <w:sz w:val="28"/>
          <w:szCs w:val="28"/>
          <w:lang w:val="en-US"/>
        </w:rPr>
        <w:t xml:space="preserve"> </w:t>
      </w:r>
      <w:proofErr w:type="spellStart"/>
      <w:r w:rsidR="00AD5214" w:rsidRPr="00E126AD">
        <w:rPr>
          <w:rFonts w:ascii="Times New Roman" w:hAnsi="Times New Roman" w:cs="Times New Roman"/>
          <w:sz w:val="28"/>
          <w:szCs w:val="28"/>
          <w:lang w:val="en-US"/>
        </w:rPr>
        <w:t>gana</w:t>
      </w:r>
      <w:proofErr w:type="spellEnd"/>
      <w:r w:rsidR="00AD5214" w:rsidRPr="00E126AD">
        <w:rPr>
          <w:rFonts w:ascii="Times New Roman" w:hAnsi="Times New Roman" w:cs="Times New Roman"/>
          <w:sz w:val="28"/>
          <w:szCs w:val="28"/>
          <w:lang w:val="en-US"/>
        </w:rPr>
        <w:t xml:space="preserve"> </w:t>
      </w:r>
      <w:proofErr w:type="spellStart"/>
      <w:r w:rsidR="00AD5214" w:rsidRPr="00E126AD">
        <w:rPr>
          <w:rFonts w:ascii="Times New Roman" w:hAnsi="Times New Roman" w:cs="Times New Roman"/>
          <w:sz w:val="28"/>
          <w:szCs w:val="28"/>
          <w:lang w:val="en-US"/>
        </w:rPr>
        <w:t>zholaq</w:t>
      </w:r>
      <w:proofErr w:type="spellEnd"/>
      <w:r w:rsidR="002A6B34" w:rsidRPr="00E126AD">
        <w:rPr>
          <w:rFonts w:ascii="Times New Roman" w:hAnsi="Times New Roman" w:cs="Times New Roman"/>
          <w:sz w:val="28"/>
          <w:szCs w:val="28"/>
          <w:lang w:val="en-US"/>
        </w:rPr>
        <w:t>’</w:t>
      </w:r>
      <w:r w:rsidR="00AD5214" w:rsidRPr="00E126AD">
        <w:rPr>
          <w:rFonts w:ascii="Times New Roman" w:hAnsi="Times New Roman" w:cs="Times New Roman"/>
          <w:sz w:val="28"/>
          <w:szCs w:val="28"/>
          <w:lang w:val="en-US"/>
        </w:rPr>
        <w:t xml:space="preserve"> intensity rises again to </w:t>
      </w:r>
      <w:r w:rsidR="00FA1F68" w:rsidRPr="00E126AD">
        <w:rPr>
          <w:rFonts w:ascii="Times New Roman" w:hAnsi="Times New Roman" w:cs="Times New Roman"/>
          <w:sz w:val="28"/>
          <w:szCs w:val="28"/>
          <w:lang w:val="en-US"/>
        </w:rPr>
        <w:t>70</w:t>
      </w:r>
      <w:r w:rsidR="00AD5214" w:rsidRPr="00E126AD">
        <w:rPr>
          <w:rFonts w:ascii="Times New Roman" w:hAnsi="Times New Roman" w:cs="Times New Roman"/>
          <w:sz w:val="28"/>
          <w:szCs w:val="28"/>
          <w:lang w:val="en-US"/>
        </w:rPr>
        <w:t xml:space="preserve"> dB</w:t>
      </w:r>
      <w:r w:rsidR="00776417" w:rsidRPr="00E126AD">
        <w:rPr>
          <w:rFonts w:ascii="Times New Roman" w:hAnsi="Times New Roman" w:cs="Times New Roman"/>
          <w:sz w:val="28"/>
          <w:szCs w:val="28"/>
          <w:lang w:val="en-US"/>
        </w:rPr>
        <w:t xml:space="preserve"> making the repetition </w:t>
      </w:r>
      <w:r w:rsidR="001C04B8" w:rsidRPr="00E126AD">
        <w:rPr>
          <w:rFonts w:ascii="Times New Roman" w:hAnsi="Times New Roman" w:cs="Times New Roman"/>
          <w:sz w:val="28"/>
          <w:szCs w:val="28"/>
          <w:lang w:val="en-US"/>
        </w:rPr>
        <w:t>less</w:t>
      </w:r>
      <w:r w:rsidR="00776417" w:rsidRPr="00E126AD">
        <w:rPr>
          <w:rFonts w:ascii="Times New Roman" w:hAnsi="Times New Roman" w:cs="Times New Roman"/>
          <w:sz w:val="28"/>
          <w:szCs w:val="28"/>
          <w:lang w:val="en-US"/>
        </w:rPr>
        <w:t xml:space="preserve"> prominent than the initial mention. </w:t>
      </w:r>
      <w:r w:rsidR="002A6B34" w:rsidRPr="00E126AD">
        <w:rPr>
          <w:rFonts w:ascii="Times New Roman" w:hAnsi="Times New Roman" w:cs="Times New Roman"/>
          <w:sz w:val="28"/>
          <w:szCs w:val="28"/>
          <w:lang w:val="ru-KZ"/>
        </w:rPr>
        <w:t xml:space="preserve">The </w:t>
      </w:r>
      <w:proofErr w:type="spellStart"/>
      <w:r w:rsidR="002A6B34" w:rsidRPr="00E126AD">
        <w:rPr>
          <w:rFonts w:ascii="Times New Roman" w:hAnsi="Times New Roman" w:cs="Times New Roman"/>
          <w:sz w:val="28"/>
          <w:szCs w:val="28"/>
          <w:lang w:val="ru-KZ"/>
        </w:rPr>
        <w:t>final</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descent</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toward</w:t>
      </w:r>
      <w:proofErr w:type="spellEnd"/>
      <w:r w:rsidR="002A6B34" w:rsidRPr="00E126AD">
        <w:rPr>
          <w:rFonts w:ascii="Times New Roman" w:hAnsi="Times New Roman" w:cs="Times New Roman"/>
          <w:sz w:val="28"/>
          <w:szCs w:val="28"/>
          <w:lang w:val="ru-KZ"/>
        </w:rPr>
        <w:t xml:space="preserve"> 60 </w:t>
      </w:r>
      <w:proofErr w:type="spellStart"/>
      <w:r w:rsidR="002A6B34" w:rsidRPr="00E126AD">
        <w:rPr>
          <w:rFonts w:ascii="Times New Roman" w:hAnsi="Times New Roman" w:cs="Times New Roman"/>
          <w:sz w:val="28"/>
          <w:szCs w:val="28"/>
          <w:lang w:val="ru-KZ"/>
        </w:rPr>
        <w:t>dB</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aligns</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with</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the</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closing</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element</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i/>
          <w:iCs/>
          <w:sz w:val="28"/>
          <w:szCs w:val="28"/>
          <w:lang w:val="ru-KZ"/>
        </w:rPr>
        <w:t>zholaq</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restoring</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the</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baseline</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and</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indicating</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the</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completion</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of</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the</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repeated</w:t>
      </w:r>
      <w:proofErr w:type="spellEnd"/>
      <w:r w:rsidR="002A6B34" w:rsidRPr="00E126AD">
        <w:rPr>
          <w:rFonts w:ascii="Times New Roman" w:hAnsi="Times New Roman" w:cs="Times New Roman"/>
          <w:sz w:val="28"/>
          <w:szCs w:val="28"/>
          <w:lang w:val="ru-KZ"/>
        </w:rPr>
        <w:t xml:space="preserve"> </w:t>
      </w:r>
      <w:proofErr w:type="spellStart"/>
      <w:r w:rsidR="002A6B34" w:rsidRPr="00E126AD">
        <w:rPr>
          <w:rFonts w:ascii="Times New Roman" w:hAnsi="Times New Roman" w:cs="Times New Roman"/>
          <w:sz w:val="28"/>
          <w:szCs w:val="28"/>
          <w:lang w:val="ru-KZ"/>
        </w:rPr>
        <w:t>emphasis</w:t>
      </w:r>
      <w:proofErr w:type="spellEnd"/>
      <w:r w:rsidR="002A6B34" w:rsidRPr="00E126AD">
        <w:rPr>
          <w:rFonts w:ascii="Times New Roman" w:hAnsi="Times New Roman" w:cs="Times New Roman"/>
          <w:sz w:val="28"/>
          <w:szCs w:val="28"/>
          <w:lang w:val="ru-KZ"/>
        </w:rPr>
        <w:t xml:space="preserve">. </w:t>
      </w:r>
      <w:r w:rsidR="0059130D" w:rsidRPr="00E126AD">
        <w:rPr>
          <w:rFonts w:ascii="Times New Roman" w:hAnsi="Times New Roman" w:cs="Times New Roman"/>
          <w:sz w:val="28"/>
          <w:szCs w:val="28"/>
          <w:lang w:val="en-US"/>
        </w:rPr>
        <w:t xml:space="preserve">This </w:t>
      </w:r>
      <w:proofErr w:type="spellStart"/>
      <w:r w:rsidR="0059130D" w:rsidRPr="00E126AD">
        <w:rPr>
          <w:rFonts w:ascii="Times New Roman" w:hAnsi="Times New Roman" w:cs="Times New Roman"/>
          <w:sz w:val="28"/>
          <w:szCs w:val="28"/>
          <w:lang w:val="en-US"/>
        </w:rPr>
        <w:t>pnenomenon</w:t>
      </w:r>
      <w:proofErr w:type="spellEnd"/>
      <w:r w:rsidR="0059130D" w:rsidRPr="00E126AD">
        <w:rPr>
          <w:rFonts w:ascii="Times New Roman" w:hAnsi="Times New Roman" w:cs="Times New Roman"/>
          <w:sz w:val="28"/>
          <w:szCs w:val="28"/>
          <w:lang w:val="en-US"/>
        </w:rPr>
        <w:t xml:space="preserve"> displays that in Kazakh-medium lectures repetition is often executed through a combination of high in the first mention and comparable lower prominence in the second one. </w:t>
      </w:r>
    </w:p>
    <w:p w14:paraId="52123AED" w14:textId="4EEE9734"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our analysis we encountered two types of repetitions applied in lectures: syntactic (repetition of structure) and lexical repetitions (repetition of words). The sample given in </w:t>
      </w:r>
      <w:proofErr w:type="gramStart"/>
      <w:r w:rsidRPr="00E126AD">
        <w:rPr>
          <w:rFonts w:ascii="Times New Roman" w:hAnsi="Times New Roman" w:cs="Times New Roman"/>
          <w:sz w:val="28"/>
          <w:szCs w:val="28"/>
          <w:lang w:val="en-US"/>
        </w:rPr>
        <w:t>the figure</w:t>
      </w:r>
      <w:proofErr w:type="gramEnd"/>
      <w:r w:rsidRPr="00E126AD">
        <w:rPr>
          <w:rFonts w:ascii="Times New Roman" w:hAnsi="Times New Roman" w:cs="Times New Roman"/>
          <w:sz w:val="28"/>
          <w:szCs w:val="28"/>
          <w:lang w:val="en-US"/>
        </w:rPr>
        <w:t xml:space="preserve"> 5 is the reflection of lexical repetition in the speech of a lecturer. In Figure </w:t>
      </w:r>
      <w:r w:rsidR="00054387" w:rsidRPr="00E126AD">
        <w:rPr>
          <w:rFonts w:ascii="Times New Roman" w:hAnsi="Times New Roman" w:cs="Times New Roman"/>
          <w:sz w:val="28"/>
          <w:szCs w:val="28"/>
          <w:lang w:val="en-US"/>
        </w:rPr>
        <w:t>12</w:t>
      </w:r>
      <w:r w:rsidRPr="00E126AD">
        <w:rPr>
          <w:rFonts w:ascii="Times New Roman" w:hAnsi="Times New Roman" w:cs="Times New Roman"/>
          <w:sz w:val="28"/>
          <w:szCs w:val="28"/>
          <w:lang w:val="en-US"/>
        </w:rPr>
        <w:t xml:space="preserve"> below, an utterance with a syntactic repetition is shown, the example is drawn from a lecture of Linguistics (L3), in which the speaker explains about the difference and peculiarities of linguistic systems in every language, using syntactic repetition. </w:t>
      </w:r>
    </w:p>
    <w:p w14:paraId="206B8166"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574FDDBA" w14:textId="77777777" w:rsidR="00624637" w:rsidRPr="00E126AD" w:rsidRDefault="00624637" w:rsidP="002C28F1">
      <w:pPr>
        <w:pStyle w:val="ae"/>
        <w:numPr>
          <w:ilvl w:val="0"/>
          <w:numId w:val="9"/>
        </w:numPr>
        <w:tabs>
          <w:tab w:val="left" w:pos="567"/>
        </w:tabs>
        <w:spacing w:after="0" w:line="240" w:lineRule="auto"/>
        <w:ind w:left="0" w:firstLine="0"/>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Әріп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 xml:space="preserve">саны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бөлек</w:t>
      </w:r>
    </w:p>
    <w:p w14:paraId="2DFA00D6" w14:textId="4AF8D57C"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w:t>
      </w:r>
      <w:proofErr w:type="spellStart"/>
      <w:r w:rsidR="00FD6420" w:rsidRPr="00E126AD">
        <w:rPr>
          <w:rFonts w:ascii="Times New Roman" w:hAnsi="Times New Roman" w:cs="Times New Roman"/>
          <w:sz w:val="28"/>
          <w:szCs w:val="28"/>
          <w:lang w:val="en-US"/>
        </w:rPr>
        <w:t>A’</w:t>
      </w:r>
      <w:r w:rsidRPr="00E126AD">
        <w:rPr>
          <w:rFonts w:ascii="Times New Roman" w:hAnsi="Times New Roman" w:cs="Times New Roman"/>
          <w:sz w:val="28"/>
          <w:szCs w:val="28"/>
          <w:lang w:val="en-US"/>
        </w:rPr>
        <w:t>rip</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sany</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b</w:t>
      </w:r>
      <w:r w:rsidR="00FD6420" w:rsidRPr="00E126AD">
        <w:rPr>
          <w:rFonts w:ascii="Times New Roman" w:hAnsi="Times New Roman" w:cs="Times New Roman"/>
          <w:sz w:val="28"/>
          <w:szCs w:val="28"/>
          <w:lang w:val="en-US"/>
        </w:rPr>
        <w:t>o’</w:t>
      </w:r>
      <w:r w:rsidRPr="00E126AD">
        <w:rPr>
          <w:rFonts w:ascii="Times New Roman" w:hAnsi="Times New Roman" w:cs="Times New Roman"/>
          <w:sz w:val="28"/>
          <w:szCs w:val="28"/>
          <w:lang w:val="en-US"/>
        </w:rPr>
        <w:t>lek</w:t>
      </w:r>
      <w:proofErr w:type="spellEnd"/>
      <w:r w:rsidRPr="00E126AD">
        <w:rPr>
          <w:rFonts w:ascii="Times New Roman" w:hAnsi="Times New Roman" w:cs="Times New Roman"/>
          <w:sz w:val="28"/>
          <w:szCs w:val="28"/>
          <w:lang w:val="en-US"/>
        </w:rPr>
        <w:t>,</w:t>
      </w:r>
    </w:p>
    <w:p w14:paraId="6AFEEA88" w14:textId="21220B55"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Letter </w:t>
      </w:r>
      <w:r w:rsidRPr="00E126AD">
        <w:rPr>
          <w:rFonts w:ascii="Times New Roman" w:hAnsi="Times New Roman" w:cs="Times New Roman"/>
          <w:sz w:val="28"/>
          <w:szCs w:val="28"/>
          <w:lang w:val="en-US"/>
        </w:rPr>
        <w:tab/>
      </w:r>
      <w:r w:rsidR="00176A62"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numberPOSS3</w:t>
      </w:r>
      <w:r w:rsidRPr="00E126AD">
        <w:rPr>
          <w:rFonts w:ascii="Times New Roman" w:hAnsi="Times New Roman" w:cs="Times New Roman"/>
          <w:sz w:val="28"/>
          <w:szCs w:val="28"/>
          <w:lang w:val="en-US"/>
        </w:rPr>
        <w:tab/>
        <w:t>different,</w:t>
      </w:r>
    </w:p>
    <w:p w14:paraId="15F13ACD" w14:textId="77777777" w:rsidR="00176A62" w:rsidRPr="00E126AD" w:rsidRDefault="00176A62"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p>
    <w:p w14:paraId="5078469C" w14:textId="3AD4B76E" w:rsidR="00624637" w:rsidRPr="00E126AD" w:rsidRDefault="00624637"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дыбыс </w:t>
      </w:r>
      <w:r w:rsidRPr="00E126AD">
        <w:rPr>
          <w:rFonts w:ascii="Times New Roman" w:hAnsi="Times New Roman" w:cs="Times New Roman"/>
          <w:sz w:val="28"/>
          <w:szCs w:val="28"/>
          <w:lang w:val="kk-KZ"/>
        </w:rPr>
        <w:tab/>
        <w:t xml:space="preserve">саны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бөлек</w:t>
      </w:r>
      <w:r w:rsidRPr="00E126AD">
        <w:rPr>
          <w:rFonts w:ascii="Times New Roman" w:hAnsi="Times New Roman" w:cs="Times New Roman"/>
          <w:sz w:val="28"/>
          <w:szCs w:val="28"/>
          <w:lang w:val="en-US"/>
        </w:rPr>
        <w:t>,</w:t>
      </w:r>
    </w:p>
    <w:p w14:paraId="3139BB65" w14:textId="1C25F35C" w:rsidR="00624637" w:rsidRPr="00E126AD" w:rsidRDefault="00624637"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dybys</w:t>
      </w:r>
      <w:proofErr w:type="spellEnd"/>
      <w:r w:rsidRPr="00E126AD">
        <w:rPr>
          <w:rFonts w:ascii="Times New Roman" w:hAnsi="Times New Roman" w:cs="Times New Roman"/>
          <w:sz w:val="28"/>
          <w:szCs w:val="28"/>
          <w:lang w:val="en-US"/>
        </w:rPr>
        <w:tab/>
      </w:r>
      <w:r w:rsidR="00FD6420"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sany</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b</w:t>
      </w:r>
      <w:r w:rsidR="00FD6420" w:rsidRPr="00E126AD">
        <w:rPr>
          <w:rFonts w:ascii="Times New Roman" w:hAnsi="Times New Roman" w:cs="Times New Roman"/>
          <w:sz w:val="28"/>
          <w:szCs w:val="28"/>
          <w:lang w:val="en-US"/>
        </w:rPr>
        <w:t>o’</w:t>
      </w:r>
      <w:r w:rsidRPr="00E126AD">
        <w:rPr>
          <w:rFonts w:ascii="Times New Roman" w:hAnsi="Times New Roman" w:cs="Times New Roman"/>
          <w:sz w:val="28"/>
          <w:szCs w:val="28"/>
          <w:lang w:val="en-US"/>
        </w:rPr>
        <w:t>lek</w:t>
      </w:r>
      <w:proofErr w:type="spellEnd"/>
      <w:r w:rsidRPr="00E126AD">
        <w:rPr>
          <w:rFonts w:ascii="Times New Roman" w:hAnsi="Times New Roman" w:cs="Times New Roman"/>
          <w:sz w:val="28"/>
          <w:szCs w:val="28"/>
          <w:lang w:val="en-US"/>
        </w:rPr>
        <w:t>,</w:t>
      </w:r>
    </w:p>
    <w:p w14:paraId="0ED6DAAD" w14:textId="5F6E49B2" w:rsidR="00624637" w:rsidRPr="00E126AD" w:rsidRDefault="00624637"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sound</w:t>
      </w:r>
      <w:r w:rsidRPr="00E126AD">
        <w:rPr>
          <w:rFonts w:ascii="Times New Roman" w:hAnsi="Times New Roman" w:cs="Times New Roman"/>
          <w:sz w:val="28"/>
          <w:szCs w:val="28"/>
          <w:lang w:val="en-US"/>
        </w:rPr>
        <w:tab/>
      </w:r>
      <w:r w:rsidR="00FD6420"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numberPOSS3</w:t>
      </w:r>
      <w:r w:rsidRPr="00E126AD">
        <w:rPr>
          <w:rFonts w:ascii="Times New Roman" w:hAnsi="Times New Roman" w:cs="Times New Roman"/>
          <w:sz w:val="28"/>
          <w:szCs w:val="28"/>
          <w:lang w:val="en-US"/>
        </w:rPr>
        <w:tab/>
        <w:t>different,</w:t>
      </w:r>
    </w:p>
    <w:p w14:paraId="2843755F" w14:textId="77777777" w:rsidR="00FD6420" w:rsidRPr="00E126AD" w:rsidRDefault="00FD6420"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p>
    <w:p w14:paraId="638FCF2D" w14:textId="21629646" w:rsidR="00624637" w:rsidRPr="00E126AD" w:rsidRDefault="00624637"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фонема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бөлек</w:t>
      </w:r>
      <w:r w:rsidR="00C10D4A" w:rsidRPr="00E126AD">
        <w:rPr>
          <w:rFonts w:ascii="Times New Roman" w:hAnsi="Times New Roman" w:cs="Times New Roman"/>
          <w:sz w:val="28"/>
          <w:szCs w:val="28"/>
          <w:lang w:val="en-US"/>
        </w:rPr>
        <w:t xml:space="preserve"> </w:t>
      </w:r>
      <w:r w:rsidR="00991EBB" w:rsidRPr="00E126AD">
        <w:rPr>
          <w:rFonts w:ascii="Times New Roman" w:hAnsi="Times New Roman" w:cs="Times New Roman"/>
          <w:sz w:val="28"/>
          <w:szCs w:val="28"/>
          <w:lang w:val="kk-KZ"/>
        </w:rPr>
        <w:tab/>
      </w:r>
      <w:r w:rsidR="00C10D4A" w:rsidRPr="00E126AD">
        <w:rPr>
          <w:rFonts w:ascii="Times New Roman" w:hAnsi="Times New Roman" w:cs="Times New Roman"/>
          <w:sz w:val="28"/>
          <w:szCs w:val="28"/>
          <w:lang w:val="kk-KZ"/>
        </w:rPr>
        <w:t>иә</w:t>
      </w:r>
    </w:p>
    <w:p w14:paraId="1F0BD142" w14:textId="631A4AA8" w:rsidR="00624637" w:rsidRPr="00E126AD" w:rsidRDefault="00624637"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fonema</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b</w:t>
      </w:r>
      <w:r w:rsidR="00FD6420" w:rsidRPr="00E126AD">
        <w:rPr>
          <w:rFonts w:ascii="Times New Roman" w:hAnsi="Times New Roman" w:cs="Times New Roman"/>
          <w:sz w:val="28"/>
          <w:szCs w:val="28"/>
          <w:lang w:val="en-US"/>
        </w:rPr>
        <w:t>o’</w:t>
      </w:r>
      <w:r w:rsidRPr="00E126AD">
        <w:rPr>
          <w:rFonts w:ascii="Times New Roman" w:hAnsi="Times New Roman" w:cs="Times New Roman"/>
          <w:sz w:val="28"/>
          <w:szCs w:val="28"/>
          <w:lang w:val="en-US"/>
        </w:rPr>
        <w:t>lek</w:t>
      </w:r>
      <w:proofErr w:type="spellEnd"/>
      <w:r w:rsidRPr="00E126AD">
        <w:rPr>
          <w:rFonts w:ascii="Times New Roman" w:hAnsi="Times New Roman" w:cs="Times New Roman"/>
          <w:sz w:val="28"/>
          <w:szCs w:val="28"/>
          <w:lang w:val="en-US"/>
        </w:rPr>
        <w:t>…</w:t>
      </w:r>
      <w:r w:rsidR="00991EBB" w:rsidRPr="00E126AD">
        <w:rPr>
          <w:rFonts w:ascii="Times New Roman" w:hAnsi="Times New Roman" w:cs="Times New Roman"/>
          <w:sz w:val="28"/>
          <w:szCs w:val="28"/>
          <w:lang w:val="kk-KZ"/>
        </w:rPr>
        <w:tab/>
      </w:r>
      <w:proofErr w:type="spellStart"/>
      <w:r w:rsidR="00991EBB" w:rsidRPr="00E126AD">
        <w:rPr>
          <w:rFonts w:ascii="Times New Roman" w:hAnsi="Times New Roman" w:cs="Times New Roman"/>
          <w:sz w:val="28"/>
          <w:szCs w:val="28"/>
          <w:lang w:val="en-US"/>
        </w:rPr>
        <w:t>ya</w:t>
      </w:r>
      <w:proofErr w:type="spellEnd"/>
    </w:p>
    <w:p w14:paraId="236797A3" w14:textId="668F3DE1" w:rsidR="00624637" w:rsidRPr="00E126AD" w:rsidRDefault="00624637"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phoneme </w:t>
      </w:r>
      <w:r w:rsidRPr="00E126AD">
        <w:rPr>
          <w:rFonts w:ascii="Times New Roman" w:hAnsi="Times New Roman" w:cs="Times New Roman"/>
          <w:sz w:val="28"/>
          <w:szCs w:val="28"/>
          <w:lang w:val="en-US"/>
        </w:rPr>
        <w:tab/>
      </w:r>
      <w:r w:rsidR="00FD6420"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different</w:t>
      </w:r>
      <w:r w:rsidR="00991EBB" w:rsidRPr="00E126AD">
        <w:rPr>
          <w:rFonts w:ascii="Times New Roman" w:hAnsi="Times New Roman" w:cs="Times New Roman"/>
          <w:sz w:val="28"/>
          <w:szCs w:val="28"/>
          <w:lang w:val="en-US"/>
        </w:rPr>
        <w:tab/>
        <w:t>yes</w:t>
      </w:r>
    </w:p>
    <w:p w14:paraId="583106B4" w14:textId="157113C2" w:rsidR="00624637" w:rsidRPr="00E126AD" w:rsidRDefault="00624637"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number of letters is different, the number of sounds is different, phoneme is different</w:t>
      </w:r>
      <w:r w:rsidR="00991EBB" w:rsidRPr="00E126AD">
        <w:rPr>
          <w:rFonts w:ascii="Times New Roman" w:hAnsi="Times New Roman" w:cs="Times New Roman"/>
          <w:sz w:val="28"/>
          <w:szCs w:val="28"/>
          <w:lang w:val="en-US"/>
        </w:rPr>
        <w:t>, isn’t it</w:t>
      </w:r>
      <w:r w:rsidRPr="00E126AD">
        <w:rPr>
          <w:rFonts w:ascii="Times New Roman" w:hAnsi="Times New Roman" w:cs="Times New Roman"/>
          <w:sz w:val="28"/>
          <w:szCs w:val="28"/>
          <w:lang w:val="en-US"/>
        </w:rPr>
        <w:t>’</w:t>
      </w:r>
      <w:r w:rsidR="002C28F1" w:rsidRPr="00E126AD">
        <w:rPr>
          <w:rFonts w:ascii="Times New Roman" w:hAnsi="Times New Roman" w:cs="Times New Roman"/>
          <w:sz w:val="28"/>
          <w:szCs w:val="28"/>
          <w:lang w:val="en-US"/>
        </w:rPr>
        <w:t>.</w:t>
      </w:r>
    </w:p>
    <w:p w14:paraId="2E3392BB" w14:textId="77777777" w:rsidR="002C28F1" w:rsidRPr="00E126AD" w:rsidRDefault="002C28F1" w:rsidP="00FE5AB8">
      <w:pPr>
        <w:pStyle w:val="ae"/>
        <w:tabs>
          <w:tab w:val="left" w:pos="567"/>
          <w:tab w:val="left" w:pos="993"/>
        </w:tabs>
        <w:spacing w:after="0" w:line="240" w:lineRule="auto"/>
        <w:ind w:left="0" w:firstLine="709"/>
        <w:contextualSpacing w:val="0"/>
        <w:jc w:val="both"/>
        <w:rPr>
          <w:rFonts w:ascii="Times New Roman" w:hAnsi="Times New Roman" w:cs="Times New Roman"/>
          <w:sz w:val="28"/>
          <w:szCs w:val="28"/>
          <w:lang w:val="en-US"/>
        </w:rPr>
      </w:pPr>
    </w:p>
    <w:p w14:paraId="4E99A5C6"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lecturer states that the number of letters is different, the number of sounds is different, phoneme is different.</w:t>
      </w:r>
    </w:p>
    <w:p w14:paraId="608A57B4" w14:textId="3C4241E1" w:rsidR="00D84035" w:rsidRPr="00E126AD" w:rsidRDefault="00D84035"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rPr>
        <w:lastRenderedPageBreak/>
        <w:drawing>
          <wp:inline distT="0" distB="0" distL="0" distR="0" wp14:anchorId="54E6237D" wp14:editId="2ABA7AA3">
            <wp:extent cx="5940425" cy="3394710"/>
            <wp:effectExtent l="0" t="0" r="3175" b="0"/>
            <wp:docPr id="195485348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53484" name="Рисунок 195485348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0A91AC73" w14:textId="48268DBF"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1</w:t>
      </w:r>
      <w:r w:rsidR="00054387" w:rsidRPr="00E126AD">
        <w:rPr>
          <w:rFonts w:ascii="Times New Roman" w:hAnsi="Times New Roman" w:cs="Times New Roman"/>
          <w:iCs/>
          <w:sz w:val="28"/>
          <w:szCs w:val="28"/>
          <w:lang w:val="en-US"/>
        </w:rPr>
        <w:t>2</w:t>
      </w:r>
      <w:r w:rsidRPr="00E126AD">
        <w:rPr>
          <w:rFonts w:ascii="Times New Roman" w:hAnsi="Times New Roman" w:cs="Times New Roman"/>
          <w:iCs/>
          <w:sz w:val="28"/>
          <w:szCs w:val="28"/>
          <w:lang w:val="en-US"/>
        </w:rPr>
        <w:t>. Sample of syntactical repetition realized (L3) in female voice. Horizontally time in seconds is indicated, vertically – frequency of pitch in Hz on a logarithmic scale.</w:t>
      </w:r>
    </w:p>
    <w:p w14:paraId="568CB9FD" w14:textId="77777777" w:rsidR="00054387" w:rsidRPr="00E126AD" w:rsidRDefault="00054387" w:rsidP="00054387">
      <w:pPr>
        <w:spacing w:after="0" w:line="240" w:lineRule="auto"/>
        <w:jc w:val="center"/>
        <w:rPr>
          <w:rFonts w:ascii="Times New Roman" w:hAnsi="Times New Roman" w:cs="Times New Roman"/>
          <w:iCs/>
          <w:sz w:val="28"/>
          <w:szCs w:val="28"/>
          <w:lang w:val="en-US"/>
        </w:rPr>
      </w:pPr>
    </w:p>
    <w:p w14:paraId="110082FB" w14:textId="6E2DAFEA"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example of syntactic repetition in </w:t>
      </w:r>
      <w:r w:rsidR="0069125E" w:rsidRPr="00E126AD">
        <w:rPr>
          <w:rFonts w:ascii="Times New Roman" w:hAnsi="Times New Roman" w:cs="Times New Roman"/>
          <w:sz w:val="28"/>
          <w:szCs w:val="28"/>
          <w:lang w:val="en-US"/>
        </w:rPr>
        <w:t>F</w:t>
      </w:r>
      <w:r w:rsidRPr="00E126AD">
        <w:rPr>
          <w:rFonts w:ascii="Times New Roman" w:hAnsi="Times New Roman" w:cs="Times New Roman"/>
          <w:sz w:val="28"/>
          <w:szCs w:val="28"/>
          <w:lang w:val="en-US"/>
        </w:rPr>
        <w:t xml:space="preserve">igure </w:t>
      </w:r>
      <w:r w:rsidR="00B172D2" w:rsidRPr="00E126AD">
        <w:rPr>
          <w:rFonts w:ascii="Times New Roman" w:hAnsi="Times New Roman" w:cs="Times New Roman"/>
          <w:sz w:val="28"/>
          <w:szCs w:val="28"/>
          <w:lang w:val="en-US"/>
        </w:rPr>
        <w:t>12</w:t>
      </w:r>
      <w:r w:rsidRPr="00E126AD">
        <w:rPr>
          <w:rFonts w:ascii="Times New Roman" w:hAnsi="Times New Roman" w:cs="Times New Roman"/>
          <w:sz w:val="28"/>
          <w:szCs w:val="28"/>
          <w:lang w:val="en-US"/>
        </w:rPr>
        <w:t xml:space="preserve"> can be divided into three syntactic parts: the first two of which are pronounced on the same pitch level (197.8 Hz -196 Hz) while there is a slight change in the final syllable of the third part ‘</w:t>
      </w:r>
      <w:proofErr w:type="spellStart"/>
      <w:r w:rsidRPr="00E126AD">
        <w:rPr>
          <w:rFonts w:ascii="Times New Roman" w:hAnsi="Times New Roman" w:cs="Times New Roman"/>
          <w:sz w:val="28"/>
          <w:szCs w:val="28"/>
          <w:lang w:val="en-US"/>
        </w:rPr>
        <w:t>fonema</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b</w:t>
      </w:r>
      <w:r w:rsidR="0069125E" w:rsidRPr="00E126AD">
        <w:rPr>
          <w:rFonts w:ascii="Times New Roman" w:hAnsi="Times New Roman" w:cs="Times New Roman"/>
          <w:sz w:val="28"/>
          <w:szCs w:val="28"/>
          <w:lang w:val="en-US"/>
        </w:rPr>
        <w:t>o’</w:t>
      </w:r>
      <w:r w:rsidRPr="00E126AD">
        <w:rPr>
          <w:rFonts w:ascii="Times New Roman" w:hAnsi="Times New Roman" w:cs="Times New Roman"/>
          <w:sz w:val="28"/>
          <w:szCs w:val="28"/>
          <w:lang w:val="en-US"/>
        </w:rPr>
        <w:t>lek</w:t>
      </w:r>
      <w:proofErr w:type="spellEnd"/>
      <w:r w:rsidRPr="00E126AD">
        <w:rPr>
          <w:rFonts w:ascii="Times New Roman" w:hAnsi="Times New Roman" w:cs="Times New Roman"/>
          <w:sz w:val="28"/>
          <w:szCs w:val="28"/>
          <w:lang w:val="en-US"/>
        </w:rPr>
        <w:t xml:space="preserve">’ which is represented in the fall of the pitch (from 261.9 Hz to 188.2 Hz). For the repetitions of this </w:t>
      </w:r>
      <w:proofErr w:type="gramStart"/>
      <w:r w:rsidRPr="00E126AD">
        <w:rPr>
          <w:rFonts w:ascii="Times New Roman" w:hAnsi="Times New Roman" w:cs="Times New Roman"/>
          <w:sz w:val="28"/>
          <w:szCs w:val="28"/>
          <w:lang w:val="en-US"/>
        </w:rPr>
        <w:t>type</w:t>
      </w:r>
      <w:proofErr w:type="gramEnd"/>
      <w:r w:rsidRPr="00E126AD">
        <w:rPr>
          <w:rFonts w:ascii="Times New Roman" w:hAnsi="Times New Roman" w:cs="Times New Roman"/>
          <w:sz w:val="28"/>
          <w:szCs w:val="28"/>
          <w:lang w:val="en-US"/>
        </w:rPr>
        <w:t xml:space="preserve"> the falling pitch in final part of the repeated chain is identical. In both examples we can see that lecturers use </w:t>
      </w:r>
      <w:proofErr w:type="gramStart"/>
      <w:r w:rsidRPr="00E126AD">
        <w:rPr>
          <w:rFonts w:ascii="Times New Roman" w:hAnsi="Times New Roman" w:cs="Times New Roman"/>
          <w:sz w:val="28"/>
          <w:szCs w:val="28"/>
          <w:lang w:val="en-US"/>
        </w:rPr>
        <w:t>the repetition</w:t>
      </w:r>
      <w:proofErr w:type="gramEnd"/>
      <w:r w:rsidRPr="00E126AD">
        <w:rPr>
          <w:rFonts w:ascii="Times New Roman" w:hAnsi="Times New Roman" w:cs="Times New Roman"/>
          <w:sz w:val="28"/>
          <w:szCs w:val="28"/>
          <w:lang w:val="en-US"/>
        </w:rPr>
        <w:t xml:space="preserve"> to contribute to understanding and memorization of the repeated material by students and use falling tone in the final part of the final repeated part of the expression. </w:t>
      </w:r>
    </w:p>
    <w:p w14:paraId="6BFAD8EC" w14:textId="097A7B31" w:rsidR="005F31F4" w:rsidRPr="00E126AD" w:rsidRDefault="005F31F4"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As for the intensity used in uttering the structural repetition</w:t>
      </w:r>
      <w:r w:rsidR="00877709" w:rsidRPr="00E126AD">
        <w:rPr>
          <w:rFonts w:ascii="Times New Roman" w:hAnsi="Times New Roman" w:cs="Times New Roman"/>
          <w:sz w:val="28"/>
          <w:szCs w:val="28"/>
          <w:lang w:val="en-US"/>
        </w:rPr>
        <w:t xml:space="preserve">, </w:t>
      </w:r>
      <w:r w:rsidR="004058DB" w:rsidRPr="00E126AD">
        <w:rPr>
          <w:rFonts w:ascii="Times New Roman" w:hAnsi="Times New Roman" w:cs="Times New Roman"/>
          <w:sz w:val="28"/>
          <w:szCs w:val="28"/>
          <w:lang w:val="en-US"/>
        </w:rPr>
        <w:t xml:space="preserve">the first occurrence of the combination with </w:t>
      </w:r>
      <w:proofErr w:type="spellStart"/>
      <w:r w:rsidR="004058DB" w:rsidRPr="00E126AD">
        <w:rPr>
          <w:rFonts w:ascii="Times New Roman" w:hAnsi="Times New Roman" w:cs="Times New Roman"/>
          <w:sz w:val="28"/>
          <w:szCs w:val="28"/>
          <w:lang w:val="en-US"/>
        </w:rPr>
        <w:t>bo’lek</w:t>
      </w:r>
      <w:proofErr w:type="spellEnd"/>
      <w:r w:rsidR="004058DB" w:rsidRPr="00E126AD">
        <w:rPr>
          <w:rFonts w:ascii="Times New Roman" w:hAnsi="Times New Roman" w:cs="Times New Roman"/>
          <w:sz w:val="28"/>
          <w:szCs w:val="28"/>
          <w:lang w:val="en-US"/>
        </w:rPr>
        <w:t xml:space="preserve"> </w:t>
      </w:r>
      <w:r w:rsidR="0015766C" w:rsidRPr="00E126AD">
        <w:rPr>
          <w:rFonts w:ascii="Times New Roman" w:hAnsi="Times New Roman" w:cs="Times New Roman"/>
          <w:sz w:val="28"/>
          <w:szCs w:val="28"/>
          <w:lang w:val="en-US"/>
        </w:rPr>
        <w:t xml:space="preserve">appears with high intensity </w:t>
      </w:r>
      <w:r w:rsidR="00B8585A" w:rsidRPr="00E126AD">
        <w:rPr>
          <w:rFonts w:ascii="Times New Roman" w:hAnsi="Times New Roman" w:cs="Times New Roman"/>
          <w:sz w:val="28"/>
          <w:szCs w:val="28"/>
          <w:lang w:val="en-US"/>
        </w:rPr>
        <w:t>7</w:t>
      </w:r>
      <w:r w:rsidR="00950BA4" w:rsidRPr="00E126AD">
        <w:rPr>
          <w:rFonts w:ascii="Times New Roman" w:hAnsi="Times New Roman" w:cs="Times New Roman"/>
          <w:sz w:val="28"/>
          <w:szCs w:val="28"/>
          <w:lang w:val="en-US"/>
        </w:rPr>
        <w:t>5-7</w:t>
      </w:r>
      <w:r w:rsidR="00B8585A" w:rsidRPr="00E126AD">
        <w:rPr>
          <w:rFonts w:ascii="Times New Roman" w:hAnsi="Times New Roman" w:cs="Times New Roman"/>
          <w:sz w:val="28"/>
          <w:szCs w:val="28"/>
          <w:lang w:val="en-US"/>
        </w:rPr>
        <w:t>7 dB</w:t>
      </w:r>
      <w:r w:rsidR="00587146" w:rsidRPr="00E126AD">
        <w:rPr>
          <w:rFonts w:ascii="Times New Roman" w:hAnsi="Times New Roman" w:cs="Times New Roman"/>
          <w:sz w:val="28"/>
          <w:szCs w:val="28"/>
          <w:lang w:val="en-US"/>
        </w:rPr>
        <w:t xml:space="preserve"> and </w:t>
      </w:r>
      <w:proofErr w:type="gramStart"/>
      <w:r w:rsidR="00587146" w:rsidRPr="00E126AD">
        <w:rPr>
          <w:rFonts w:ascii="Times New Roman" w:hAnsi="Times New Roman" w:cs="Times New Roman"/>
          <w:sz w:val="28"/>
          <w:szCs w:val="28"/>
          <w:lang w:val="en-US"/>
        </w:rPr>
        <w:t>falling down</w:t>
      </w:r>
      <w:proofErr w:type="gramEnd"/>
      <w:r w:rsidR="00587146"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Following this, the intensity contour rises again, producing several prominent peaks in the 70</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7</w:t>
      </w:r>
      <w:r w:rsidR="00E37FBD" w:rsidRPr="00E126AD">
        <w:rPr>
          <w:rFonts w:ascii="Times New Roman" w:hAnsi="Times New Roman" w:cs="Times New Roman"/>
          <w:sz w:val="28"/>
          <w:szCs w:val="28"/>
          <w:lang w:val="en-US"/>
        </w:rPr>
        <w:t>5</w:t>
      </w:r>
      <w:r w:rsidRPr="00E126AD">
        <w:rPr>
          <w:rFonts w:ascii="Times New Roman" w:hAnsi="Times New Roman" w:cs="Times New Roman"/>
          <w:sz w:val="28"/>
          <w:szCs w:val="28"/>
          <w:lang w:val="en-US"/>
        </w:rPr>
        <w:t xml:space="preserve"> dB range, which serve to sustain the listener’s attention as the lecturer transitions through </w:t>
      </w:r>
      <w:proofErr w:type="spellStart"/>
      <w:r w:rsidRPr="00E126AD">
        <w:rPr>
          <w:rFonts w:ascii="Times New Roman" w:hAnsi="Times New Roman" w:cs="Times New Roman"/>
          <w:i/>
          <w:iCs/>
          <w:sz w:val="28"/>
          <w:szCs w:val="28"/>
          <w:lang w:val="en-US"/>
        </w:rPr>
        <w:t>dybys</w:t>
      </w:r>
      <w:proofErr w:type="spellEnd"/>
      <w:r w:rsidRPr="00E126AD">
        <w:rPr>
          <w:rFonts w:ascii="Times New Roman" w:hAnsi="Times New Roman" w:cs="Times New Roman"/>
          <w:i/>
          <w:iCs/>
          <w:sz w:val="28"/>
          <w:szCs w:val="28"/>
          <w:lang w:val="en-US"/>
        </w:rPr>
        <w:t xml:space="preserve"> </w:t>
      </w:r>
      <w:proofErr w:type="spellStart"/>
      <w:r w:rsidRPr="00E126AD">
        <w:rPr>
          <w:rFonts w:ascii="Times New Roman" w:hAnsi="Times New Roman" w:cs="Times New Roman"/>
          <w:i/>
          <w:iCs/>
          <w:sz w:val="28"/>
          <w:szCs w:val="28"/>
          <w:lang w:val="en-US"/>
        </w:rPr>
        <w:t>sany</w:t>
      </w:r>
      <w:proofErr w:type="spellEnd"/>
      <w:r w:rsidRPr="00E126AD">
        <w:rPr>
          <w:rFonts w:ascii="Times New Roman" w:hAnsi="Times New Roman" w:cs="Times New Roman"/>
          <w:i/>
          <w:iCs/>
          <w:sz w:val="28"/>
          <w:szCs w:val="28"/>
          <w:lang w:val="en-US"/>
        </w:rPr>
        <w:t xml:space="preserve"> </w:t>
      </w:r>
      <w:proofErr w:type="spellStart"/>
      <w:r w:rsidRPr="00E126AD">
        <w:rPr>
          <w:rFonts w:ascii="Times New Roman" w:hAnsi="Times New Roman" w:cs="Times New Roman"/>
          <w:i/>
          <w:iCs/>
          <w:sz w:val="28"/>
          <w:szCs w:val="28"/>
          <w:lang w:val="en-US"/>
        </w:rPr>
        <w:t>bo’lek</w:t>
      </w:r>
      <w:proofErr w:type="spellEnd"/>
      <w:r w:rsidRPr="00E126AD">
        <w:rPr>
          <w:rFonts w:ascii="Times New Roman" w:hAnsi="Times New Roman" w:cs="Times New Roman"/>
          <w:sz w:val="28"/>
          <w:szCs w:val="28"/>
          <w:lang w:val="en-US"/>
        </w:rPr>
        <w:t xml:space="preserve">. The </w:t>
      </w:r>
      <w:r w:rsidR="003B6F6F" w:rsidRPr="00E126AD">
        <w:rPr>
          <w:rFonts w:ascii="Times New Roman" w:hAnsi="Times New Roman" w:cs="Times New Roman"/>
          <w:sz w:val="28"/>
          <w:szCs w:val="28"/>
          <w:lang w:val="en-US"/>
        </w:rPr>
        <w:t>third</w:t>
      </w:r>
      <w:r w:rsidRPr="00E126AD">
        <w:rPr>
          <w:rFonts w:ascii="Times New Roman" w:hAnsi="Times New Roman" w:cs="Times New Roman"/>
          <w:sz w:val="28"/>
          <w:szCs w:val="28"/>
          <w:lang w:val="en-US"/>
        </w:rPr>
        <w:t xml:space="preserve"> occurrence of </w:t>
      </w:r>
      <w:proofErr w:type="spellStart"/>
      <w:r w:rsidRPr="00E126AD">
        <w:rPr>
          <w:rFonts w:ascii="Times New Roman" w:hAnsi="Times New Roman" w:cs="Times New Roman"/>
          <w:i/>
          <w:iCs/>
          <w:sz w:val="28"/>
          <w:szCs w:val="28"/>
          <w:lang w:val="en-US"/>
        </w:rPr>
        <w:t>bo’lek</w:t>
      </w:r>
      <w:proofErr w:type="spellEnd"/>
      <w:r w:rsidRPr="00E126AD">
        <w:rPr>
          <w:rFonts w:ascii="Times New Roman" w:hAnsi="Times New Roman" w:cs="Times New Roman"/>
          <w:sz w:val="28"/>
          <w:szCs w:val="28"/>
          <w:lang w:val="en-US"/>
        </w:rPr>
        <w:t xml:space="preserve"> is accompanied by another rise in amplitude, characterized by a denser sequence of peaks nearing 7</w:t>
      </w:r>
      <w:r w:rsidR="00E37FBD" w:rsidRPr="00E126AD">
        <w:rPr>
          <w:rFonts w:ascii="Times New Roman" w:hAnsi="Times New Roman" w:cs="Times New Roman"/>
          <w:sz w:val="28"/>
          <w:szCs w:val="28"/>
          <w:lang w:val="en-US"/>
        </w:rPr>
        <w:t>0</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78 dB, making the repeated item slightly more acoustically prominent than the initial realization. This incremental intensification during the repetition contributes to its highlighting function, signaling clarification and reinforcing the conceptual focus of the utterance. </w:t>
      </w:r>
      <w:r w:rsidR="007C4B82" w:rsidRPr="00E126AD">
        <w:rPr>
          <w:rFonts w:ascii="Times New Roman" w:hAnsi="Times New Roman" w:cs="Times New Roman"/>
          <w:sz w:val="28"/>
          <w:szCs w:val="28"/>
          <w:lang w:val="en-US"/>
        </w:rPr>
        <w:t xml:space="preserve">Such slight fluctuation in the peak of intensity can demonstrate that </w:t>
      </w:r>
      <w:r w:rsidR="002854AF" w:rsidRPr="00E126AD">
        <w:rPr>
          <w:rFonts w:ascii="Times New Roman" w:hAnsi="Times New Roman" w:cs="Times New Roman"/>
          <w:sz w:val="28"/>
          <w:szCs w:val="28"/>
          <w:lang w:val="en-US"/>
        </w:rPr>
        <w:t xml:space="preserve">in structural repetition the prominence is mostly preserved throughout the repeated parts. </w:t>
      </w:r>
    </w:p>
    <w:p w14:paraId="5BAD9167" w14:textId="399D0DA5"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Kazakh lectures there are some cases where the sentences, even whole </w:t>
      </w:r>
      <w:proofErr w:type="gramStart"/>
      <w:r w:rsidRPr="00E126AD">
        <w:rPr>
          <w:rFonts w:ascii="Times New Roman" w:hAnsi="Times New Roman" w:cs="Times New Roman"/>
          <w:sz w:val="28"/>
          <w:szCs w:val="28"/>
          <w:lang w:val="en-US"/>
        </w:rPr>
        <w:t>paragraphs</w:t>
      </w:r>
      <w:proofErr w:type="gramEnd"/>
      <w:r w:rsidRPr="00E126AD">
        <w:rPr>
          <w:rFonts w:ascii="Times New Roman" w:hAnsi="Times New Roman" w:cs="Times New Roman"/>
          <w:sz w:val="28"/>
          <w:szCs w:val="28"/>
          <w:lang w:val="en-US"/>
        </w:rPr>
        <w:t xml:space="preserve"> are repeated several times. This is due to the habit of Kazakh lecturers to dictate some important passages,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enable students to write down the most important and useful data. This is </w:t>
      </w:r>
      <w:proofErr w:type="gramStart"/>
      <w:r w:rsidRPr="00E126AD">
        <w:rPr>
          <w:rFonts w:ascii="Times New Roman" w:hAnsi="Times New Roman" w:cs="Times New Roman"/>
          <w:sz w:val="28"/>
          <w:szCs w:val="28"/>
          <w:lang w:val="en-US"/>
        </w:rPr>
        <w:t>similar to</w:t>
      </w:r>
      <w:proofErr w:type="gramEnd"/>
      <w:r w:rsidRPr="00E126AD">
        <w:rPr>
          <w:rFonts w:ascii="Times New Roman" w:hAnsi="Times New Roman" w:cs="Times New Roman"/>
          <w:sz w:val="28"/>
          <w:szCs w:val="28"/>
          <w:lang w:val="en-US"/>
        </w:rPr>
        <w:t xml:space="preserve"> repetition of some parts, but since these repetitions are considered </w:t>
      </w:r>
      <w:r w:rsidR="003B3A52" w:rsidRPr="00E126AD">
        <w:rPr>
          <w:rFonts w:ascii="Times New Roman" w:hAnsi="Times New Roman" w:cs="Times New Roman"/>
          <w:sz w:val="28"/>
          <w:szCs w:val="28"/>
          <w:lang w:val="en-US"/>
        </w:rPr>
        <w:t>artificial,</w:t>
      </w:r>
      <w:r w:rsidRPr="00E126AD">
        <w:rPr>
          <w:rFonts w:ascii="Times New Roman" w:hAnsi="Times New Roman" w:cs="Times New Roman"/>
          <w:sz w:val="28"/>
          <w:szCs w:val="28"/>
          <w:lang w:val="en-US"/>
        </w:rPr>
        <w:t xml:space="preserve"> they were extracted from the analysis material.</w:t>
      </w:r>
    </w:p>
    <w:p w14:paraId="2CAFFB6E"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0B2B71">
        <w:rPr>
          <w:rFonts w:ascii="Times New Roman" w:hAnsi="Times New Roman" w:cs="Times New Roman"/>
          <w:bCs/>
          <w:i/>
          <w:iCs/>
          <w:sz w:val="28"/>
          <w:szCs w:val="28"/>
          <w:lang w:val="en-US"/>
        </w:rPr>
        <w:lastRenderedPageBreak/>
        <w:t>Parenthetical insertion</w:t>
      </w:r>
      <w:r w:rsidRPr="00E126AD">
        <w:rPr>
          <w:rFonts w:ascii="Times New Roman" w:hAnsi="Times New Roman" w:cs="Times New Roman"/>
          <w:bCs/>
          <w:sz w:val="28"/>
          <w:szCs w:val="28"/>
          <w:lang w:val="en-US"/>
        </w:rPr>
        <w:t xml:space="preserve"> can be detected in the</w:t>
      </w:r>
      <w:r w:rsidRPr="00E126AD">
        <w:rPr>
          <w:rFonts w:ascii="Times New Roman" w:hAnsi="Times New Roman" w:cs="Times New Roman"/>
          <w:sz w:val="28"/>
          <w:szCs w:val="28"/>
          <w:lang w:val="en-US"/>
        </w:rPr>
        <w:t xml:space="preserve"> lecture on Biology (L10) where the lecturer talks about osmotic pressure of blood the following expression occurs.</w:t>
      </w:r>
    </w:p>
    <w:p w14:paraId="0BD57D2A" w14:textId="77777777" w:rsidR="002C28F1" w:rsidRPr="00E126AD" w:rsidRDefault="002C28F1" w:rsidP="00FE5AB8">
      <w:pPr>
        <w:spacing w:after="0" w:line="240" w:lineRule="auto"/>
        <w:ind w:firstLine="709"/>
        <w:jc w:val="both"/>
        <w:rPr>
          <w:rFonts w:ascii="Times New Roman" w:hAnsi="Times New Roman" w:cs="Times New Roman"/>
          <w:sz w:val="28"/>
          <w:szCs w:val="28"/>
          <w:lang w:val="en-US"/>
        </w:rPr>
      </w:pPr>
    </w:p>
    <w:p w14:paraId="764D6AB9" w14:textId="77777777" w:rsidR="00624637" w:rsidRPr="00E126AD" w:rsidRDefault="00624637" w:rsidP="002C28F1">
      <w:pPr>
        <w:pStyle w:val="ae"/>
        <w:numPr>
          <w:ilvl w:val="0"/>
          <w:numId w:val="9"/>
        </w:numPr>
        <w:tabs>
          <w:tab w:val="left" w:pos="567"/>
        </w:tabs>
        <w:spacing w:after="0" w:line="240" w:lineRule="auto"/>
        <w:ind w:left="0" w:firstLine="0"/>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буферлік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 xml:space="preserve">жүйе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 xml:space="preserve">деген </w:t>
      </w:r>
      <w:r w:rsidRPr="00E126AD">
        <w:rPr>
          <w:rFonts w:ascii="Times New Roman" w:hAnsi="Times New Roman" w:cs="Times New Roman"/>
          <w:sz w:val="28"/>
          <w:szCs w:val="28"/>
          <w:lang w:val="kk-KZ"/>
        </w:rPr>
        <w:tab/>
        <w:t>бар</w:t>
      </w:r>
    </w:p>
    <w:p w14:paraId="13042B27" w14:textId="23DB0C83" w:rsidR="00624637" w:rsidRPr="00E126AD" w:rsidRDefault="00624637" w:rsidP="00FE5AB8">
      <w:pPr>
        <w:tabs>
          <w:tab w:val="left" w:pos="851"/>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w:t>
      </w:r>
      <w:proofErr w:type="spellStart"/>
      <w:r w:rsidRPr="00E126AD">
        <w:rPr>
          <w:rFonts w:ascii="Times New Roman" w:hAnsi="Times New Roman" w:cs="Times New Roman"/>
          <w:sz w:val="28"/>
          <w:szCs w:val="28"/>
          <w:lang w:val="en-US"/>
        </w:rPr>
        <w:t>buferl</w:t>
      </w:r>
      <w:r w:rsidR="003B3A52"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k</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zh</w:t>
      </w:r>
      <w:r w:rsidR="003B3A52" w:rsidRPr="00E126AD">
        <w:rPr>
          <w:rFonts w:ascii="Times New Roman" w:hAnsi="Times New Roman" w:cs="Times New Roman"/>
          <w:sz w:val="28"/>
          <w:szCs w:val="28"/>
          <w:lang w:val="en-US"/>
        </w:rPr>
        <w:t>u’i</w:t>
      </w:r>
      <w:r w:rsidRPr="00E126AD">
        <w:rPr>
          <w:rFonts w:ascii="Times New Roman" w:hAnsi="Times New Roman" w:cs="Times New Roman"/>
          <w:sz w:val="28"/>
          <w:szCs w:val="28"/>
          <w:lang w:val="en-US"/>
        </w:rPr>
        <w:t>e</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degen</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t>bar</w:t>
      </w:r>
    </w:p>
    <w:p w14:paraId="21F83908" w14:textId="1988F9B5" w:rsidR="00624637" w:rsidRPr="00E126AD" w:rsidRDefault="00624637" w:rsidP="00FE5AB8">
      <w:pPr>
        <w:tabs>
          <w:tab w:val="left" w:pos="851"/>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w:t>
      </w:r>
      <w:proofErr w:type="spellStart"/>
      <w:r w:rsidRPr="00E126AD">
        <w:rPr>
          <w:rFonts w:ascii="Times New Roman" w:hAnsi="Times New Roman" w:cs="Times New Roman"/>
          <w:sz w:val="28"/>
          <w:szCs w:val="28"/>
          <w:lang w:val="en-US"/>
        </w:rPr>
        <w:t>bufferADJ</w:t>
      </w:r>
      <w:proofErr w:type="spellEnd"/>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t>system</w:t>
      </w:r>
      <w:r w:rsidRPr="00E126AD">
        <w:rPr>
          <w:rFonts w:ascii="Times New Roman" w:hAnsi="Times New Roman" w:cs="Times New Roman"/>
          <w:sz w:val="28"/>
          <w:szCs w:val="28"/>
          <w:lang w:val="en-US"/>
        </w:rPr>
        <w:tab/>
        <w:t>such</w:t>
      </w:r>
      <w:r w:rsidRPr="00E126AD">
        <w:rPr>
          <w:rFonts w:ascii="Times New Roman" w:hAnsi="Times New Roman" w:cs="Times New Roman"/>
          <w:sz w:val="28"/>
          <w:szCs w:val="28"/>
          <w:lang w:val="en-US"/>
        </w:rPr>
        <w:tab/>
      </w:r>
      <w:r w:rsidR="003B3A52"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be3</w:t>
      </w:r>
    </w:p>
    <w:p w14:paraId="37A29244" w14:textId="77777777" w:rsidR="003B3A52" w:rsidRPr="00E126AD" w:rsidRDefault="003B3A52"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p>
    <w:p w14:paraId="4AB0B4C8" w14:textId="2A7A79E2" w:rsidR="00624637" w:rsidRPr="00E126AD" w:rsidRDefault="00624637"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буферлік </w:t>
      </w:r>
      <w:r w:rsidRPr="00E126AD">
        <w:rPr>
          <w:rFonts w:ascii="Times New Roman" w:hAnsi="Times New Roman" w:cs="Times New Roman"/>
          <w:sz w:val="28"/>
          <w:szCs w:val="28"/>
          <w:lang w:val="kk-KZ"/>
        </w:rPr>
        <w:tab/>
        <w:t xml:space="preserve">жүйе </w:t>
      </w:r>
    </w:p>
    <w:p w14:paraId="7814446E" w14:textId="0940AE32" w:rsidR="00624637" w:rsidRPr="00E126AD" w:rsidRDefault="00624637"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buferlïk</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proofErr w:type="spellStart"/>
      <w:r w:rsidR="003B3A52" w:rsidRPr="00E126AD">
        <w:rPr>
          <w:rFonts w:ascii="Times New Roman" w:hAnsi="Times New Roman" w:cs="Times New Roman"/>
          <w:sz w:val="28"/>
          <w:szCs w:val="28"/>
          <w:lang w:val="en-US"/>
        </w:rPr>
        <w:t>zhu’ie</w:t>
      </w:r>
      <w:proofErr w:type="spellEnd"/>
    </w:p>
    <w:p w14:paraId="3C921FC1" w14:textId="77777777" w:rsidR="00624637" w:rsidRPr="00E126AD" w:rsidRDefault="00624637"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bufferADJ</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t>system</w:t>
      </w:r>
    </w:p>
    <w:p w14:paraId="457EA194" w14:textId="77777777" w:rsidR="003B3A52" w:rsidRPr="00E126AD" w:rsidRDefault="003B3A52"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p>
    <w:p w14:paraId="4CD90940" w14:textId="0B5A2A4B" w:rsidR="00624637" w:rsidRPr="00E126AD" w:rsidRDefault="00624637"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буфер деген сөз </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тепе-теңдікті </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сақтау </w:t>
      </w:r>
      <w:r w:rsidRPr="00E126AD">
        <w:rPr>
          <w:rFonts w:ascii="Times New Roman" w:hAnsi="Times New Roman" w:cs="Times New Roman"/>
          <w:sz w:val="28"/>
          <w:szCs w:val="28"/>
          <w:lang w:val="en-US"/>
        </w:rPr>
        <w:t xml:space="preserve">    </w:t>
      </w:r>
      <w:r w:rsidR="00634E28"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болады </w:t>
      </w:r>
      <w:r w:rsidRPr="00E126AD">
        <w:rPr>
          <w:rFonts w:ascii="Times New Roman" w:hAnsi="Times New Roman" w:cs="Times New Roman"/>
          <w:sz w:val="28"/>
          <w:szCs w:val="28"/>
          <w:lang w:val="en-US"/>
        </w:rPr>
        <w:t xml:space="preserve">  </w:t>
      </w:r>
      <w:r w:rsidR="00634E28"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деген </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сөз ...</w:t>
      </w:r>
    </w:p>
    <w:p w14:paraId="3D44C9CC" w14:textId="77261756" w:rsidR="00624637" w:rsidRPr="00E126AD" w:rsidRDefault="00624637"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kk-KZ"/>
        </w:rPr>
      </w:pPr>
      <w:r w:rsidRPr="00E126AD">
        <w:rPr>
          <w:rFonts w:ascii="Times New Roman" w:hAnsi="Times New Roman" w:cs="Times New Roman"/>
          <w:sz w:val="28"/>
          <w:szCs w:val="28"/>
          <w:lang w:val="kk-KZ"/>
        </w:rPr>
        <w:t xml:space="preserve">bufer </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degen s</w:t>
      </w:r>
      <w:r w:rsidR="003B3A52" w:rsidRPr="00E126AD">
        <w:rPr>
          <w:rFonts w:ascii="Times New Roman" w:hAnsi="Times New Roman" w:cs="Times New Roman"/>
          <w:sz w:val="28"/>
          <w:szCs w:val="28"/>
          <w:lang w:val="en-US"/>
        </w:rPr>
        <w:t>o’</w:t>
      </w:r>
      <w:r w:rsidRPr="00E126AD">
        <w:rPr>
          <w:rFonts w:ascii="Times New Roman" w:hAnsi="Times New Roman" w:cs="Times New Roman"/>
          <w:sz w:val="28"/>
          <w:szCs w:val="28"/>
          <w:lang w:val="kk-KZ"/>
        </w:rPr>
        <w:t xml:space="preserve">z </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tepe-teŋd</w:t>
      </w:r>
      <w:proofErr w:type="spellStart"/>
      <w:r w:rsidR="003B3A52" w:rsidRPr="00E126AD">
        <w:rPr>
          <w:rFonts w:ascii="Times New Roman" w:hAnsi="Times New Roman" w:cs="Times New Roman"/>
          <w:sz w:val="28"/>
          <w:szCs w:val="28"/>
          <w:lang w:val="en-US"/>
        </w:rPr>
        <w:t>i</w:t>
      </w:r>
      <w:proofErr w:type="spellEnd"/>
      <w:r w:rsidRPr="00E126AD">
        <w:rPr>
          <w:rFonts w:ascii="Times New Roman" w:hAnsi="Times New Roman" w:cs="Times New Roman"/>
          <w:sz w:val="28"/>
          <w:szCs w:val="28"/>
          <w:lang w:val="kk-KZ"/>
        </w:rPr>
        <w:t>kt</w:t>
      </w:r>
      <w:proofErr w:type="spellStart"/>
      <w:r w:rsidR="003B3A52" w:rsidRPr="00E126AD">
        <w:rPr>
          <w:rFonts w:ascii="Times New Roman" w:hAnsi="Times New Roman" w:cs="Times New Roman"/>
          <w:sz w:val="28"/>
          <w:szCs w:val="28"/>
          <w:lang w:val="en-US"/>
        </w:rPr>
        <w:t>i</w:t>
      </w:r>
      <w:proofErr w:type="spellEnd"/>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sa</w:t>
      </w:r>
      <w:r w:rsidR="003B3A52" w:rsidRPr="00E126AD">
        <w:rPr>
          <w:rFonts w:ascii="Times New Roman" w:hAnsi="Times New Roman" w:cs="Times New Roman"/>
          <w:sz w:val="28"/>
          <w:szCs w:val="28"/>
          <w:lang w:val="en-US"/>
        </w:rPr>
        <w:t>q</w:t>
      </w:r>
      <w:r w:rsidRPr="00E126AD">
        <w:rPr>
          <w:rFonts w:ascii="Times New Roman" w:hAnsi="Times New Roman" w:cs="Times New Roman"/>
          <w:sz w:val="28"/>
          <w:szCs w:val="28"/>
          <w:lang w:val="kk-KZ"/>
        </w:rPr>
        <w:t xml:space="preserve">tau </w:t>
      </w:r>
      <w:r w:rsidRPr="00E126AD">
        <w:rPr>
          <w:rFonts w:ascii="Times New Roman" w:hAnsi="Times New Roman" w:cs="Times New Roman"/>
          <w:sz w:val="28"/>
          <w:szCs w:val="28"/>
          <w:lang w:val="en-US"/>
        </w:rPr>
        <w:t xml:space="preserve">     </w:t>
      </w:r>
      <w:r w:rsidR="00634E28"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bolady </w:t>
      </w:r>
      <w:r w:rsidRPr="00E126AD">
        <w:rPr>
          <w:rFonts w:ascii="Times New Roman" w:hAnsi="Times New Roman" w:cs="Times New Roman"/>
          <w:sz w:val="28"/>
          <w:szCs w:val="28"/>
          <w:lang w:val="en-US"/>
        </w:rPr>
        <w:t xml:space="preserve">   </w:t>
      </w:r>
      <w:r w:rsidR="00634E28"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degen </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s</w:t>
      </w:r>
      <w:r w:rsidR="003B3A52" w:rsidRPr="00E126AD">
        <w:rPr>
          <w:rFonts w:ascii="Times New Roman" w:hAnsi="Times New Roman" w:cs="Times New Roman"/>
          <w:sz w:val="28"/>
          <w:szCs w:val="28"/>
          <w:lang w:val="en-US"/>
        </w:rPr>
        <w:t>o’</w:t>
      </w:r>
      <w:r w:rsidRPr="00E126AD">
        <w:rPr>
          <w:rFonts w:ascii="Times New Roman" w:hAnsi="Times New Roman" w:cs="Times New Roman"/>
          <w:sz w:val="28"/>
          <w:szCs w:val="28"/>
          <w:lang w:val="kk-KZ"/>
        </w:rPr>
        <w:t xml:space="preserve">z … </w:t>
      </w:r>
    </w:p>
    <w:p w14:paraId="12FE6005" w14:textId="182F712D" w:rsidR="00624637" w:rsidRPr="00E126AD" w:rsidRDefault="00624637"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buffer such    word   </w:t>
      </w:r>
      <w:proofErr w:type="spellStart"/>
      <w:r w:rsidRPr="00E126AD">
        <w:rPr>
          <w:rFonts w:ascii="Times New Roman" w:hAnsi="Times New Roman" w:cs="Times New Roman"/>
          <w:sz w:val="28"/>
          <w:szCs w:val="28"/>
          <w:lang w:val="en-US"/>
        </w:rPr>
        <w:t>stabilityACC</w:t>
      </w:r>
      <w:proofErr w:type="spellEnd"/>
      <w:r w:rsidRPr="00E126AD">
        <w:rPr>
          <w:rFonts w:ascii="Times New Roman" w:hAnsi="Times New Roman" w:cs="Times New Roman"/>
          <w:sz w:val="28"/>
          <w:szCs w:val="28"/>
          <w:lang w:val="en-US"/>
        </w:rPr>
        <w:t xml:space="preserve">   maintain   </w:t>
      </w:r>
      <w:r w:rsidR="002C28F1" w:rsidRPr="00E126AD">
        <w:rPr>
          <w:rFonts w:ascii="Times New Roman" w:hAnsi="Times New Roman" w:cs="Times New Roman"/>
          <w:sz w:val="28"/>
          <w:szCs w:val="28"/>
          <w:lang w:val="en-US"/>
        </w:rPr>
        <w:tab/>
      </w:r>
      <w:proofErr w:type="gramStart"/>
      <w:r w:rsidRPr="00E126AD">
        <w:rPr>
          <w:rFonts w:ascii="Times New Roman" w:hAnsi="Times New Roman" w:cs="Times New Roman"/>
          <w:sz w:val="28"/>
          <w:szCs w:val="28"/>
          <w:lang w:val="en-US"/>
        </w:rPr>
        <w:t xml:space="preserve">possible  </w:t>
      </w:r>
      <w:r w:rsidR="00634E28" w:rsidRPr="00E126AD">
        <w:rPr>
          <w:rFonts w:ascii="Times New Roman" w:hAnsi="Times New Roman" w:cs="Times New Roman"/>
          <w:sz w:val="28"/>
          <w:szCs w:val="28"/>
          <w:lang w:val="en-US"/>
        </w:rPr>
        <w:tab/>
      </w:r>
      <w:proofErr w:type="gramEnd"/>
      <w:r w:rsidRPr="00E126AD">
        <w:rPr>
          <w:rFonts w:ascii="Times New Roman" w:hAnsi="Times New Roman" w:cs="Times New Roman"/>
          <w:sz w:val="28"/>
          <w:szCs w:val="28"/>
          <w:lang w:val="en-US"/>
        </w:rPr>
        <w:t>such     word …</w:t>
      </w:r>
    </w:p>
    <w:p w14:paraId="43B6492D" w14:textId="77777777" w:rsidR="00624637" w:rsidRPr="00E126AD" w:rsidRDefault="00624637"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‘There is buffer system, buffer system, the word buffer is the word that means it is possible to keep balance’</w:t>
      </w:r>
    </w:p>
    <w:p w14:paraId="43222761"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343BE1E1" w14:textId="77777777" w:rsidR="00084BA2"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Here the </w:t>
      </w:r>
      <w:proofErr w:type="gramStart"/>
      <w:r w:rsidRPr="00E126AD">
        <w:rPr>
          <w:rFonts w:ascii="Times New Roman" w:hAnsi="Times New Roman" w:cs="Times New Roman"/>
          <w:sz w:val="28"/>
          <w:szCs w:val="28"/>
          <w:lang w:val="en-US"/>
        </w:rPr>
        <w:t>speaker</w:t>
      </w:r>
      <w:proofErr w:type="gramEnd"/>
      <w:r w:rsidRPr="00E126AD">
        <w:rPr>
          <w:rFonts w:ascii="Times New Roman" w:hAnsi="Times New Roman" w:cs="Times New Roman"/>
          <w:sz w:val="28"/>
          <w:szCs w:val="28"/>
          <w:lang w:val="en-US"/>
        </w:rPr>
        <w:t xml:space="preserve"> after repeating the words ‘</w:t>
      </w:r>
      <w:proofErr w:type="spellStart"/>
      <w:r w:rsidRPr="00E126AD">
        <w:rPr>
          <w:rFonts w:ascii="Times New Roman" w:hAnsi="Times New Roman" w:cs="Times New Roman"/>
          <w:sz w:val="28"/>
          <w:szCs w:val="28"/>
          <w:lang w:val="en-US"/>
        </w:rPr>
        <w:t>buferl</w:t>
      </w:r>
      <w:r w:rsidR="00634E28"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k</w:t>
      </w:r>
      <w:proofErr w:type="spellEnd"/>
      <w:r w:rsidRPr="00E126AD">
        <w:rPr>
          <w:rFonts w:ascii="Times New Roman" w:hAnsi="Times New Roman" w:cs="Times New Roman"/>
          <w:sz w:val="28"/>
          <w:szCs w:val="28"/>
          <w:lang w:val="en-US"/>
        </w:rPr>
        <w:t xml:space="preserve"> </w:t>
      </w:r>
      <w:proofErr w:type="spellStart"/>
      <w:r w:rsidR="00634E28" w:rsidRPr="00E126AD">
        <w:rPr>
          <w:rFonts w:ascii="Times New Roman" w:hAnsi="Times New Roman" w:cs="Times New Roman"/>
          <w:sz w:val="28"/>
          <w:szCs w:val="28"/>
          <w:lang w:val="en-US"/>
        </w:rPr>
        <w:t>zhu’ie</w:t>
      </w:r>
      <w:proofErr w:type="spellEnd"/>
      <w:r w:rsidRPr="00E126AD">
        <w:rPr>
          <w:rFonts w:ascii="Times New Roman" w:hAnsi="Times New Roman" w:cs="Times New Roman"/>
          <w:sz w:val="28"/>
          <w:szCs w:val="28"/>
          <w:lang w:val="en-US"/>
        </w:rPr>
        <w:t>’</w:t>
      </w:r>
      <w:proofErr w:type="gramStart"/>
      <w:r w:rsidRPr="00E126AD">
        <w:rPr>
          <w:rFonts w:ascii="Times New Roman" w:hAnsi="Times New Roman" w:cs="Times New Roman"/>
          <w:sz w:val="28"/>
          <w:szCs w:val="28"/>
          <w:lang w:val="en-US"/>
        </w:rPr>
        <w:t xml:space="preserve"> explains</w:t>
      </w:r>
      <w:proofErr w:type="gramEnd"/>
      <w:r w:rsidRPr="00E126AD">
        <w:rPr>
          <w:rFonts w:ascii="Times New Roman" w:hAnsi="Times New Roman" w:cs="Times New Roman"/>
          <w:sz w:val="28"/>
          <w:szCs w:val="28"/>
          <w:lang w:val="en-US"/>
        </w:rPr>
        <w:t xml:space="preserve"> the meaning of the word ’</w:t>
      </w:r>
      <w:proofErr w:type="spellStart"/>
      <w:r w:rsidRPr="00E126AD">
        <w:rPr>
          <w:rFonts w:ascii="Times New Roman" w:hAnsi="Times New Roman" w:cs="Times New Roman"/>
          <w:sz w:val="28"/>
          <w:szCs w:val="28"/>
          <w:lang w:val="en-US"/>
        </w:rPr>
        <w:t>bufer</w:t>
      </w:r>
      <w:proofErr w:type="spellEnd"/>
      <w:r w:rsidRPr="00E126AD">
        <w:rPr>
          <w:rFonts w:ascii="Times New Roman" w:hAnsi="Times New Roman" w:cs="Times New Roman"/>
          <w:sz w:val="28"/>
          <w:szCs w:val="28"/>
          <w:lang w:val="en-US"/>
        </w:rPr>
        <w:t xml:space="preserve">’ twice, it is a nucleus word in this expression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facilitate the comprehension by the students. The expression may be interpreted as ‘there is a phenomenon ‘buffer system’, buffer system. The word ‘buffer’ means the possibility to maintain stability’.</w:t>
      </w:r>
    </w:p>
    <w:p w14:paraId="104D7A86" w14:textId="7BD9B3C1" w:rsidR="00624637" w:rsidRPr="00E126AD" w:rsidRDefault="00084BA2"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rPr>
        <w:drawing>
          <wp:inline distT="0" distB="0" distL="0" distR="0" wp14:anchorId="69D1E3BA" wp14:editId="29050DB2">
            <wp:extent cx="5940425" cy="3394710"/>
            <wp:effectExtent l="0" t="0" r="3175" b="0"/>
            <wp:docPr id="3556859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85913" name="Рисунок 35568591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r w:rsidR="00624637" w:rsidRPr="00E126AD">
        <w:rPr>
          <w:rFonts w:ascii="Times New Roman" w:hAnsi="Times New Roman" w:cs="Times New Roman"/>
          <w:sz w:val="28"/>
          <w:szCs w:val="28"/>
          <w:lang w:val="en-US"/>
        </w:rPr>
        <w:t xml:space="preserve"> </w:t>
      </w:r>
    </w:p>
    <w:p w14:paraId="5BBFE91D" w14:textId="69FE4D16"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1</w:t>
      </w:r>
      <w:r w:rsidR="00054387" w:rsidRPr="00E126AD">
        <w:rPr>
          <w:rFonts w:ascii="Times New Roman" w:hAnsi="Times New Roman" w:cs="Times New Roman"/>
          <w:iCs/>
          <w:sz w:val="28"/>
          <w:szCs w:val="28"/>
          <w:lang w:val="en-US"/>
        </w:rPr>
        <w:t>3</w:t>
      </w:r>
      <w:r w:rsidRPr="00E126AD">
        <w:rPr>
          <w:rFonts w:ascii="Times New Roman" w:hAnsi="Times New Roman" w:cs="Times New Roman"/>
          <w:iCs/>
          <w:sz w:val="28"/>
          <w:szCs w:val="28"/>
          <w:lang w:val="en-US"/>
        </w:rPr>
        <w:t>. Sample of parenthetical insertion realized (L10) in male voice. Horizontally time in seconds is indicated, vertically – frequency of pitch in Hz on a logarithmic scale.</w:t>
      </w:r>
    </w:p>
    <w:p w14:paraId="6C5EDD11"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0E53C5B9" w14:textId="321C43C6"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figure </w:t>
      </w:r>
      <w:r w:rsidR="00054387" w:rsidRPr="00E126AD">
        <w:rPr>
          <w:rFonts w:ascii="Times New Roman" w:hAnsi="Times New Roman" w:cs="Times New Roman"/>
          <w:sz w:val="28"/>
          <w:szCs w:val="28"/>
          <w:lang w:val="en-US"/>
        </w:rPr>
        <w:t>13</w:t>
      </w:r>
      <w:r w:rsidRPr="00E126AD">
        <w:rPr>
          <w:rFonts w:ascii="Times New Roman" w:hAnsi="Times New Roman" w:cs="Times New Roman"/>
          <w:sz w:val="28"/>
          <w:szCs w:val="28"/>
          <w:lang w:val="en-US"/>
        </w:rPr>
        <w:t xml:space="preserve">, we notice a pause in the middle of the information flow, which is caused by parenthetical insertion. In the given example the speaker makes a pause of </w:t>
      </w:r>
      <w:r w:rsidRPr="00E126AD">
        <w:rPr>
          <w:rFonts w:ascii="Times New Roman" w:hAnsi="Times New Roman" w:cs="Times New Roman"/>
          <w:sz w:val="28"/>
          <w:szCs w:val="28"/>
          <w:lang w:val="en-US"/>
        </w:rPr>
        <w:lastRenderedPageBreak/>
        <w:t xml:space="preserve">1.15 seconds before introducing </w:t>
      </w:r>
      <w:proofErr w:type="gramStart"/>
      <w:r w:rsidRPr="00E126AD">
        <w:rPr>
          <w:rFonts w:ascii="Times New Roman" w:hAnsi="Times New Roman" w:cs="Times New Roman"/>
          <w:sz w:val="28"/>
          <w:szCs w:val="28"/>
          <w:lang w:val="en-US"/>
        </w:rPr>
        <w:t>a new</w:t>
      </w:r>
      <w:proofErr w:type="gramEnd"/>
      <w:r w:rsidRPr="00E126AD">
        <w:rPr>
          <w:rFonts w:ascii="Times New Roman" w:hAnsi="Times New Roman" w:cs="Times New Roman"/>
          <w:sz w:val="28"/>
          <w:szCs w:val="28"/>
          <w:lang w:val="en-US"/>
        </w:rPr>
        <w:t xml:space="preserve"> information. Before formulating a new idea, speakers pause to prepare for this. This happens when there are no connectives or fillers between two ideas. The level of pitch of voice in pronouncing the main word ‘</w:t>
      </w:r>
      <w:proofErr w:type="spellStart"/>
      <w:r w:rsidRPr="00E126AD">
        <w:rPr>
          <w:rFonts w:ascii="Times New Roman" w:hAnsi="Times New Roman" w:cs="Times New Roman"/>
          <w:sz w:val="28"/>
          <w:szCs w:val="28"/>
          <w:lang w:val="en-US"/>
        </w:rPr>
        <w:t>buferl</w:t>
      </w:r>
      <w:r w:rsidR="00502176"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k</w:t>
      </w:r>
      <w:proofErr w:type="spellEnd"/>
      <w:r w:rsidRPr="00E126AD">
        <w:rPr>
          <w:rFonts w:ascii="Times New Roman" w:hAnsi="Times New Roman" w:cs="Times New Roman"/>
          <w:sz w:val="28"/>
          <w:szCs w:val="28"/>
          <w:lang w:val="en-US"/>
        </w:rPr>
        <w:t>’ rises from 167.8 Hz to 267.5 Hz the interval of which is 8 ST and in pronouncing ‘</w:t>
      </w:r>
      <w:proofErr w:type="spellStart"/>
      <w:r w:rsidRPr="00E126AD">
        <w:rPr>
          <w:rFonts w:ascii="Times New Roman" w:hAnsi="Times New Roman" w:cs="Times New Roman"/>
          <w:sz w:val="28"/>
          <w:szCs w:val="28"/>
          <w:lang w:val="en-US"/>
        </w:rPr>
        <w:t>bufer</w:t>
      </w:r>
      <w:proofErr w:type="spellEnd"/>
      <w:r w:rsidRPr="00E126AD">
        <w:rPr>
          <w:rFonts w:ascii="Times New Roman" w:hAnsi="Times New Roman" w:cs="Times New Roman"/>
          <w:sz w:val="28"/>
          <w:szCs w:val="28"/>
          <w:lang w:val="en-US"/>
        </w:rPr>
        <w:t xml:space="preserve">’ from 151 Hz to 268 Hz with an interval 10 ST in parenthetical insertion which difference is not high, almost at the same level 267.5 Hz-268 Hz which may justify that the information delivered by parenthetical insertion is as important as the information in the main flow. </w:t>
      </w:r>
    </w:p>
    <w:p w14:paraId="139DEB4D" w14:textId="521E180B" w:rsidR="005B625B" w:rsidRPr="00E126AD" w:rsidRDefault="00B961AA"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intensity contour </w:t>
      </w:r>
      <w:r w:rsidR="00EC4ECB" w:rsidRPr="00E126AD">
        <w:rPr>
          <w:rFonts w:ascii="Times New Roman" w:hAnsi="Times New Roman" w:cs="Times New Roman"/>
          <w:sz w:val="28"/>
          <w:szCs w:val="28"/>
          <w:lang w:val="en-US"/>
        </w:rPr>
        <w:t xml:space="preserve">draws </w:t>
      </w:r>
      <w:proofErr w:type="gramStart"/>
      <w:r w:rsidR="00EC4ECB" w:rsidRPr="00E126AD">
        <w:rPr>
          <w:rFonts w:ascii="Times New Roman" w:hAnsi="Times New Roman" w:cs="Times New Roman"/>
          <w:sz w:val="28"/>
          <w:szCs w:val="28"/>
          <w:lang w:val="en-US"/>
        </w:rPr>
        <w:t>a special</w:t>
      </w:r>
      <w:proofErr w:type="gramEnd"/>
      <w:r w:rsidR="00EC4ECB" w:rsidRPr="00E126AD">
        <w:rPr>
          <w:rFonts w:ascii="Times New Roman" w:hAnsi="Times New Roman" w:cs="Times New Roman"/>
          <w:sz w:val="28"/>
          <w:szCs w:val="28"/>
          <w:lang w:val="en-US"/>
        </w:rPr>
        <w:t xml:space="preserve"> attention as it reveals a clear prosodic bracketing pattern that </w:t>
      </w:r>
      <w:proofErr w:type="gramStart"/>
      <w:r w:rsidR="00EC4ECB" w:rsidRPr="00E126AD">
        <w:rPr>
          <w:rFonts w:ascii="Times New Roman" w:hAnsi="Times New Roman" w:cs="Times New Roman"/>
          <w:sz w:val="28"/>
          <w:szCs w:val="28"/>
          <w:lang w:val="en-US"/>
        </w:rPr>
        <w:t>distinguish</w:t>
      </w:r>
      <w:proofErr w:type="gramEnd"/>
      <w:r w:rsidR="00EC4ECB" w:rsidRPr="00E126AD">
        <w:rPr>
          <w:rFonts w:ascii="Times New Roman" w:hAnsi="Times New Roman" w:cs="Times New Roman"/>
          <w:sz w:val="28"/>
          <w:szCs w:val="28"/>
          <w:lang w:val="en-US"/>
        </w:rPr>
        <w:t xml:space="preserve"> the main informational line from the inserted explanatory segment. </w:t>
      </w:r>
      <w:r w:rsidR="004A4855" w:rsidRPr="00E126AD">
        <w:rPr>
          <w:rFonts w:ascii="Times New Roman" w:hAnsi="Times New Roman" w:cs="Times New Roman"/>
          <w:sz w:val="28"/>
          <w:szCs w:val="28"/>
          <w:lang w:val="en-US"/>
        </w:rPr>
        <w:t xml:space="preserve">The main information flow </w:t>
      </w:r>
      <w:r w:rsidR="00784FC7" w:rsidRPr="00E126AD">
        <w:rPr>
          <w:rFonts w:ascii="Times New Roman" w:hAnsi="Times New Roman" w:cs="Times New Roman"/>
          <w:sz w:val="28"/>
          <w:szCs w:val="28"/>
          <w:lang w:val="en-US"/>
        </w:rPr>
        <w:t xml:space="preserve">is uttered with the intensity values 70-82 dB maintaining a stable </w:t>
      </w:r>
      <w:r w:rsidR="00B25F64" w:rsidRPr="00E126AD">
        <w:rPr>
          <w:rFonts w:ascii="Times New Roman" w:hAnsi="Times New Roman" w:cs="Times New Roman"/>
          <w:sz w:val="28"/>
          <w:szCs w:val="28"/>
          <w:lang w:val="en-US"/>
        </w:rPr>
        <w:t xml:space="preserve">amplitude that supports </w:t>
      </w:r>
      <w:proofErr w:type="gramStart"/>
      <w:r w:rsidR="00E047BF" w:rsidRPr="00E126AD">
        <w:rPr>
          <w:rFonts w:ascii="Times New Roman" w:hAnsi="Times New Roman" w:cs="Times New Roman"/>
          <w:sz w:val="28"/>
          <w:szCs w:val="28"/>
          <w:lang w:val="en-US"/>
        </w:rPr>
        <w:t>the discourse</w:t>
      </w:r>
      <w:proofErr w:type="gramEnd"/>
      <w:r w:rsidR="00E047BF" w:rsidRPr="00E126AD">
        <w:rPr>
          <w:rFonts w:ascii="Times New Roman" w:hAnsi="Times New Roman" w:cs="Times New Roman"/>
          <w:sz w:val="28"/>
          <w:szCs w:val="28"/>
          <w:lang w:val="en-US"/>
        </w:rPr>
        <w:t xml:space="preserve"> progression. </w:t>
      </w:r>
      <w:r w:rsidR="00B95014" w:rsidRPr="00E126AD">
        <w:rPr>
          <w:rFonts w:ascii="Times New Roman" w:hAnsi="Times New Roman" w:cs="Times New Roman"/>
          <w:sz w:val="28"/>
          <w:szCs w:val="28"/>
          <w:lang w:val="en-US"/>
        </w:rPr>
        <w:t xml:space="preserve">This is followed by a decrease in intensity that might be an entry boundary marking that supplementary content is being added. </w:t>
      </w:r>
      <w:r w:rsidR="008E3D12" w:rsidRPr="00E126AD">
        <w:rPr>
          <w:rFonts w:ascii="Times New Roman" w:hAnsi="Times New Roman" w:cs="Times New Roman"/>
          <w:sz w:val="28"/>
          <w:szCs w:val="28"/>
          <w:lang w:val="en-US"/>
        </w:rPr>
        <w:t xml:space="preserve">As the parenthetical insertion unfolds, intensity gradually increases again, </w:t>
      </w:r>
      <w:r w:rsidR="00C65F5D" w:rsidRPr="00E126AD">
        <w:rPr>
          <w:rFonts w:ascii="Times New Roman" w:hAnsi="Times New Roman" w:cs="Times New Roman"/>
          <w:sz w:val="28"/>
          <w:szCs w:val="28"/>
          <w:lang w:val="en-US"/>
        </w:rPr>
        <w:t xml:space="preserve">uttered around the intensity range </w:t>
      </w:r>
      <w:r w:rsidR="008E50D6" w:rsidRPr="00E126AD">
        <w:rPr>
          <w:rFonts w:ascii="Times New Roman" w:hAnsi="Times New Roman" w:cs="Times New Roman"/>
          <w:sz w:val="28"/>
          <w:szCs w:val="28"/>
          <w:lang w:val="en-US"/>
        </w:rPr>
        <w:t>75-82</w:t>
      </w:r>
      <w:r w:rsidR="00CA7CBC" w:rsidRPr="00E126AD">
        <w:rPr>
          <w:rFonts w:ascii="Times New Roman" w:hAnsi="Times New Roman" w:cs="Times New Roman"/>
          <w:sz w:val="28"/>
          <w:szCs w:val="28"/>
          <w:lang w:val="en-US"/>
        </w:rPr>
        <w:t xml:space="preserve"> dB</w:t>
      </w:r>
      <w:r w:rsidR="008E50D6" w:rsidRPr="00E126AD">
        <w:rPr>
          <w:rFonts w:ascii="Times New Roman" w:hAnsi="Times New Roman" w:cs="Times New Roman"/>
          <w:sz w:val="28"/>
          <w:szCs w:val="28"/>
          <w:lang w:val="en-US"/>
        </w:rPr>
        <w:t xml:space="preserve"> coinciding </w:t>
      </w:r>
      <w:r w:rsidR="00D73F6D" w:rsidRPr="00E126AD">
        <w:rPr>
          <w:rFonts w:ascii="Times New Roman" w:hAnsi="Times New Roman" w:cs="Times New Roman"/>
          <w:sz w:val="28"/>
          <w:szCs w:val="28"/>
          <w:lang w:val="en-US"/>
        </w:rPr>
        <w:t>with the</w:t>
      </w:r>
      <w:r w:rsidR="008E50D6" w:rsidRPr="00E126AD">
        <w:rPr>
          <w:rFonts w:ascii="Times New Roman" w:hAnsi="Times New Roman" w:cs="Times New Roman"/>
          <w:sz w:val="28"/>
          <w:szCs w:val="28"/>
          <w:lang w:val="en-US"/>
        </w:rPr>
        <w:t xml:space="preserve"> re-entry into the primary message. </w:t>
      </w:r>
      <w:r w:rsidR="0021687C" w:rsidRPr="00E126AD">
        <w:rPr>
          <w:rFonts w:ascii="Times New Roman" w:hAnsi="Times New Roman" w:cs="Times New Roman"/>
          <w:sz w:val="28"/>
          <w:szCs w:val="28"/>
          <w:lang w:val="en-US"/>
        </w:rPr>
        <w:t>This rise in intensity signals restoring of the discourse focus</w:t>
      </w:r>
      <w:r w:rsidR="00D73F6D" w:rsidRPr="00E126AD">
        <w:rPr>
          <w:rFonts w:ascii="Times New Roman" w:hAnsi="Times New Roman" w:cs="Times New Roman"/>
          <w:sz w:val="28"/>
          <w:szCs w:val="28"/>
          <w:lang w:val="en-US"/>
        </w:rPr>
        <w:t xml:space="preserve">. </w:t>
      </w:r>
      <w:proofErr w:type="spellStart"/>
      <w:r w:rsidR="005B625B" w:rsidRPr="00E126AD">
        <w:rPr>
          <w:rFonts w:ascii="Times New Roman" w:hAnsi="Times New Roman" w:cs="Times New Roman"/>
          <w:sz w:val="28"/>
          <w:szCs w:val="28"/>
          <w:lang w:val="ru-KZ"/>
        </w:rPr>
        <w:t>Overall</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parenthetical</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insertions</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are</w:t>
      </w:r>
      <w:proofErr w:type="spellEnd"/>
      <w:r w:rsidR="005B625B" w:rsidRPr="00E126AD">
        <w:rPr>
          <w:rFonts w:ascii="Times New Roman" w:hAnsi="Times New Roman" w:cs="Times New Roman"/>
          <w:sz w:val="28"/>
          <w:szCs w:val="28"/>
          <w:lang w:val="ru-KZ"/>
        </w:rPr>
        <w:t xml:space="preserve"> </w:t>
      </w:r>
      <w:proofErr w:type="spellStart"/>
      <w:r w:rsidR="00837FF5" w:rsidRPr="00E126AD">
        <w:rPr>
          <w:rFonts w:ascii="Times New Roman" w:hAnsi="Times New Roman" w:cs="Times New Roman"/>
          <w:sz w:val="28"/>
          <w:szCs w:val="28"/>
          <w:lang w:val="ru-KZ"/>
        </w:rPr>
        <w:t>pronounced</w:t>
      </w:r>
      <w:proofErr w:type="spellEnd"/>
      <w:r w:rsidR="00837FF5" w:rsidRPr="00E126AD">
        <w:rPr>
          <w:rFonts w:ascii="Times New Roman" w:hAnsi="Times New Roman" w:cs="Times New Roman"/>
          <w:sz w:val="28"/>
          <w:szCs w:val="28"/>
          <w:lang w:val="ru-KZ"/>
        </w:rPr>
        <w:t xml:space="preserve"> </w:t>
      </w:r>
      <w:proofErr w:type="spellStart"/>
      <w:r w:rsidR="00837FF5" w:rsidRPr="00E126AD">
        <w:rPr>
          <w:rFonts w:ascii="Times New Roman" w:hAnsi="Times New Roman" w:cs="Times New Roman"/>
          <w:sz w:val="28"/>
          <w:szCs w:val="28"/>
          <w:lang w:val="ru-KZ"/>
        </w:rPr>
        <w:t>in</w:t>
      </w:r>
      <w:proofErr w:type="spellEnd"/>
      <w:r w:rsidR="00837FF5" w:rsidRPr="00E126AD">
        <w:rPr>
          <w:rFonts w:ascii="Times New Roman" w:hAnsi="Times New Roman" w:cs="Times New Roman"/>
          <w:sz w:val="28"/>
          <w:szCs w:val="28"/>
          <w:lang w:val="ru-KZ"/>
        </w:rPr>
        <w:t xml:space="preserve"> a </w:t>
      </w:r>
      <w:proofErr w:type="spellStart"/>
      <w:r w:rsidR="005B625B" w:rsidRPr="00E126AD">
        <w:rPr>
          <w:rFonts w:ascii="Times New Roman" w:hAnsi="Times New Roman" w:cs="Times New Roman"/>
          <w:sz w:val="28"/>
          <w:szCs w:val="28"/>
          <w:lang w:val="ru-KZ"/>
        </w:rPr>
        <w:t>framed</w:t>
      </w:r>
      <w:proofErr w:type="spellEnd"/>
      <w:r w:rsidR="005B625B" w:rsidRPr="00E126AD">
        <w:rPr>
          <w:rFonts w:ascii="Times New Roman" w:hAnsi="Times New Roman" w:cs="Times New Roman"/>
          <w:sz w:val="28"/>
          <w:szCs w:val="28"/>
          <w:lang w:val="ru-KZ"/>
        </w:rPr>
        <w:t xml:space="preserve"> </w:t>
      </w:r>
      <w:proofErr w:type="spellStart"/>
      <w:r w:rsidR="00837FF5" w:rsidRPr="00E126AD">
        <w:rPr>
          <w:rFonts w:ascii="Times New Roman" w:hAnsi="Times New Roman" w:cs="Times New Roman"/>
          <w:sz w:val="28"/>
          <w:szCs w:val="28"/>
          <w:lang w:val="ru-KZ"/>
        </w:rPr>
        <w:t>intensity</w:t>
      </w:r>
      <w:proofErr w:type="spellEnd"/>
      <w:r w:rsidR="00837FF5"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enhancing</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coherence</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and</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guiding</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listener</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attention</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across</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shifts</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in</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informational</w:t>
      </w:r>
      <w:proofErr w:type="spellEnd"/>
      <w:r w:rsidR="005B625B" w:rsidRPr="00E126AD">
        <w:rPr>
          <w:rFonts w:ascii="Times New Roman" w:hAnsi="Times New Roman" w:cs="Times New Roman"/>
          <w:sz w:val="28"/>
          <w:szCs w:val="28"/>
          <w:lang w:val="ru-KZ"/>
        </w:rPr>
        <w:t xml:space="preserve"> </w:t>
      </w:r>
      <w:proofErr w:type="spellStart"/>
      <w:r w:rsidR="005B625B" w:rsidRPr="00E126AD">
        <w:rPr>
          <w:rFonts w:ascii="Times New Roman" w:hAnsi="Times New Roman" w:cs="Times New Roman"/>
          <w:sz w:val="28"/>
          <w:szCs w:val="28"/>
          <w:lang w:val="ru-KZ"/>
        </w:rPr>
        <w:t>hierarchy</w:t>
      </w:r>
      <w:proofErr w:type="spellEnd"/>
      <w:r w:rsidR="005B625B" w:rsidRPr="00E126AD">
        <w:rPr>
          <w:rFonts w:ascii="Times New Roman" w:hAnsi="Times New Roman" w:cs="Times New Roman"/>
          <w:sz w:val="28"/>
          <w:szCs w:val="28"/>
          <w:lang w:val="ru-KZ"/>
        </w:rPr>
        <w:t>.</w:t>
      </w:r>
    </w:p>
    <w:p w14:paraId="3ED4F717"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analysis, questions posed by students were not </w:t>
      </w:r>
      <w:proofErr w:type="gramStart"/>
      <w:r w:rsidRPr="00E126AD">
        <w:rPr>
          <w:rFonts w:ascii="Times New Roman" w:hAnsi="Times New Roman" w:cs="Times New Roman"/>
          <w:sz w:val="28"/>
          <w:szCs w:val="28"/>
          <w:lang w:val="en-US"/>
        </w:rPr>
        <w:t>taken into account</w:t>
      </w:r>
      <w:proofErr w:type="gramEnd"/>
      <w:r w:rsidRPr="00E126AD">
        <w:rPr>
          <w:rFonts w:ascii="Times New Roman" w:hAnsi="Times New Roman" w:cs="Times New Roman"/>
          <w:sz w:val="28"/>
          <w:szCs w:val="28"/>
          <w:lang w:val="en-US"/>
        </w:rPr>
        <w:t xml:space="preserve">. At the same time questions consisting of only a single word (e.g. A? (Its equivalent in English may be the question word ‘What?’. In Kazakh it is used for asking to repeat in case of mishearing and lack of comprehension), </w:t>
      </w:r>
      <w:proofErr w:type="spellStart"/>
      <w:r w:rsidRPr="00E126AD">
        <w:rPr>
          <w:rFonts w:ascii="Times New Roman" w:hAnsi="Times New Roman" w:cs="Times New Roman"/>
          <w:sz w:val="28"/>
          <w:szCs w:val="28"/>
          <w:lang w:val="en-US"/>
        </w:rPr>
        <w:t>Ia</w:t>
      </w:r>
      <w:proofErr w:type="spellEnd"/>
      <w:r w:rsidRPr="00E126AD">
        <w:rPr>
          <w:rFonts w:ascii="Times New Roman" w:hAnsi="Times New Roman" w:cs="Times New Roman"/>
          <w:sz w:val="28"/>
          <w:szCs w:val="28"/>
          <w:lang w:val="en-US"/>
        </w:rPr>
        <w:t xml:space="preserve">? (Yes? It is used to get </w:t>
      </w:r>
      <w:proofErr w:type="gramStart"/>
      <w:r w:rsidRPr="00E126AD">
        <w:rPr>
          <w:rFonts w:ascii="Times New Roman" w:hAnsi="Times New Roman" w:cs="Times New Roman"/>
          <w:sz w:val="28"/>
          <w:szCs w:val="28"/>
          <w:lang w:val="en-US"/>
        </w:rPr>
        <w:t>an approval</w:t>
      </w:r>
      <w:proofErr w:type="gramEnd"/>
      <w:r w:rsidRPr="00E126AD">
        <w:rPr>
          <w:rFonts w:ascii="Times New Roman" w:hAnsi="Times New Roman" w:cs="Times New Roman"/>
          <w:sz w:val="28"/>
          <w:szCs w:val="28"/>
          <w:lang w:val="en-US"/>
        </w:rPr>
        <w:t xml:space="preserve"> for the stated information)) were not considered. </w:t>
      </w:r>
      <w:proofErr w:type="gramStart"/>
      <w:r w:rsidRPr="00E126AD">
        <w:rPr>
          <w:rFonts w:ascii="Times New Roman" w:hAnsi="Times New Roman" w:cs="Times New Roman"/>
          <w:sz w:val="28"/>
          <w:szCs w:val="28"/>
          <w:lang w:val="en-US"/>
        </w:rPr>
        <w:t>So</w:t>
      </w:r>
      <w:proofErr w:type="gramEnd"/>
      <w:r w:rsidRPr="00E126AD">
        <w:rPr>
          <w:rFonts w:ascii="Times New Roman" w:hAnsi="Times New Roman" w:cs="Times New Roman"/>
          <w:sz w:val="28"/>
          <w:szCs w:val="28"/>
          <w:lang w:val="en-US"/>
        </w:rPr>
        <w:t xml:space="preserve"> in the materials of the study consisted of lectures in the Kazakh language three groups of questions were observed.</w:t>
      </w:r>
    </w:p>
    <w:p w14:paraId="0B17FFA1" w14:textId="77777777" w:rsidR="00624637" w:rsidRPr="00E126AD" w:rsidRDefault="00624637" w:rsidP="00FE5AB8">
      <w:pPr>
        <w:pStyle w:val="ae"/>
        <w:numPr>
          <w:ilvl w:val="0"/>
          <w:numId w:val="10"/>
        </w:numPr>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-questions</w:t>
      </w:r>
    </w:p>
    <w:p w14:paraId="32B687E6" w14:textId="77777777" w:rsidR="00624637" w:rsidRPr="00E126AD" w:rsidRDefault="00624637" w:rsidP="00FE5AB8">
      <w:pPr>
        <w:pStyle w:val="ae"/>
        <w:numPr>
          <w:ilvl w:val="0"/>
          <w:numId w:val="10"/>
        </w:numPr>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Yes/No questions</w:t>
      </w:r>
    </w:p>
    <w:p w14:paraId="1F88562D" w14:textId="77777777" w:rsidR="00624637" w:rsidRPr="00E126AD" w:rsidRDefault="00624637" w:rsidP="00FE5AB8">
      <w:pPr>
        <w:pStyle w:val="ae"/>
        <w:numPr>
          <w:ilvl w:val="0"/>
          <w:numId w:val="10"/>
        </w:numPr>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Tag questions</w:t>
      </w:r>
    </w:p>
    <w:p w14:paraId="4C5ECB19" w14:textId="0A98F1F6"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All three types of interrogative sentences are widely used almost in all lectures analyzed. From the data/our analysis it appears that most of the interrogative sentences occurring in the lectures are rhetorical. Only a few of them (80 out of 649 questions) are non-rhetorical and require answers. They are oriented to giving content comprehension or instruction</w:t>
      </w:r>
      <w:r w:rsidR="001848D2" w:rsidRPr="00E126AD">
        <w:rPr>
          <w:rFonts w:ascii="Times New Roman" w:hAnsi="Times New Roman" w:cs="Times New Roman"/>
          <w:sz w:val="28"/>
          <w:szCs w:val="28"/>
          <w:lang w:val="en-US"/>
        </w:rPr>
        <w:t xml:space="preserve"> [</w:t>
      </w:r>
      <w:r w:rsidR="00B172D2"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7</w:t>
      </w:r>
      <w:r w:rsidR="004A053E">
        <w:rPr>
          <w:rFonts w:ascii="Times New Roman" w:hAnsi="Times New Roman" w:cs="Times New Roman"/>
          <w:sz w:val="28"/>
          <w:szCs w:val="28"/>
          <w:lang w:val="en-US"/>
        </w:rPr>
        <w:t>5</w:t>
      </w:r>
      <w:r w:rsidR="001848D2"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w:t>
      </w:r>
    </w:p>
    <w:p w14:paraId="6BA2543F"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(7) below</w:t>
      </w:r>
      <w:proofErr w:type="gramEnd"/>
      <w:r w:rsidRPr="00E126AD">
        <w:rPr>
          <w:rFonts w:ascii="Times New Roman" w:hAnsi="Times New Roman" w:cs="Times New Roman"/>
          <w:sz w:val="28"/>
          <w:szCs w:val="28"/>
          <w:lang w:val="en-US"/>
        </w:rPr>
        <w:t xml:space="preserve"> is an example that was taken from the lecture of Literature (L5) about the works, especially the translations, of the Kazakh poet Abai Kunanbayev.</w:t>
      </w:r>
    </w:p>
    <w:p w14:paraId="4D86F0BE"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4CCE8C9A" w14:textId="07B8EF54" w:rsidR="00624637" w:rsidRPr="00E126AD" w:rsidRDefault="00624637" w:rsidP="002C28F1">
      <w:pPr>
        <w:pStyle w:val="ae"/>
        <w:numPr>
          <w:ilvl w:val="0"/>
          <w:numId w:val="9"/>
        </w:numPr>
        <w:tabs>
          <w:tab w:val="left" w:pos="567"/>
        </w:tabs>
        <w:spacing w:after="0" w:line="240" w:lineRule="auto"/>
        <w:ind w:left="0" w:firstLine="0"/>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неге </w:t>
      </w:r>
      <w:r w:rsidR="00502176"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аударған?</w:t>
      </w:r>
    </w:p>
    <w:p w14:paraId="2AF4D925" w14:textId="5CC22F7F" w:rsidR="00624637" w:rsidRPr="00E126AD" w:rsidRDefault="00624637" w:rsidP="00FE5AB8">
      <w:pPr>
        <w:tabs>
          <w:tab w:val="left" w:pos="567"/>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w:t>
      </w:r>
      <w:proofErr w:type="spellStart"/>
      <w:r w:rsidRPr="00E126AD">
        <w:rPr>
          <w:rFonts w:ascii="Times New Roman" w:hAnsi="Times New Roman" w:cs="Times New Roman"/>
          <w:sz w:val="28"/>
          <w:szCs w:val="28"/>
          <w:lang w:val="en-US"/>
        </w:rPr>
        <w:t>nege</w:t>
      </w:r>
      <w:proofErr w:type="spellEnd"/>
      <w:r w:rsidRPr="00E126AD">
        <w:rPr>
          <w:rFonts w:ascii="Times New Roman" w:hAnsi="Times New Roman" w:cs="Times New Roman"/>
          <w:sz w:val="28"/>
          <w:szCs w:val="28"/>
          <w:lang w:val="en-US"/>
        </w:rPr>
        <w:t xml:space="preserve"> </w:t>
      </w:r>
      <w:r w:rsidR="00502176"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audarğan</w:t>
      </w:r>
      <w:proofErr w:type="spellEnd"/>
      <w:r w:rsidRPr="00E126AD">
        <w:rPr>
          <w:rFonts w:ascii="Times New Roman" w:hAnsi="Times New Roman" w:cs="Times New Roman"/>
          <w:sz w:val="28"/>
          <w:szCs w:val="28"/>
          <w:lang w:val="en-US"/>
        </w:rPr>
        <w:t>?</w:t>
      </w:r>
    </w:p>
    <w:p w14:paraId="0E3B3B2F" w14:textId="3AF9921C" w:rsidR="00624637" w:rsidRPr="00E126AD" w:rsidRDefault="00624637" w:rsidP="00FE5AB8">
      <w:pPr>
        <w:tabs>
          <w:tab w:val="left" w:pos="567"/>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w:t>
      </w:r>
      <w:proofErr w:type="gramStart"/>
      <w:r w:rsidRPr="00E126AD">
        <w:rPr>
          <w:rFonts w:ascii="Times New Roman" w:hAnsi="Times New Roman" w:cs="Times New Roman"/>
          <w:sz w:val="28"/>
          <w:szCs w:val="28"/>
          <w:lang w:val="en-US"/>
        </w:rPr>
        <w:t xml:space="preserve">why </w:t>
      </w:r>
      <w:proofErr w:type="gramEnd"/>
      <w:r w:rsidR="00502176"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translatePast</w:t>
      </w:r>
      <w:proofErr w:type="spellEnd"/>
    </w:p>
    <w:p w14:paraId="793B1873" w14:textId="77777777" w:rsidR="00502176" w:rsidRPr="00E126AD" w:rsidRDefault="00502176"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p>
    <w:p w14:paraId="115A2C48" w14:textId="19980D18"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Крыловтың </w:t>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мысалдарын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 xml:space="preserve">неге </w:t>
      </w:r>
      <w:r w:rsidRPr="00E126AD">
        <w:rPr>
          <w:rFonts w:ascii="Times New Roman" w:hAnsi="Times New Roman" w:cs="Times New Roman"/>
          <w:sz w:val="28"/>
          <w:szCs w:val="28"/>
          <w:lang w:val="kk-KZ"/>
        </w:rPr>
        <w:tab/>
        <w:t>аударған?</w:t>
      </w:r>
    </w:p>
    <w:p w14:paraId="4B616E18" w14:textId="48999EA5"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Krylovtyŋ</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mysaldaryn</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r w:rsidR="00502176"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nege</w:t>
      </w:r>
      <w:proofErr w:type="spellEnd"/>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audarğan</w:t>
      </w:r>
      <w:proofErr w:type="spellEnd"/>
      <w:r w:rsidRPr="00E126AD">
        <w:rPr>
          <w:rFonts w:ascii="Times New Roman" w:hAnsi="Times New Roman" w:cs="Times New Roman"/>
          <w:sz w:val="28"/>
          <w:szCs w:val="28"/>
          <w:lang w:val="en-US"/>
        </w:rPr>
        <w:t>? …</w:t>
      </w:r>
    </w:p>
    <w:p w14:paraId="73C96170" w14:textId="77777777"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KrylovGEN</w:t>
      </w:r>
      <w:proofErr w:type="spellEnd"/>
      <w:r w:rsidRPr="00E126AD">
        <w:rPr>
          <w:rFonts w:ascii="Times New Roman" w:hAnsi="Times New Roman" w:cs="Times New Roman"/>
          <w:sz w:val="28"/>
          <w:szCs w:val="28"/>
          <w:lang w:val="en-US"/>
        </w:rPr>
        <w:tab/>
        <w:t>fable Pl POSS3ACC</w:t>
      </w:r>
      <w:r w:rsidRPr="00E126AD">
        <w:rPr>
          <w:rFonts w:ascii="Times New Roman" w:hAnsi="Times New Roman" w:cs="Times New Roman"/>
          <w:sz w:val="28"/>
          <w:szCs w:val="28"/>
          <w:lang w:val="en-US"/>
        </w:rPr>
        <w:tab/>
        <w:t>why</w:t>
      </w:r>
      <w:r w:rsidRPr="00E126AD">
        <w:rPr>
          <w:rFonts w:ascii="Times New Roman" w:hAnsi="Times New Roman" w:cs="Times New Roman"/>
          <w:sz w:val="28"/>
          <w:szCs w:val="28"/>
          <w:lang w:val="en-US"/>
        </w:rPr>
        <w:tab/>
      </w:r>
      <w:proofErr w:type="spellStart"/>
      <w:proofErr w:type="gramStart"/>
      <w:r w:rsidRPr="00E126AD">
        <w:rPr>
          <w:rFonts w:ascii="Times New Roman" w:hAnsi="Times New Roman" w:cs="Times New Roman"/>
          <w:sz w:val="28"/>
          <w:szCs w:val="28"/>
          <w:lang w:val="en-US"/>
        </w:rPr>
        <w:t>translatePast</w:t>
      </w:r>
      <w:proofErr w:type="spellEnd"/>
      <w:r w:rsidRPr="00E126AD">
        <w:rPr>
          <w:rFonts w:ascii="Times New Roman" w:hAnsi="Times New Roman" w:cs="Times New Roman"/>
          <w:sz w:val="28"/>
          <w:szCs w:val="28"/>
          <w:lang w:val="en-US"/>
        </w:rPr>
        <w:t>?…</w:t>
      </w:r>
      <w:proofErr w:type="gramEnd"/>
    </w:p>
    <w:p w14:paraId="0FABF3E9" w14:textId="77777777"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‘Why did he translate? Why did he translate Krylov’s fables?’</w:t>
      </w:r>
    </w:p>
    <w:p w14:paraId="52B8EC9D"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1B5A1B01" w14:textId="5EDEE222"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Here the speaker asks questions such as ‘Why did (he) translate?’ (7), ‘Why did (he) translate the fables of </w:t>
      </w:r>
      <w:proofErr w:type="gramStart"/>
      <w:r w:rsidRPr="00E126AD">
        <w:rPr>
          <w:rFonts w:ascii="Times New Roman" w:hAnsi="Times New Roman" w:cs="Times New Roman"/>
          <w:sz w:val="28"/>
          <w:szCs w:val="28"/>
          <w:lang w:val="en-US"/>
        </w:rPr>
        <w:t>Krylov?’.</w:t>
      </w:r>
      <w:proofErr w:type="gramEnd"/>
      <w:r w:rsidRPr="00E126AD">
        <w:rPr>
          <w:rFonts w:ascii="Times New Roman" w:hAnsi="Times New Roman" w:cs="Times New Roman"/>
          <w:sz w:val="28"/>
          <w:szCs w:val="28"/>
          <w:lang w:val="en-US"/>
        </w:rPr>
        <w:t xml:space="preserve"> The lecturer repeats the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 xml:space="preserve">-question twice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attract the attention of the students to the importance of Abai’s choice of Krylov’s fables. These interrogatives are followed by the answer given by the lecturer himself. The students were not expected to answer. This tool is frequently employed in lectures. </w:t>
      </w:r>
    </w:p>
    <w:p w14:paraId="621BB503" w14:textId="3A6A9B6F" w:rsidR="00FB5683" w:rsidRPr="00E126AD" w:rsidRDefault="00FB5683"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rPr>
        <w:drawing>
          <wp:inline distT="0" distB="0" distL="0" distR="0" wp14:anchorId="26D9B848" wp14:editId="5FE314FD">
            <wp:extent cx="5940425" cy="3394710"/>
            <wp:effectExtent l="0" t="0" r="3175" b="0"/>
            <wp:docPr id="12584584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58426" name="Рисунок 125845842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11D5DD00" w14:textId="77777777" w:rsidR="00054387" w:rsidRPr="00E126AD" w:rsidRDefault="00624637" w:rsidP="00054387">
      <w:pPr>
        <w:spacing w:after="0" w:line="240" w:lineRule="auto"/>
        <w:ind w:firstLine="709"/>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1</w:t>
      </w:r>
      <w:r w:rsidR="00054387" w:rsidRPr="00E126AD">
        <w:rPr>
          <w:rFonts w:ascii="Times New Roman" w:hAnsi="Times New Roman" w:cs="Times New Roman"/>
          <w:iCs/>
          <w:sz w:val="28"/>
          <w:szCs w:val="28"/>
          <w:lang w:val="en-US"/>
        </w:rPr>
        <w:t>4</w:t>
      </w:r>
      <w:r w:rsidRPr="00E126AD">
        <w:rPr>
          <w:rFonts w:ascii="Times New Roman" w:hAnsi="Times New Roman" w:cs="Times New Roman"/>
          <w:iCs/>
          <w:sz w:val="28"/>
          <w:szCs w:val="28"/>
          <w:lang w:val="en-US"/>
        </w:rPr>
        <w:t xml:space="preserve">. Sample of </w:t>
      </w:r>
      <w:proofErr w:type="spellStart"/>
      <w:r w:rsidRPr="00E126AD">
        <w:rPr>
          <w:rFonts w:ascii="Times New Roman" w:hAnsi="Times New Roman" w:cs="Times New Roman"/>
          <w:iCs/>
          <w:sz w:val="28"/>
          <w:szCs w:val="28"/>
          <w:lang w:val="en-US"/>
        </w:rPr>
        <w:t>Wh</w:t>
      </w:r>
      <w:proofErr w:type="spellEnd"/>
      <w:r w:rsidRPr="00E126AD">
        <w:rPr>
          <w:rFonts w:ascii="Times New Roman" w:hAnsi="Times New Roman" w:cs="Times New Roman"/>
          <w:iCs/>
          <w:sz w:val="28"/>
          <w:szCs w:val="28"/>
          <w:lang w:val="en-US"/>
        </w:rPr>
        <w:t>-question realized (L5) in male voice.</w:t>
      </w:r>
    </w:p>
    <w:p w14:paraId="7D26417B" w14:textId="1FA4D6EC" w:rsidR="00624637" w:rsidRPr="00E126AD" w:rsidRDefault="00624637" w:rsidP="00054387">
      <w:pPr>
        <w:spacing w:after="0" w:line="240" w:lineRule="auto"/>
        <w:ind w:firstLine="709"/>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 Horizontally time in seconds is indicated, vertically – frequency of pitch in Hz on a logarithmic scale.</w:t>
      </w:r>
    </w:p>
    <w:p w14:paraId="3FAAF6E8"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1CCEF96D" w14:textId="31E95140" w:rsidR="00624637" w:rsidRPr="00E126AD" w:rsidRDefault="00624637"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According to the change of pitch </w:t>
      </w:r>
      <w:r w:rsidR="00054387" w:rsidRPr="00E126AD">
        <w:rPr>
          <w:rFonts w:ascii="Times New Roman" w:hAnsi="Times New Roman" w:cs="Times New Roman"/>
          <w:sz w:val="28"/>
          <w:szCs w:val="28"/>
          <w:lang w:val="en-US"/>
        </w:rPr>
        <w:t xml:space="preserve">(Figure 14) </w:t>
      </w:r>
      <w:r w:rsidRPr="00E126AD">
        <w:rPr>
          <w:rFonts w:ascii="Times New Roman" w:hAnsi="Times New Roman" w:cs="Times New Roman"/>
          <w:sz w:val="28"/>
          <w:szCs w:val="28"/>
          <w:lang w:val="en-US"/>
        </w:rPr>
        <w:t>it is obvious that the speaker highlights the question word ‘</w:t>
      </w:r>
      <w:proofErr w:type="spellStart"/>
      <w:r w:rsidRPr="00E126AD">
        <w:rPr>
          <w:rFonts w:ascii="Times New Roman" w:hAnsi="Times New Roman" w:cs="Times New Roman"/>
          <w:sz w:val="28"/>
          <w:szCs w:val="28"/>
          <w:lang w:val="en-US"/>
        </w:rPr>
        <w:t>nege</w:t>
      </w:r>
      <w:proofErr w:type="spellEnd"/>
      <w:r w:rsidRPr="00E126AD">
        <w:rPr>
          <w:rFonts w:ascii="Times New Roman" w:hAnsi="Times New Roman" w:cs="Times New Roman"/>
          <w:sz w:val="28"/>
          <w:szCs w:val="28"/>
          <w:lang w:val="en-US"/>
        </w:rPr>
        <w:t xml:space="preserve">’ in the first part – from 139.2 Hz to 263.6Hz. The interval between two levels constitutes 11 ST, while in the second part this question word is less prominent showing the rise of pitch from 164.5 Hz </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173.6 Hz with the interval in 1 ST. This example once more demonstrates that in repetition the first part is more prominent than the following one, whereas in Kazakh the final tone usually falls on the last word of a sentence and the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-questions end with falling tone.</w:t>
      </w:r>
    </w:p>
    <w:p w14:paraId="66A48478" w14:textId="545227A2" w:rsidR="002D588E" w:rsidRPr="00E126AD" w:rsidRDefault="00857379"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picture of this fragment illustrates a typical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 xml:space="preserve">-question contour in Kazakh academic speech, where prominence is </w:t>
      </w:r>
      <w:r w:rsidR="004A775A" w:rsidRPr="00E126AD">
        <w:rPr>
          <w:rFonts w:ascii="Times New Roman" w:hAnsi="Times New Roman" w:cs="Times New Roman"/>
          <w:sz w:val="28"/>
          <w:szCs w:val="28"/>
          <w:lang w:val="en-US"/>
        </w:rPr>
        <w:t>assigned</w:t>
      </w:r>
      <w:r w:rsidRPr="00E126AD">
        <w:rPr>
          <w:rFonts w:ascii="Times New Roman" w:hAnsi="Times New Roman" w:cs="Times New Roman"/>
          <w:sz w:val="28"/>
          <w:szCs w:val="28"/>
          <w:lang w:val="en-US"/>
        </w:rPr>
        <w:t xml:space="preserve"> to the interrogative word </w:t>
      </w:r>
      <w:proofErr w:type="spellStart"/>
      <w:r w:rsidRPr="00E126AD">
        <w:rPr>
          <w:rFonts w:ascii="Times New Roman" w:hAnsi="Times New Roman" w:cs="Times New Roman"/>
          <w:i/>
          <w:iCs/>
          <w:sz w:val="28"/>
          <w:szCs w:val="28"/>
          <w:lang w:val="en-US"/>
        </w:rPr>
        <w:t>nege</w:t>
      </w:r>
      <w:proofErr w:type="spellEnd"/>
      <w:r w:rsidR="000136D1" w:rsidRPr="00E126AD">
        <w:rPr>
          <w:rFonts w:ascii="Times New Roman" w:hAnsi="Times New Roman" w:cs="Times New Roman"/>
          <w:i/>
          <w:iCs/>
          <w:sz w:val="28"/>
          <w:szCs w:val="28"/>
          <w:lang w:val="en-US"/>
        </w:rPr>
        <w:t xml:space="preserve">, </w:t>
      </w:r>
      <w:r w:rsidR="000136D1" w:rsidRPr="00E126AD">
        <w:rPr>
          <w:rFonts w:ascii="Times New Roman" w:hAnsi="Times New Roman" w:cs="Times New Roman"/>
          <w:sz w:val="28"/>
          <w:szCs w:val="28"/>
          <w:lang w:val="en-US"/>
        </w:rPr>
        <w:t>which initiates the utterance with a noticeable rise in intensity as well as pitch</w:t>
      </w:r>
      <w:r w:rsidR="00137724" w:rsidRPr="00E126AD">
        <w:rPr>
          <w:rFonts w:ascii="Times New Roman" w:hAnsi="Times New Roman" w:cs="Times New Roman"/>
          <w:sz w:val="28"/>
          <w:szCs w:val="28"/>
          <w:lang w:val="en-US"/>
        </w:rPr>
        <w:t xml:space="preserve"> 88-90 </w:t>
      </w:r>
      <w:proofErr w:type="spellStart"/>
      <w:r w:rsidR="00137724" w:rsidRPr="00E126AD">
        <w:rPr>
          <w:rFonts w:ascii="Times New Roman" w:hAnsi="Times New Roman" w:cs="Times New Roman"/>
          <w:sz w:val="28"/>
          <w:szCs w:val="28"/>
          <w:lang w:val="en-US"/>
        </w:rPr>
        <w:t>dB.</w:t>
      </w:r>
      <w:proofErr w:type="spellEnd"/>
      <w:r w:rsidR="00137724" w:rsidRPr="00E126AD">
        <w:rPr>
          <w:rFonts w:ascii="Times New Roman" w:hAnsi="Times New Roman" w:cs="Times New Roman"/>
          <w:sz w:val="28"/>
          <w:szCs w:val="28"/>
          <w:lang w:val="en-US"/>
        </w:rPr>
        <w:t xml:space="preserve"> </w:t>
      </w:r>
      <w:r w:rsidR="006E43A6" w:rsidRPr="00E126AD">
        <w:rPr>
          <w:rFonts w:ascii="Times New Roman" w:hAnsi="Times New Roman" w:cs="Times New Roman"/>
          <w:sz w:val="28"/>
          <w:szCs w:val="28"/>
          <w:lang w:val="en-US"/>
        </w:rPr>
        <w:t>Following the peak the continuation of it shows a gradual decrease in intensity</w:t>
      </w:r>
      <w:r w:rsidR="00E227A4" w:rsidRPr="00E126AD">
        <w:rPr>
          <w:rFonts w:ascii="Times New Roman" w:hAnsi="Times New Roman" w:cs="Times New Roman"/>
          <w:sz w:val="28"/>
          <w:szCs w:val="28"/>
          <w:lang w:val="en-US"/>
        </w:rPr>
        <w:t xml:space="preserve"> </w:t>
      </w:r>
      <w:proofErr w:type="spellStart"/>
      <w:r w:rsidR="00E227A4" w:rsidRPr="00E126AD">
        <w:rPr>
          <w:rFonts w:ascii="Times New Roman" w:hAnsi="Times New Roman" w:cs="Times New Roman"/>
          <w:sz w:val="28"/>
          <w:szCs w:val="28"/>
          <w:lang w:val="en-US"/>
        </w:rPr>
        <w:t>signalling</w:t>
      </w:r>
      <w:proofErr w:type="spellEnd"/>
      <w:r w:rsidR="00E227A4" w:rsidRPr="00E126AD">
        <w:rPr>
          <w:rFonts w:ascii="Times New Roman" w:hAnsi="Times New Roman" w:cs="Times New Roman"/>
          <w:sz w:val="28"/>
          <w:szCs w:val="28"/>
          <w:lang w:val="en-US"/>
        </w:rPr>
        <w:t xml:space="preserve"> the unfolding of the question structure</w:t>
      </w:r>
      <w:r w:rsidR="00BA270D" w:rsidRPr="00E126AD">
        <w:rPr>
          <w:rFonts w:ascii="Times New Roman" w:hAnsi="Times New Roman" w:cs="Times New Roman"/>
          <w:sz w:val="28"/>
          <w:szCs w:val="28"/>
          <w:lang w:val="en-US"/>
        </w:rPr>
        <w:t xml:space="preserve">. After the short pause the prosodic contour regains intensity rising back to </w:t>
      </w:r>
      <w:r w:rsidR="009C569B" w:rsidRPr="00E126AD">
        <w:rPr>
          <w:rFonts w:ascii="Times New Roman" w:hAnsi="Times New Roman" w:cs="Times New Roman"/>
          <w:sz w:val="28"/>
          <w:szCs w:val="28"/>
          <w:lang w:val="en-US"/>
        </w:rPr>
        <w:t>88-90</w:t>
      </w:r>
      <w:r w:rsidR="00BA270D" w:rsidRPr="00E126AD">
        <w:rPr>
          <w:rFonts w:ascii="Times New Roman" w:hAnsi="Times New Roman" w:cs="Times New Roman"/>
          <w:sz w:val="28"/>
          <w:szCs w:val="28"/>
          <w:lang w:val="en-US"/>
        </w:rPr>
        <w:t xml:space="preserve"> dB</w:t>
      </w:r>
      <w:r w:rsidR="00874ACF" w:rsidRPr="00E126AD">
        <w:rPr>
          <w:rFonts w:ascii="Times New Roman" w:hAnsi="Times New Roman" w:cs="Times New Roman"/>
          <w:sz w:val="28"/>
          <w:szCs w:val="28"/>
          <w:lang w:val="en-US"/>
        </w:rPr>
        <w:t xml:space="preserve">, with </w:t>
      </w:r>
      <w:proofErr w:type="spellStart"/>
      <w:r w:rsidR="00874ACF" w:rsidRPr="00E126AD">
        <w:rPr>
          <w:rFonts w:ascii="Times New Roman" w:hAnsi="Times New Roman" w:cs="Times New Roman"/>
          <w:sz w:val="28"/>
          <w:szCs w:val="28"/>
          <w:lang w:val="en-US"/>
        </w:rPr>
        <w:t>highes</w:t>
      </w:r>
      <w:proofErr w:type="spellEnd"/>
      <w:r w:rsidR="00874ACF" w:rsidRPr="00E126AD">
        <w:rPr>
          <w:rFonts w:ascii="Times New Roman" w:hAnsi="Times New Roman" w:cs="Times New Roman"/>
          <w:sz w:val="28"/>
          <w:szCs w:val="28"/>
          <w:lang w:val="en-US"/>
        </w:rPr>
        <w:t xml:space="preserve"> peak on the word </w:t>
      </w:r>
      <w:proofErr w:type="spellStart"/>
      <w:r w:rsidR="00874ACF" w:rsidRPr="00E126AD">
        <w:rPr>
          <w:rFonts w:ascii="Times New Roman" w:hAnsi="Times New Roman" w:cs="Times New Roman"/>
          <w:i/>
          <w:iCs/>
          <w:sz w:val="28"/>
          <w:szCs w:val="28"/>
          <w:lang w:val="en-US"/>
        </w:rPr>
        <w:t>nege</w:t>
      </w:r>
      <w:proofErr w:type="spellEnd"/>
      <w:r w:rsidR="00874ACF" w:rsidRPr="00E126AD">
        <w:rPr>
          <w:rFonts w:ascii="Times New Roman" w:hAnsi="Times New Roman" w:cs="Times New Roman"/>
          <w:sz w:val="28"/>
          <w:szCs w:val="28"/>
          <w:lang w:val="en-US"/>
        </w:rPr>
        <w:t xml:space="preserve"> again in the second question supplemented with the additional words for clarification. The picture we get from this is that </w:t>
      </w:r>
      <w:r w:rsidR="00B343F6" w:rsidRPr="00E126AD">
        <w:rPr>
          <w:rFonts w:ascii="Times New Roman" w:hAnsi="Times New Roman" w:cs="Times New Roman"/>
          <w:sz w:val="28"/>
          <w:szCs w:val="28"/>
          <w:lang w:val="en-US"/>
        </w:rPr>
        <w:t>strong initial prominence on the W</w:t>
      </w:r>
      <w:r w:rsidR="00874ACF" w:rsidRPr="00E126AD">
        <w:rPr>
          <w:rFonts w:ascii="Times New Roman" w:hAnsi="Times New Roman" w:cs="Times New Roman"/>
          <w:sz w:val="28"/>
          <w:szCs w:val="28"/>
          <w:lang w:val="en-US"/>
        </w:rPr>
        <w:t>h</w:t>
      </w:r>
      <w:r w:rsidR="00B343F6" w:rsidRPr="00E126AD">
        <w:rPr>
          <w:rFonts w:ascii="Times New Roman" w:hAnsi="Times New Roman" w:cs="Times New Roman"/>
          <w:sz w:val="28"/>
          <w:szCs w:val="28"/>
          <w:lang w:val="en-US"/>
        </w:rPr>
        <w:t>-word, followed by declination.</w:t>
      </w:r>
    </w:p>
    <w:p w14:paraId="4B438797" w14:textId="719E46BE"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If we compare the use of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 xml:space="preserve">-questions of a rhetorical nature with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 xml:space="preserve">-questions to which an answer is expected, we get the following picture (Figure </w:t>
      </w:r>
      <w:r w:rsidR="00870773">
        <w:rPr>
          <w:rFonts w:ascii="Times New Roman" w:hAnsi="Times New Roman" w:cs="Times New Roman"/>
          <w:sz w:val="28"/>
          <w:szCs w:val="28"/>
          <w:lang w:val="en-US"/>
        </w:rPr>
        <w:t>15</w:t>
      </w:r>
      <w:r w:rsidRPr="00E126AD">
        <w:rPr>
          <w:rFonts w:ascii="Times New Roman" w:hAnsi="Times New Roman" w:cs="Times New Roman"/>
          <w:sz w:val="28"/>
          <w:szCs w:val="28"/>
          <w:lang w:val="en-US"/>
        </w:rPr>
        <w:t xml:space="preserve">). The lecturer (L9) of Linguistics talks in his lecture about the role in some topical issues of the Kazakh language, such as translating words and the identification of mistakes made in online communication. </w:t>
      </w:r>
      <w:proofErr w:type="gramStart"/>
      <w:r w:rsidRPr="00E126AD">
        <w:rPr>
          <w:rFonts w:ascii="Times New Roman" w:hAnsi="Times New Roman" w:cs="Times New Roman"/>
          <w:sz w:val="28"/>
          <w:szCs w:val="28"/>
          <w:lang w:val="en-US"/>
        </w:rPr>
        <w:t>In the course of</w:t>
      </w:r>
      <w:proofErr w:type="gramEnd"/>
      <w:r w:rsidRPr="00E126AD">
        <w:rPr>
          <w:rFonts w:ascii="Times New Roman" w:hAnsi="Times New Roman" w:cs="Times New Roman"/>
          <w:sz w:val="28"/>
          <w:szCs w:val="28"/>
          <w:lang w:val="en-US"/>
        </w:rPr>
        <w:t xml:space="preserve"> the lecture the speaker uses a lot of questions, only a few of them are of non-rhetorical character. One example of a non-rhetorical question is the following:</w:t>
      </w:r>
    </w:p>
    <w:p w14:paraId="78B58026"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660218E7" w14:textId="3EA5799C" w:rsidR="00624637" w:rsidRPr="00E126AD" w:rsidRDefault="00624637" w:rsidP="002C28F1">
      <w:pPr>
        <w:pStyle w:val="ae"/>
        <w:numPr>
          <w:ilvl w:val="0"/>
          <w:numId w:val="9"/>
        </w:numPr>
        <w:tabs>
          <w:tab w:val="left" w:pos="567"/>
        </w:tabs>
        <w:spacing w:after="0" w:line="240" w:lineRule="auto"/>
        <w:ind w:left="0" w:firstLine="0"/>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kk-KZ"/>
        </w:rPr>
        <w:t xml:space="preserve">Кім </w:t>
      </w:r>
      <w:r w:rsidR="00250123" w:rsidRPr="00E126AD">
        <w:rPr>
          <w:rFonts w:ascii="Times New Roman" w:hAnsi="Times New Roman" w:cs="Times New Roman"/>
          <w:sz w:val="28"/>
          <w:szCs w:val="28"/>
          <w:lang w:val="en-US"/>
        </w:rPr>
        <w:tab/>
      </w:r>
      <w:r w:rsidR="00250123"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ол </w:t>
      </w:r>
      <w:r w:rsidR="00250123"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Халел </w:t>
      </w:r>
      <w:r w:rsidR="00250123"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Досмұхамедұлы? ...</w:t>
      </w:r>
    </w:p>
    <w:p w14:paraId="798253B8" w14:textId="0D7C4172"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K</w:t>
      </w:r>
      <w:r w:rsidR="00250123"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 xml:space="preserve">m </w:t>
      </w:r>
      <w:r w:rsidR="00250123"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ol</w:t>
      </w:r>
      <w:proofErr w:type="spellEnd"/>
      <w:r w:rsidRPr="00E126AD">
        <w:rPr>
          <w:rFonts w:ascii="Times New Roman" w:hAnsi="Times New Roman" w:cs="Times New Roman"/>
          <w:sz w:val="28"/>
          <w:szCs w:val="28"/>
          <w:lang w:val="en-US"/>
        </w:rPr>
        <w:t xml:space="preserve"> </w:t>
      </w:r>
      <w:r w:rsidR="00250123"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 xml:space="preserve">Khalel </w:t>
      </w:r>
      <w:r w:rsidR="00250123"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Dosm</w:t>
      </w:r>
      <w:r w:rsidR="00250123" w:rsidRPr="00E126AD">
        <w:rPr>
          <w:rFonts w:ascii="Times New Roman" w:hAnsi="Times New Roman" w:cs="Times New Roman"/>
          <w:sz w:val="28"/>
          <w:szCs w:val="28"/>
          <w:lang w:val="en-US"/>
        </w:rPr>
        <w:t>y’</w:t>
      </w:r>
      <w:r w:rsidRPr="00E126AD">
        <w:rPr>
          <w:rFonts w:ascii="Times New Roman" w:hAnsi="Times New Roman" w:cs="Times New Roman"/>
          <w:sz w:val="28"/>
          <w:szCs w:val="28"/>
          <w:lang w:val="en-US"/>
        </w:rPr>
        <w:t>khamed</w:t>
      </w:r>
      <w:r w:rsidR="00250123" w:rsidRPr="00E126AD">
        <w:rPr>
          <w:rFonts w:ascii="Times New Roman" w:hAnsi="Times New Roman" w:cs="Times New Roman"/>
          <w:sz w:val="28"/>
          <w:szCs w:val="28"/>
          <w:lang w:val="en-US"/>
        </w:rPr>
        <w:t>y’</w:t>
      </w:r>
      <w:r w:rsidRPr="00E126AD">
        <w:rPr>
          <w:rFonts w:ascii="Times New Roman" w:hAnsi="Times New Roman" w:cs="Times New Roman"/>
          <w:sz w:val="28"/>
          <w:szCs w:val="28"/>
          <w:lang w:val="en-US"/>
        </w:rPr>
        <w:t>ly</w:t>
      </w:r>
      <w:proofErr w:type="spellEnd"/>
      <w:r w:rsidRPr="00E126AD">
        <w:rPr>
          <w:rFonts w:ascii="Times New Roman" w:hAnsi="Times New Roman" w:cs="Times New Roman"/>
          <w:sz w:val="28"/>
          <w:szCs w:val="28"/>
          <w:lang w:val="en-US"/>
        </w:rPr>
        <w:t>? …</w:t>
      </w:r>
    </w:p>
    <w:p w14:paraId="17D2B913" w14:textId="7A1DBB23"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 xml:space="preserve">Who </w:t>
      </w:r>
      <w:r w:rsidR="00250123"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 xml:space="preserve">he </w:t>
      </w:r>
      <w:r w:rsidR="00250123"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 xml:space="preserve">Khalel </w:t>
      </w:r>
      <w:r w:rsidR="00250123"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Docmukhameduly</w:t>
      </w:r>
      <w:proofErr w:type="spellEnd"/>
      <w:r w:rsidRPr="00E126AD">
        <w:rPr>
          <w:rFonts w:ascii="Times New Roman" w:hAnsi="Times New Roman" w:cs="Times New Roman"/>
          <w:sz w:val="28"/>
          <w:szCs w:val="28"/>
          <w:lang w:val="en-US"/>
        </w:rPr>
        <w:t>? …</w:t>
      </w:r>
    </w:p>
    <w:p w14:paraId="0A12D1DE" w14:textId="5F1E1F20" w:rsidR="00624637" w:rsidRPr="00E126AD" w:rsidRDefault="00624637"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‘Who is he Khalel </w:t>
      </w:r>
      <w:proofErr w:type="spellStart"/>
      <w:r w:rsidRPr="00E126AD">
        <w:rPr>
          <w:rFonts w:ascii="Times New Roman" w:hAnsi="Times New Roman" w:cs="Times New Roman"/>
          <w:sz w:val="28"/>
          <w:szCs w:val="28"/>
          <w:lang w:val="en-US"/>
        </w:rPr>
        <w:t>Docmukhameduly</w:t>
      </w:r>
      <w:proofErr w:type="spellEnd"/>
      <w:r w:rsidRPr="00E126AD">
        <w:rPr>
          <w:rFonts w:ascii="Times New Roman" w:hAnsi="Times New Roman" w:cs="Times New Roman"/>
          <w:sz w:val="28"/>
          <w:szCs w:val="28"/>
          <w:lang w:val="en-US"/>
        </w:rPr>
        <w:t>?’</w:t>
      </w:r>
    </w:p>
    <w:p w14:paraId="0F09DB76" w14:textId="77777777" w:rsidR="00624637" w:rsidRPr="00E126AD" w:rsidRDefault="00624637" w:rsidP="00FE5AB8">
      <w:pPr>
        <w:pStyle w:val="ae"/>
        <w:tabs>
          <w:tab w:val="left" w:pos="851"/>
        </w:tabs>
        <w:spacing w:after="0" w:line="240" w:lineRule="auto"/>
        <w:ind w:left="0" w:firstLine="709"/>
        <w:contextualSpacing w:val="0"/>
        <w:jc w:val="both"/>
        <w:rPr>
          <w:rFonts w:ascii="Times New Roman" w:hAnsi="Times New Roman" w:cs="Times New Roman"/>
          <w:sz w:val="28"/>
          <w:szCs w:val="28"/>
          <w:lang w:val="en-US"/>
        </w:rPr>
      </w:pPr>
    </w:p>
    <w:p w14:paraId="0834FEFC" w14:textId="62D9A77D"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This example is interpreted as “Who is he Khalel </w:t>
      </w:r>
      <w:proofErr w:type="spellStart"/>
      <w:r w:rsidRPr="00E126AD">
        <w:rPr>
          <w:rFonts w:ascii="Times New Roman" w:hAnsi="Times New Roman" w:cs="Times New Roman"/>
          <w:sz w:val="28"/>
          <w:szCs w:val="28"/>
          <w:lang w:val="en-US"/>
        </w:rPr>
        <w:t>Dosmukhameduly</w:t>
      </w:r>
      <w:proofErr w:type="spellEnd"/>
      <w:r w:rsidRPr="00E126AD">
        <w:rPr>
          <w:rFonts w:ascii="Times New Roman" w:hAnsi="Times New Roman" w:cs="Times New Roman"/>
          <w:sz w:val="28"/>
          <w:szCs w:val="28"/>
          <w:lang w:val="en-US"/>
        </w:rPr>
        <w:t>?”. This question was asked the students as the lecturer was talking about one of his works titled “</w:t>
      </w:r>
      <w:r w:rsidR="006D11ED" w:rsidRPr="00E126AD">
        <w:rPr>
          <w:rFonts w:ascii="Times New Roman" w:hAnsi="Times New Roman" w:cs="Times New Roman"/>
          <w:sz w:val="28"/>
          <w:szCs w:val="28"/>
          <w:lang w:val="en-US"/>
        </w:rPr>
        <w:t>Q</w:t>
      </w:r>
      <w:r w:rsidRPr="00E126AD">
        <w:rPr>
          <w:rFonts w:ascii="Times New Roman" w:hAnsi="Times New Roman" w:cs="Times New Roman"/>
          <w:sz w:val="28"/>
          <w:szCs w:val="28"/>
          <w:lang w:val="en-US"/>
        </w:rPr>
        <w:t>aza</w:t>
      </w:r>
      <w:r w:rsidR="006D11ED" w:rsidRPr="00E126AD">
        <w:rPr>
          <w:rFonts w:ascii="Times New Roman" w:hAnsi="Times New Roman" w:cs="Times New Roman"/>
          <w:sz w:val="28"/>
          <w:szCs w:val="28"/>
          <w:lang w:val="en-US"/>
        </w:rPr>
        <w:t>q</w:t>
      </w:r>
      <w:r w:rsidRPr="00E126AD">
        <w:rPr>
          <w:rFonts w:ascii="Times New Roman" w:hAnsi="Times New Roman" w:cs="Times New Roman"/>
          <w:sz w:val="28"/>
          <w:szCs w:val="28"/>
          <w:lang w:val="en-US"/>
        </w:rPr>
        <w:t>-</w:t>
      </w:r>
      <w:proofErr w:type="spellStart"/>
      <w:r w:rsidR="006D11ED" w:rsidRPr="00E126AD">
        <w:rPr>
          <w:rFonts w:ascii="Times New Roman" w:hAnsi="Times New Roman" w:cs="Times New Roman"/>
          <w:sz w:val="28"/>
          <w:szCs w:val="28"/>
          <w:lang w:val="en-US"/>
        </w:rPr>
        <w:t>Q</w:t>
      </w:r>
      <w:r w:rsidRPr="00E126AD">
        <w:rPr>
          <w:rFonts w:ascii="Times New Roman" w:hAnsi="Times New Roman" w:cs="Times New Roman"/>
          <w:sz w:val="28"/>
          <w:szCs w:val="28"/>
          <w:lang w:val="en-US"/>
        </w:rPr>
        <w:t>yr</w:t>
      </w:r>
      <w:r w:rsidR="006D11ED" w:rsidRPr="00E126AD">
        <w:rPr>
          <w:rFonts w:ascii="Times New Roman" w:hAnsi="Times New Roman" w:cs="Times New Roman"/>
          <w:sz w:val="28"/>
          <w:szCs w:val="28"/>
          <w:lang w:val="en-US"/>
        </w:rPr>
        <w:t>g</w:t>
      </w:r>
      <w:r w:rsidRPr="00E126AD">
        <w:rPr>
          <w:rFonts w:ascii="Times New Roman" w:hAnsi="Times New Roman" w:cs="Times New Roman"/>
          <w:sz w:val="28"/>
          <w:szCs w:val="28"/>
          <w:lang w:val="en-US"/>
        </w:rPr>
        <w:t>yz</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t</w:t>
      </w:r>
      <w:r w:rsidR="006D11ED"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lder</w:t>
      </w:r>
      <w:r w:rsidR="006D11ED"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ndeg</w:t>
      </w:r>
      <w:r w:rsidR="006D11ED" w:rsidRPr="00E126AD">
        <w:rPr>
          <w:rFonts w:ascii="Times New Roman" w:hAnsi="Times New Roman" w:cs="Times New Roman"/>
          <w:sz w:val="28"/>
          <w:szCs w:val="28"/>
          <w:lang w:val="en-US"/>
        </w:rPr>
        <w:t>i</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singarmonism</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zaŋy</w:t>
      </w:r>
      <w:proofErr w:type="spellEnd"/>
      <w:r w:rsidRPr="00E126AD">
        <w:rPr>
          <w:rFonts w:ascii="Times New Roman" w:hAnsi="Times New Roman" w:cs="Times New Roman"/>
          <w:sz w:val="28"/>
          <w:szCs w:val="28"/>
          <w:lang w:val="en-US"/>
        </w:rPr>
        <w:t xml:space="preserve">” (Vowel harmony law in the </w:t>
      </w:r>
      <w:proofErr w:type="gramStart"/>
      <w:r w:rsidRPr="00E126AD">
        <w:rPr>
          <w:rFonts w:ascii="Times New Roman" w:hAnsi="Times New Roman" w:cs="Times New Roman"/>
          <w:sz w:val="28"/>
          <w:szCs w:val="28"/>
          <w:lang w:val="en-US"/>
        </w:rPr>
        <w:t>Kazakh-Kyrgyz</w:t>
      </w:r>
      <w:proofErr w:type="gramEnd"/>
      <w:r w:rsidRPr="00E126AD">
        <w:rPr>
          <w:rFonts w:ascii="Times New Roman" w:hAnsi="Times New Roman" w:cs="Times New Roman"/>
          <w:sz w:val="28"/>
          <w:szCs w:val="28"/>
          <w:lang w:val="en-US"/>
        </w:rPr>
        <w:t xml:space="preserve"> languages) and mentioned his name. He also wanted to check if the students knew who he was. In the Kazakh language the question word who is ‘</w:t>
      </w:r>
      <w:proofErr w:type="spellStart"/>
      <w:r w:rsidRPr="00E126AD">
        <w:rPr>
          <w:rFonts w:ascii="Times New Roman" w:hAnsi="Times New Roman" w:cs="Times New Roman"/>
          <w:sz w:val="28"/>
          <w:szCs w:val="28"/>
          <w:lang w:val="en-US"/>
        </w:rPr>
        <w:t>k</w:t>
      </w:r>
      <w:r w:rsidR="00250123"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m</w:t>
      </w:r>
      <w:proofErr w:type="spellEnd"/>
      <w:r w:rsidRPr="00E126AD">
        <w:rPr>
          <w:rFonts w:ascii="Times New Roman" w:hAnsi="Times New Roman" w:cs="Times New Roman"/>
          <w:sz w:val="28"/>
          <w:szCs w:val="28"/>
          <w:lang w:val="en-US"/>
        </w:rPr>
        <w:t>’, but in this expression the word ‘</w:t>
      </w:r>
      <w:proofErr w:type="spellStart"/>
      <w:r w:rsidRPr="00E126AD">
        <w:rPr>
          <w:rFonts w:ascii="Times New Roman" w:hAnsi="Times New Roman" w:cs="Times New Roman"/>
          <w:sz w:val="28"/>
          <w:szCs w:val="28"/>
          <w:lang w:val="en-US"/>
        </w:rPr>
        <w:t>k</w:t>
      </w:r>
      <w:r w:rsidR="00250123" w:rsidRPr="00E126AD">
        <w:rPr>
          <w:rFonts w:ascii="Times New Roman" w:hAnsi="Times New Roman" w:cs="Times New Roman"/>
          <w:sz w:val="28"/>
          <w:szCs w:val="28"/>
          <w:lang w:val="en-US"/>
        </w:rPr>
        <w:t>i</w:t>
      </w:r>
      <w:r w:rsidRPr="00E126AD">
        <w:rPr>
          <w:rFonts w:ascii="Times New Roman" w:hAnsi="Times New Roman" w:cs="Times New Roman"/>
          <w:sz w:val="28"/>
          <w:szCs w:val="28"/>
          <w:lang w:val="en-US"/>
        </w:rPr>
        <w:t>m</w:t>
      </w:r>
      <w:proofErr w:type="spellEnd"/>
      <w:r w:rsidRPr="00E126AD">
        <w:rPr>
          <w:rFonts w:ascii="Times New Roman" w:hAnsi="Times New Roman" w:cs="Times New Roman"/>
          <w:sz w:val="28"/>
          <w:szCs w:val="28"/>
          <w:lang w:val="en-US"/>
        </w:rPr>
        <w:t>’ is used with the word ‘</w:t>
      </w:r>
      <w:proofErr w:type="spellStart"/>
      <w:r w:rsidRPr="00E126AD">
        <w:rPr>
          <w:rFonts w:ascii="Times New Roman" w:hAnsi="Times New Roman" w:cs="Times New Roman"/>
          <w:sz w:val="28"/>
          <w:szCs w:val="28"/>
          <w:lang w:val="en-US"/>
        </w:rPr>
        <w:t>ol</w:t>
      </w:r>
      <w:proofErr w:type="spellEnd"/>
      <w:r w:rsidRPr="00E126AD">
        <w:rPr>
          <w:rFonts w:ascii="Times New Roman" w:hAnsi="Times New Roman" w:cs="Times New Roman"/>
          <w:sz w:val="28"/>
          <w:szCs w:val="28"/>
          <w:lang w:val="en-US"/>
        </w:rPr>
        <w:t xml:space="preserve">’ which means he (she/it) and together give the meaning of </w:t>
      </w:r>
      <w:r w:rsidRPr="00E126AD">
        <w:rPr>
          <w:rFonts w:ascii="Times New Roman" w:hAnsi="Times New Roman" w:cs="Times New Roman"/>
          <w:i/>
          <w:sz w:val="28"/>
          <w:szCs w:val="28"/>
          <w:lang w:val="en-US"/>
        </w:rPr>
        <w:t>who</w:t>
      </w:r>
      <w:r w:rsidRPr="00E126AD">
        <w:rPr>
          <w:rFonts w:ascii="Times New Roman" w:hAnsi="Times New Roman" w:cs="Times New Roman"/>
          <w:sz w:val="28"/>
          <w:szCs w:val="28"/>
          <w:lang w:val="en-US"/>
        </w:rPr>
        <w:t>. This is a feature of spoken language, rather than written language.</w:t>
      </w:r>
    </w:p>
    <w:p w14:paraId="4BB0E223" w14:textId="71C8DDEA" w:rsidR="00B80D09" w:rsidRPr="00E126AD" w:rsidRDefault="001E0E6A"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rPr>
        <w:drawing>
          <wp:inline distT="0" distB="0" distL="0" distR="0" wp14:anchorId="41F64C80" wp14:editId="4DCE778A">
            <wp:extent cx="5940425" cy="3394710"/>
            <wp:effectExtent l="0" t="0" r="3175" b="0"/>
            <wp:docPr id="100175920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9201" name="Рисунок 100175920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0C4B4B12" w14:textId="54C7BE17"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1</w:t>
      </w:r>
      <w:r w:rsidR="00054387" w:rsidRPr="00E126AD">
        <w:rPr>
          <w:rFonts w:ascii="Times New Roman" w:hAnsi="Times New Roman" w:cs="Times New Roman"/>
          <w:iCs/>
          <w:sz w:val="28"/>
          <w:szCs w:val="28"/>
          <w:lang w:val="en-US"/>
        </w:rPr>
        <w:t>5</w:t>
      </w:r>
      <w:r w:rsidRPr="00E126AD">
        <w:rPr>
          <w:rFonts w:ascii="Times New Roman" w:hAnsi="Times New Roman" w:cs="Times New Roman"/>
          <w:iCs/>
          <w:sz w:val="28"/>
          <w:szCs w:val="28"/>
          <w:lang w:val="en-US"/>
        </w:rPr>
        <w:t xml:space="preserve">. Sample of </w:t>
      </w:r>
      <w:proofErr w:type="spellStart"/>
      <w:r w:rsidRPr="00E126AD">
        <w:rPr>
          <w:rFonts w:ascii="Times New Roman" w:hAnsi="Times New Roman" w:cs="Times New Roman"/>
          <w:iCs/>
          <w:sz w:val="28"/>
          <w:szCs w:val="28"/>
          <w:lang w:val="en-US"/>
        </w:rPr>
        <w:t>Wh</w:t>
      </w:r>
      <w:proofErr w:type="spellEnd"/>
      <w:r w:rsidRPr="00E126AD">
        <w:rPr>
          <w:rFonts w:ascii="Times New Roman" w:hAnsi="Times New Roman" w:cs="Times New Roman"/>
          <w:iCs/>
          <w:sz w:val="28"/>
          <w:szCs w:val="28"/>
          <w:lang w:val="en-US"/>
        </w:rPr>
        <w:t>-question realized (L9) in male voice. Horizontally time in seconds is indicated, vertically – frequency of pitch in Hz on a logarithmic scale.</w:t>
      </w:r>
    </w:p>
    <w:p w14:paraId="3F8BB74C"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6E03BC91" w14:textId="36F96428"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given example is pronounced with falling pitch and the pitch rises on the question word up from 168.1 Hz to 217.6 Hz comprising the interval in 4 ST then gradually </w:t>
      </w:r>
      <w:proofErr w:type="gramStart"/>
      <w:r w:rsidRPr="00E126AD">
        <w:rPr>
          <w:rFonts w:ascii="Times New Roman" w:hAnsi="Times New Roman" w:cs="Times New Roman"/>
          <w:sz w:val="28"/>
          <w:szCs w:val="28"/>
          <w:lang w:val="en-US"/>
        </w:rPr>
        <w:t>falls down</w:t>
      </w:r>
      <w:proofErr w:type="gramEnd"/>
      <w:r w:rsidRPr="00E126AD">
        <w:rPr>
          <w:rFonts w:ascii="Times New Roman" w:hAnsi="Times New Roman" w:cs="Times New Roman"/>
          <w:sz w:val="28"/>
          <w:szCs w:val="28"/>
          <w:lang w:val="en-US"/>
        </w:rPr>
        <w:t xml:space="preserve"> until the rise</w:t>
      </w:r>
      <w:r w:rsidR="000C4B60" w:rsidRPr="00E126AD">
        <w:rPr>
          <w:rFonts w:ascii="Times New Roman" w:hAnsi="Times New Roman" w:cs="Times New Roman"/>
          <w:sz w:val="28"/>
          <w:szCs w:val="28"/>
          <w:lang w:val="en-US"/>
        </w:rPr>
        <w:t xml:space="preserve"> and </w:t>
      </w:r>
      <w:r w:rsidRPr="00E126AD">
        <w:rPr>
          <w:rFonts w:ascii="Times New Roman" w:hAnsi="Times New Roman" w:cs="Times New Roman"/>
          <w:sz w:val="28"/>
          <w:szCs w:val="28"/>
          <w:lang w:val="en-US"/>
        </w:rPr>
        <w:t xml:space="preserve">fall on the syllable ‘-dos’ which is followed by a </w:t>
      </w:r>
      <w:r w:rsidR="00D07163" w:rsidRPr="00E126AD">
        <w:rPr>
          <w:rFonts w:ascii="Times New Roman" w:hAnsi="Times New Roman" w:cs="Times New Roman"/>
          <w:sz w:val="28"/>
          <w:szCs w:val="28"/>
          <w:lang w:val="en-US"/>
        </w:rPr>
        <w:t>low-level</w:t>
      </w:r>
      <w:r w:rsidRPr="00E126AD">
        <w:rPr>
          <w:rFonts w:ascii="Times New Roman" w:hAnsi="Times New Roman" w:cs="Times New Roman"/>
          <w:sz w:val="28"/>
          <w:szCs w:val="28"/>
          <w:lang w:val="en-US"/>
        </w:rPr>
        <w:t xml:space="preserve"> pitch. The pictures of both cases (Figure </w:t>
      </w:r>
      <w:r w:rsidR="00054387" w:rsidRPr="00E126AD">
        <w:rPr>
          <w:rFonts w:ascii="Times New Roman" w:hAnsi="Times New Roman" w:cs="Times New Roman"/>
          <w:sz w:val="28"/>
          <w:szCs w:val="28"/>
          <w:lang w:val="en-US"/>
        </w:rPr>
        <w:t>14</w:t>
      </w:r>
      <w:r w:rsidRPr="00E126AD">
        <w:rPr>
          <w:rFonts w:ascii="Times New Roman" w:hAnsi="Times New Roman" w:cs="Times New Roman"/>
          <w:sz w:val="28"/>
          <w:szCs w:val="28"/>
          <w:lang w:val="en-US"/>
        </w:rPr>
        <w:t xml:space="preserve"> and Figure </w:t>
      </w:r>
      <w:r w:rsidR="00054387" w:rsidRPr="00E126AD">
        <w:rPr>
          <w:rFonts w:ascii="Times New Roman" w:hAnsi="Times New Roman" w:cs="Times New Roman"/>
          <w:sz w:val="28"/>
          <w:szCs w:val="28"/>
          <w:lang w:val="en-US"/>
        </w:rPr>
        <w:t>15</w:t>
      </w:r>
      <w:r w:rsidRPr="00E126AD">
        <w:rPr>
          <w:rFonts w:ascii="Times New Roman" w:hAnsi="Times New Roman" w:cs="Times New Roman"/>
          <w:sz w:val="28"/>
          <w:szCs w:val="28"/>
          <w:lang w:val="en-US"/>
        </w:rPr>
        <w:t xml:space="preserve">) are rather </w:t>
      </w:r>
      <w:r w:rsidRPr="00E126AD">
        <w:rPr>
          <w:rFonts w:ascii="Times New Roman" w:hAnsi="Times New Roman" w:cs="Times New Roman"/>
          <w:sz w:val="28"/>
          <w:szCs w:val="28"/>
          <w:lang w:val="en-US"/>
        </w:rPr>
        <w:lastRenderedPageBreak/>
        <w:t>similar, except for the pause made after asking the question. In rhetoric questions the pause is not as long as in non-rhetoric questions. This may be explained by the lecturer’s anticipation of students’ reaction.</w:t>
      </w:r>
    </w:p>
    <w:p w14:paraId="6AE378C0" w14:textId="2A836311" w:rsidR="00615628" w:rsidRPr="00E126AD" w:rsidRDefault="00615628"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If we pay attention to the intensity contour, it is clearly observed that the utterance begins with a moderately high intensity level, which rises rapidly and reaches approximately 80 </w:t>
      </w:r>
      <w:proofErr w:type="spellStart"/>
      <w:r w:rsidRPr="00E126AD">
        <w:rPr>
          <w:rFonts w:ascii="Times New Roman" w:hAnsi="Times New Roman" w:cs="Times New Roman"/>
          <w:sz w:val="28"/>
          <w:szCs w:val="28"/>
          <w:lang w:val="en-US"/>
        </w:rPr>
        <w:t>dB.</w:t>
      </w:r>
      <w:proofErr w:type="spellEnd"/>
      <w:r w:rsidRPr="00E126AD">
        <w:rPr>
          <w:rFonts w:ascii="Times New Roman" w:hAnsi="Times New Roman" w:cs="Times New Roman"/>
          <w:sz w:val="28"/>
          <w:szCs w:val="28"/>
          <w:lang w:val="en-US"/>
        </w:rPr>
        <w:t xml:space="preserve"> This pattern reflects the functional role of the Wh-word, which signals the interrogative type of </w:t>
      </w:r>
      <w:proofErr w:type="gramStart"/>
      <w:r w:rsidRPr="00E126AD">
        <w:rPr>
          <w:rFonts w:ascii="Times New Roman" w:hAnsi="Times New Roman" w:cs="Times New Roman"/>
          <w:sz w:val="28"/>
          <w:szCs w:val="28"/>
          <w:lang w:val="en-US"/>
        </w:rPr>
        <w:t>the utterance</w:t>
      </w:r>
      <w:proofErr w:type="gramEnd"/>
      <w:r w:rsidRPr="00E126AD">
        <w:rPr>
          <w:rFonts w:ascii="Times New Roman" w:hAnsi="Times New Roman" w:cs="Times New Roman"/>
          <w:sz w:val="28"/>
          <w:szCs w:val="28"/>
          <w:lang w:val="en-US"/>
        </w:rPr>
        <w:t>. Subsequently, intensity gradually decreases to the range of 62</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65 dB, indicating a shift toward informational continuity. The final segment is marked by the highest intensity peak, reaching about 85 dB on the syllable </w:t>
      </w:r>
      <w:r w:rsidRPr="00E126AD">
        <w:rPr>
          <w:rFonts w:ascii="Times New Roman" w:hAnsi="Times New Roman" w:cs="Times New Roman"/>
          <w:i/>
          <w:iCs/>
          <w:sz w:val="28"/>
          <w:szCs w:val="28"/>
          <w:lang w:val="en-US"/>
        </w:rPr>
        <w:t>Dos</w:t>
      </w:r>
      <w:r w:rsidRPr="00E126AD">
        <w:rPr>
          <w:rFonts w:ascii="Times New Roman" w:hAnsi="Times New Roman" w:cs="Times New Roman"/>
          <w:sz w:val="28"/>
          <w:szCs w:val="28"/>
          <w:lang w:val="en-US"/>
        </w:rPr>
        <w:t xml:space="preserve">. This renewed increase in intensity highlights the informational focus, emphasizing the proper name as the semantic nucleus of the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-question. The utterance concludes with a declining intensity contour, which is characteristic of special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 questions in academic spoken discourse.</w:t>
      </w:r>
    </w:p>
    <w:p w14:paraId="2065FE57" w14:textId="2C985436"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While studying the examples of non-rhetoric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-questions one case drew our attention. This was taken from L6, about a cassation instance in Kazakhstani law system.</w:t>
      </w:r>
    </w:p>
    <w:p w14:paraId="03DB063B"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048AC8DF" w14:textId="20DF1989" w:rsidR="00624637" w:rsidRPr="00E126AD" w:rsidRDefault="00624637" w:rsidP="002C28F1">
      <w:pPr>
        <w:tabs>
          <w:tab w:val="left" w:pos="567"/>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(9) </w:t>
      </w:r>
      <w:r w:rsidRPr="00E126AD">
        <w:rPr>
          <w:rFonts w:ascii="Times New Roman" w:hAnsi="Times New Roman" w:cs="Times New Roman"/>
          <w:sz w:val="28"/>
          <w:szCs w:val="28"/>
          <w:lang w:val="en-US"/>
        </w:rPr>
        <w:tab/>
        <w:t xml:space="preserve">… </w:t>
      </w:r>
      <w:r w:rsidRPr="00E126AD">
        <w:rPr>
          <w:rFonts w:ascii="Times New Roman" w:hAnsi="Times New Roman" w:cs="Times New Roman"/>
          <w:sz w:val="28"/>
          <w:szCs w:val="28"/>
          <w:lang w:val="kk-KZ"/>
        </w:rPr>
        <w:t>Ол</w:t>
      </w:r>
      <w:r w:rsidRPr="00E126AD">
        <w:rPr>
          <w:rFonts w:ascii="Times New Roman" w:hAnsi="Times New Roman" w:cs="Times New Roman"/>
          <w:sz w:val="28"/>
          <w:szCs w:val="28"/>
          <w:lang w:val="kk-KZ"/>
        </w:rPr>
        <w:tab/>
      </w:r>
      <w:r w:rsidR="006D11ED"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қандай</w:t>
      </w:r>
      <w:r w:rsidRPr="00E126AD">
        <w:rPr>
          <w:rFonts w:ascii="Times New Roman" w:hAnsi="Times New Roman" w:cs="Times New Roman"/>
          <w:sz w:val="28"/>
          <w:szCs w:val="28"/>
          <w:lang w:val="kk-KZ"/>
        </w:rPr>
        <w:tab/>
        <w:t>соттар? ...</w:t>
      </w:r>
    </w:p>
    <w:p w14:paraId="5B48D8C5" w14:textId="1F1EB682" w:rsidR="00624637" w:rsidRPr="00E126AD" w:rsidRDefault="006D11ED"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 </w:t>
      </w:r>
      <w:r w:rsidR="00624637" w:rsidRPr="00E126AD">
        <w:rPr>
          <w:rFonts w:ascii="Times New Roman" w:hAnsi="Times New Roman" w:cs="Times New Roman"/>
          <w:sz w:val="28"/>
          <w:szCs w:val="28"/>
          <w:lang w:val="en-US"/>
        </w:rPr>
        <w:t xml:space="preserve">Ol </w:t>
      </w:r>
      <w:r w:rsidR="00624637"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ab/>
      </w:r>
      <w:proofErr w:type="spellStart"/>
      <w:r w:rsidRPr="00E126AD">
        <w:rPr>
          <w:rFonts w:ascii="Times New Roman" w:hAnsi="Times New Roman" w:cs="Times New Roman"/>
          <w:sz w:val="28"/>
          <w:szCs w:val="28"/>
          <w:lang w:val="en-US"/>
        </w:rPr>
        <w:t>q</w:t>
      </w:r>
      <w:r w:rsidR="00624637" w:rsidRPr="00E126AD">
        <w:rPr>
          <w:rFonts w:ascii="Times New Roman" w:hAnsi="Times New Roman" w:cs="Times New Roman"/>
          <w:sz w:val="28"/>
          <w:szCs w:val="28"/>
          <w:lang w:val="en-US"/>
        </w:rPr>
        <w:t>andai</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sottar</w:t>
      </w:r>
      <w:proofErr w:type="spellEnd"/>
      <w:r w:rsidR="00624637" w:rsidRPr="00E126AD">
        <w:rPr>
          <w:rFonts w:ascii="Times New Roman" w:hAnsi="Times New Roman" w:cs="Times New Roman"/>
          <w:sz w:val="28"/>
          <w:szCs w:val="28"/>
          <w:lang w:val="en-US"/>
        </w:rPr>
        <w:t>? …</w:t>
      </w:r>
    </w:p>
    <w:p w14:paraId="14B0DB88" w14:textId="736FF227" w:rsidR="00624637" w:rsidRPr="00E126AD" w:rsidRDefault="006D11ED"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 xml:space="preserve">… That </w:t>
      </w:r>
      <w:r w:rsidR="00624637" w:rsidRPr="00E126AD">
        <w:rPr>
          <w:rFonts w:ascii="Times New Roman" w:hAnsi="Times New Roman" w:cs="Times New Roman"/>
          <w:sz w:val="28"/>
          <w:szCs w:val="28"/>
          <w:lang w:val="en-US"/>
        </w:rPr>
        <w:tab/>
        <w:t xml:space="preserve">what </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courtPL</w:t>
      </w:r>
      <w:proofErr w:type="spellEnd"/>
      <w:r w:rsidR="00624637" w:rsidRPr="00E126AD">
        <w:rPr>
          <w:rFonts w:ascii="Times New Roman" w:hAnsi="Times New Roman" w:cs="Times New Roman"/>
          <w:sz w:val="28"/>
          <w:szCs w:val="28"/>
          <w:lang w:val="en-US"/>
        </w:rPr>
        <w:t>? …</w:t>
      </w:r>
    </w:p>
    <w:p w14:paraId="5FE29B57" w14:textId="28A9BE53" w:rsidR="00624637" w:rsidRPr="00E126AD" w:rsidRDefault="006D11ED"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‘What courts are they?’</w:t>
      </w:r>
    </w:p>
    <w:p w14:paraId="136E3585" w14:textId="77777777" w:rsidR="00624637" w:rsidRPr="00E126AD" w:rsidRDefault="00624637" w:rsidP="00FE5AB8">
      <w:pPr>
        <w:pStyle w:val="ae"/>
        <w:tabs>
          <w:tab w:val="left" w:pos="993"/>
        </w:tabs>
        <w:spacing w:after="0" w:line="240" w:lineRule="auto"/>
        <w:ind w:left="0" w:firstLine="709"/>
        <w:contextualSpacing w:val="0"/>
        <w:jc w:val="both"/>
        <w:rPr>
          <w:rFonts w:ascii="Times New Roman" w:hAnsi="Times New Roman" w:cs="Times New Roman"/>
          <w:sz w:val="28"/>
          <w:szCs w:val="28"/>
          <w:lang w:val="en-US"/>
        </w:rPr>
      </w:pPr>
    </w:p>
    <w:p w14:paraId="0607EBCA" w14:textId="14F06E46"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Explaining about the new Procedural Code the lecturer mentions that all cases are heard at a first-instance court. Then the question under consideration comes “Ol </w:t>
      </w:r>
      <w:proofErr w:type="spellStart"/>
      <w:r w:rsidR="006D11ED" w:rsidRPr="00E126AD">
        <w:rPr>
          <w:rFonts w:ascii="Times New Roman" w:hAnsi="Times New Roman" w:cs="Times New Roman"/>
          <w:sz w:val="28"/>
          <w:szCs w:val="28"/>
          <w:lang w:val="en-US"/>
        </w:rPr>
        <w:t>q</w:t>
      </w:r>
      <w:r w:rsidRPr="00E126AD">
        <w:rPr>
          <w:rFonts w:ascii="Times New Roman" w:hAnsi="Times New Roman" w:cs="Times New Roman"/>
          <w:sz w:val="28"/>
          <w:szCs w:val="28"/>
          <w:lang w:val="en-US"/>
        </w:rPr>
        <w:t>andai</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sottar</w:t>
      </w:r>
      <w:proofErr w:type="spellEnd"/>
      <w:r w:rsidRPr="00E126AD">
        <w:rPr>
          <w:rFonts w:ascii="Times New Roman" w:hAnsi="Times New Roman" w:cs="Times New Roman"/>
          <w:sz w:val="28"/>
          <w:szCs w:val="28"/>
          <w:lang w:val="en-US"/>
        </w:rPr>
        <w:t>?”</w:t>
      </w:r>
      <w:r w:rsidR="006D11ED"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‘What courts are </w:t>
      </w:r>
      <w:r w:rsidR="00870773" w:rsidRPr="00E126AD">
        <w:rPr>
          <w:rFonts w:ascii="Times New Roman" w:hAnsi="Times New Roman" w:cs="Times New Roman"/>
          <w:sz w:val="28"/>
          <w:szCs w:val="28"/>
          <w:lang w:val="en-US"/>
        </w:rPr>
        <w:t>they?</w:t>
      </w:r>
      <w:r w:rsidRPr="00E126AD">
        <w:rPr>
          <w:rFonts w:ascii="Times New Roman" w:hAnsi="Times New Roman" w:cs="Times New Roman"/>
          <w:sz w:val="28"/>
          <w:szCs w:val="28"/>
          <w:lang w:val="en-US"/>
        </w:rPr>
        <w:t>’</w:t>
      </w:r>
      <w:r w:rsidR="00870773">
        <w:rPr>
          <w:rFonts w:ascii="Times New Roman" w:hAnsi="Times New Roman" w:cs="Times New Roman"/>
          <w:sz w:val="28"/>
          <w:szCs w:val="28"/>
          <w:lang w:val="en-US"/>
        </w:rPr>
        <w:t>.</w:t>
      </w:r>
    </w:p>
    <w:p w14:paraId="07B9A4BA" w14:textId="7A59BEAF" w:rsidR="003814E9" w:rsidRPr="00E126AD" w:rsidRDefault="003814E9"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rPr>
        <w:drawing>
          <wp:inline distT="0" distB="0" distL="0" distR="0" wp14:anchorId="5FF528B2" wp14:editId="7CF3229F">
            <wp:extent cx="5940425" cy="3394710"/>
            <wp:effectExtent l="0" t="0" r="3175" b="0"/>
            <wp:docPr id="115680939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09393" name="Рисунок 115680939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47765F6A" w14:textId="77777777" w:rsidR="0005438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Figure 1</w:t>
      </w:r>
      <w:r w:rsidR="00054387" w:rsidRPr="00E126AD">
        <w:rPr>
          <w:rFonts w:ascii="Times New Roman" w:hAnsi="Times New Roman" w:cs="Times New Roman"/>
          <w:iCs/>
          <w:sz w:val="28"/>
          <w:szCs w:val="28"/>
          <w:lang w:val="en-US"/>
        </w:rPr>
        <w:t>6</w:t>
      </w:r>
      <w:r w:rsidRPr="00E126AD">
        <w:rPr>
          <w:rFonts w:ascii="Times New Roman" w:hAnsi="Times New Roman" w:cs="Times New Roman"/>
          <w:iCs/>
          <w:sz w:val="28"/>
          <w:szCs w:val="28"/>
          <w:lang w:val="en-US"/>
        </w:rPr>
        <w:t xml:space="preserve">. Sample of </w:t>
      </w:r>
      <w:proofErr w:type="spellStart"/>
      <w:r w:rsidRPr="00E126AD">
        <w:rPr>
          <w:rFonts w:ascii="Times New Roman" w:hAnsi="Times New Roman" w:cs="Times New Roman"/>
          <w:iCs/>
          <w:sz w:val="28"/>
          <w:szCs w:val="28"/>
          <w:lang w:val="en-US"/>
        </w:rPr>
        <w:t>Wh</w:t>
      </w:r>
      <w:proofErr w:type="spellEnd"/>
      <w:r w:rsidRPr="00E126AD">
        <w:rPr>
          <w:rFonts w:ascii="Times New Roman" w:hAnsi="Times New Roman" w:cs="Times New Roman"/>
          <w:iCs/>
          <w:sz w:val="28"/>
          <w:szCs w:val="28"/>
          <w:lang w:val="en-US"/>
        </w:rPr>
        <w:t xml:space="preserve">-question realized (L6) in female voice. </w:t>
      </w:r>
    </w:p>
    <w:p w14:paraId="41EC2024" w14:textId="1625E95D"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Horizontally time in seconds is indicated, vertically – frequency of pitch in Hz on a logarithmic scale.</w:t>
      </w:r>
    </w:p>
    <w:p w14:paraId="1B4BF795" w14:textId="01DB10FF" w:rsidR="00624637" w:rsidRPr="00E126AD" w:rsidRDefault="00624637" w:rsidP="00FE5AB8">
      <w:pPr>
        <w:spacing w:after="0" w:line="240" w:lineRule="auto"/>
        <w:ind w:firstLine="709"/>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lastRenderedPageBreak/>
        <w:t xml:space="preserve">This </w:t>
      </w:r>
      <w:r w:rsidR="00054387" w:rsidRPr="00E126AD">
        <w:rPr>
          <w:rFonts w:ascii="Times New Roman" w:hAnsi="Times New Roman" w:cs="Times New Roman"/>
          <w:sz w:val="28"/>
          <w:szCs w:val="28"/>
          <w:lang w:val="en-US"/>
        </w:rPr>
        <w:t>Figure 16</w:t>
      </w:r>
      <w:r w:rsidRPr="00E126AD">
        <w:rPr>
          <w:rFonts w:ascii="Times New Roman" w:hAnsi="Times New Roman" w:cs="Times New Roman"/>
          <w:sz w:val="28"/>
          <w:szCs w:val="28"/>
          <w:lang w:val="en-US"/>
        </w:rPr>
        <w:t xml:space="preserve"> shows that even if this is a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 xml:space="preserve">-question that has falling </w:t>
      </w:r>
      <w:r w:rsidR="000B2B71">
        <w:rPr>
          <w:rFonts w:ascii="Times New Roman" w:hAnsi="Times New Roman" w:cs="Times New Roman"/>
          <w:sz w:val="28"/>
          <w:szCs w:val="28"/>
          <w:lang w:val="en-US"/>
        </w:rPr>
        <w:t>tone</w:t>
      </w:r>
      <w:r w:rsidRPr="00E126AD">
        <w:rPr>
          <w:rFonts w:ascii="Times New Roman" w:hAnsi="Times New Roman" w:cs="Times New Roman"/>
          <w:sz w:val="28"/>
          <w:szCs w:val="28"/>
          <w:lang w:val="en-US"/>
        </w:rPr>
        <w:t xml:space="preserve"> at the end of the expression the lecturer used rising pitch on the last word ‘</w:t>
      </w:r>
      <w:proofErr w:type="spellStart"/>
      <w:r w:rsidRPr="00E126AD">
        <w:rPr>
          <w:rFonts w:ascii="Times New Roman" w:hAnsi="Times New Roman" w:cs="Times New Roman"/>
          <w:sz w:val="28"/>
          <w:szCs w:val="28"/>
          <w:lang w:val="en-US"/>
        </w:rPr>
        <w:t>sottar</w:t>
      </w:r>
      <w:proofErr w:type="spellEnd"/>
      <w:r w:rsidRPr="00E126AD">
        <w:rPr>
          <w:rFonts w:ascii="Times New Roman" w:hAnsi="Times New Roman" w:cs="Times New Roman"/>
          <w:sz w:val="28"/>
          <w:szCs w:val="28"/>
          <w:lang w:val="en-US"/>
        </w:rPr>
        <w:t xml:space="preserve">’ (courts) and kept this pitch on the level between 469.6 Hz </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446.4 Hz which may occur when the speaker wants to continue the utterance or expects someone else to do it. The students answered this question which shows that they have already mastered/processed this information. In almost all cases after getting an answer </w:t>
      </w:r>
      <w:proofErr w:type="gramStart"/>
      <w:r w:rsidRPr="00E126AD">
        <w:rPr>
          <w:rFonts w:ascii="Times New Roman" w:hAnsi="Times New Roman" w:cs="Times New Roman"/>
          <w:sz w:val="28"/>
          <w:szCs w:val="28"/>
          <w:lang w:val="en-US"/>
        </w:rPr>
        <w:t>of</w:t>
      </w:r>
      <w:proofErr w:type="gramEnd"/>
      <w:r w:rsidRPr="00E126AD">
        <w:rPr>
          <w:rFonts w:ascii="Times New Roman" w:hAnsi="Times New Roman" w:cs="Times New Roman"/>
          <w:sz w:val="28"/>
          <w:szCs w:val="28"/>
          <w:lang w:val="en-US"/>
        </w:rPr>
        <w:t xml:space="preserve"> the students to the question the lecturer repeats the answer again or gives the answer himself.</w:t>
      </w:r>
    </w:p>
    <w:p w14:paraId="064052D8" w14:textId="48A881AA" w:rsidR="00EF1C22" w:rsidRPr="00E126AD" w:rsidRDefault="00426EA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As for the </w:t>
      </w:r>
      <w:r w:rsidR="00D516AE" w:rsidRPr="00E126AD">
        <w:rPr>
          <w:rFonts w:ascii="Times New Roman" w:hAnsi="Times New Roman" w:cs="Times New Roman"/>
          <w:sz w:val="28"/>
          <w:szCs w:val="28"/>
          <w:lang w:val="en-US"/>
        </w:rPr>
        <w:t>intensity</w:t>
      </w:r>
      <w:r w:rsidRPr="00E126AD">
        <w:rPr>
          <w:rFonts w:ascii="Times New Roman" w:hAnsi="Times New Roman" w:cs="Times New Roman"/>
          <w:sz w:val="28"/>
          <w:szCs w:val="28"/>
          <w:lang w:val="en-US"/>
        </w:rPr>
        <w:t>, it</w:t>
      </w:r>
      <w:r w:rsidR="00D516AE" w:rsidRPr="00E126AD">
        <w:rPr>
          <w:rFonts w:ascii="Times New Roman" w:hAnsi="Times New Roman" w:cs="Times New Roman"/>
          <w:sz w:val="28"/>
          <w:szCs w:val="28"/>
          <w:lang w:val="en-US"/>
        </w:rPr>
        <w:t xml:space="preserve"> </w:t>
      </w:r>
      <w:r w:rsidR="00A51C2F" w:rsidRPr="00E126AD">
        <w:rPr>
          <w:rFonts w:ascii="Times New Roman" w:hAnsi="Times New Roman" w:cs="Times New Roman"/>
          <w:sz w:val="28"/>
          <w:szCs w:val="28"/>
          <w:lang w:val="en-US"/>
        </w:rPr>
        <w:t>takes its</w:t>
      </w:r>
      <w:r w:rsidR="007D2AF4" w:rsidRPr="00E126AD">
        <w:rPr>
          <w:rFonts w:ascii="Times New Roman" w:hAnsi="Times New Roman" w:cs="Times New Roman"/>
          <w:sz w:val="28"/>
          <w:szCs w:val="28"/>
          <w:lang w:val="en-US"/>
        </w:rPr>
        <w:t xml:space="preserve"> start in the given question from approximately 60-65 dB</w:t>
      </w:r>
      <w:r w:rsidR="00C13A53" w:rsidRPr="00E126AD">
        <w:rPr>
          <w:rFonts w:ascii="Times New Roman" w:hAnsi="Times New Roman" w:cs="Times New Roman"/>
          <w:sz w:val="28"/>
          <w:szCs w:val="28"/>
          <w:lang w:val="en-US"/>
        </w:rPr>
        <w:t xml:space="preserve"> which keeps up until it reaches its highest intensity values </w:t>
      </w:r>
      <w:r w:rsidR="005718C6" w:rsidRPr="00E126AD">
        <w:rPr>
          <w:rFonts w:ascii="Times New Roman" w:hAnsi="Times New Roman" w:cs="Times New Roman"/>
          <w:sz w:val="28"/>
          <w:szCs w:val="28"/>
          <w:lang w:val="en-US"/>
        </w:rPr>
        <w:t xml:space="preserve">83 dB that is located on the word </w:t>
      </w:r>
      <w:proofErr w:type="spellStart"/>
      <w:r w:rsidR="005718C6" w:rsidRPr="00870773">
        <w:rPr>
          <w:rFonts w:ascii="Times New Roman" w:hAnsi="Times New Roman" w:cs="Times New Roman"/>
          <w:i/>
          <w:iCs/>
          <w:sz w:val="28"/>
          <w:szCs w:val="28"/>
          <w:lang w:val="en-US"/>
        </w:rPr>
        <w:t>qandai</w:t>
      </w:r>
      <w:proofErr w:type="spellEnd"/>
      <w:r w:rsidR="00023E76" w:rsidRPr="00E126AD">
        <w:rPr>
          <w:rFonts w:ascii="Times New Roman" w:hAnsi="Times New Roman" w:cs="Times New Roman"/>
          <w:sz w:val="28"/>
          <w:szCs w:val="28"/>
          <w:lang w:val="en-US"/>
        </w:rPr>
        <w:t xml:space="preserve">. It reflects </w:t>
      </w:r>
      <w:r w:rsidR="00012CD9" w:rsidRPr="00E126AD">
        <w:rPr>
          <w:rFonts w:ascii="Times New Roman" w:hAnsi="Times New Roman" w:cs="Times New Roman"/>
          <w:sz w:val="28"/>
          <w:szCs w:val="28"/>
          <w:lang w:val="en-US"/>
        </w:rPr>
        <w:t xml:space="preserve">the functional load of the </w:t>
      </w:r>
      <w:proofErr w:type="spellStart"/>
      <w:r w:rsidR="00012CD9" w:rsidRPr="00E126AD">
        <w:rPr>
          <w:rFonts w:ascii="Times New Roman" w:hAnsi="Times New Roman" w:cs="Times New Roman"/>
          <w:sz w:val="28"/>
          <w:szCs w:val="28"/>
          <w:lang w:val="en-US"/>
        </w:rPr>
        <w:t>Wh</w:t>
      </w:r>
      <w:proofErr w:type="spellEnd"/>
      <w:r w:rsidR="00012CD9" w:rsidRPr="00E126AD">
        <w:rPr>
          <w:rFonts w:ascii="Times New Roman" w:hAnsi="Times New Roman" w:cs="Times New Roman"/>
          <w:sz w:val="28"/>
          <w:szCs w:val="28"/>
          <w:lang w:val="en-US"/>
        </w:rPr>
        <w:t xml:space="preserve">-element. </w:t>
      </w:r>
      <w:r w:rsidR="002B3FD6" w:rsidRPr="00E126AD">
        <w:rPr>
          <w:rFonts w:ascii="Times New Roman" w:hAnsi="Times New Roman" w:cs="Times New Roman"/>
          <w:sz w:val="28"/>
          <w:szCs w:val="28"/>
          <w:lang w:val="en-US"/>
        </w:rPr>
        <w:t xml:space="preserve">In the final segment </w:t>
      </w:r>
      <w:r w:rsidR="000C76B2" w:rsidRPr="00E126AD">
        <w:rPr>
          <w:rFonts w:ascii="Times New Roman" w:hAnsi="Times New Roman" w:cs="Times New Roman"/>
          <w:sz w:val="28"/>
          <w:szCs w:val="28"/>
          <w:lang w:val="en-US"/>
        </w:rPr>
        <w:t>intensity gets reinforcement</w:t>
      </w:r>
      <w:r w:rsidR="00F761E2" w:rsidRPr="00E126AD">
        <w:rPr>
          <w:rFonts w:ascii="Times New Roman" w:hAnsi="Times New Roman" w:cs="Times New Roman"/>
          <w:sz w:val="28"/>
          <w:szCs w:val="28"/>
          <w:lang w:val="en-US"/>
        </w:rPr>
        <w:t xml:space="preserve"> reaching 72 dB, which highlights the semantic core of the question</w:t>
      </w:r>
      <w:r w:rsidR="009237A8" w:rsidRPr="00E126AD">
        <w:rPr>
          <w:rFonts w:ascii="Times New Roman" w:hAnsi="Times New Roman" w:cs="Times New Roman"/>
          <w:sz w:val="28"/>
          <w:szCs w:val="28"/>
          <w:lang w:val="en-US"/>
        </w:rPr>
        <w:t xml:space="preserve">, but it </w:t>
      </w:r>
      <w:r w:rsidRPr="00E126AD">
        <w:rPr>
          <w:rFonts w:ascii="Times New Roman" w:hAnsi="Times New Roman" w:cs="Times New Roman"/>
          <w:sz w:val="28"/>
          <w:szCs w:val="28"/>
          <w:lang w:val="en-US"/>
        </w:rPr>
        <w:t>should</w:t>
      </w:r>
      <w:r w:rsidR="009237A8" w:rsidRPr="00E126AD">
        <w:rPr>
          <w:rFonts w:ascii="Times New Roman" w:hAnsi="Times New Roman" w:cs="Times New Roman"/>
          <w:sz w:val="28"/>
          <w:szCs w:val="28"/>
          <w:lang w:val="en-US"/>
        </w:rPr>
        <w:t xml:space="preserve"> be noted that it’s weaker than the intensity used in </w:t>
      </w:r>
      <w:proofErr w:type="spellStart"/>
      <w:r w:rsidR="009237A8" w:rsidRPr="00E126AD">
        <w:rPr>
          <w:rFonts w:ascii="Times New Roman" w:hAnsi="Times New Roman" w:cs="Times New Roman"/>
          <w:sz w:val="28"/>
          <w:szCs w:val="28"/>
          <w:lang w:val="en-US"/>
        </w:rPr>
        <w:t>Wh</w:t>
      </w:r>
      <w:proofErr w:type="spellEnd"/>
      <w:r w:rsidR="009237A8" w:rsidRPr="00E126AD">
        <w:rPr>
          <w:rFonts w:ascii="Times New Roman" w:hAnsi="Times New Roman" w:cs="Times New Roman"/>
          <w:sz w:val="28"/>
          <w:szCs w:val="28"/>
          <w:lang w:val="en-US"/>
        </w:rPr>
        <w:t>-qu</w:t>
      </w:r>
      <w:r w:rsidR="005F3749" w:rsidRPr="00E126AD">
        <w:rPr>
          <w:rFonts w:ascii="Times New Roman" w:hAnsi="Times New Roman" w:cs="Times New Roman"/>
          <w:sz w:val="28"/>
          <w:szCs w:val="28"/>
          <w:lang w:val="en-US"/>
        </w:rPr>
        <w:t>estion word. The decline following it can indicate the</w:t>
      </w:r>
      <w:r w:rsidR="001B5F61" w:rsidRPr="00E126AD">
        <w:rPr>
          <w:rFonts w:ascii="Times New Roman" w:hAnsi="Times New Roman" w:cs="Times New Roman"/>
          <w:sz w:val="28"/>
          <w:szCs w:val="28"/>
          <w:lang w:val="en-US"/>
        </w:rPr>
        <w:t xml:space="preserve"> prosodic completion </w:t>
      </w:r>
      <w:r w:rsidR="00106C9E" w:rsidRPr="00E126AD">
        <w:rPr>
          <w:rFonts w:ascii="Times New Roman" w:hAnsi="Times New Roman" w:cs="Times New Roman"/>
          <w:sz w:val="28"/>
          <w:szCs w:val="28"/>
          <w:lang w:val="en-US"/>
        </w:rPr>
        <w:t xml:space="preserve">of the question. </w:t>
      </w:r>
      <w:r w:rsidR="002B3FD6" w:rsidRPr="00E126AD">
        <w:rPr>
          <w:rFonts w:ascii="Times New Roman" w:hAnsi="Times New Roman" w:cs="Times New Roman"/>
          <w:sz w:val="28"/>
          <w:szCs w:val="28"/>
          <w:lang w:val="en-US"/>
        </w:rPr>
        <w:t xml:space="preserve"> </w:t>
      </w:r>
    </w:p>
    <w:p w14:paraId="4C65C59A"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next type of interrogative sentence is yes/no questions. Yes/No questions are used in the lectures because the presence of a live audience allows lecturers to interact with students. Not all of them always require verbal answer from the students, in most cases just silence or gaze or non-verbal expressions of the students </w:t>
      </w:r>
      <w:proofErr w:type="gramStart"/>
      <w:r w:rsidRPr="00E126AD">
        <w:rPr>
          <w:rFonts w:ascii="Times New Roman" w:hAnsi="Times New Roman" w:cs="Times New Roman"/>
          <w:sz w:val="28"/>
          <w:szCs w:val="28"/>
          <w:lang w:val="en-US"/>
        </w:rPr>
        <w:t>suffices</w:t>
      </w:r>
      <w:proofErr w:type="gramEnd"/>
      <w:r w:rsidRPr="00E126AD">
        <w:rPr>
          <w:rFonts w:ascii="Times New Roman" w:hAnsi="Times New Roman" w:cs="Times New Roman"/>
          <w:sz w:val="28"/>
          <w:szCs w:val="28"/>
          <w:lang w:val="en-US"/>
        </w:rPr>
        <w:t xml:space="preserve"> as a reaction for a lecturer.</w:t>
      </w:r>
    </w:p>
    <w:p w14:paraId="775A80CE"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660C5333" w14:textId="1CF8A5D1" w:rsidR="00624637" w:rsidRPr="00E126AD" w:rsidRDefault="00624637" w:rsidP="002C28F1">
      <w:pPr>
        <w:tabs>
          <w:tab w:val="left" w:pos="567"/>
          <w:tab w:val="left" w:pos="851"/>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(10)</w:t>
      </w:r>
      <w:r w:rsidR="002C28F1" w:rsidRPr="00E126AD">
        <w:rPr>
          <w:rFonts w:ascii="Times New Roman" w:hAnsi="Times New Roman" w:cs="Times New Roman"/>
          <w:sz w:val="28"/>
          <w:szCs w:val="28"/>
          <w:lang w:val="en-US"/>
        </w:rPr>
        <w:tab/>
      </w:r>
      <w:r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t xml:space="preserve">… </w:t>
      </w:r>
      <w:r w:rsidRPr="00E126AD">
        <w:rPr>
          <w:rFonts w:ascii="Times New Roman" w:hAnsi="Times New Roman" w:cs="Times New Roman"/>
          <w:sz w:val="28"/>
          <w:szCs w:val="28"/>
          <w:lang w:val="kk-KZ"/>
        </w:rPr>
        <w:t>ал</w:t>
      </w:r>
      <w:r w:rsidRPr="00E126AD">
        <w:rPr>
          <w:rFonts w:ascii="Times New Roman" w:hAnsi="Times New Roman" w:cs="Times New Roman"/>
          <w:sz w:val="28"/>
          <w:szCs w:val="28"/>
          <w:lang w:val="kk-KZ"/>
        </w:rPr>
        <w:tab/>
        <w:t xml:space="preserve">мақала </w:t>
      </w:r>
      <w:r w:rsidRPr="00E126AD">
        <w:rPr>
          <w:rFonts w:ascii="Times New Roman" w:hAnsi="Times New Roman" w:cs="Times New Roman"/>
          <w:sz w:val="28"/>
          <w:szCs w:val="28"/>
          <w:lang w:val="kk-KZ"/>
        </w:rPr>
        <w:tab/>
        <w:t>қашан</w:t>
      </w:r>
      <w:r w:rsidRPr="00E126AD">
        <w:rPr>
          <w:rFonts w:ascii="Times New Roman" w:hAnsi="Times New Roman" w:cs="Times New Roman"/>
          <w:sz w:val="28"/>
          <w:szCs w:val="28"/>
          <w:lang w:val="kk-KZ"/>
        </w:rPr>
        <w:tab/>
        <w:t xml:space="preserve">жазылды, </w:t>
      </w:r>
      <w:r w:rsidRPr="00E126AD">
        <w:rPr>
          <w:rFonts w:ascii="Times New Roman" w:hAnsi="Times New Roman" w:cs="Times New Roman"/>
          <w:sz w:val="28"/>
          <w:szCs w:val="28"/>
          <w:lang w:val="kk-KZ"/>
        </w:rPr>
        <w:tab/>
      </w:r>
      <w:r w:rsidRPr="00E126AD">
        <w:rPr>
          <w:rFonts w:ascii="Times New Roman" w:hAnsi="Times New Roman" w:cs="Times New Roman"/>
          <w:sz w:val="28"/>
          <w:szCs w:val="28"/>
          <w:lang w:val="kk-KZ"/>
        </w:rPr>
        <w:tab/>
        <w:t xml:space="preserve">білесіздер </w:t>
      </w:r>
      <w:r w:rsidRPr="00E126AD">
        <w:rPr>
          <w:rFonts w:ascii="Times New Roman" w:hAnsi="Times New Roman" w:cs="Times New Roman"/>
          <w:sz w:val="28"/>
          <w:szCs w:val="28"/>
          <w:lang w:val="kk-KZ"/>
        </w:rPr>
        <w:tab/>
        <w:t>ме? ...</w:t>
      </w:r>
    </w:p>
    <w:p w14:paraId="01E0A8D1" w14:textId="630D8555" w:rsidR="00624637" w:rsidRPr="00E126AD" w:rsidRDefault="00C36E61" w:rsidP="00FE5AB8">
      <w:pPr>
        <w:pStyle w:val="ae"/>
        <w:tabs>
          <w:tab w:val="left" w:pos="567"/>
          <w:tab w:val="left" w:pos="851"/>
        </w:tabs>
        <w:spacing w:after="0" w:line="240" w:lineRule="auto"/>
        <w:ind w:left="0" w:firstLine="709"/>
        <w:contextualSpacing w:val="0"/>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 al </w:t>
      </w:r>
      <w:r w:rsidR="00624637" w:rsidRPr="00E126AD">
        <w:rPr>
          <w:rFonts w:ascii="Times New Roman" w:hAnsi="Times New Roman" w:cs="Times New Roman"/>
          <w:sz w:val="28"/>
          <w:szCs w:val="28"/>
          <w:lang w:val="kk-KZ"/>
        </w:rPr>
        <w:tab/>
      </w:r>
      <w:r w:rsidR="000B2B71">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ma</w:t>
      </w:r>
      <w:r w:rsidR="00466074" w:rsidRPr="00E126AD">
        <w:rPr>
          <w:rFonts w:ascii="Times New Roman" w:hAnsi="Times New Roman" w:cs="Times New Roman"/>
          <w:sz w:val="28"/>
          <w:szCs w:val="28"/>
          <w:lang w:val="en-US"/>
        </w:rPr>
        <w:t>q</w:t>
      </w:r>
      <w:r w:rsidR="00624637" w:rsidRPr="00E126AD">
        <w:rPr>
          <w:rFonts w:ascii="Times New Roman" w:hAnsi="Times New Roman" w:cs="Times New Roman"/>
          <w:sz w:val="28"/>
          <w:szCs w:val="28"/>
          <w:lang w:val="kk-KZ"/>
        </w:rPr>
        <w:t xml:space="preserve">ala </w:t>
      </w:r>
      <w:r w:rsidR="00624637" w:rsidRPr="00E126AD">
        <w:rPr>
          <w:rFonts w:ascii="Times New Roman" w:hAnsi="Times New Roman" w:cs="Times New Roman"/>
          <w:sz w:val="28"/>
          <w:szCs w:val="28"/>
          <w:lang w:val="kk-KZ"/>
        </w:rPr>
        <w:tab/>
      </w:r>
      <w:r w:rsidR="00466074" w:rsidRPr="00E126AD">
        <w:rPr>
          <w:rFonts w:ascii="Times New Roman" w:hAnsi="Times New Roman" w:cs="Times New Roman"/>
          <w:sz w:val="28"/>
          <w:szCs w:val="28"/>
          <w:lang w:val="en-US"/>
        </w:rPr>
        <w:t>q</w:t>
      </w:r>
      <w:r w:rsidR="00624637" w:rsidRPr="00E126AD">
        <w:rPr>
          <w:rFonts w:ascii="Times New Roman" w:hAnsi="Times New Roman" w:cs="Times New Roman"/>
          <w:sz w:val="28"/>
          <w:szCs w:val="28"/>
          <w:lang w:val="kk-KZ"/>
        </w:rPr>
        <w:t xml:space="preserve">ashan </w:t>
      </w:r>
      <w:r w:rsidR="00624637" w:rsidRPr="00E126AD">
        <w:rPr>
          <w:rFonts w:ascii="Times New Roman" w:hAnsi="Times New Roman" w:cs="Times New Roman"/>
          <w:sz w:val="28"/>
          <w:szCs w:val="28"/>
          <w:lang w:val="kk-KZ"/>
        </w:rPr>
        <w:tab/>
        <w:t xml:space="preserve">zhazyldy </w:t>
      </w:r>
      <w:r w:rsidR="00624637" w:rsidRPr="00E126AD">
        <w:rPr>
          <w:rFonts w:ascii="Times New Roman" w:hAnsi="Times New Roman" w:cs="Times New Roman"/>
          <w:sz w:val="28"/>
          <w:szCs w:val="28"/>
          <w:lang w:val="kk-KZ"/>
        </w:rPr>
        <w:tab/>
      </w:r>
      <w:r w:rsidR="00624637" w:rsidRPr="00E126AD">
        <w:rPr>
          <w:rFonts w:ascii="Times New Roman" w:hAnsi="Times New Roman" w:cs="Times New Roman"/>
          <w:sz w:val="28"/>
          <w:szCs w:val="28"/>
          <w:lang w:val="kk-KZ"/>
        </w:rPr>
        <w:tab/>
        <w:t>b</w:t>
      </w:r>
      <w:proofErr w:type="spellStart"/>
      <w:r w:rsidR="00466074" w:rsidRPr="00E126AD">
        <w:rPr>
          <w:rFonts w:ascii="Times New Roman" w:hAnsi="Times New Roman" w:cs="Times New Roman"/>
          <w:sz w:val="28"/>
          <w:szCs w:val="28"/>
          <w:lang w:val="en-US"/>
        </w:rPr>
        <w:t>i</w:t>
      </w:r>
      <w:proofErr w:type="spellEnd"/>
      <w:r w:rsidR="00624637" w:rsidRPr="00E126AD">
        <w:rPr>
          <w:rFonts w:ascii="Times New Roman" w:hAnsi="Times New Roman" w:cs="Times New Roman"/>
          <w:sz w:val="28"/>
          <w:szCs w:val="28"/>
          <w:lang w:val="kk-KZ"/>
        </w:rPr>
        <w:t>les</w:t>
      </w:r>
      <w:proofErr w:type="spellStart"/>
      <w:r w:rsidR="00466074" w:rsidRPr="00E126AD">
        <w:rPr>
          <w:rFonts w:ascii="Times New Roman" w:hAnsi="Times New Roman" w:cs="Times New Roman"/>
          <w:sz w:val="28"/>
          <w:szCs w:val="28"/>
          <w:lang w:val="en-US"/>
        </w:rPr>
        <w:t>i</w:t>
      </w:r>
      <w:proofErr w:type="spellEnd"/>
      <w:r w:rsidR="00624637" w:rsidRPr="00E126AD">
        <w:rPr>
          <w:rFonts w:ascii="Times New Roman" w:hAnsi="Times New Roman" w:cs="Times New Roman"/>
          <w:sz w:val="28"/>
          <w:szCs w:val="28"/>
          <w:lang w:val="kk-KZ"/>
        </w:rPr>
        <w:t xml:space="preserve">zder </w:t>
      </w:r>
      <w:r w:rsidR="00624637" w:rsidRPr="00E126AD">
        <w:rPr>
          <w:rFonts w:ascii="Times New Roman" w:hAnsi="Times New Roman" w:cs="Times New Roman"/>
          <w:sz w:val="28"/>
          <w:szCs w:val="28"/>
          <w:lang w:val="kk-KZ"/>
        </w:rPr>
        <w:tab/>
        <w:t>m</w:t>
      </w:r>
      <w:r w:rsidR="00466074" w:rsidRPr="00E126AD">
        <w:rPr>
          <w:rFonts w:ascii="Times New Roman" w:hAnsi="Times New Roman" w:cs="Times New Roman"/>
          <w:sz w:val="28"/>
          <w:szCs w:val="28"/>
          <w:lang w:val="en-US"/>
        </w:rPr>
        <w:t>e</w:t>
      </w:r>
      <w:r w:rsidR="00624637" w:rsidRPr="00E126AD">
        <w:rPr>
          <w:rFonts w:ascii="Times New Roman" w:hAnsi="Times New Roman" w:cs="Times New Roman"/>
          <w:sz w:val="28"/>
          <w:szCs w:val="28"/>
          <w:lang w:val="kk-KZ"/>
        </w:rPr>
        <w:t>? …</w:t>
      </w:r>
    </w:p>
    <w:p w14:paraId="22B912E0" w14:textId="7B0C559B" w:rsidR="00624637" w:rsidRPr="00E126AD" w:rsidRDefault="00C36E61" w:rsidP="00FE5AB8">
      <w:pPr>
        <w:pStyle w:val="ae"/>
        <w:tabs>
          <w:tab w:val="left" w:pos="567"/>
          <w:tab w:val="left" w:pos="851"/>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 </w:t>
      </w:r>
      <w:r w:rsidR="00624637" w:rsidRPr="00E126AD">
        <w:rPr>
          <w:rFonts w:ascii="Times New Roman" w:hAnsi="Times New Roman" w:cs="Times New Roman"/>
          <w:sz w:val="28"/>
          <w:szCs w:val="28"/>
          <w:lang w:val="en-US"/>
        </w:rPr>
        <w:t xml:space="preserve">and </w:t>
      </w:r>
      <w:r w:rsidR="00624637" w:rsidRPr="00E126AD">
        <w:rPr>
          <w:rFonts w:ascii="Times New Roman" w:hAnsi="Times New Roman" w:cs="Times New Roman"/>
          <w:sz w:val="28"/>
          <w:szCs w:val="28"/>
          <w:lang w:val="en-US"/>
        </w:rPr>
        <w:tab/>
        <w:t xml:space="preserve">article </w:t>
      </w:r>
      <w:r w:rsidR="00624637" w:rsidRPr="00E126AD">
        <w:rPr>
          <w:rFonts w:ascii="Times New Roman" w:hAnsi="Times New Roman" w:cs="Times New Roman"/>
          <w:sz w:val="28"/>
          <w:szCs w:val="28"/>
          <w:lang w:val="en-US"/>
        </w:rPr>
        <w:tab/>
        <w:t>when</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t>write Past Pass</w:t>
      </w:r>
      <w:r w:rsidR="00624637" w:rsidRPr="00E126AD">
        <w:rPr>
          <w:rFonts w:ascii="Times New Roman" w:hAnsi="Times New Roman" w:cs="Times New Roman"/>
          <w:sz w:val="28"/>
          <w:szCs w:val="28"/>
          <w:lang w:val="en-US"/>
        </w:rPr>
        <w:tab/>
        <w:t xml:space="preserve">know POL </w:t>
      </w:r>
      <w:r w:rsidR="00624637" w:rsidRPr="00E126AD">
        <w:rPr>
          <w:rFonts w:ascii="Times New Roman" w:hAnsi="Times New Roman" w:cs="Times New Roman"/>
          <w:sz w:val="28"/>
          <w:szCs w:val="28"/>
          <w:lang w:val="en-US"/>
        </w:rPr>
        <w:tab/>
        <w:t>PTC</w:t>
      </w:r>
    </w:p>
    <w:p w14:paraId="3115D0A7" w14:textId="09617684" w:rsidR="00624637" w:rsidRPr="00E126AD" w:rsidRDefault="00C36E61" w:rsidP="00FE5AB8">
      <w:pPr>
        <w:pStyle w:val="ae"/>
        <w:tabs>
          <w:tab w:val="left" w:pos="567"/>
          <w:tab w:val="left" w:pos="851"/>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 xml:space="preserve">‘… and when the article was written, do you </w:t>
      </w:r>
      <w:proofErr w:type="gramStart"/>
      <w:r w:rsidR="00624637" w:rsidRPr="00E126AD">
        <w:rPr>
          <w:rFonts w:ascii="Times New Roman" w:hAnsi="Times New Roman" w:cs="Times New Roman"/>
          <w:sz w:val="28"/>
          <w:szCs w:val="28"/>
          <w:lang w:val="en-US"/>
        </w:rPr>
        <w:t>know?...</w:t>
      </w:r>
      <w:proofErr w:type="gramEnd"/>
      <w:r w:rsidR="00624637" w:rsidRPr="00E126AD">
        <w:rPr>
          <w:rFonts w:ascii="Times New Roman" w:hAnsi="Times New Roman" w:cs="Times New Roman"/>
          <w:sz w:val="28"/>
          <w:szCs w:val="28"/>
          <w:lang w:val="en-US"/>
        </w:rPr>
        <w:t>’</w:t>
      </w:r>
    </w:p>
    <w:p w14:paraId="338C4401" w14:textId="6BE155EA" w:rsidR="00323AF0" w:rsidRPr="00E126AD" w:rsidRDefault="00323AF0" w:rsidP="002C28F1">
      <w:pPr>
        <w:pStyle w:val="ae"/>
        <w:tabs>
          <w:tab w:val="left" w:pos="567"/>
          <w:tab w:val="left" w:pos="851"/>
        </w:tabs>
        <w:spacing w:after="0" w:line="240" w:lineRule="auto"/>
        <w:ind w:left="0"/>
        <w:contextualSpacing w:val="0"/>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rPr>
        <w:drawing>
          <wp:inline distT="0" distB="0" distL="0" distR="0" wp14:anchorId="3EA9D2F7" wp14:editId="283F8D2A">
            <wp:extent cx="5940425" cy="3394710"/>
            <wp:effectExtent l="0" t="0" r="3175" b="0"/>
            <wp:docPr id="139429777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97776" name="Рисунок 139429777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58F2D524" w14:textId="190790B2" w:rsidR="00323AF0" w:rsidRPr="00E126AD" w:rsidRDefault="00323AF0"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Figure 1</w:t>
      </w:r>
      <w:r w:rsidR="00054387" w:rsidRPr="00E126AD">
        <w:rPr>
          <w:rFonts w:ascii="Times New Roman" w:hAnsi="Times New Roman" w:cs="Times New Roman"/>
          <w:iCs/>
          <w:sz w:val="28"/>
          <w:szCs w:val="28"/>
          <w:lang w:val="en-US"/>
        </w:rPr>
        <w:t>7</w:t>
      </w:r>
      <w:r w:rsidRPr="00E126AD">
        <w:rPr>
          <w:rFonts w:ascii="Times New Roman" w:hAnsi="Times New Roman" w:cs="Times New Roman"/>
          <w:iCs/>
          <w:sz w:val="28"/>
          <w:szCs w:val="28"/>
          <w:lang w:val="en-US"/>
        </w:rPr>
        <w:t>. Sample of Yes/No question realized (L9) in male voice. Horizontally time in seconds is indicated, vertically – frequency of pitch in Hz on a logarithmic scale.</w:t>
      </w:r>
    </w:p>
    <w:p w14:paraId="6A5D4DB5" w14:textId="00A689AE"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This example was taken from the lecture of Linguistics (L9) devoted to the problems of the modern Kazakh language. It may be interpreted as ‘Do you know when the article was written?’. In the Kazakh language Yes/No questions are formed with the help of interrogative particles –ma, -me, -pa, -pe, -</w:t>
      </w:r>
      <w:proofErr w:type="spellStart"/>
      <w:r w:rsidRPr="00E126AD">
        <w:rPr>
          <w:rFonts w:ascii="Times New Roman" w:hAnsi="Times New Roman" w:cs="Times New Roman"/>
          <w:sz w:val="28"/>
          <w:szCs w:val="28"/>
          <w:lang w:val="en-US"/>
        </w:rPr>
        <w:t>ba</w:t>
      </w:r>
      <w:proofErr w:type="spellEnd"/>
      <w:r w:rsidRPr="00E126AD">
        <w:rPr>
          <w:rFonts w:ascii="Times New Roman" w:hAnsi="Times New Roman" w:cs="Times New Roman"/>
          <w:sz w:val="28"/>
          <w:szCs w:val="28"/>
          <w:lang w:val="en-US"/>
        </w:rPr>
        <w:t>, -be at the end or after the main verb or</w:t>
      </w:r>
      <w:r w:rsidRPr="00E126AD">
        <w:rPr>
          <w:rFonts w:ascii="Times New Roman" w:hAnsi="Times New Roman" w:cs="Times New Roman"/>
          <w:sz w:val="28"/>
          <w:szCs w:val="28"/>
          <w:lang w:val="kk-KZ"/>
        </w:rPr>
        <w:t xml:space="preserve"> </w:t>
      </w:r>
      <w:r w:rsidRPr="00E126AD">
        <w:rPr>
          <w:rFonts w:ascii="Times New Roman" w:hAnsi="Times New Roman" w:cs="Times New Roman"/>
          <w:sz w:val="28"/>
          <w:szCs w:val="28"/>
          <w:lang w:val="en-US"/>
        </w:rPr>
        <w:t>the suffixes as –my-, -mi-, -by-, -bi-, -</w:t>
      </w:r>
      <w:proofErr w:type="spellStart"/>
      <w:r w:rsidRPr="00E126AD">
        <w:rPr>
          <w:rFonts w:ascii="Times New Roman" w:hAnsi="Times New Roman" w:cs="Times New Roman"/>
          <w:sz w:val="28"/>
          <w:szCs w:val="28"/>
          <w:lang w:val="en-US"/>
        </w:rPr>
        <w:t>py</w:t>
      </w:r>
      <w:proofErr w:type="spellEnd"/>
      <w:r w:rsidRPr="00E126AD">
        <w:rPr>
          <w:rFonts w:ascii="Times New Roman" w:hAnsi="Times New Roman" w:cs="Times New Roman"/>
          <w:sz w:val="28"/>
          <w:szCs w:val="28"/>
          <w:lang w:val="en-US"/>
        </w:rPr>
        <w:t>-, -pi- which are added to the main verb (</w:t>
      </w:r>
      <w:proofErr w:type="spellStart"/>
      <w:r w:rsidRPr="00E126AD">
        <w:rPr>
          <w:rFonts w:ascii="Times New Roman" w:hAnsi="Times New Roman" w:cs="Times New Roman"/>
          <w:sz w:val="28"/>
          <w:szCs w:val="28"/>
          <w:lang w:val="en-US"/>
        </w:rPr>
        <w:t>bar</w:t>
      </w:r>
      <w:r w:rsidR="00C56DE5" w:rsidRPr="00E126AD">
        <w:rPr>
          <w:rFonts w:ascii="Times New Roman" w:hAnsi="Times New Roman" w:cs="Times New Roman"/>
          <w:sz w:val="28"/>
          <w:szCs w:val="28"/>
          <w:lang w:val="en-US"/>
        </w:rPr>
        <w:t>g</w:t>
      </w:r>
      <w:r w:rsidRPr="00E126AD">
        <w:rPr>
          <w:rFonts w:ascii="Times New Roman" w:hAnsi="Times New Roman" w:cs="Times New Roman"/>
          <w:sz w:val="28"/>
          <w:szCs w:val="28"/>
          <w:lang w:val="en-US"/>
        </w:rPr>
        <w:t>an</w:t>
      </w:r>
      <w:r w:rsidRPr="00E126AD">
        <w:rPr>
          <w:rFonts w:ascii="Times New Roman" w:hAnsi="Times New Roman" w:cs="Times New Roman"/>
          <w:sz w:val="28"/>
          <w:szCs w:val="28"/>
          <w:u w:val="single"/>
          <w:lang w:val="en-US"/>
        </w:rPr>
        <w:t>by</w:t>
      </w:r>
      <w:r w:rsidRPr="00E126AD">
        <w:rPr>
          <w:rFonts w:ascii="Times New Roman" w:hAnsi="Times New Roman" w:cs="Times New Roman"/>
          <w:sz w:val="28"/>
          <w:szCs w:val="28"/>
          <w:lang w:val="en-US"/>
        </w:rPr>
        <w:t>syŋ</w:t>
      </w:r>
      <w:proofErr w:type="spellEnd"/>
      <w:r w:rsidRPr="00E126AD">
        <w:rPr>
          <w:rFonts w:ascii="Times New Roman" w:hAnsi="Times New Roman" w:cs="Times New Roman"/>
          <w:sz w:val="28"/>
          <w:szCs w:val="28"/>
          <w:lang w:val="en-US"/>
        </w:rPr>
        <w:t xml:space="preserve"> – have you gone). The examples of yes/no questions formulated with the help of suffixes haven’t been encountered in the corpus. In the example given the particle comes at the end of the question and is pronounced with rising tone. The pitch rises from the main verb (80 Hz to 226.1 Hz). It can be observed in </w:t>
      </w:r>
      <w:proofErr w:type="gramStart"/>
      <w:r w:rsidRPr="00E126AD">
        <w:rPr>
          <w:rFonts w:ascii="Times New Roman" w:hAnsi="Times New Roman" w:cs="Times New Roman"/>
          <w:sz w:val="28"/>
          <w:szCs w:val="28"/>
          <w:lang w:val="en-US"/>
        </w:rPr>
        <w:t>the Figure</w:t>
      </w:r>
      <w:proofErr w:type="gramEnd"/>
      <w:r w:rsidRPr="00E126AD">
        <w:rPr>
          <w:rFonts w:ascii="Times New Roman" w:hAnsi="Times New Roman" w:cs="Times New Roman"/>
          <w:sz w:val="28"/>
          <w:szCs w:val="28"/>
          <w:lang w:val="en-US"/>
        </w:rPr>
        <w:t xml:space="preserve"> 1</w:t>
      </w:r>
      <w:r w:rsidR="005C0F74" w:rsidRPr="00E126AD">
        <w:rPr>
          <w:rFonts w:ascii="Times New Roman" w:hAnsi="Times New Roman" w:cs="Times New Roman"/>
          <w:sz w:val="28"/>
          <w:szCs w:val="28"/>
          <w:lang w:val="en-US"/>
        </w:rPr>
        <w:t>8</w:t>
      </w:r>
      <w:r w:rsidRPr="00E126AD">
        <w:rPr>
          <w:rFonts w:ascii="Times New Roman" w:hAnsi="Times New Roman" w:cs="Times New Roman"/>
          <w:sz w:val="28"/>
          <w:szCs w:val="28"/>
          <w:lang w:val="en-US"/>
        </w:rPr>
        <w:t>.</w:t>
      </w:r>
      <w:r w:rsidR="00F61CBC" w:rsidRPr="00E126AD">
        <w:rPr>
          <w:rFonts w:ascii="Times New Roman" w:hAnsi="Times New Roman" w:cs="Times New Roman"/>
          <w:sz w:val="28"/>
          <w:szCs w:val="28"/>
          <w:lang w:val="en-US"/>
        </w:rPr>
        <w:t xml:space="preserve"> </w:t>
      </w:r>
      <w:r w:rsidR="000E080D" w:rsidRPr="00E126AD">
        <w:rPr>
          <w:rFonts w:ascii="Times New Roman" w:hAnsi="Times New Roman" w:cs="Times New Roman"/>
          <w:sz w:val="28"/>
          <w:szCs w:val="28"/>
          <w:lang w:val="en-US"/>
        </w:rPr>
        <w:t xml:space="preserve">General questions are marked with fall rise </w:t>
      </w:r>
      <w:r w:rsidR="00E93BE8" w:rsidRPr="00E126AD">
        <w:rPr>
          <w:rFonts w:ascii="Times New Roman" w:hAnsi="Times New Roman" w:cs="Times New Roman"/>
          <w:sz w:val="28"/>
          <w:szCs w:val="28"/>
          <w:lang w:val="en-US"/>
        </w:rPr>
        <w:t xml:space="preserve">tone while intensity </w:t>
      </w:r>
      <w:r w:rsidR="00380854" w:rsidRPr="00E126AD">
        <w:rPr>
          <w:rFonts w:ascii="Times New Roman" w:hAnsi="Times New Roman" w:cs="Times New Roman"/>
          <w:sz w:val="28"/>
          <w:szCs w:val="28"/>
          <w:lang w:val="en-US"/>
        </w:rPr>
        <w:t>applied</w:t>
      </w:r>
      <w:r w:rsidR="00785B31" w:rsidRPr="00E126AD">
        <w:rPr>
          <w:rFonts w:ascii="Times New Roman" w:hAnsi="Times New Roman" w:cs="Times New Roman"/>
          <w:sz w:val="28"/>
          <w:szCs w:val="28"/>
          <w:lang w:val="en-US"/>
        </w:rPr>
        <w:t xml:space="preserve"> is high at the start</w:t>
      </w:r>
      <w:r w:rsidR="006A16F8" w:rsidRPr="00E126AD">
        <w:rPr>
          <w:rFonts w:ascii="Times New Roman" w:hAnsi="Times New Roman" w:cs="Times New Roman"/>
          <w:sz w:val="28"/>
          <w:szCs w:val="28"/>
          <w:lang w:val="en-US"/>
        </w:rPr>
        <w:t xml:space="preserve"> (70 dB)</w:t>
      </w:r>
      <w:r w:rsidR="00785B31" w:rsidRPr="00E126AD">
        <w:rPr>
          <w:rFonts w:ascii="Times New Roman" w:hAnsi="Times New Roman" w:cs="Times New Roman"/>
          <w:sz w:val="28"/>
          <w:szCs w:val="28"/>
          <w:lang w:val="en-US"/>
        </w:rPr>
        <w:t xml:space="preserve">, </w:t>
      </w:r>
      <w:r w:rsidR="006A16F8" w:rsidRPr="00E126AD">
        <w:rPr>
          <w:rFonts w:ascii="Times New Roman" w:hAnsi="Times New Roman" w:cs="Times New Roman"/>
          <w:sz w:val="28"/>
          <w:szCs w:val="28"/>
          <w:lang w:val="en-US"/>
        </w:rPr>
        <w:t>higher in the middle (</w:t>
      </w:r>
      <w:r w:rsidR="006D1A41" w:rsidRPr="00E126AD">
        <w:rPr>
          <w:rFonts w:ascii="Times New Roman" w:hAnsi="Times New Roman" w:cs="Times New Roman"/>
          <w:sz w:val="28"/>
          <w:szCs w:val="28"/>
          <w:lang w:val="en-US"/>
        </w:rPr>
        <w:t>74dB</w:t>
      </w:r>
      <w:r w:rsidR="006A16F8" w:rsidRPr="00E126AD">
        <w:rPr>
          <w:rFonts w:ascii="Times New Roman" w:hAnsi="Times New Roman" w:cs="Times New Roman"/>
          <w:sz w:val="28"/>
          <w:szCs w:val="28"/>
          <w:lang w:val="en-US"/>
        </w:rPr>
        <w:t>) and low at the final point</w:t>
      </w:r>
      <w:r w:rsidR="006D1A41" w:rsidRPr="00E126AD">
        <w:rPr>
          <w:rFonts w:ascii="Times New Roman" w:hAnsi="Times New Roman" w:cs="Times New Roman"/>
          <w:sz w:val="28"/>
          <w:szCs w:val="28"/>
          <w:lang w:val="en-US"/>
        </w:rPr>
        <w:t xml:space="preserve"> (55-58 dB)</w:t>
      </w:r>
      <w:r w:rsidR="006A16F8" w:rsidRPr="00E126AD">
        <w:rPr>
          <w:rFonts w:ascii="Times New Roman" w:hAnsi="Times New Roman" w:cs="Times New Roman"/>
          <w:sz w:val="28"/>
          <w:szCs w:val="28"/>
          <w:lang w:val="en-US"/>
        </w:rPr>
        <w:t>.</w:t>
      </w:r>
      <w:r w:rsidR="006D1A41" w:rsidRPr="00E126AD">
        <w:rPr>
          <w:rFonts w:ascii="Times New Roman" w:hAnsi="Times New Roman" w:cs="Times New Roman"/>
          <w:sz w:val="28"/>
          <w:szCs w:val="28"/>
          <w:lang w:val="en-US"/>
        </w:rPr>
        <w:t xml:space="preserve"> The reduction of intensity </w:t>
      </w:r>
      <w:r w:rsidR="00B20E34" w:rsidRPr="00E126AD">
        <w:rPr>
          <w:rFonts w:ascii="Times New Roman" w:hAnsi="Times New Roman" w:cs="Times New Roman"/>
          <w:sz w:val="28"/>
          <w:szCs w:val="28"/>
          <w:lang w:val="en-US"/>
        </w:rPr>
        <w:t xml:space="preserve">reflects the functional separation of prosodic parameters, whereby </w:t>
      </w:r>
      <w:proofErr w:type="spellStart"/>
      <w:r w:rsidR="00B20E34" w:rsidRPr="00E126AD">
        <w:rPr>
          <w:rFonts w:ascii="Times New Roman" w:hAnsi="Times New Roman" w:cs="Times New Roman"/>
          <w:sz w:val="28"/>
          <w:szCs w:val="28"/>
          <w:lang w:val="en-US"/>
        </w:rPr>
        <w:t>interrogativity</w:t>
      </w:r>
      <w:proofErr w:type="spellEnd"/>
      <w:r w:rsidR="00B20E34" w:rsidRPr="00E126AD">
        <w:rPr>
          <w:rFonts w:ascii="Times New Roman" w:hAnsi="Times New Roman" w:cs="Times New Roman"/>
          <w:sz w:val="28"/>
          <w:szCs w:val="28"/>
          <w:lang w:val="en-US"/>
        </w:rPr>
        <w:t xml:space="preserve"> is encoded primarily through pitch movement, while declining intensity signals prosodic completion and physiological declination, rather than a loss of communicative force.</w:t>
      </w:r>
    </w:p>
    <w:p w14:paraId="3ADB9B85" w14:textId="78FBC2C8"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Example (1</w:t>
      </w:r>
      <w:r w:rsidR="00D07163" w:rsidRPr="00E126AD">
        <w:rPr>
          <w:rFonts w:ascii="Times New Roman" w:hAnsi="Times New Roman" w:cs="Times New Roman"/>
          <w:sz w:val="28"/>
          <w:szCs w:val="28"/>
          <w:lang w:val="en-US"/>
        </w:rPr>
        <w:t>1</w:t>
      </w:r>
      <w:r w:rsidRPr="00E126AD">
        <w:rPr>
          <w:rFonts w:ascii="Times New Roman" w:hAnsi="Times New Roman" w:cs="Times New Roman"/>
          <w:sz w:val="28"/>
          <w:szCs w:val="28"/>
          <w:lang w:val="en-US"/>
        </w:rPr>
        <w:t>) below is taken from L4 on Biotechnology, where the lecturer explains about the method of DNA sequencing developed by Allan Maxam and Walter Gilbert. In English it may be formulated as “Is there any more guanine?”</w:t>
      </w:r>
    </w:p>
    <w:p w14:paraId="15EA10DE"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4F95C188" w14:textId="77777777" w:rsidR="00624637" w:rsidRPr="00E126AD" w:rsidRDefault="00624637" w:rsidP="002C28F1">
      <w:pPr>
        <w:tabs>
          <w:tab w:val="left" w:pos="567"/>
        </w:tabs>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(11) </w:t>
      </w:r>
      <w:r w:rsidRPr="00E126AD">
        <w:rPr>
          <w:rFonts w:ascii="Times New Roman" w:hAnsi="Times New Roman" w:cs="Times New Roman"/>
          <w:sz w:val="28"/>
          <w:szCs w:val="28"/>
          <w:lang w:val="en-US"/>
        </w:rPr>
        <w:tab/>
        <w:t xml:space="preserve">… </w:t>
      </w:r>
      <w:r w:rsidRPr="00E126AD">
        <w:rPr>
          <w:rFonts w:ascii="Times New Roman" w:hAnsi="Times New Roman" w:cs="Times New Roman"/>
          <w:sz w:val="28"/>
          <w:szCs w:val="28"/>
          <w:lang w:val="kk-KZ"/>
        </w:rPr>
        <w:t xml:space="preserve">бар </w:t>
      </w:r>
      <w:r w:rsidRPr="00E126AD">
        <w:rPr>
          <w:rFonts w:ascii="Times New Roman" w:hAnsi="Times New Roman" w:cs="Times New Roman"/>
          <w:sz w:val="28"/>
          <w:szCs w:val="28"/>
          <w:lang w:val="kk-KZ"/>
        </w:rPr>
        <w:tab/>
        <w:t xml:space="preserve">ма </w:t>
      </w:r>
      <w:r w:rsidRPr="00E126AD">
        <w:rPr>
          <w:rFonts w:ascii="Times New Roman" w:hAnsi="Times New Roman" w:cs="Times New Roman"/>
          <w:sz w:val="28"/>
          <w:szCs w:val="28"/>
          <w:lang w:val="kk-KZ"/>
        </w:rPr>
        <w:tab/>
        <w:t xml:space="preserve">тағы </w:t>
      </w:r>
      <w:r w:rsidRPr="00E126AD">
        <w:rPr>
          <w:rFonts w:ascii="Times New Roman" w:hAnsi="Times New Roman" w:cs="Times New Roman"/>
          <w:sz w:val="28"/>
          <w:szCs w:val="28"/>
          <w:lang w:val="kk-KZ"/>
        </w:rPr>
        <w:tab/>
        <w:t>гуанин? ...</w:t>
      </w:r>
    </w:p>
    <w:p w14:paraId="3F2E50AE" w14:textId="312246E0" w:rsidR="00624637" w:rsidRPr="00E126AD" w:rsidRDefault="00897289"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 </w:t>
      </w:r>
      <w:r w:rsidR="00624637" w:rsidRPr="00E126AD">
        <w:rPr>
          <w:rFonts w:ascii="Times New Roman" w:hAnsi="Times New Roman" w:cs="Times New Roman"/>
          <w:sz w:val="28"/>
          <w:szCs w:val="28"/>
          <w:lang w:val="en-US"/>
        </w:rPr>
        <w:t xml:space="preserve">bar </w:t>
      </w:r>
      <w:r w:rsidR="00624637" w:rsidRPr="00E126AD">
        <w:rPr>
          <w:rFonts w:ascii="Times New Roman" w:hAnsi="Times New Roman" w:cs="Times New Roman"/>
          <w:sz w:val="28"/>
          <w:szCs w:val="28"/>
          <w:lang w:val="en-US"/>
        </w:rPr>
        <w:tab/>
        <w:t xml:space="preserve">ma </w:t>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tağy</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t>guanin? …</w:t>
      </w:r>
    </w:p>
    <w:p w14:paraId="6ED9E79E" w14:textId="0B05C3CA" w:rsidR="00624637" w:rsidRPr="00E126AD" w:rsidRDefault="00897289"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 </w:t>
      </w:r>
      <w:r w:rsidR="00624637" w:rsidRPr="00E126AD">
        <w:rPr>
          <w:rFonts w:ascii="Times New Roman" w:hAnsi="Times New Roman" w:cs="Times New Roman"/>
          <w:sz w:val="28"/>
          <w:szCs w:val="28"/>
          <w:lang w:val="en-US"/>
        </w:rPr>
        <w:t>be3</w:t>
      </w:r>
      <w:r w:rsidR="00624637" w:rsidRPr="00E126AD">
        <w:rPr>
          <w:rFonts w:ascii="Times New Roman" w:hAnsi="Times New Roman" w:cs="Times New Roman"/>
          <w:sz w:val="28"/>
          <w:szCs w:val="28"/>
          <w:lang w:val="en-US"/>
        </w:rPr>
        <w:tab/>
        <w:t>PTC</w:t>
      </w:r>
      <w:r w:rsidR="00624637" w:rsidRPr="00E126AD">
        <w:rPr>
          <w:rFonts w:ascii="Times New Roman" w:hAnsi="Times New Roman" w:cs="Times New Roman"/>
          <w:sz w:val="28"/>
          <w:szCs w:val="28"/>
          <w:lang w:val="en-US"/>
        </w:rPr>
        <w:tab/>
        <w:t xml:space="preserve">else </w:t>
      </w:r>
      <w:r w:rsidR="00624637" w:rsidRPr="00E126AD">
        <w:rPr>
          <w:rFonts w:ascii="Times New Roman" w:hAnsi="Times New Roman" w:cs="Times New Roman"/>
          <w:sz w:val="28"/>
          <w:szCs w:val="28"/>
          <w:lang w:val="en-US"/>
        </w:rPr>
        <w:tab/>
        <w:t>guanine?</w:t>
      </w:r>
    </w:p>
    <w:p w14:paraId="38979262" w14:textId="7734C9A3" w:rsidR="00624637" w:rsidRPr="00E126AD" w:rsidRDefault="00897289"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 xml:space="preserve">… is </w:t>
      </w:r>
      <w:proofErr w:type="gramStart"/>
      <w:r w:rsidR="00624637" w:rsidRPr="00E126AD">
        <w:rPr>
          <w:rFonts w:ascii="Times New Roman" w:hAnsi="Times New Roman" w:cs="Times New Roman"/>
          <w:sz w:val="28"/>
          <w:szCs w:val="28"/>
          <w:lang w:val="en-US"/>
        </w:rPr>
        <w:t>there</w:t>
      </w:r>
      <w:proofErr w:type="gramEnd"/>
      <w:r w:rsidR="00624637" w:rsidRPr="00E126AD">
        <w:rPr>
          <w:rFonts w:ascii="Times New Roman" w:hAnsi="Times New Roman" w:cs="Times New Roman"/>
          <w:sz w:val="28"/>
          <w:szCs w:val="28"/>
          <w:lang w:val="en-US"/>
        </w:rPr>
        <w:t xml:space="preserve"> else guanine? … </w:t>
      </w:r>
    </w:p>
    <w:p w14:paraId="71297C81" w14:textId="3E99515F" w:rsidR="00C57F2D" w:rsidRPr="00E126AD" w:rsidRDefault="00C57F2D" w:rsidP="002C28F1">
      <w:pPr>
        <w:pStyle w:val="ae"/>
        <w:tabs>
          <w:tab w:val="left" w:pos="567"/>
        </w:tabs>
        <w:spacing w:after="0" w:line="240" w:lineRule="auto"/>
        <w:ind w:left="0"/>
        <w:contextualSpacing w:val="0"/>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14:ligatures w14:val="none"/>
        </w:rPr>
        <w:drawing>
          <wp:inline distT="0" distB="0" distL="0" distR="0" wp14:anchorId="1AD380E1" wp14:editId="53A00769">
            <wp:extent cx="5940425" cy="3394710"/>
            <wp:effectExtent l="0" t="0" r="3175" b="0"/>
            <wp:docPr id="144168409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84091" name="Рисунок 144168409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4C96BADD" w14:textId="1EE02E98"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Figure 1</w:t>
      </w:r>
      <w:r w:rsidR="00054387" w:rsidRPr="00E126AD">
        <w:rPr>
          <w:rFonts w:ascii="Times New Roman" w:hAnsi="Times New Roman" w:cs="Times New Roman"/>
          <w:iCs/>
          <w:sz w:val="28"/>
          <w:szCs w:val="28"/>
          <w:lang w:val="en-US"/>
        </w:rPr>
        <w:t>8</w:t>
      </w:r>
      <w:r w:rsidRPr="00E126AD">
        <w:rPr>
          <w:rFonts w:ascii="Times New Roman" w:hAnsi="Times New Roman" w:cs="Times New Roman"/>
          <w:iCs/>
          <w:sz w:val="28"/>
          <w:szCs w:val="28"/>
          <w:lang w:val="en-US"/>
        </w:rPr>
        <w:t>. Sample of Yes/No question realized (L4) in male voice. Horizontally time in seconds is indicated, vertically – frequency of pitch in Hz on a logarithmic scale.</w:t>
      </w:r>
    </w:p>
    <w:p w14:paraId="4D8B85C7"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7C9806CB" w14:textId="38293425"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Whereas in the previous example (Figure 1</w:t>
      </w:r>
      <w:r w:rsidR="00054387" w:rsidRPr="00E126AD">
        <w:rPr>
          <w:rFonts w:ascii="Times New Roman" w:hAnsi="Times New Roman" w:cs="Times New Roman"/>
          <w:sz w:val="28"/>
          <w:szCs w:val="28"/>
          <w:lang w:val="en-US"/>
        </w:rPr>
        <w:t>8</w:t>
      </w:r>
      <w:r w:rsidRPr="00E126AD">
        <w:rPr>
          <w:rFonts w:ascii="Times New Roman" w:hAnsi="Times New Roman" w:cs="Times New Roman"/>
          <w:sz w:val="28"/>
          <w:szCs w:val="28"/>
          <w:lang w:val="en-US"/>
        </w:rPr>
        <w:t xml:space="preserve">) the pitch rises from the main verb coming before the interrogative particle </w:t>
      </w:r>
      <w:r w:rsidRPr="00E126AD">
        <w:rPr>
          <w:rFonts w:ascii="Times New Roman" w:hAnsi="Times New Roman" w:cs="Times New Roman"/>
          <w:i/>
          <w:sz w:val="28"/>
          <w:szCs w:val="28"/>
          <w:lang w:val="en-US"/>
        </w:rPr>
        <w:t xml:space="preserve">ma </w:t>
      </w:r>
      <w:r w:rsidRPr="00E126AD">
        <w:rPr>
          <w:rFonts w:ascii="Times New Roman" w:hAnsi="Times New Roman" w:cs="Times New Roman"/>
          <w:sz w:val="28"/>
          <w:szCs w:val="28"/>
          <w:lang w:val="en-US"/>
        </w:rPr>
        <w:t>from 78.23 Hz to 240 Hz</w:t>
      </w:r>
      <w:r w:rsidRPr="00E126AD">
        <w:rPr>
          <w:rFonts w:ascii="Times New Roman" w:hAnsi="Times New Roman" w:cs="Times New Roman"/>
          <w:i/>
          <w:sz w:val="28"/>
          <w:szCs w:val="28"/>
          <w:lang w:val="en-US"/>
        </w:rPr>
        <w:t xml:space="preserve">, </w:t>
      </w:r>
      <w:r w:rsidRPr="00E126AD">
        <w:rPr>
          <w:rFonts w:ascii="Times New Roman" w:hAnsi="Times New Roman" w:cs="Times New Roman"/>
          <w:sz w:val="28"/>
          <w:szCs w:val="28"/>
          <w:lang w:val="en-US"/>
        </w:rPr>
        <w:t xml:space="preserve">in the following </w:t>
      </w:r>
      <w:r w:rsidRPr="00E126AD">
        <w:rPr>
          <w:rFonts w:ascii="Times New Roman" w:hAnsi="Times New Roman" w:cs="Times New Roman"/>
          <w:sz w:val="28"/>
          <w:szCs w:val="28"/>
          <w:lang w:val="en-US"/>
        </w:rPr>
        <w:lastRenderedPageBreak/>
        <w:t xml:space="preserve">Yes/No question, extracted from the lecture of Biotechnology (L4) the change of pitch is from the verb </w:t>
      </w:r>
      <w:r w:rsidRPr="00E126AD">
        <w:rPr>
          <w:rFonts w:ascii="Times New Roman" w:hAnsi="Times New Roman" w:cs="Times New Roman"/>
          <w:i/>
          <w:sz w:val="28"/>
          <w:szCs w:val="28"/>
          <w:lang w:val="en-US"/>
        </w:rPr>
        <w:t xml:space="preserve">bar </w:t>
      </w:r>
      <w:r w:rsidRPr="00E126AD">
        <w:rPr>
          <w:rFonts w:ascii="Times New Roman" w:hAnsi="Times New Roman" w:cs="Times New Roman"/>
          <w:sz w:val="28"/>
          <w:szCs w:val="28"/>
          <w:lang w:val="en-US"/>
        </w:rPr>
        <w:t xml:space="preserve">(to be - is) from 115.6 Hz to 215.6 Hz and it preserves this level </w:t>
      </w:r>
      <w:proofErr w:type="spellStart"/>
      <w:r w:rsidRPr="00E126AD">
        <w:rPr>
          <w:rFonts w:ascii="Times New Roman" w:hAnsi="Times New Roman" w:cs="Times New Roman"/>
          <w:sz w:val="28"/>
          <w:szCs w:val="28"/>
          <w:lang w:val="en-US"/>
        </w:rPr>
        <w:t>til</w:t>
      </w:r>
      <w:proofErr w:type="spellEnd"/>
      <w:r w:rsidRPr="00E126AD">
        <w:rPr>
          <w:rFonts w:ascii="Times New Roman" w:hAnsi="Times New Roman" w:cs="Times New Roman"/>
          <w:sz w:val="28"/>
          <w:szCs w:val="28"/>
          <w:lang w:val="en-US"/>
        </w:rPr>
        <w:t xml:space="preserve"> the end of the expression. The size of the interval between the levels in the first case is 19 ST while in the second one it is 10 ST. It shows that in using Yes/No questions lecturers mostly raise their pitch of voice very high. This can also be inferred from the considerable interval between the levels. </w:t>
      </w:r>
    </w:p>
    <w:p w14:paraId="5AB73982" w14:textId="4596774A" w:rsidR="00F21A3B" w:rsidRPr="00E126AD" w:rsidRDefault="00F21A3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intensity contour of this question displays a wave-like prominence pattern, beginning with a moderate intensity level on bar (approximately 68</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72 dB), while the particle ma does not carry independent loudness prominence. A primary intensity peak occurs on </w:t>
      </w:r>
      <w:proofErr w:type="spellStart"/>
      <w:r w:rsidRPr="00E126AD">
        <w:rPr>
          <w:rFonts w:ascii="Times New Roman" w:hAnsi="Times New Roman" w:cs="Times New Roman"/>
          <w:i/>
          <w:iCs/>
          <w:sz w:val="28"/>
          <w:szCs w:val="28"/>
          <w:lang w:val="en-US"/>
        </w:rPr>
        <w:t>tagy</w:t>
      </w:r>
      <w:proofErr w:type="spellEnd"/>
      <w:r w:rsidRPr="00E126AD">
        <w:rPr>
          <w:rFonts w:ascii="Times New Roman" w:hAnsi="Times New Roman" w:cs="Times New Roman"/>
          <w:sz w:val="28"/>
          <w:szCs w:val="28"/>
          <w:lang w:val="en-US"/>
        </w:rPr>
        <w:t>, reaching about 78</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80 dB, followed by a decrease to 58</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60 dB and a secondary rise on guanin (around 72</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74 dB).</w:t>
      </w:r>
      <w:r w:rsidR="00BE16C1" w:rsidRPr="00E126AD">
        <w:rPr>
          <w:rFonts w:ascii="Times New Roman" w:hAnsi="Times New Roman" w:cs="Times New Roman"/>
          <w:sz w:val="28"/>
          <w:szCs w:val="28"/>
          <w:lang w:val="en-US"/>
        </w:rPr>
        <w:t xml:space="preserve"> The semantic </w:t>
      </w:r>
      <w:r w:rsidR="001D55A9" w:rsidRPr="00E126AD">
        <w:rPr>
          <w:rFonts w:ascii="Times New Roman" w:hAnsi="Times New Roman" w:cs="Times New Roman"/>
          <w:sz w:val="28"/>
          <w:szCs w:val="28"/>
          <w:lang w:val="en-US"/>
        </w:rPr>
        <w:t xml:space="preserve">load carrying words are more prominent and intensified than the </w:t>
      </w:r>
      <w:r w:rsidR="00B86671" w:rsidRPr="00E126AD">
        <w:rPr>
          <w:rFonts w:ascii="Times New Roman" w:hAnsi="Times New Roman" w:cs="Times New Roman"/>
          <w:sz w:val="28"/>
          <w:szCs w:val="28"/>
          <w:lang w:val="en-US"/>
        </w:rPr>
        <w:t xml:space="preserve">participle as a feature </w:t>
      </w:r>
      <w:r w:rsidR="001D55A9" w:rsidRPr="00E126AD">
        <w:rPr>
          <w:rFonts w:ascii="Times New Roman" w:hAnsi="Times New Roman" w:cs="Times New Roman"/>
          <w:sz w:val="28"/>
          <w:szCs w:val="28"/>
          <w:lang w:val="en-US"/>
        </w:rPr>
        <w:t>Yes</w:t>
      </w:r>
      <w:r w:rsidR="00B86671" w:rsidRPr="00E126AD">
        <w:rPr>
          <w:rFonts w:ascii="Times New Roman" w:hAnsi="Times New Roman" w:cs="Times New Roman"/>
          <w:sz w:val="28"/>
          <w:szCs w:val="28"/>
          <w:lang w:val="kk-KZ"/>
        </w:rPr>
        <w:t>/</w:t>
      </w:r>
      <w:r w:rsidR="00B86671" w:rsidRPr="00E126AD">
        <w:rPr>
          <w:rFonts w:ascii="Times New Roman" w:hAnsi="Times New Roman" w:cs="Times New Roman"/>
          <w:sz w:val="28"/>
          <w:szCs w:val="28"/>
          <w:lang w:val="en-US"/>
        </w:rPr>
        <w:t>No question</w:t>
      </w:r>
      <w:r w:rsidR="00277A28" w:rsidRPr="00E126AD">
        <w:rPr>
          <w:rFonts w:ascii="Times New Roman" w:hAnsi="Times New Roman" w:cs="Times New Roman"/>
          <w:sz w:val="28"/>
          <w:szCs w:val="28"/>
          <w:lang w:val="en-US"/>
        </w:rPr>
        <w:t xml:space="preserve"> even if it is encountered in the initial part of the utterance. </w:t>
      </w:r>
      <w:r w:rsidR="00B86671" w:rsidRPr="00E126AD">
        <w:rPr>
          <w:rFonts w:ascii="Times New Roman" w:hAnsi="Times New Roman" w:cs="Times New Roman"/>
          <w:sz w:val="28"/>
          <w:szCs w:val="28"/>
          <w:lang w:val="en-US"/>
        </w:rPr>
        <w:t xml:space="preserve"> </w:t>
      </w:r>
    </w:p>
    <w:p w14:paraId="6F49A256" w14:textId="4C13FFC8"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following </w:t>
      </w:r>
      <w:r w:rsidR="00277A28" w:rsidRPr="00E126AD">
        <w:rPr>
          <w:rFonts w:ascii="Times New Roman" w:hAnsi="Times New Roman" w:cs="Times New Roman"/>
          <w:sz w:val="28"/>
          <w:szCs w:val="28"/>
          <w:lang w:val="en-US"/>
        </w:rPr>
        <w:t xml:space="preserve">Yes/No </w:t>
      </w:r>
      <w:r w:rsidRPr="00E126AD">
        <w:rPr>
          <w:rFonts w:ascii="Times New Roman" w:hAnsi="Times New Roman" w:cs="Times New Roman"/>
          <w:sz w:val="28"/>
          <w:szCs w:val="28"/>
          <w:lang w:val="en-US"/>
        </w:rPr>
        <w:t xml:space="preserve">question was encountered frequently in the </w:t>
      </w:r>
      <w:proofErr w:type="gramStart"/>
      <w:r w:rsidRPr="00E126AD">
        <w:rPr>
          <w:rFonts w:ascii="Times New Roman" w:hAnsi="Times New Roman" w:cs="Times New Roman"/>
          <w:sz w:val="28"/>
          <w:szCs w:val="28"/>
          <w:lang w:val="en-US"/>
        </w:rPr>
        <w:t>data, and</w:t>
      </w:r>
      <w:proofErr w:type="gramEnd"/>
      <w:r w:rsidRPr="00E126AD">
        <w:rPr>
          <w:rFonts w:ascii="Times New Roman" w:hAnsi="Times New Roman" w:cs="Times New Roman"/>
          <w:sz w:val="28"/>
          <w:szCs w:val="28"/>
          <w:lang w:val="en-US"/>
        </w:rPr>
        <w:t xml:space="preserve"> serves exclusively to assess whether students have understood the topic or not. </w:t>
      </w:r>
      <w:proofErr w:type="gramStart"/>
      <w:r w:rsidRPr="00E126AD">
        <w:rPr>
          <w:rFonts w:ascii="Times New Roman" w:hAnsi="Times New Roman" w:cs="Times New Roman"/>
          <w:sz w:val="28"/>
          <w:szCs w:val="28"/>
          <w:lang w:val="en-US"/>
        </w:rPr>
        <w:t>This question is ‘</w:t>
      </w:r>
      <w:proofErr w:type="spellStart"/>
      <w:proofErr w:type="gramEnd"/>
      <w:r w:rsidRPr="00E126AD">
        <w:rPr>
          <w:rFonts w:ascii="Times New Roman" w:hAnsi="Times New Roman" w:cs="Times New Roman"/>
          <w:sz w:val="28"/>
          <w:szCs w:val="28"/>
          <w:lang w:val="en-US"/>
        </w:rPr>
        <w:t>T</w:t>
      </w:r>
      <w:r w:rsidR="003C2823" w:rsidRPr="00E126AD">
        <w:rPr>
          <w:rFonts w:ascii="Times New Roman" w:hAnsi="Times New Roman" w:cs="Times New Roman"/>
          <w:sz w:val="28"/>
          <w:szCs w:val="28"/>
          <w:lang w:val="en-US"/>
        </w:rPr>
        <w:t>u’sinikti</w:t>
      </w:r>
      <w:proofErr w:type="spellEnd"/>
      <w:r w:rsidR="003C2823"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me?</w:t>
      </w:r>
      <w:proofErr w:type="gramStart"/>
      <w:r w:rsidRPr="00E126AD">
        <w:rPr>
          <w:rFonts w:ascii="Times New Roman" w:hAnsi="Times New Roman" w:cs="Times New Roman"/>
          <w:sz w:val="28"/>
          <w:szCs w:val="28"/>
          <w:lang w:val="en-US"/>
        </w:rPr>
        <w:t>’, ‘</w:t>
      </w:r>
      <w:proofErr w:type="spellStart"/>
      <w:proofErr w:type="gramEnd"/>
      <w:r w:rsidRPr="00E126AD">
        <w:rPr>
          <w:rFonts w:ascii="Times New Roman" w:hAnsi="Times New Roman" w:cs="Times New Roman"/>
          <w:sz w:val="28"/>
          <w:szCs w:val="28"/>
          <w:lang w:val="en-US"/>
        </w:rPr>
        <w:t>T</w:t>
      </w:r>
      <w:r w:rsidR="003C2823" w:rsidRPr="00E126AD">
        <w:rPr>
          <w:rFonts w:ascii="Times New Roman" w:hAnsi="Times New Roman" w:cs="Times New Roman"/>
          <w:sz w:val="28"/>
          <w:szCs w:val="28"/>
          <w:lang w:val="en-US"/>
        </w:rPr>
        <w:t>u’sindin’zder</w:t>
      </w:r>
      <w:proofErr w:type="spellEnd"/>
      <w:r w:rsidRPr="00E126AD">
        <w:rPr>
          <w:rFonts w:ascii="Times New Roman" w:hAnsi="Times New Roman" w:cs="Times New Roman"/>
          <w:sz w:val="28"/>
          <w:szCs w:val="28"/>
          <w:lang w:val="en-US"/>
        </w:rPr>
        <w:t xml:space="preserve"> me?’ (Is it clear? or </w:t>
      </w:r>
      <w:proofErr w:type="gramStart"/>
      <w:r w:rsidRPr="00E126AD">
        <w:rPr>
          <w:rFonts w:ascii="Times New Roman" w:hAnsi="Times New Roman" w:cs="Times New Roman"/>
          <w:sz w:val="28"/>
          <w:szCs w:val="28"/>
          <w:lang w:val="en-US"/>
        </w:rPr>
        <w:t>Have</w:t>
      </w:r>
      <w:proofErr w:type="gramEnd"/>
      <w:r w:rsidRPr="00E126AD">
        <w:rPr>
          <w:rFonts w:ascii="Times New Roman" w:hAnsi="Times New Roman" w:cs="Times New Roman"/>
          <w:sz w:val="28"/>
          <w:szCs w:val="28"/>
          <w:lang w:val="en-US"/>
        </w:rPr>
        <w:t xml:space="preserve"> you understood?) or in the form of an alternative question ‘</w:t>
      </w:r>
      <w:proofErr w:type="spellStart"/>
      <w:r w:rsidRPr="00E126AD">
        <w:rPr>
          <w:rFonts w:ascii="Times New Roman" w:hAnsi="Times New Roman" w:cs="Times New Roman"/>
          <w:sz w:val="28"/>
          <w:szCs w:val="28"/>
          <w:lang w:val="en-US"/>
        </w:rPr>
        <w:t>T</w:t>
      </w:r>
      <w:r w:rsidR="003C2823" w:rsidRPr="00E126AD">
        <w:rPr>
          <w:rFonts w:ascii="Times New Roman" w:hAnsi="Times New Roman" w:cs="Times New Roman"/>
          <w:sz w:val="28"/>
          <w:szCs w:val="28"/>
          <w:lang w:val="en-US"/>
        </w:rPr>
        <w:t>u’sinikti</w:t>
      </w:r>
      <w:proofErr w:type="spellEnd"/>
      <w:r w:rsidR="003C2823"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me, </w:t>
      </w:r>
      <w:proofErr w:type="spellStart"/>
      <w:r w:rsidRPr="00E126AD">
        <w:rPr>
          <w:rFonts w:ascii="Times New Roman" w:hAnsi="Times New Roman" w:cs="Times New Roman"/>
          <w:sz w:val="28"/>
          <w:szCs w:val="28"/>
          <w:lang w:val="en-US"/>
        </w:rPr>
        <w:t>zho</w:t>
      </w:r>
      <w:r w:rsidR="003C2823" w:rsidRPr="00E126AD">
        <w:rPr>
          <w:rFonts w:ascii="Times New Roman" w:hAnsi="Times New Roman" w:cs="Times New Roman"/>
          <w:sz w:val="28"/>
          <w:szCs w:val="28"/>
          <w:lang w:val="en-US"/>
        </w:rPr>
        <w:t>q</w:t>
      </w:r>
      <w:proofErr w:type="spellEnd"/>
      <w:r w:rsidRPr="00E126AD">
        <w:rPr>
          <w:rFonts w:ascii="Times New Roman" w:hAnsi="Times New Roman" w:cs="Times New Roman"/>
          <w:sz w:val="28"/>
          <w:szCs w:val="28"/>
          <w:lang w:val="en-US"/>
        </w:rPr>
        <w:t xml:space="preserve"> pa?’ (Is it clear or not? or </w:t>
      </w:r>
      <w:proofErr w:type="gramStart"/>
      <w:r w:rsidRPr="00E126AD">
        <w:rPr>
          <w:rFonts w:ascii="Times New Roman" w:hAnsi="Times New Roman" w:cs="Times New Roman"/>
          <w:sz w:val="28"/>
          <w:szCs w:val="28"/>
          <w:lang w:val="en-US"/>
        </w:rPr>
        <w:t>Have</w:t>
      </w:r>
      <w:proofErr w:type="gramEnd"/>
      <w:r w:rsidRPr="00E126AD">
        <w:rPr>
          <w:rFonts w:ascii="Times New Roman" w:hAnsi="Times New Roman" w:cs="Times New Roman"/>
          <w:sz w:val="28"/>
          <w:szCs w:val="28"/>
          <w:lang w:val="en-US"/>
        </w:rPr>
        <w:t xml:space="preserve"> you understood or not?). </w:t>
      </w:r>
    </w:p>
    <w:p w14:paraId="76E5C289" w14:textId="1FC2330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process of analyzing the lectures delivered in the Kazakh language we came across cases where </w:t>
      </w:r>
      <w:proofErr w:type="gramStart"/>
      <w:r w:rsidRPr="00E126AD">
        <w:rPr>
          <w:rFonts w:ascii="Times New Roman" w:hAnsi="Times New Roman" w:cs="Times New Roman"/>
          <w:sz w:val="28"/>
          <w:szCs w:val="28"/>
          <w:lang w:val="en-US"/>
        </w:rPr>
        <w:t>the majority of</w:t>
      </w:r>
      <w:proofErr w:type="gramEnd"/>
      <w:r w:rsidRPr="00E126AD">
        <w:rPr>
          <w:rFonts w:ascii="Times New Roman" w:hAnsi="Times New Roman" w:cs="Times New Roman"/>
          <w:sz w:val="28"/>
          <w:szCs w:val="28"/>
          <w:lang w:val="en-US"/>
        </w:rPr>
        <w:t xml:space="preserve"> lecturers used a sentence structure in which the first part is given in the narrative form, but ends with the words ‘</w:t>
      </w:r>
      <w:proofErr w:type="spellStart"/>
      <w:r w:rsidRPr="00E126AD">
        <w:rPr>
          <w:rFonts w:ascii="Times New Roman" w:hAnsi="Times New Roman" w:cs="Times New Roman"/>
          <w:sz w:val="28"/>
          <w:szCs w:val="28"/>
          <w:lang w:val="en-US"/>
        </w:rPr>
        <w:t>i</w:t>
      </w:r>
      <w:r w:rsidR="00EE613C" w:rsidRPr="00E126AD">
        <w:rPr>
          <w:rFonts w:ascii="Times New Roman" w:hAnsi="Times New Roman" w:cs="Times New Roman"/>
          <w:sz w:val="28"/>
          <w:szCs w:val="28"/>
          <w:lang w:val="en-US"/>
        </w:rPr>
        <w:t>y</w:t>
      </w:r>
      <w:r w:rsidRPr="00E126AD">
        <w:rPr>
          <w:rFonts w:ascii="Times New Roman" w:hAnsi="Times New Roman" w:cs="Times New Roman"/>
          <w:sz w:val="28"/>
          <w:szCs w:val="28"/>
          <w:lang w:val="en-US"/>
        </w:rPr>
        <w:t>a</w:t>
      </w:r>
      <w:proofErr w:type="spellEnd"/>
      <w:r w:rsidRPr="00E126AD">
        <w:rPr>
          <w:rFonts w:ascii="Times New Roman" w:hAnsi="Times New Roman" w:cs="Times New Roman"/>
          <w:sz w:val="28"/>
          <w:szCs w:val="28"/>
          <w:lang w:val="en-US"/>
        </w:rPr>
        <w:t>’ or ‘da’ (‘da’ is the Russian equivalent of the word ‘</w:t>
      </w:r>
      <w:proofErr w:type="spellStart"/>
      <w:r w:rsidRPr="00E126AD">
        <w:rPr>
          <w:rFonts w:ascii="Times New Roman" w:hAnsi="Times New Roman" w:cs="Times New Roman"/>
          <w:sz w:val="28"/>
          <w:szCs w:val="28"/>
          <w:lang w:val="en-US"/>
        </w:rPr>
        <w:t>i</w:t>
      </w:r>
      <w:r w:rsidR="00EE613C" w:rsidRPr="00E126AD">
        <w:rPr>
          <w:rFonts w:ascii="Times New Roman" w:hAnsi="Times New Roman" w:cs="Times New Roman"/>
          <w:sz w:val="28"/>
          <w:szCs w:val="28"/>
          <w:lang w:val="en-US"/>
        </w:rPr>
        <w:t>y</w:t>
      </w:r>
      <w:r w:rsidRPr="00E126AD">
        <w:rPr>
          <w:rFonts w:ascii="Times New Roman" w:hAnsi="Times New Roman" w:cs="Times New Roman"/>
          <w:sz w:val="28"/>
          <w:szCs w:val="28"/>
          <w:lang w:val="en-US"/>
        </w:rPr>
        <w:t>a</w:t>
      </w:r>
      <w:proofErr w:type="spellEnd"/>
      <w:r w:rsidRPr="00E126AD">
        <w:rPr>
          <w:rFonts w:ascii="Times New Roman" w:hAnsi="Times New Roman" w:cs="Times New Roman"/>
          <w:sz w:val="28"/>
          <w:szCs w:val="28"/>
          <w:lang w:val="en-US"/>
        </w:rPr>
        <w:t>’)</w:t>
      </w:r>
      <w:r w:rsidR="00054387"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(‘yes?’ ‘</w:t>
      </w:r>
      <w:proofErr w:type="gramStart"/>
      <w:r w:rsidRPr="00E126AD">
        <w:rPr>
          <w:rFonts w:ascii="Times New Roman" w:hAnsi="Times New Roman" w:cs="Times New Roman"/>
          <w:sz w:val="28"/>
          <w:szCs w:val="28"/>
          <w:lang w:val="en-US"/>
        </w:rPr>
        <w:t>right</w:t>
      </w:r>
      <w:proofErr w:type="gramEnd"/>
      <w:r w:rsidRPr="00E126AD">
        <w:rPr>
          <w:rFonts w:ascii="Times New Roman" w:hAnsi="Times New Roman" w:cs="Times New Roman"/>
          <w:sz w:val="28"/>
          <w:szCs w:val="28"/>
          <w:lang w:val="en-US"/>
        </w:rPr>
        <w:t>?’) raising the pitch of voice. These words are used in cases where a speaker wants to witness the positive reaction of students towards the given information, or, in other words, to be approved, and to check if the students have understood the material. These can be classified as tag questions.</w:t>
      </w:r>
    </w:p>
    <w:p w14:paraId="6765075D"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29D875E5" w14:textId="76C64BAD" w:rsidR="00624637" w:rsidRPr="00E126AD" w:rsidRDefault="00624637" w:rsidP="002C28F1">
      <w:pPr>
        <w:tabs>
          <w:tab w:val="left" w:pos="567"/>
        </w:tabs>
        <w:spacing w:after="0" w:line="240" w:lineRule="auto"/>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 xml:space="preserve">(12) </w:t>
      </w:r>
      <w:r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Демек </w:t>
      </w:r>
      <w:r w:rsidRPr="00E126AD">
        <w:rPr>
          <w:rFonts w:ascii="Times New Roman" w:hAnsi="Times New Roman" w:cs="Times New Roman"/>
          <w:sz w:val="28"/>
          <w:szCs w:val="28"/>
          <w:lang w:val="kk-KZ"/>
        </w:rPr>
        <w:tab/>
      </w:r>
      <w:r w:rsidR="009F7E85"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бұл </w:t>
      </w:r>
      <w:r w:rsidRPr="00E126AD">
        <w:rPr>
          <w:rFonts w:ascii="Times New Roman" w:hAnsi="Times New Roman" w:cs="Times New Roman"/>
          <w:sz w:val="28"/>
          <w:szCs w:val="28"/>
          <w:lang w:val="kk-KZ"/>
        </w:rPr>
        <w:tab/>
        <w:t xml:space="preserve">әсемпаз </w:t>
      </w:r>
      <w:r w:rsidRPr="00E126AD">
        <w:rPr>
          <w:rFonts w:ascii="Times New Roman" w:hAnsi="Times New Roman" w:cs="Times New Roman"/>
          <w:sz w:val="28"/>
          <w:szCs w:val="28"/>
          <w:lang w:val="kk-KZ"/>
        </w:rPr>
        <w:tab/>
        <w:t xml:space="preserve">деген </w:t>
      </w:r>
      <w:r w:rsidRPr="00E126AD">
        <w:rPr>
          <w:rFonts w:ascii="Times New Roman" w:hAnsi="Times New Roman" w:cs="Times New Roman"/>
          <w:sz w:val="28"/>
          <w:szCs w:val="28"/>
          <w:lang w:val="kk-KZ"/>
        </w:rPr>
        <w:tab/>
        <w:t xml:space="preserve">сөздің </w:t>
      </w:r>
      <w:r w:rsidRPr="00E126AD">
        <w:rPr>
          <w:rFonts w:ascii="Times New Roman" w:hAnsi="Times New Roman" w:cs="Times New Roman"/>
          <w:sz w:val="28"/>
          <w:szCs w:val="28"/>
          <w:lang w:val="kk-KZ"/>
        </w:rPr>
        <w:tab/>
        <w:t xml:space="preserve">ар </w:t>
      </w:r>
      <w:r w:rsidR="00EE613C" w:rsidRPr="00E126AD">
        <w:rPr>
          <w:rFonts w:ascii="Times New Roman" w:hAnsi="Times New Roman" w:cs="Times New Roman"/>
          <w:sz w:val="28"/>
          <w:szCs w:val="28"/>
          <w:lang w:val="en-US"/>
        </w:rPr>
        <w:tab/>
      </w:r>
      <w:r w:rsidRPr="00E126AD">
        <w:rPr>
          <w:rFonts w:ascii="Times New Roman" w:hAnsi="Times New Roman" w:cs="Times New Roman"/>
          <w:sz w:val="28"/>
          <w:szCs w:val="28"/>
          <w:lang w:val="kk-KZ"/>
        </w:rPr>
        <w:t xml:space="preserve">жағындағы </w:t>
      </w:r>
    </w:p>
    <w:p w14:paraId="702F9660" w14:textId="30522C47" w:rsidR="00624637" w:rsidRPr="00E126AD" w:rsidRDefault="00EE613C"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Demek </w:t>
      </w:r>
      <w:r w:rsidR="009F7E85"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bǖl </w:t>
      </w:r>
      <w:r w:rsidR="00624637" w:rsidRPr="00E126AD">
        <w:rPr>
          <w:rFonts w:ascii="Times New Roman" w:hAnsi="Times New Roman" w:cs="Times New Roman"/>
          <w:sz w:val="28"/>
          <w:szCs w:val="28"/>
          <w:lang w:val="kk-KZ"/>
        </w:rPr>
        <w:tab/>
        <w:t xml:space="preserve">äsempaz </w:t>
      </w:r>
      <w:r w:rsidR="00624637" w:rsidRPr="00E126AD">
        <w:rPr>
          <w:rFonts w:ascii="Times New Roman" w:hAnsi="Times New Roman" w:cs="Times New Roman"/>
          <w:sz w:val="28"/>
          <w:szCs w:val="28"/>
          <w:lang w:val="kk-KZ"/>
        </w:rPr>
        <w:tab/>
        <w:t xml:space="preserve">degen </w:t>
      </w:r>
      <w:r w:rsidR="00624637" w:rsidRPr="00E126AD">
        <w:rPr>
          <w:rFonts w:ascii="Times New Roman" w:hAnsi="Times New Roman" w:cs="Times New Roman"/>
          <w:sz w:val="28"/>
          <w:szCs w:val="28"/>
          <w:lang w:val="kk-KZ"/>
        </w:rPr>
        <w:tab/>
        <w:t xml:space="preserve">sözdiŋ </w:t>
      </w:r>
      <w:r w:rsidR="00624637" w:rsidRPr="00E126AD">
        <w:rPr>
          <w:rFonts w:ascii="Times New Roman" w:hAnsi="Times New Roman" w:cs="Times New Roman"/>
          <w:sz w:val="28"/>
          <w:szCs w:val="28"/>
          <w:lang w:val="kk-KZ"/>
        </w:rPr>
        <w:tab/>
        <w:t xml:space="preserve">ar </w:t>
      </w: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zhağyndağy </w:t>
      </w:r>
    </w:p>
    <w:p w14:paraId="6CA8C5F3" w14:textId="1F21346C" w:rsidR="00624637" w:rsidRPr="00E126AD" w:rsidRDefault="00EE613C"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b/>
      </w:r>
      <w:proofErr w:type="gramStart"/>
      <w:r w:rsidR="00624637" w:rsidRPr="00E126AD">
        <w:rPr>
          <w:rFonts w:ascii="Times New Roman" w:hAnsi="Times New Roman" w:cs="Times New Roman"/>
          <w:sz w:val="28"/>
          <w:szCs w:val="28"/>
          <w:lang w:val="en-US"/>
        </w:rPr>
        <w:t>Consequently</w:t>
      </w:r>
      <w:proofErr w:type="gramEnd"/>
      <w:r w:rsidR="00624637" w:rsidRPr="00E126AD">
        <w:rPr>
          <w:rFonts w:ascii="Times New Roman" w:hAnsi="Times New Roman" w:cs="Times New Roman"/>
          <w:sz w:val="28"/>
          <w:szCs w:val="28"/>
          <w:lang w:val="en-US"/>
        </w:rPr>
        <w:t xml:space="preserve"> this </w:t>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asempaz</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t xml:space="preserve">such </w:t>
      </w:r>
      <w:r w:rsidR="00624637"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wordGEN</w:t>
      </w:r>
      <w:proofErr w:type="spellEnd"/>
      <w:r w:rsidR="00624637" w:rsidRPr="00E126AD">
        <w:rPr>
          <w:rFonts w:ascii="Times New Roman" w:hAnsi="Times New Roman" w:cs="Times New Roman"/>
          <w:sz w:val="28"/>
          <w:szCs w:val="28"/>
          <w:lang w:val="en-US"/>
        </w:rPr>
        <w:t xml:space="preserve"> </w:t>
      </w:r>
      <w:r w:rsidR="00624637" w:rsidRPr="00E126AD">
        <w:rPr>
          <w:rFonts w:ascii="Times New Roman" w:hAnsi="Times New Roman" w:cs="Times New Roman"/>
          <w:sz w:val="28"/>
          <w:szCs w:val="28"/>
          <w:lang w:val="en-US"/>
        </w:rPr>
        <w:tab/>
      </w:r>
      <w:r w:rsidR="009F7E85" w:rsidRPr="00E126AD">
        <w:rPr>
          <w:rFonts w:ascii="Times New Roman" w:hAnsi="Times New Roman" w:cs="Times New Roman"/>
          <w:sz w:val="28"/>
          <w:szCs w:val="28"/>
          <w:lang w:val="en-US"/>
        </w:rPr>
        <w:t>behind</w:t>
      </w:r>
    </w:p>
    <w:p w14:paraId="034E1041" w14:textId="77777777" w:rsidR="009F7E85" w:rsidRPr="00E126AD" w:rsidRDefault="009F7E85"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en-US"/>
        </w:rPr>
      </w:pPr>
    </w:p>
    <w:p w14:paraId="21BEFCD5" w14:textId="45FB86B2" w:rsidR="00624637" w:rsidRPr="00E126AD" w:rsidRDefault="009F7E85"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сипаты, </w:t>
      </w:r>
      <w:r w:rsidR="00624637" w:rsidRPr="00E126AD">
        <w:rPr>
          <w:rFonts w:ascii="Times New Roman" w:hAnsi="Times New Roman" w:cs="Times New Roman"/>
          <w:sz w:val="28"/>
          <w:szCs w:val="28"/>
          <w:lang w:val="kk-KZ"/>
        </w:rPr>
        <w:tab/>
      </w: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мәні </w:t>
      </w:r>
      <w:r w:rsidR="00624637" w:rsidRPr="00E126AD">
        <w:rPr>
          <w:rFonts w:ascii="Times New Roman" w:hAnsi="Times New Roman" w:cs="Times New Roman"/>
          <w:sz w:val="28"/>
          <w:szCs w:val="28"/>
          <w:lang w:val="kk-KZ"/>
        </w:rPr>
        <w:tab/>
      </w:r>
      <w:r w:rsidR="00624637" w:rsidRPr="00E126AD">
        <w:rPr>
          <w:rFonts w:ascii="Times New Roman" w:hAnsi="Times New Roman" w:cs="Times New Roman"/>
          <w:sz w:val="28"/>
          <w:szCs w:val="28"/>
          <w:lang w:val="kk-KZ"/>
        </w:rPr>
        <w:tab/>
      </w:r>
      <w:r w:rsidR="00624637" w:rsidRPr="00E126AD">
        <w:rPr>
          <w:rFonts w:ascii="Times New Roman" w:hAnsi="Times New Roman" w:cs="Times New Roman"/>
          <w:sz w:val="28"/>
          <w:szCs w:val="28"/>
          <w:lang w:val="kk-KZ"/>
        </w:rPr>
        <w:tab/>
        <w:t xml:space="preserve">Абай </w:t>
      </w:r>
      <w:r w:rsidR="00624637" w:rsidRPr="00E126AD">
        <w:rPr>
          <w:rFonts w:ascii="Times New Roman" w:hAnsi="Times New Roman" w:cs="Times New Roman"/>
          <w:sz w:val="28"/>
          <w:szCs w:val="28"/>
          <w:lang w:val="kk-KZ"/>
        </w:rPr>
        <w:tab/>
        <w:t xml:space="preserve">қолданған, </w:t>
      </w: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иә?</w:t>
      </w:r>
    </w:p>
    <w:p w14:paraId="36F62D1A" w14:textId="2FB7B17F" w:rsidR="00624637" w:rsidRPr="00E126AD" w:rsidRDefault="009F7E85"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 xml:space="preserve">sipaty, </w:t>
      </w:r>
      <w:r w:rsidR="00624637" w:rsidRPr="00E126AD">
        <w:rPr>
          <w:rFonts w:ascii="Times New Roman" w:hAnsi="Times New Roman" w:cs="Times New Roman"/>
          <w:sz w:val="28"/>
          <w:szCs w:val="28"/>
          <w:lang w:val="kk-KZ"/>
        </w:rPr>
        <w:tab/>
      </w:r>
      <w:r w:rsidR="00624637" w:rsidRPr="00E126AD">
        <w:rPr>
          <w:rFonts w:ascii="Times New Roman" w:hAnsi="Times New Roman" w:cs="Times New Roman"/>
          <w:sz w:val="28"/>
          <w:szCs w:val="28"/>
          <w:lang w:val="kk-KZ"/>
        </w:rPr>
        <w:tab/>
        <w:t>mäni</w:t>
      </w:r>
      <w:r w:rsidR="00987FDE" w:rsidRPr="00E126AD">
        <w:rPr>
          <w:rFonts w:ascii="Times New Roman" w:hAnsi="Times New Roman" w:cs="Times New Roman"/>
          <w:sz w:val="28"/>
          <w:szCs w:val="28"/>
          <w:lang w:val="en-US"/>
        </w:rPr>
        <w:t>n</w:t>
      </w:r>
      <w:r w:rsidR="00624637" w:rsidRPr="00E126AD">
        <w:rPr>
          <w:rFonts w:ascii="Times New Roman" w:hAnsi="Times New Roman" w:cs="Times New Roman"/>
          <w:sz w:val="28"/>
          <w:szCs w:val="28"/>
          <w:lang w:val="kk-KZ"/>
        </w:rPr>
        <w:t xml:space="preserve"> </w:t>
      </w:r>
      <w:r w:rsidR="00624637" w:rsidRPr="00E126AD">
        <w:rPr>
          <w:rFonts w:ascii="Times New Roman" w:hAnsi="Times New Roman" w:cs="Times New Roman"/>
          <w:sz w:val="28"/>
          <w:szCs w:val="28"/>
          <w:lang w:val="kk-KZ"/>
        </w:rPr>
        <w:tab/>
      </w:r>
      <w:r w:rsidR="00624637" w:rsidRPr="00E126AD">
        <w:rPr>
          <w:rFonts w:ascii="Times New Roman" w:hAnsi="Times New Roman" w:cs="Times New Roman"/>
          <w:sz w:val="28"/>
          <w:szCs w:val="28"/>
          <w:lang w:val="kk-KZ"/>
        </w:rPr>
        <w:tab/>
        <w:t xml:space="preserve">Abai </w:t>
      </w:r>
      <w:r w:rsidR="00624637" w:rsidRPr="00E126AD">
        <w:rPr>
          <w:rFonts w:ascii="Times New Roman" w:hAnsi="Times New Roman" w:cs="Times New Roman"/>
          <w:sz w:val="28"/>
          <w:szCs w:val="28"/>
          <w:lang w:val="kk-KZ"/>
        </w:rPr>
        <w:tab/>
        <w:t xml:space="preserve">ķoldanğan, </w:t>
      </w: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kk-KZ"/>
        </w:rPr>
        <w:t>i</w:t>
      </w:r>
      <w:r w:rsidRPr="00E126AD">
        <w:rPr>
          <w:rFonts w:ascii="Times New Roman" w:hAnsi="Times New Roman" w:cs="Times New Roman"/>
          <w:sz w:val="28"/>
          <w:szCs w:val="28"/>
          <w:lang w:val="en-US"/>
        </w:rPr>
        <w:t>y</w:t>
      </w:r>
      <w:r w:rsidR="00624637" w:rsidRPr="00E126AD">
        <w:rPr>
          <w:rFonts w:ascii="Times New Roman" w:hAnsi="Times New Roman" w:cs="Times New Roman"/>
          <w:sz w:val="28"/>
          <w:szCs w:val="28"/>
          <w:lang w:val="kk-KZ"/>
        </w:rPr>
        <w:t>a?...</w:t>
      </w:r>
    </w:p>
    <w:p w14:paraId="1D2D215A" w14:textId="73151E31" w:rsidR="00624637" w:rsidRPr="00E126AD" w:rsidRDefault="009F7E85" w:rsidP="00FE5AB8">
      <w:pPr>
        <w:pStyle w:val="ae"/>
        <w:tabs>
          <w:tab w:val="left" w:pos="567"/>
        </w:tabs>
        <w:spacing w:after="0" w:line="240" w:lineRule="auto"/>
        <w:ind w:left="0" w:firstLine="709"/>
        <w:contextualSpacing w:val="0"/>
        <w:jc w:val="both"/>
        <w:rPr>
          <w:rFonts w:ascii="Times New Roman" w:hAnsi="Times New Roman" w:cs="Times New Roman"/>
          <w:sz w:val="28"/>
          <w:szCs w:val="28"/>
          <w:lang w:val="kk-KZ"/>
        </w:rPr>
      </w:pP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 xml:space="preserve">featurePOSS3, </w:t>
      </w:r>
      <w:r w:rsidR="00624637" w:rsidRPr="00E126AD">
        <w:rPr>
          <w:rFonts w:ascii="Times New Roman" w:hAnsi="Times New Roman" w:cs="Times New Roman"/>
          <w:sz w:val="28"/>
          <w:szCs w:val="28"/>
          <w:lang w:val="en-US"/>
        </w:rPr>
        <w:tab/>
        <w:t>meaning POSS3</w:t>
      </w:r>
      <w:r w:rsidR="00624637" w:rsidRPr="00E126AD">
        <w:rPr>
          <w:rFonts w:ascii="Times New Roman" w:hAnsi="Times New Roman" w:cs="Times New Roman"/>
          <w:sz w:val="28"/>
          <w:szCs w:val="28"/>
          <w:lang w:val="en-US"/>
        </w:rPr>
        <w:tab/>
        <w:t xml:space="preserve">Abai </w:t>
      </w:r>
      <w:r w:rsidR="00624637" w:rsidRPr="00E126AD">
        <w:rPr>
          <w:rFonts w:ascii="Times New Roman" w:hAnsi="Times New Roman" w:cs="Times New Roman"/>
          <w:sz w:val="28"/>
          <w:szCs w:val="28"/>
          <w:lang w:val="en-US"/>
        </w:rPr>
        <w:tab/>
      </w:r>
      <w:proofErr w:type="spellStart"/>
      <w:r w:rsidR="00624637" w:rsidRPr="00E126AD">
        <w:rPr>
          <w:rFonts w:ascii="Times New Roman" w:hAnsi="Times New Roman" w:cs="Times New Roman"/>
          <w:sz w:val="28"/>
          <w:szCs w:val="28"/>
          <w:lang w:val="en-US"/>
        </w:rPr>
        <w:t>usePAST</w:t>
      </w:r>
      <w:proofErr w:type="spellEnd"/>
      <w:r w:rsidR="00624637"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b/>
      </w:r>
      <w:r w:rsidR="00624637" w:rsidRPr="00E126AD">
        <w:rPr>
          <w:rFonts w:ascii="Times New Roman" w:hAnsi="Times New Roman" w:cs="Times New Roman"/>
          <w:sz w:val="28"/>
          <w:szCs w:val="28"/>
          <w:lang w:val="en-US"/>
        </w:rPr>
        <w:t>yes…?</w:t>
      </w:r>
    </w:p>
    <w:p w14:paraId="67654A8A" w14:textId="77777777" w:rsidR="00624637" w:rsidRPr="00E126AD" w:rsidRDefault="00624637" w:rsidP="00FE5AB8">
      <w:pPr>
        <w:tabs>
          <w:tab w:val="left" w:pos="567"/>
        </w:tabs>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w:t>
      </w:r>
      <w:proofErr w:type="gramStart"/>
      <w:r w:rsidRPr="00E126AD">
        <w:rPr>
          <w:rFonts w:ascii="Times New Roman" w:hAnsi="Times New Roman" w:cs="Times New Roman"/>
          <w:sz w:val="28"/>
          <w:szCs w:val="28"/>
          <w:lang w:val="en-US"/>
        </w:rPr>
        <w:t>Consequently</w:t>
      </w:r>
      <w:proofErr w:type="gramEnd"/>
      <w:r w:rsidRPr="00E126AD">
        <w:rPr>
          <w:rFonts w:ascii="Times New Roman" w:hAnsi="Times New Roman" w:cs="Times New Roman"/>
          <w:sz w:val="28"/>
          <w:szCs w:val="28"/>
          <w:lang w:val="en-US"/>
        </w:rPr>
        <w:t xml:space="preserve"> it was Abay who used the word ‘</w:t>
      </w:r>
      <w:proofErr w:type="spellStart"/>
      <w:r w:rsidRPr="00E126AD">
        <w:rPr>
          <w:rFonts w:ascii="Times New Roman" w:hAnsi="Times New Roman" w:cs="Times New Roman"/>
          <w:sz w:val="28"/>
          <w:szCs w:val="28"/>
          <w:lang w:val="en-US"/>
        </w:rPr>
        <w:t>asempas</w:t>
      </w:r>
      <w:proofErr w:type="spellEnd"/>
      <w:r w:rsidRPr="00E126AD">
        <w:rPr>
          <w:rFonts w:ascii="Times New Roman" w:hAnsi="Times New Roman" w:cs="Times New Roman"/>
          <w:sz w:val="28"/>
          <w:szCs w:val="28"/>
          <w:lang w:val="en-US"/>
        </w:rPr>
        <w:t xml:space="preserve">’ in its deepest quality, its deepest meaning, </w:t>
      </w:r>
      <w:proofErr w:type="gramStart"/>
      <w:r w:rsidRPr="00E126AD">
        <w:rPr>
          <w:rFonts w:ascii="Times New Roman" w:hAnsi="Times New Roman" w:cs="Times New Roman"/>
          <w:sz w:val="28"/>
          <w:szCs w:val="28"/>
          <w:lang w:val="en-US"/>
        </w:rPr>
        <w:t>yes?…</w:t>
      </w:r>
      <w:proofErr w:type="gramEnd"/>
      <w:r w:rsidRPr="00E126AD">
        <w:rPr>
          <w:rFonts w:ascii="Times New Roman" w:hAnsi="Times New Roman" w:cs="Times New Roman"/>
          <w:sz w:val="28"/>
          <w:szCs w:val="28"/>
          <w:lang w:val="en-US"/>
        </w:rPr>
        <w:t>’</w:t>
      </w:r>
    </w:p>
    <w:p w14:paraId="33E98FF6"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2244A590" w14:textId="523BAB04"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Example (12) can be interpreted as “Consequently, the deepest feature, meaning of this word ‘</w:t>
      </w:r>
      <w:proofErr w:type="spellStart"/>
      <w:r w:rsidR="004F61E9" w:rsidRPr="00E126AD">
        <w:rPr>
          <w:rFonts w:ascii="Times New Roman" w:hAnsi="Times New Roman" w:cs="Times New Roman"/>
          <w:sz w:val="28"/>
          <w:szCs w:val="28"/>
          <w:lang w:val="en-US"/>
        </w:rPr>
        <w:t>a’</w:t>
      </w:r>
      <w:r w:rsidRPr="00E126AD">
        <w:rPr>
          <w:rFonts w:ascii="Times New Roman" w:hAnsi="Times New Roman" w:cs="Times New Roman"/>
          <w:sz w:val="28"/>
          <w:szCs w:val="28"/>
          <w:lang w:val="en-US"/>
        </w:rPr>
        <w:t>sempaz</w:t>
      </w:r>
      <w:proofErr w:type="spellEnd"/>
      <w:r w:rsidRPr="00E126AD">
        <w:rPr>
          <w:rFonts w:ascii="Times New Roman" w:hAnsi="Times New Roman" w:cs="Times New Roman"/>
          <w:sz w:val="28"/>
          <w:szCs w:val="28"/>
          <w:lang w:val="en-US"/>
        </w:rPr>
        <w:t>’ was used by Abai, wasn’t it?”. Here the speaker talked about the linguistic features of Abai’s works, particularly the initial meaning of the words ‘</w:t>
      </w:r>
      <w:proofErr w:type="spellStart"/>
      <w:r w:rsidR="004F61E9" w:rsidRPr="00E126AD">
        <w:rPr>
          <w:rFonts w:ascii="Times New Roman" w:hAnsi="Times New Roman" w:cs="Times New Roman"/>
          <w:sz w:val="28"/>
          <w:szCs w:val="28"/>
          <w:lang w:val="en-US"/>
        </w:rPr>
        <w:t>o’</w:t>
      </w:r>
      <w:r w:rsidRPr="00E126AD">
        <w:rPr>
          <w:rFonts w:ascii="Times New Roman" w:hAnsi="Times New Roman" w:cs="Times New Roman"/>
          <w:sz w:val="28"/>
          <w:szCs w:val="28"/>
          <w:lang w:val="en-US"/>
        </w:rPr>
        <w:t>nerpaz</w:t>
      </w:r>
      <w:proofErr w:type="spellEnd"/>
      <w:r w:rsidRPr="00E126AD">
        <w:rPr>
          <w:rFonts w:ascii="Times New Roman" w:hAnsi="Times New Roman" w:cs="Times New Roman"/>
          <w:sz w:val="28"/>
          <w:szCs w:val="28"/>
          <w:lang w:val="en-US"/>
        </w:rPr>
        <w:t xml:space="preserve"> and </w:t>
      </w:r>
      <w:proofErr w:type="spellStart"/>
      <w:r w:rsidR="004F61E9" w:rsidRPr="00E126AD">
        <w:rPr>
          <w:rFonts w:ascii="Times New Roman" w:hAnsi="Times New Roman" w:cs="Times New Roman"/>
          <w:sz w:val="28"/>
          <w:szCs w:val="28"/>
          <w:lang w:val="en-US"/>
        </w:rPr>
        <w:t>a’</w:t>
      </w:r>
      <w:r w:rsidRPr="00E126AD">
        <w:rPr>
          <w:rFonts w:ascii="Times New Roman" w:hAnsi="Times New Roman" w:cs="Times New Roman"/>
          <w:sz w:val="28"/>
          <w:szCs w:val="28"/>
          <w:lang w:val="en-US"/>
        </w:rPr>
        <w:t>sempaz</w:t>
      </w:r>
      <w:proofErr w:type="spellEnd"/>
      <w:r w:rsidRPr="00E126AD">
        <w:rPr>
          <w:rFonts w:ascii="Times New Roman" w:hAnsi="Times New Roman" w:cs="Times New Roman"/>
          <w:sz w:val="28"/>
          <w:szCs w:val="28"/>
          <w:lang w:val="en-US"/>
        </w:rPr>
        <w:t xml:space="preserve">’. </w:t>
      </w:r>
    </w:p>
    <w:p w14:paraId="6E7728B6" w14:textId="139AAF9B" w:rsidR="004F61E9" w:rsidRPr="00E126AD" w:rsidRDefault="004F61E9"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noProof/>
          <w:sz w:val="28"/>
          <w:szCs w:val="28"/>
          <w:lang w:val="en-US"/>
        </w:rPr>
        <w:lastRenderedPageBreak/>
        <w:drawing>
          <wp:inline distT="0" distB="0" distL="0" distR="0" wp14:anchorId="304F87FB" wp14:editId="561CA865">
            <wp:extent cx="5940425" cy="3394710"/>
            <wp:effectExtent l="0" t="0" r="3175" b="0"/>
            <wp:docPr id="165437362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73625" name="Рисунок 165437362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40E4AC44" w14:textId="15D43DE4"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054387" w:rsidRPr="00E126AD">
        <w:rPr>
          <w:rFonts w:ascii="Times New Roman" w:hAnsi="Times New Roman" w:cs="Times New Roman"/>
          <w:iCs/>
          <w:sz w:val="28"/>
          <w:szCs w:val="28"/>
          <w:lang w:val="en-US"/>
        </w:rPr>
        <w:t>19</w:t>
      </w:r>
      <w:r w:rsidRPr="00E126AD">
        <w:rPr>
          <w:rFonts w:ascii="Times New Roman" w:hAnsi="Times New Roman" w:cs="Times New Roman"/>
          <w:iCs/>
          <w:sz w:val="28"/>
          <w:szCs w:val="28"/>
          <w:lang w:val="en-US"/>
        </w:rPr>
        <w:t>. Sample of tag question realized (L2) in female voice. Horizontally time in seconds is indicated, vertically – frequency of pitch in Hz on a logarithmic scale.</w:t>
      </w:r>
    </w:p>
    <w:p w14:paraId="1FB18A11"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5FD1B670" w14:textId="73FFBAB4" w:rsidR="00D01725"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As we see in </w:t>
      </w:r>
      <w:proofErr w:type="gramStart"/>
      <w:r w:rsidRPr="00E126AD">
        <w:rPr>
          <w:rFonts w:ascii="Times New Roman" w:hAnsi="Times New Roman" w:cs="Times New Roman"/>
          <w:sz w:val="28"/>
          <w:szCs w:val="28"/>
          <w:lang w:val="en-US"/>
        </w:rPr>
        <w:t>the Figure</w:t>
      </w:r>
      <w:proofErr w:type="gramEnd"/>
      <w:r w:rsidRPr="00E126AD">
        <w:rPr>
          <w:rFonts w:ascii="Times New Roman" w:hAnsi="Times New Roman" w:cs="Times New Roman"/>
          <w:sz w:val="28"/>
          <w:szCs w:val="28"/>
          <w:lang w:val="en-US"/>
        </w:rPr>
        <w:t xml:space="preserve"> 1</w:t>
      </w:r>
      <w:r w:rsidR="00054387" w:rsidRPr="00E126AD">
        <w:rPr>
          <w:rFonts w:ascii="Times New Roman" w:hAnsi="Times New Roman" w:cs="Times New Roman"/>
          <w:sz w:val="28"/>
          <w:szCs w:val="28"/>
          <w:lang w:val="en-US"/>
        </w:rPr>
        <w:t>9</w:t>
      </w:r>
      <w:r w:rsidRPr="00E126AD">
        <w:rPr>
          <w:rFonts w:ascii="Times New Roman" w:hAnsi="Times New Roman" w:cs="Times New Roman"/>
          <w:sz w:val="28"/>
          <w:szCs w:val="28"/>
          <w:lang w:val="en-US"/>
        </w:rPr>
        <w:t xml:space="preserve"> the first narrative part of the expression was pronounced with falling pitch at the end, but the change is noticed in the second part where the pitch of voice was raised from 86.31 Hz up to 359.1 Hz. The size of the interval between the levels is </w:t>
      </w:r>
      <w:proofErr w:type="gramStart"/>
      <w:r w:rsidRPr="00E126AD">
        <w:rPr>
          <w:rFonts w:ascii="Times New Roman" w:hAnsi="Times New Roman" w:cs="Times New Roman"/>
          <w:sz w:val="28"/>
          <w:szCs w:val="28"/>
          <w:lang w:val="en-US"/>
        </w:rPr>
        <w:t>24ST</w:t>
      </w:r>
      <w:proofErr w:type="gramEnd"/>
      <w:r w:rsidRPr="00E126AD">
        <w:rPr>
          <w:rFonts w:ascii="Times New Roman" w:hAnsi="Times New Roman" w:cs="Times New Roman"/>
          <w:sz w:val="28"/>
          <w:szCs w:val="28"/>
          <w:lang w:val="en-US"/>
        </w:rPr>
        <w:t xml:space="preserve">. </w:t>
      </w:r>
    </w:p>
    <w:p w14:paraId="45E4556C" w14:textId="77777777" w:rsidR="00F15090" w:rsidRPr="00E126AD" w:rsidRDefault="008D525F"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However,</w:t>
      </w:r>
      <w:r w:rsidR="00D01725" w:rsidRPr="00E126AD">
        <w:rPr>
          <w:rFonts w:ascii="Times New Roman" w:hAnsi="Times New Roman" w:cs="Times New Roman"/>
          <w:sz w:val="28"/>
          <w:szCs w:val="28"/>
          <w:lang w:val="en-US"/>
        </w:rPr>
        <w:t xml:space="preserve"> the intensity </w:t>
      </w:r>
      <w:r w:rsidRPr="00E126AD">
        <w:rPr>
          <w:rFonts w:ascii="Times New Roman" w:hAnsi="Times New Roman" w:cs="Times New Roman"/>
          <w:sz w:val="28"/>
          <w:szCs w:val="28"/>
          <w:lang w:val="en-US"/>
        </w:rPr>
        <w:t>contour</w:t>
      </w:r>
      <w:r w:rsidR="00175F8E" w:rsidRPr="00E126AD">
        <w:rPr>
          <w:rFonts w:ascii="Times New Roman" w:hAnsi="Times New Roman" w:cs="Times New Roman"/>
          <w:sz w:val="28"/>
          <w:szCs w:val="28"/>
          <w:lang w:val="en-US"/>
        </w:rPr>
        <w:t xml:space="preserve"> demonstrates</w:t>
      </w:r>
      <w:r w:rsidR="00D01725" w:rsidRPr="00E126AD">
        <w:rPr>
          <w:rFonts w:ascii="Times New Roman" w:hAnsi="Times New Roman" w:cs="Times New Roman"/>
          <w:sz w:val="28"/>
          <w:szCs w:val="28"/>
          <w:lang w:val="en-US"/>
        </w:rPr>
        <w:t xml:space="preserve"> </w:t>
      </w:r>
      <w:proofErr w:type="gramStart"/>
      <w:r w:rsidR="001173FA" w:rsidRPr="00E126AD">
        <w:rPr>
          <w:rFonts w:ascii="Times New Roman" w:hAnsi="Times New Roman" w:cs="Times New Roman"/>
          <w:sz w:val="28"/>
          <w:szCs w:val="28"/>
          <w:lang w:val="en-US"/>
        </w:rPr>
        <w:t>a bit</w:t>
      </w:r>
      <w:proofErr w:type="gramEnd"/>
      <w:r w:rsidR="001173FA" w:rsidRPr="00E126AD">
        <w:rPr>
          <w:rFonts w:ascii="Times New Roman" w:hAnsi="Times New Roman" w:cs="Times New Roman"/>
          <w:sz w:val="28"/>
          <w:szCs w:val="28"/>
          <w:lang w:val="en-US"/>
        </w:rPr>
        <w:t xml:space="preserve"> </w:t>
      </w:r>
      <w:proofErr w:type="gramStart"/>
      <w:r w:rsidR="001173FA" w:rsidRPr="00E126AD">
        <w:rPr>
          <w:rFonts w:ascii="Times New Roman" w:hAnsi="Times New Roman" w:cs="Times New Roman"/>
          <w:sz w:val="28"/>
          <w:szCs w:val="28"/>
          <w:lang w:val="en-US"/>
        </w:rPr>
        <w:t>variable intensity</w:t>
      </w:r>
      <w:proofErr w:type="gramEnd"/>
      <w:r w:rsidR="001173FA" w:rsidRPr="00E126AD">
        <w:rPr>
          <w:rFonts w:ascii="Times New Roman" w:hAnsi="Times New Roman" w:cs="Times New Roman"/>
          <w:sz w:val="28"/>
          <w:szCs w:val="28"/>
          <w:lang w:val="en-US"/>
        </w:rPr>
        <w:t xml:space="preserve"> pattern. </w:t>
      </w:r>
      <w:r w:rsidR="008D28B4" w:rsidRPr="00E126AD">
        <w:rPr>
          <w:rFonts w:ascii="Times New Roman" w:hAnsi="Times New Roman" w:cs="Times New Roman"/>
          <w:sz w:val="28"/>
          <w:szCs w:val="28"/>
          <w:lang w:val="en-US"/>
        </w:rPr>
        <w:t xml:space="preserve">This is typical for declarative statements in academic discourse. </w:t>
      </w:r>
      <w:r w:rsidR="00A778E0" w:rsidRPr="00E126AD">
        <w:rPr>
          <w:rFonts w:ascii="Times New Roman" w:hAnsi="Times New Roman" w:cs="Times New Roman"/>
          <w:sz w:val="28"/>
          <w:szCs w:val="28"/>
          <w:lang w:val="en-US"/>
        </w:rPr>
        <w:t xml:space="preserve">Intensity values </w:t>
      </w:r>
      <w:r w:rsidR="00C97FA2" w:rsidRPr="00E126AD">
        <w:rPr>
          <w:rFonts w:ascii="Times New Roman" w:hAnsi="Times New Roman" w:cs="Times New Roman"/>
          <w:sz w:val="28"/>
          <w:szCs w:val="28"/>
          <w:lang w:val="en-US"/>
        </w:rPr>
        <w:t xml:space="preserve">fluctuate within </w:t>
      </w:r>
      <w:r w:rsidR="00637CD2" w:rsidRPr="00E126AD">
        <w:rPr>
          <w:rFonts w:ascii="Times New Roman" w:hAnsi="Times New Roman" w:cs="Times New Roman"/>
          <w:sz w:val="28"/>
          <w:szCs w:val="28"/>
          <w:lang w:val="en-US"/>
        </w:rPr>
        <w:t xml:space="preserve">the intensity range of </w:t>
      </w:r>
      <w:r w:rsidR="005C664F" w:rsidRPr="00E126AD">
        <w:rPr>
          <w:rFonts w:ascii="Times New Roman" w:hAnsi="Times New Roman" w:cs="Times New Roman"/>
          <w:sz w:val="28"/>
          <w:szCs w:val="28"/>
          <w:lang w:val="en-US"/>
        </w:rPr>
        <w:t xml:space="preserve">55-70 dB with several peaks </w:t>
      </w:r>
      <w:r w:rsidR="0066549B" w:rsidRPr="00E126AD">
        <w:rPr>
          <w:rFonts w:ascii="Times New Roman" w:hAnsi="Times New Roman" w:cs="Times New Roman"/>
          <w:sz w:val="28"/>
          <w:szCs w:val="28"/>
          <w:lang w:val="en-US"/>
        </w:rPr>
        <w:t>which indicate semantically salient segments</w:t>
      </w:r>
      <w:r w:rsidR="00F23A71" w:rsidRPr="00E126AD">
        <w:rPr>
          <w:rFonts w:ascii="Times New Roman" w:hAnsi="Times New Roman" w:cs="Times New Roman"/>
          <w:sz w:val="28"/>
          <w:szCs w:val="28"/>
          <w:lang w:val="en-US"/>
        </w:rPr>
        <w:t>.</w:t>
      </w:r>
      <w:r w:rsidR="007C54DA" w:rsidRPr="00E126AD">
        <w:rPr>
          <w:rFonts w:ascii="Times New Roman" w:hAnsi="Times New Roman" w:cs="Times New Roman"/>
          <w:sz w:val="28"/>
          <w:szCs w:val="28"/>
          <w:lang w:val="en-US"/>
        </w:rPr>
        <w:t xml:space="preserve"> The prosodic drops occurred with the intensity of 45 dB </w:t>
      </w:r>
      <w:r w:rsidR="00574B70" w:rsidRPr="00E126AD">
        <w:rPr>
          <w:rFonts w:ascii="Times New Roman" w:hAnsi="Times New Roman" w:cs="Times New Roman"/>
          <w:sz w:val="28"/>
          <w:szCs w:val="28"/>
          <w:lang w:val="en-US"/>
        </w:rPr>
        <w:t>coincide</w:t>
      </w:r>
      <w:r w:rsidR="007C54DA" w:rsidRPr="00E126AD">
        <w:rPr>
          <w:rFonts w:ascii="Times New Roman" w:hAnsi="Times New Roman" w:cs="Times New Roman"/>
          <w:sz w:val="28"/>
          <w:szCs w:val="28"/>
          <w:lang w:val="en-US"/>
        </w:rPr>
        <w:t xml:space="preserve"> with </w:t>
      </w:r>
      <w:r w:rsidR="00574B70" w:rsidRPr="00E126AD">
        <w:rPr>
          <w:rFonts w:ascii="Times New Roman" w:hAnsi="Times New Roman" w:cs="Times New Roman"/>
          <w:sz w:val="28"/>
          <w:szCs w:val="28"/>
          <w:lang w:val="en-US"/>
        </w:rPr>
        <w:t xml:space="preserve">transitional or syntactically lighter segments. </w:t>
      </w:r>
      <w:r w:rsidR="00F15090" w:rsidRPr="00E126AD">
        <w:rPr>
          <w:rFonts w:ascii="Times New Roman" w:hAnsi="Times New Roman" w:cs="Times New Roman"/>
          <w:sz w:val="28"/>
          <w:szCs w:val="28"/>
          <w:lang w:val="en-US"/>
        </w:rPr>
        <w:t xml:space="preserve">Lower loudness is observed on the final, though not less semantically significant, segment containing the participle </w:t>
      </w:r>
      <w:proofErr w:type="spellStart"/>
      <w:r w:rsidR="00F15090" w:rsidRPr="00E126AD">
        <w:rPr>
          <w:rFonts w:ascii="Times New Roman" w:hAnsi="Times New Roman" w:cs="Times New Roman"/>
          <w:i/>
          <w:iCs/>
          <w:sz w:val="28"/>
          <w:szCs w:val="28"/>
          <w:lang w:val="en-US"/>
        </w:rPr>
        <w:t>iya</w:t>
      </w:r>
      <w:proofErr w:type="spellEnd"/>
      <w:r w:rsidR="00F15090" w:rsidRPr="00E126AD">
        <w:rPr>
          <w:rFonts w:ascii="Times New Roman" w:hAnsi="Times New Roman" w:cs="Times New Roman"/>
          <w:sz w:val="28"/>
          <w:szCs w:val="28"/>
          <w:lang w:val="en-US"/>
        </w:rPr>
        <w:t>, which marks the disjunctive character of the tag question. This reduction in intensity indicates that the tag question is employed without a strong expectation of an explicit response, functioning instead as a discourse-structuring or confirmatory device.</w:t>
      </w:r>
    </w:p>
    <w:p w14:paraId="790A6E16" w14:textId="13CE5B94"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All questions of this formation were considered as tag questions. Except for them there are some tag questions used with the words ‘</w:t>
      </w:r>
      <w:proofErr w:type="spellStart"/>
      <w:r w:rsidRPr="00E126AD">
        <w:rPr>
          <w:rFonts w:ascii="Times New Roman" w:hAnsi="Times New Roman" w:cs="Times New Roman"/>
          <w:sz w:val="28"/>
          <w:szCs w:val="28"/>
          <w:lang w:val="en-US"/>
        </w:rPr>
        <w:t>solai</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emes</w:t>
      </w:r>
      <w:proofErr w:type="spellEnd"/>
      <w:r w:rsidRPr="00E126AD">
        <w:rPr>
          <w:rFonts w:ascii="Times New Roman" w:hAnsi="Times New Roman" w:cs="Times New Roman"/>
          <w:sz w:val="28"/>
          <w:szCs w:val="28"/>
          <w:lang w:val="en-US"/>
        </w:rPr>
        <w:t xml:space="preserve"> pe?’ and ‘</w:t>
      </w:r>
      <w:proofErr w:type="spellStart"/>
      <w:r w:rsidRPr="00E126AD">
        <w:rPr>
          <w:rFonts w:ascii="Times New Roman" w:hAnsi="Times New Roman" w:cs="Times New Roman"/>
          <w:sz w:val="28"/>
          <w:szCs w:val="28"/>
          <w:lang w:val="en-US"/>
        </w:rPr>
        <w:t>solai</w:t>
      </w:r>
      <w:proofErr w:type="spellEnd"/>
      <w:r w:rsidRPr="00E126AD">
        <w:rPr>
          <w:rFonts w:ascii="Times New Roman" w:hAnsi="Times New Roman" w:cs="Times New Roman"/>
          <w:sz w:val="28"/>
          <w:szCs w:val="28"/>
          <w:lang w:val="en-US"/>
        </w:rPr>
        <w:t xml:space="preserve"> ma?’. </w:t>
      </w:r>
    </w:p>
    <w:p w14:paraId="202E3FE0" w14:textId="0937E43F"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Other types of questions that were encountered in the data w</w:t>
      </w:r>
      <w:r w:rsidR="00DA7C23">
        <w:rPr>
          <w:rFonts w:ascii="Times New Roman" w:hAnsi="Times New Roman" w:cs="Times New Roman"/>
          <w:sz w:val="28"/>
          <w:szCs w:val="28"/>
          <w:lang w:val="en-US"/>
        </w:rPr>
        <w:t>ere</w:t>
      </w:r>
      <w:r w:rsidRPr="00E126AD">
        <w:rPr>
          <w:rFonts w:ascii="Times New Roman" w:hAnsi="Times New Roman" w:cs="Times New Roman"/>
          <w:sz w:val="28"/>
          <w:szCs w:val="28"/>
          <w:lang w:val="en-US"/>
        </w:rPr>
        <w:t xml:space="preserve"> ‘alternative questions and questions that were formed with intonation alone. However, their number was so low that they were not taken into consideration: they appeared not to be widely used tools in spoken academic discourse. </w:t>
      </w:r>
    </w:p>
    <w:p w14:paraId="29552DD9" w14:textId="77777777" w:rsidR="00624637" w:rsidRPr="00E126AD" w:rsidRDefault="00624637" w:rsidP="00FE5AB8">
      <w:pPr>
        <w:spacing w:after="0" w:line="240" w:lineRule="auto"/>
        <w:ind w:firstLine="709"/>
        <w:jc w:val="both"/>
        <w:rPr>
          <w:rFonts w:ascii="Times New Roman" w:hAnsi="Times New Roman" w:cs="Times New Roman"/>
          <w:b/>
          <w:sz w:val="28"/>
          <w:szCs w:val="28"/>
          <w:lang w:val="en-US"/>
        </w:rPr>
      </w:pPr>
    </w:p>
    <w:p w14:paraId="43CC9D85" w14:textId="534092B3" w:rsidR="00624637" w:rsidRPr="00E126AD" w:rsidRDefault="00624637" w:rsidP="00FE5AB8">
      <w:pPr>
        <w:spacing w:after="0" w:line="240" w:lineRule="auto"/>
        <w:ind w:firstLine="709"/>
        <w:jc w:val="both"/>
        <w:rPr>
          <w:rFonts w:ascii="Times New Roman" w:hAnsi="Times New Roman" w:cs="Times New Roman"/>
          <w:b/>
          <w:sz w:val="28"/>
          <w:szCs w:val="28"/>
          <w:lang w:val="kk-KZ"/>
        </w:rPr>
      </w:pPr>
      <w:r w:rsidRPr="00E126AD">
        <w:rPr>
          <w:rFonts w:ascii="Times New Roman" w:hAnsi="Times New Roman" w:cs="Times New Roman"/>
          <w:b/>
          <w:sz w:val="28"/>
          <w:szCs w:val="28"/>
          <w:lang w:val="en-US"/>
        </w:rPr>
        <w:t xml:space="preserve">3.3 </w:t>
      </w:r>
      <w:r w:rsidRPr="00E126AD">
        <w:rPr>
          <w:rFonts w:ascii="Times New Roman" w:hAnsi="Times New Roman" w:cs="Times New Roman"/>
          <w:b/>
          <w:sz w:val="28"/>
          <w:szCs w:val="28"/>
          <w:lang w:val="kk-KZ"/>
        </w:rPr>
        <w:t>English-</w:t>
      </w:r>
      <w:r w:rsidR="005D4D73" w:rsidRPr="00E126AD">
        <w:rPr>
          <w:rFonts w:ascii="Times New Roman" w:hAnsi="Times New Roman" w:cs="Times New Roman"/>
          <w:b/>
          <w:sz w:val="28"/>
          <w:szCs w:val="28"/>
          <w:lang w:val="kk-KZ"/>
        </w:rPr>
        <w:t xml:space="preserve">medium lectures in </w:t>
      </w:r>
      <w:r w:rsidRPr="00E126AD">
        <w:rPr>
          <w:rFonts w:ascii="Times New Roman" w:hAnsi="Times New Roman" w:cs="Times New Roman"/>
          <w:b/>
          <w:sz w:val="28"/>
          <w:szCs w:val="28"/>
          <w:lang w:val="kk-KZ"/>
        </w:rPr>
        <w:t>Kazakhstan</w:t>
      </w:r>
    </w:p>
    <w:p w14:paraId="1BC3E04B" w14:textId="6068D1F8"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achievements of the educational system of the Republic of Kazakhstan as one of the member countries of the Bologna process and the European education area on the way of reformation show the high level of internationalization of higher education. The bright achievements are the implementation of the international </w:t>
      </w:r>
      <w:proofErr w:type="spellStart"/>
      <w:r w:rsidRPr="00E126AD">
        <w:rPr>
          <w:rFonts w:ascii="Times New Roman" w:hAnsi="Times New Roman" w:cs="Times New Roman"/>
          <w:sz w:val="28"/>
          <w:szCs w:val="28"/>
          <w:lang w:val="en-US"/>
        </w:rPr>
        <w:lastRenderedPageBreak/>
        <w:t>programmes</w:t>
      </w:r>
      <w:proofErr w:type="spellEnd"/>
      <w:r w:rsidRPr="00E126AD">
        <w:rPr>
          <w:rFonts w:ascii="Times New Roman" w:hAnsi="Times New Roman" w:cs="Times New Roman"/>
          <w:sz w:val="28"/>
          <w:szCs w:val="28"/>
          <w:lang w:val="en-US"/>
        </w:rPr>
        <w:t xml:space="preserve">, </w:t>
      </w:r>
      <w:r w:rsidR="000B2B71" w:rsidRPr="00E126AD">
        <w:rPr>
          <w:rFonts w:ascii="Times New Roman" w:hAnsi="Times New Roman" w:cs="Times New Roman"/>
          <w:sz w:val="28"/>
          <w:szCs w:val="28"/>
          <w:lang w:val="en-US"/>
        </w:rPr>
        <w:t>students’</w:t>
      </w:r>
      <w:r w:rsidRPr="00E126AD">
        <w:rPr>
          <w:rFonts w:ascii="Times New Roman" w:hAnsi="Times New Roman" w:cs="Times New Roman"/>
          <w:sz w:val="28"/>
          <w:szCs w:val="28"/>
          <w:lang w:val="en-US"/>
        </w:rPr>
        <w:t xml:space="preserve"> mobility, faculty exchange </w:t>
      </w:r>
      <w:proofErr w:type="spellStart"/>
      <w:r w:rsidRPr="00E126AD">
        <w:rPr>
          <w:rFonts w:ascii="Times New Roman" w:hAnsi="Times New Roman" w:cs="Times New Roman"/>
          <w:sz w:val="28"/>
          <w:szCs w:val="28"/>
          <w:lang w:val="en-US"/>
        </w:rPr>
        <w:t>programmes</w:t>
      </w:r>
      <w:proofErr w:type="spellEnd"/>
      <w:r w:rsidRPr="00E126AD">
        <w:rPr>
          <w:rFonts w:ascii="Times New Roman" w:hAnsi="Times New Roman" w:cs="Times New Roman"/>
          <w:sz w:val="28"/>
          <w:szCs w:val="28"/>
          <w:lang w:val="en-US"/>
        </w:rPr>
        <w:t xml:space="preserve">, introduction of English in educational process (pre-school, high, higher and postgraduate education) as a language of academic space, development of curriculum according to the international standards, etc. All these changes in the education system have been realized with the purpose of gaining a stable high position in the world arena and </w:t>
      </w:r>
      <w:proofErr w:type="gramStart"/>
      <w:r w:rsidRPr="00E126AD">
        <w:rPr>
          <w:rFonts w:ascii="Times New Roman" w:hAnsi="Times New Roman" w:cs="Times New Roman"/>
          <w:sz w:val="28"/>
          <w:szCs w:val="28"/>
          <w:lang w:val="en-US"/>
        </w:rPr>
        <w:t>be</w:t>
      </w:r>
      <w:proofErr w:type="gramEnd"/>
      <w:r w:rsidRPr="00E126AD">
        <w:rPr>
          <w:rFonts w:ascii="Times New Roman" w:hAnsi="Times New Roman" w:cs="Times New Roman"/>
          <w:sz w:val="28"/>
          <w:szCs w:val="28"/>
          <w:lang w:val="en-US"/>
        </w:rPr>
        <w:t xml:space="preserve"> recognized by </w:t>
      </w:r>
      <w:proofErr w:type="gramStart"/>
      <w:r w:rsidRPr="00E126AD">
        <w:rPr>
          <w:rFonts w:ascii="Times New Roman" w:hAnsi="Times New Roman" w:cs="Times New Roman"/>
          <w:sz w:val="28"/>
          <w:szCs w:val="28"/>
          <w:lang w:val="en-US"/>
        </w:rPr>
        <w:t>the foreign</w:t>
      </w:r>
      <w:proofErr w:type="gramEnd"/>
      <w:r w:rsidRPr="00E126AD">
        <w:rPr>
          <w:rFonts w:ascii="Times New Roman" w:hAnsi="Times New Roman" w:cs="Times New Roman"/>
          <w:sz w:val="28"/>
          <w:szCs w:val="28"/>
          <w:lang w:val="en-US"/>
        </w:rPr>
        <w:t xml:space="preserve"> countries. According to </w:t>
      </w:r>
      <w:r w:rsidR="00B3044E">
        <w:rPr>
          <w:rFonts w:ascii="Times New Roman" w:hAnsi="Times New Roman" w:cs="Times New Roman"/>
          <w:sz w:val="28"/>
          <w:szCs w:val="28"/>
          <w:lang w:val="en-US"/>
        </w:rPr>
        <w:t xml:space="preserve">M. </w:t>
      </w:r>
      <w:r w:rsidRPr="00E126AD">
        <w:rPr>
          <w:rFonts w:ascii="Times New Roman" w:hAnsi="Times New Roman" w:cs="Times New Roman"/>
          <w:sz w:val="28"/>
          <w:szCs w:val="28"/>
          <w:lang w:val="en-US"/>
        </w:rPr>
        <w:t xml:space="preserve">Hartley et. al “transferring education policies from one national context to a different one is a challenging and uncertain business” </w:t>
      </w:r>
      <w:r w:rsidR="00011B5A"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7</w:t>
      </w:r>
      <w:r w:rsidR="004A053E">
        <w:rPr>
          <w:rFonts w:ascii="Times New Roman" w:hAnsi="Times New Roman" w:cs="Times New Roman"/>
          <w:sz w:val="28"/>
          <w:szCs w:val="28"/>
          <w:lang w:val="en-US"/>
        </w:rPr>
        <w:t>6</w:t>
      </w:r>
      <w:r w:rsidRPr="00E126AD">
        <w:rPr>
          <w:rFonts w:ascii="Times New Roman" w:hAnsi="Times New Roman" w:cs="Times New Roman"/>
          <w:sz w:val="28"/>
          <w:szCs w:val="28"/>
          <w:lang w:val="en-US"/>
        </w:rPr>
        <w:t xml:space="preserve">, </w:t>
      </w:r>
      <w:r w:rsidR="00011B5A"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en-US"/>
        </w:rPr>
        <w:t>278</w:t>
      </w:r>
      <w:r w:rsidR="00B3044E">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We should admit that great changes </w:t>
      </w:r>
      <w:proofErr w:type="gramStart"/>
      <w:r w:rsidRPr="00E126AD">
        <w:rPr>
          <w:rFonts w:ascii="Times New Roman" w:hAnsi="Times New Roman" w:cs="Times New Roman"/>
          <w:sz w:val="28"/>
          <w:szCs w:val="28"/>
          <w:lang w:val="en-US"/>
        </w:rPr>
        <w:t>happened</w:t>
      </w:r>
      <w:proofErr w:type="gramEnd"/>
      <w:r w:rsidRPr="00E126AD">
        <w:rPr>
          <w:rFonts w:ascii="Times New Roman" w:hAnsi="Times New Roman" w:cs="Times New Roman"/>
          <w:sz w:val="28"/>
          <w:szCs w:val="28"/>
          <w:lang w:val="en-US"/>
        </w:rPr>
        <w:t xml:space="preserve"> especially in the spheres of life that can have a huge influence on the future of the whole country, </w:t>
      </w:r>
      <w:proofErr w:type="gramStart"/>
      <w:r w:rsidRPr="00E126AD">
        <w:rPr>
          <w:rFonts w:ascii="Times New Roman" w:hAnsi="Times New Roman" w:cs="Times New Roman"/>
          <w:sz w:val="28"/>
          <w:szCs w:val="28"/>
          <w:lang w:val="en-US"/>
        </w:rPr>
        <w:t>nation</w:t>
      </w:r>
      <w:proofErr w:type="gramEnd"/>
      <w:r w:rsidRPr="00E126AD">
        <w:rPr>
          <w:rFonts w:ascii="Times New Roman" w:hAnsi="Times New Roman" w:cs="Times New Roman"/>
          <w:sz w:val="28"/>
          <w:szCs w:val="28"/>
          <w:lang w:val="en-US"/>
        </w:rPr>
        <w:t xml:space="preserve"> lead to some challenges. Some of them are the preparation of professional trilingual staff, what curricula to adopt, what sacrifice we </w:t>
      </w:r>
      <w:proofErr w:type="gramStart"/>
      <w:r w:rsidRPr="00E126AD">
        <w:rPr>
          <w:rFonts w:ascii="Times New Roman" w:hAnsi="Times New Roman" w:cs="Times New Roman"/>
          <w:sz w:val="28"/>
          <w:szCs w:val="28"/>
          <w:lang w:val="en-US"/>
        </w:rPr>
        <w:t>have to</w:t>
      </w:r>
      <w:proofErr w:type="gramEnd"/>
      <w:r w:rsidRPr="00E126AD">
        <w:rPr>
          <w:rFonts w:ascii="Times New Roman" w:hAnsi="Times New Roman" w:cs="Times New Roman"/>
          <w:sz w:val="28"/>
          <w:szCs w:val="28"/>
          <w:lang w:val="en-US"/>
        </w:rPr>
        <w:t xml:space="preserve"> make </w:t>
      </w:r>
      <w:proofErr w:type="gramStart"/>
      <w:r w:rsidRPr="00E126AD">
        <w:rPr>
          <w:rFonts w:ascii="Times New Roman" w:hAnsi="Times New Roman" w:cs="Times New Roman"/>
          <w:sz w:val="28"/>
          <w:szCs w:val="28"/>
          <w:lang w:val="en-US"/>
        </w:rPr>
        <w:t>in the course of</w:t>
      </w:r>
      <w:proofErr w:type="gramEnd"/>
      <w:r w:rsidRPr="00E126AD">
        <w:rPr>
          <w:rFonts w:ascii="Times New Roman" w:hAnsi="Times New Roman" w:cs="Times New Roman"/>
          <w:sz w:val="28"/>
          <w:szCs w:val="28"/>
          <w:lang w:val="en-US"/>
        </w:rPr>
        <w:t xml:space="preserve"> reformation. </w:t>
      </w:r>
      <w:proofErr w:type="gramStart"/>
      <w:r w:rsidRPr="00E126AD">
        <w:rPr>
          <w:rFonts w:ascii="Times New Roman" w:hAnsi="Times New Roman" w:cs="Times New Roman"/>
          <w:sz w:val="28"/>
          <w:szCs w:val="28"/>
          <w:lang w:val="en-US"/>
        </w:rPr>
        <w:t>In spite of</w:t>
      </w:r>
      <w:proofErr w:type="gramEnd"/>
      <w:r w:rsidRPr="00E126AD">
        <w:rPr>
          <w:rFonts w:ascii="Times New Roman" w:hAnsi="Times New Roman" w:cs="Times New Roman"/>
          <w:sz w:val="28"/>
          <w:szCs w:val="28"/>
          <w:lang w:val="en-US"/>
        </w:rPr>
        <w:t xml:space="preserve"> the difficulties occurred in this field a lot of doors opened for the future generation of Kazakhstan to realize their dreams and achieve goals and for foreign students that are attracted to study in Kazakhstan to learn, study and exchange experience. This moment may be a stimulus for our students to be competitive and to build a bridge between their homeland and other world.   </w:t>
      </w:r>
    </w:p>
    <w:p w14:paraId="44806314"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According to the results of QS World Ranking survey 2019 one of the Kazakhstani universities Al-Farabi Kazakh National University (al-Farabi </w:t>
      </w:r>
      <w:proofErr w:type="spellStart"/>
      <w:r w:rsidRPr="00E126AD">
        <w:rPr>
          <w:rFonts w:ascii="Times New Roman" w:hAnsi="Times New Roman" w:cs="Times New Roman"/>
          <w:sz w:val="28"/>
          <w:szCs w:val="28"/>
          <w:lang w:val="en-US"/>
        </w:rPr>
        <w:t>KazNU</w:t>
      </w:r>
      <w:proofErr w:type="spellEnd"/>
      <w:r w:rsidRPr="00E126AD">
        <w:rPr>
          <w:rFonts w:ascii="Times New Roman" w:hAnsi="Times New Roman" w:cs="Times New Roman"/>
          <w:sz w:val="28"/>
          <w:szCs w:val="28"/>
          <w:lang w:val="en-US"/>
        </w:rPr>
        <w:t xml:space="preserve">) ranked 220th position among the 800 best universities in the world climbing 16 places. Such results can </w:t>
      </w:r>
      <w:proofErr w:type="gramStart"/>
      <w:r w:rsidRPr="00E126AD">
        <w:rPr>
          <w:rFonts w:ascii="Times New Roman" w:hAnsi="Times New Roman" w:cs="Times New Roman"/>
          <w:sz w:val="28"/>
          <w:szCs w:val="28"/>
          <w:lang w:val="en-US"/>
        </w:rPr>
        <w:t>be a</w:t>
      </w:r>
      <w:proofErr w:type="gramEnd"/>
      <w:r w:rsidRPr="00E126AD">
        <w:rPr>
          <w:rFonts w:ascii="Times New Roman" w:hAnsi="Times New Roman" w:cs="Times New Roman"/>
          <w:sz w:val="28"/>
          <w:szCs w:val="28"/>
          <w:lang w:val="en-US"/>
        </w:rPr>
        <w:t xml:space="preserve"> demonstrative proof of the hard </w:t>
      </w:r>
      <w:proofErr w:type="spellStart"/>
      <w:r w:rsidRPr="00E126AD">
        <w:rPr>
          <w:rFonts w:ascii="Times New Roman" w:hAnsi="Times New Roman" w:cs="Times New Roman"/>
          <w:sz w:val="28"/>
          <w:szCs w:val="28"/>
          <w:lang w:val="en-US"/>
        </w:rPr>
        <w:t>labour</w:t>
      </w:r>
      <w:proofErr w:type="spellEnd"/>
      <w:r w:rsidRPr="00E126AD">
        <w:rPr>
          <w:rFonts w:ascii="Times New Roman" w:hAnsi="Times New Roman" w:cs="Times New Roman"/>
          <w:sz w:val="28"/>
          <w:szCs w:val="28"/>
          <w:lang w:val="en-US"/>
        </w:rPr>
        <w:t xml:space="preserve"> on the way to the set aims.</w:t>
      </w:r>
    </w:p>
    <w:p w14:paraId="0C65DB33" w14:textId="4297098F"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One of the ambitious points of reformation – the introduction of </w:t>
      </w:r>
      <w:proofErr w:type="spellStart"/>
      <w:r w:rsidRPr="00E126AD">
        <w:rPr>
          <w:rFonts w:ascii="Times New Roman" w:hAnsi="Times New Roman" w:cs="Times New Roman"/>
          <w:sz w:val="28"/>
          <w:szCs w:val="28"/>
          <w:lang w:val="en-US"/>
        </w:rPr>
        <w:t>trilingualism</w:t>
      </w:r>
      <w:proofErr w:type="spellEnd"/>
      <w:r w:rsidRPr="00E126AD">
        <w:rPr>
          <w:rFonts w:ascii="Times New Roman" w:hAnsi="Times New Roman" w:cs="Times New Roman"/>
          <w:sz w:val="28"/>
          <w:szCs w:val="28"/>
          <w:lang w:val="en-US"/>
        </w:rPr>
        <w:t xml:space="preserve"> into education system is the main issue focused </w:t>
      </w:r>
      <w:proofErr w:type="gramStart"/>
      <w:r w:rsidRPr="00E126AD">
        <w:rPr>
          <w:rFonts w:ascii="Times New Roman" w:hAnsi="Times New Roman" w:cs="Times New Roman"/>
          <w:sz w:val="28"/>
          <w:szCs w:val="28"/>
          <w:lang w:val="en-US"/>
        </w:rPr>
        <w:t>in</w:t>
      </w:r>
      <w:proofErr w:type="gramEnd"/>
      <w:r w:rsidRPr="00E126AD">
        <w:rPr>
          <w:rFonts w:ascii="Times New Roman" w:hAnsi="Times New Roman" w:cs="Times New Roman"/>
          <w:sz w:val="28"/>
          <w:szCs w:val="28"/>
          <w:lang w:val="en-US"/>
        </w:rPr>
        <w:t xml:space="preserve"> this paper. According to the division of higher education reforming system stages identified by </w:t>
      </w:r>
      <w:r w:rsidR="00D07163" w:rsidRPr="00E126AD">
        <w:rPr>
          <w:rFonts w:ascii="Times New Roman" w:hAnsi="Times New Roman" w:cs="Times New Roman"/>
          <w:sz w:val="28"/>
          <w:szCs w:val="28"/>
          <w:lang w:val="en-US"/>
        </w:rPr>
        <w:t xml:space="preserve">R. </w:t>
      </w:r>
      <w:proofErr w:type="spellStart"/>
      <w:r w:rsidRPr="00E126AD">
        <w:rPr>
          <w:rFonts w:ascii="Times New Roman" w:hAnsi="Times New Roman" w:cs="Times New Roman"/>
          <w:sz w:val="28"/>
          <w:szCs w:val="28"/>
          <w:lang w:val="en-US"/>
        </w:rPr>
        <w:t>Massyrova</w:t>
      </w:r>
      <w:proofErr w:type="spellEnd"/>
      <w:r w:rsidRPr="00E126AD">
        <w:rPr>
          <w:rFonts w:ascii="Times New Roman" w:hAnsi="Times New Roman" w:cs="Times New Roman"/>
          <w:sz w:val="28"/>
          <w:szCs w:val="28"/>
          <w:lang w:val="en-US"/>
        </w:rPr>
        <w:t xml:space="preserve"> et.al the reformation process is in its fourth stage “Strategic development of higher professional education system”, which covers the period from 2001 up to present time</w:t>
      </w:r>
      <w:r w:rsidR="00B3044E">
        <w:rPr>
          <w:rFonts w:ascii="Times New Roman" w:hAnsi="Times New Roman" w:cs="Times New Roman"/>
          <w:sz w:val="28"/>
          <w:szCs w:val="28"/>
          <w:lang w:val="en-US"/>
        </w:rPr>
        <w:t xml:space="preserve"> </w:t>
      </w:r>
      <w:r w:rsidR="00B3044E" w:rsidRPr="00E126AD">
        <w:rPr>
          <w:rFonts w:ascii="Times New Roman" w:hAnsi="Times New Roman" w:cs="Times New Roman"/>
          <w:sz w:val="28"/>
          <w:szCs w:val="28"/>
          <w:lang w:val="en-US"/>
        </w:rPr>
        <w:t>[1</w:t>
      </w:r>
      <w:r w:rsidR="004A053E">
        <w:rPr>
          <w:rFonts w:ascii="Times New Roman" w:hAnsi="Times New Roman" w:cs="Times New Roman"/>
          <w:sz w:val="28"/>
          <w:szCs w:val="28"/>
          <w:lang w:val="en-US"/>
        </w:rPr>
        <w:t>77</w:t>
      </w:r>
      <w:r w:rsidR="00B3044E" w:rsidRPr="00E126AD">
        <w:rPr>
          <w:rFonts w:ascii="Times New Roman" w:hAnsi="Times New Roman" w:cs="Times New Roman"/>
          <w:sz w:val="28"/>
          <w:szCs w:val="28"/>
          <w:lang w:val="en-US"/>
        </w:rPr>
        <w:t>, p. 50]</w:t>
      </w:r>
      <w:r w:rsidRPr="00E126AD">
        <w:rPr>
          <w:rFonts w:ascii="Times New Roman" w:hAnsi="Times New Roman" w:cs="Times New Roman"/>
          <w:sz w:val="28"/>
          <w:szCs w:val="28"/>
          <w:lang w:val="en-US"/>
        </w:rPr>
        <w:t>. Nowadays English has already been recognized as a “language of integration into global economy” and is used as a medium of instruction in higher education institutions</w:t>
      </w:r>
      <w:r w:rsidR="00B3044E">
        <w:rPr>
          <w:rFonts w:ascii="Times New Roman" w:hAnsi="Times New Roman" w:cs="Times New Roman"/>
          <w:sz w:val="28"/>
          <w:szCs w:val="28"/>
          <w:lang w:val="en-US"/>
        </w:rPr>
        <w:t xml:space="preserve"> </w:t>
      </w:r>
      <w:r w:rsidR="00B3044E" w:rsidRPr="00E126AD">
        <w:rPr>
          <w:rFonts w:ascii="Times New Roman" w:hAnsi="Times New Roman" w:cs="Times New Roman"/>
          <w:sz w:val="28"/>
          <w:szCs w:val="28"/>
          <w:lang w:val="en-US"/>
        </w:rPr>
        <w:t>[1</w:t>
      </w:r>
      <w:r w:rsidR="004A053E">
        <w:rPr>
          <w:rFonts w:ascii="Times New Roman" w:hAnsi="Times New Roman" w:cs="Times New Roman"/>
          <w:sz w:val="28"/>
          <w:szCs w:val="28"/>
          <w:lang w:val="en-US"/>
        </w:rPr>
        <w:t>78</w:t>
      </w:r>
      <w:r w:rsidR="00B3044E"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3A96DA57" w14:textId="30B58290"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issues concerning the promotion and the condition of </w:t>
      </w:r>
      <w:proofErr w:type="spellStart"/>
      <w:r w:rsidRPr="00E126AD">
        <w:rPr>
          <w:rFonts w:ascii="Times New Roman" w:hAnsi="Times New Roman" w:cs="Times New Roman"/>
          <w:sz w:val="28"/>
          <w:szCs w:val="28"/>
          <w:lang w:val="en-US"/>
        </w:rPr>
        <w:t>trilingualism</w:t>
      </w:r>
      <w:proofErr w:type="spellEnd"/>
      <w:r w:rsidRPr="00E126AD">
        <w:rPr>
          <w:rFonts w:ascii="Times New Roman" w:hAnsi="Times New Roman" w:cs="Times New Roman"/>
          <w:sz w:val="28"/>
          <w:szCs w:val="28"/>
          <w:lang w:val="en-US"/>
        </w:rPr>
        <w:t xml:space="preserve"> in education system as changes and challenges occurred in trilingual education in Kazakhstan </w:t>
      </w:r>
      <w:r w:rsidR="00011B5A" w:rsidRPr="00E126AD">
        <w:rPr>
          <w:rFonts w:ascii="Times New Roman" w:hAnsi="Times New Roman" w:cs="Times New Roman"/>
          <w:sz w:val="28"/>
          <w:szCs w:val="28"/>
          <w:lang w:val="en-US"/>
        </w:rPr>
        <w:t>[1</w:t>
      </w:r>
      <w:r w:rsidR="004A053E">
        <w:rPr>
          <w:rFonts w:ascii="Times New Roman" w:hAnsi="Times New Roman" w:cs="Times New Roman"/>
          <w:sz w:val="28"/>
          <w:szCs w:val="28"/>
          <w:lang w:val="en-US"/>
        </w:rPr>
        <w:t>77</w:t>
      </w:r>
      <w:r w:rsidR="00D07163" w:rsidRPr="00E126AD">
        <w:rPr>
          <w:rFonts w:ascii="Times New Roman" w:hAnsi="Times New Roman" w:cs="Times New Roman"/>
          <w:sz w:val="28"/>
          <w:szCs w:val="28"/>
          <w:lang w:val="en-US"/>
        </w:rPr>
        <w:t>]</w:t>
      </w:r>
      <w:r w:rsidR="00011B5A" w:rsidRPr="00E126AD">
        <w:rPr>
          <w:rFonts w:ascii="Times New Roman" w:hAnsi="Times New Roman" w:cs="Times New Roman"/>
          <w:sz w:val="28"/>
          <w:szCs w:val="28"/>
          <w:lang w:val="en-US"/>
        </w:rPr>
        <w:t xml:space="preserve">, </w:t>
      </w:r>
      <w:r w:rsidR="00D07163" w:rsidRPr="00E126AD">
        <w:rPr>
          <w:rFonts w:ascii="Times New Roman" w:hAnsi="Times New Roman" w:cs="Times New Roman"/>
          <w:sz w:val="28"/>
          <w:szCs w:val="28"/>
          <w:lang w:val="en-US"/>
        </w:rPr>
        <w:t>[</w:t>
      </w:r>
      <w:r w:rsidR="00011B5A" w:rsidRPr="00E126AD">
        <w:rPr>
          <w:rFonts w:ascii="Times New Roman" w:hAnsi="Times New Roman" w:cs="Times New Roman"/>
          <w:sz w:val="28"/>
          <w:szCs w:val="28"/>
          <w:lang w:val="en-US"/>
        </w:rPr>
        <w:t>1</w:t>
      </w:r>
      <w:r w:rsidR="004A053E">
        <w:rPr>
          <w:rFonts w:ascii="Times New Roman" w:hAnsi="Times New Roman" w:cs="Times New Roman"/>
          <w:sz w:val="28"/>
          <w:szCs w:val="28"/>
          <w:lang w:val="en-US"/>
        </w:rPr>
        <w:t>79</w:t>
      </w:r>
      <w:r w:rsidR="00011B5A"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readiness to study and to teach academic subjects taught in English </w:t>
      </w:r>
      <w:r w:rsidR="00011B5A" w:rsidRPr="00E126AD">
        <w:rPr>
          <w:rFonts w:ascii="Times New Roman" w:hAnsi="Times New Roman" w:cs="Times New Roman"/>
          <w:sz w:val="28"/>
          <w:szCs w:val="28"/>
          <w:lang w:val="en-US"/>
        </w:rPr>
        <w:t>[1</w:t>
      </w:r>
      <w:r w:rsidR="00DA7C23">
        <w:rPr>
          <w:rFonts w:ascii="Times New Roman" w:hAnsi="Times New Roman" w:cs="Times New Roman"/>
          <w:sz w:val="28"/>
          <w:szCs w:val="28"/>
          <w:lang w:val="en-US"/>
        </w:rPr>
        <w:t>8</w:t>
      </w:r>
      <w:r w:rsidR="004A053E">
        <w:rPr>
          <w:rFonts w:ascii="Times New Roman" w:hAnsi="Times New Roman" w:cs="Times New Roman"/>
          <w:sz w:val="28"/>
          <w:szCs w:val="28"/>
          <w:lang w:val="en-US"/>
        </w:rPr>
        <w:t>0</w:t>
      </w:r>
      <w:r w:rsidR="003266ED" w:rsidRPr="00E126AD">
        <w:rPr>
          <w:rFonts w:ascii="Times New Roman" w:hAnsi="Times New Roman" w:cs="Times New Roman"/>
          <w:sz w:val="28"/>
          <w:szCs w:val="28"/>
          <w:lang w:val="en-US"/>
        </w:rPr>
        <w:t>]</w:t>
      </w:r>
      <w:r w:rsidR="00D07163" w:rsidRPr="00E126AD">
        <w:rPr>
          <w:rFonts w:ascii="Times New Roman" w:hAnsi="Times New Roman" w:cs="Times New Roman"/>
          <w:sz w:val="28"/>
          <w:szCs w:val="28"/>
          <w:lang w:val="en-US"/>
        </w:rPr>
        <w:t>, [</w:t>
      </w:r>
      <w:r w:rsidR="00011B5A" w:rsidRPr="00E126AD">
        <w:rPr>
          <w:rFonts w:ascii="Times New Roman" w:hAnsi="Times New Roman" w:cs="Times New Roman"/>
          <w:sz w:val="28"/>
          <w:szCs w:val="28"/>
          <w:lang w:val="en-US"/>
        </w:rPr>
        <w:t>1</w:t>
      </w:r>
      <w:r w:rsidR="00DA7C23">
        <w:rPr>
          <w:rFonts w:ascii="Times New Roman" w:hAnsi="Times New Roman" w:cs="Times New Roman"/>
          <w:sz w:val="28"/>
          <w:szCs w:val="28"/>
          <w:lang w:val="en-US"/>
        </w:rPr>
        <w:t>8</w:t>
      </w:r>
      <w:r w:rsidR="004A053E">
        <w:rPr>
          <w:rFonts w:ascii="Times New Roman" w:hAnsi="Times New Roman" w:cs="Times New Roman"/>
          <w:sz w:val="28"/>
          <w:szCs w:val="28"/>
          <w:lang w:val="en-US"/>
        </w:rPr>
        <w:t>1</w:t>
      </w:r>
      <w:r w:rsidR="00011B5A"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surveys conducted on the identification of the strong and weak points of the adopted system </w:t>
      </w:r>
      <w:r w:rsidR="00C61ADD"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8</w:t>
      </w:r>
      <w:r w:rsidR="004A053E">
        <w:rPr>
          <w:rFonts w:ascii="Times New Roman" w:hAnsi="Times New Roman" w:cs="Times New Roman"/>
          <w:sz w:val="28"/>
          <w:szCs w:val="28"/>
          <w:lang w:val="en-US"/>
        </w:rPr>
        <w:t>2</w:t>
      </w:r>
      <w:r w:rsidR="00C61ADD"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has been in the focus of many researchers. According to the studies the achievements realized during all stages of reformation process are clearly seen. Nowadays all secondary schools and higher education institutions are transferred to the new system of education in three languages which was the result of ‘reform by example’. The principal example for primary and secondary school to replicate its practice is “the Nazarbayev Intellectual School program that is building trilingual centers of excellence that will attract Kazakhstan’s best and brightest students from all parts of the country and all ethnic groups” and “Nazarbayev University, with its integrated teaching and researching and design activities and unique partnership model will become a template for the development of other Kazakhstani universities” </w:t>
      </w:r>
      <w:r w:rsidR="00E15FD0"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8</w:t>
      </w:r>
      <w:r w:rsidR="004A053E">
        <w:rPr>
          <w:rFonts w:ascii="Times New Roman" w:hAnsi="Times New Roman" w:cs="Times New Roman"/>
          <w:sz w:val="28"/>
          <w:szCs w:val="28"/>
          <w:lang w:val="en-US"/>
        </w:rPr>
        <w:t>3</w:t>
      </w:r>
      <w:r w:rsidRPr="00E126AD">
        <w:rPr>
          <w:rFonts w:ascii="Times New Roman" w:hAnsi="Times New Roman" w:cs="Times New Roman"/>
          <w:sz w:val="28"/>
          <w:szCs w:val="28"/>
          <w:lang w:val="en-US"/>
        </w:rPr>
        <w:t xml:space="preserve">, </w:t>
      </w:r>
      <w:r w:rsidR="00E15FD0" w:rsidRPr="00E126AD">
        <w:rPr>
          <w:rFonts w:ascii="Times New Roman" w:hAnsi="Times New Roman" w:cs="Times New Roman"/>
          <w:sz w:val="28"/>
          <w:szCs w:val="28"/>
          <w:lang w:val="en-US"/>
        </w:rPr>
        <w:t xml:space="preserve">p. </w:t>
      </w:r>
      <w:r w:rsidRPr="00E126AD">
        <w:rPr>
          <w:rFonts w:ascii="Times New Roman" w:hAnsi="Times New Roman" w:cs="Times New Roman"/>
          <w:sz w:val="28"/>
          <w:szCs w:val="28"/>
          <w:lang w:val="en-US"/>
        </w:rPr>
        <w:t>10</w:t>
      </w:r>
      <w:r w:rsidR="00E15FD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484318E4" w14:textId="413A6848"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However, some discrepancies between the government’s goals regarding the implementation of English as an instruction medium and their actual realization in practice cannot be ignored. We identify three main challenges in realization of the educational reforms, particularly trilingual education. First, the adoption of new system reflects the changes in the content of the textbooks and materials as well as the methods and approaches of teaching applied by teachers at the lessons are revised and updated, this in its turn can lead to some problems in the comprehension of the delivered material. The study of </w:t>
      </w:r>
      <w:r w:rsidR="0076128B" w:rsidRPr="00E126AD">
        <w:rPr>
          <w:rFonts w:ascii="Times New Roman" w:hAnsi="Times New Roman" w:cs="Times New Roman"/>
          <w:sz w:val="28"/>
          <w:szCs w:val="28"/>
          <w:lang w:val="en-US"/>
        </w:rPr>
        <w:t xml:space="preserve">E. </w:t>
      </w:r>
      <w:proofErr w:type="spellStart"/>
      <w:r w:rsidRPr="00E126AD">
        <w:rPr>
          <w:rFonts w:ascii="Times New Roman" w:hAnsi="Times New Roman" w:cs="Times New Roman"/>
          <w:sz w:val="28"/>
          <w:szCs w:val="28"/>
          <w:lang w:val="en-US"/>
        </w:rPr>
        <w:t>Suleimenova</w:t>
      </w:r>
      <w:proofErr w:type="spellEnd"/>
      <w:r w:rsidRPr="00E126AD">
        <w:rPr>
          <w:rFonts w:ascii="Times New Roman" w:hAnsi="Times New Roman" w:cs="Times New Roman"/>
          <w:sz w:val="28"/>
          <w:szCs w:val="28"/>
          <w:lang w:val="en-US"/>
        </w:rPr>
        <w:t xml:space="preserve"> et.al reviews this issue on the sample of the Russian language as a non-native language taught at schools </w:t>
      </w:r>
      <w:proofErr w:type="gramStart"/>
      <w:r w:rsidRPr="00E126AD">
        <w:rPr>
          <w:rFonts w:ascii="Times New Roman" w:hAnsi="Times New Roman" w:cs="Times New Roman"/>
          <w:sz w:val="28"/>
          <w:szCs w:val="28"/>
          <w:lang w:val="en-US"/>
        </w:rPr>
        <w:t>on the basis of</w:t>
      </w:r>
      <w:proofErr w:type="gramEnd"/>
      <w:r w:rsidRPr="00E126AD">
        <w:rPr>
          <w:rFonts w:ascii="Times New Roman" w:hAnsi="Times New Roman" w:cs="Times New Roman"/>
          <w:sz w:val="28"/>
          <w:szCs w:val="28"/>
          <w:lang w:val="en-US"/>
        </w:rPr>
        <w:t xml:space="preserve"> the trilingual system of education </w:t>
      </w:r>
      <w:r w:rsidR="00E15FD0"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8</w:t>
      </w:r>
      <w:r w:rsidR="004A053E">
        <w:rPr>
          <w:rFonts w:ascii="Times New Roman" w:hAnsi="Times New Roman" w:cs="Times New Roman"/>
          <w:sz w:val="28"/>
          <w:szCs w:val="28"/>
          <w:lang w:val="en-US"/>
        </w:rPr>
        <w:t>4</w:t>
      </w:r>
      <w:r w:rsidR="00E15FD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 achievement of the goals set related to the change of the </w:t>
      </w:r>
      <w:proofErr w:type="gramStart"/>
      <w:r w:rsidRPr="00E126AD">
        <w:rPr>
          <w:rFonts w:ascii="Times New Roman" w:hAnsi="Times New Roman" w:cs="Times New Roman"/>
          <w:sz w:val="28"/>
          <w:szCs w:val="28"/>
          <w:lang w:val="en-US"/>
        </w:rPr>
        <w:t>curriculum</w:t>
      </w:r>
      <w:proofErr w:type="gramEnd"/>
      <w:r w:rsidRPr="00E126AD">
        <w:rPr>
          <w:rFonts w:ascii="Times New Roman" w:hAnsi="Times New Roman" w:cs="Times New Roman"/>
          <w:sz w:val="28"/>
          <w:szCs w:val="28"/>
          <w:lang w:val="en-US"/>
        </w:rPr>
        <w:t xml:space="preserve"> and the content of the textbooks can be realized by retraining the teaching staff. This can be temporal solution of the problem as the specialists teaching the subjects in English at educational institutions cannot demonstrate the high level of results. The preparation of the future teachers mastering professional English, especially of the natural sciences and mathematics for secondary schools are the obligation of the higher educational institutions. </w:t>
      </w:r>
      <w:proofErr w:type="spellStart"/>
      <w:r w:rsidR="0076128B" w:rsidRPr="00E126AD">
        <w:rPr>
          <w:rFonts w:ascii="Times New Roman" w:hAnsi="Times New Roman" w:cs="Times New Roman"/>
          <w:sz w:val="28"/>
          <w:szCs w:val="28"/>
          <w:lang w:val="en-US"/>
        </w:rPr>
        <w:t>Zh</w:t>
      </w:r>
      <w:proofErr w:type="spellEnd"/>
      <w:r w:rsidR="0076128B"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Zhilbayev</w:t>
      </w:r>
      <w:proofErr w:type="spellEnd"/>
      <w:r w:rsidRPr="00E126AD">
        <w:rPr>
          <w:rFonts w:ascii="Times New Roman" w:hAnsi="Times New Roman" w:cs="Times New Roman"/>
          <w:sz w:val="28"/>
          <w:szCs w:val="28"/>
          <w:lang w:val="en-US"/>
        </w:rPr>
        <w:t xml:space="preserve"> et. al</w:t>
      </w:r>
      <w:r w:rsidR="0076128B"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also of the viewpoint that teaching of natural-mathematical cycle subjects in English is the most complex issue in promotion of trilingual education in Kazakhstan. They justified their opinion presenting the data of the online monitoring on the qualitative teaching staff carried out by them indicating the average qualification level of biology, physics and chemistry</w:t>
      </w:r>
      <w:r w:rsidR="00E15FD0" w:rsidRPr="00E126AD">
        <w:rPr>
          <w:rFonts w:ascii="Times New Roman" w:hAnsi="Times New Roman" w:cs="Times New Roman"/>
          <w:sz w:val="28"/>
          <w:szCs w:val="28"/>
          <w:lang w:val="en-US"/>
        </w:rPr>
        <w:t xml:space="preserve"> [1</w:t>
      </w:r>
      <w:r w:rsidR="00B3044E">
        <w:rPr>
          <w:rFonts w:ascii="Times New Roman" w:hAnsi="Times New Roman" w:cs="Times New Roman"/>
          <w:sz w:val="28"/>
          <w:szCs w:val="28"/>
          <w:lang w:val="en-US"/>
        </w:rPr>
        <w:t>8</w:t>
      </w:r>
      <w:r w:rsidR="004A053E">
        <w:rPr>
          <w:rFonts w:ascii="Times New Roman" w:hAnsi="Times New Roman" w:cs="Times New Roman"/>
          <w:sz w:val="28"/>
          <w:szCs w:val="28"/>
          <w:lang w:val="en-US"/>
        </w:rPr>
        <w:t>5</w:t>
      </w:r>
      <w:r w:rsidR="00E15FD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76128B" w:rsidRPr="00E126AD">
        <w:rPr>
          <w:rFonts w:ascii="Times New Roman" w:hAnsi="Times New Roman" w:cs="Times New Roman"/>
          <w:sz w:val="28"/>
          <w:szCs w:val="28"/>
          <w:lang w:val="en-US"/>
        </w:rPr>
        <w:t xml:space="preserve">G. </w:t>
      </w:r>
      <w:proofErr w:type="spellStart"/>
      <w:r w:rsidRPr="00E126AD">
        <w:rPr>
          <w:rFonts w:ascii="Times New Roman" w:hAnsi="Times New Roman" w:cs="Times New Roman"/>
          <w:sz w:val="28"/>
          <w:szCs w:val="28"/>
          <w:lang w:val="en-US"/>
        </w:rPr>
        <w:t>Tazhigulova</w:t>
      </w:r>
      <w:proofErr w:type="spellEnd"/>
      <w:r w:rsidRPr="00E126AD">
        <w:rPr>
          <w:rFonts w:ascii="Times New Roman" w:hAnsi="Times New Roman" w:cs="Times New Roman"/>
          <w:sz w:val="28"/>
          <w:szCs w:val="28"/>
          <w:lang w:val="en-US"/>
        </w:rPr>
        <w:t xml:space="preserve"> et.al</w:t>
      </w:r>
      <w:r w:rsidR="0076128B"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having considered the issue of English language competence related to biology teachers highlight the significance of organizational and pedagogical conditions for language training of future biology teachers in the context of the updated content of school education. As we see the enumerated challenges could find their solutions in the content and effectiveness of the knowledge and training at universities and this can direct to the next issue of the reform implementation</w:t>
      </w:r>
      <w:r w:rsidR="00E15FD0" w:rsidRPr="00E126AD">
        <w:rPr>
          <w:rFonts w:ascii="Times New Roman" w:hAnsi="Times New Roman" w:cs="Times New Roman"/>
          <w:sz w:val="28"/>
          <w:szCs w:val="28"/>
          <w:lang w:val="en-US"/>
        </w:rPr>
        <w:t xml:space="preserve"> [1</w:t>
      </w:r>
      <w:r w:rsidR="00DA7C23">
        <w:rPr>
          <w:rFonts w:ascii="Times New Roman" w:hAnsi="Times New Roman" w:cs="Times New Roman"/>
          <w:sz w:val="28"/>
          <w:szCs w:val="28"/>
          <w:lang w:val="en-US"/>
        </w:rPr>
        <w:t>8</w:t>
      </w:r>
      <w:r w:rsidR="004A053E">
        <w:rPr>
          <w:rFonts w:ascii="Times New Roman" w:hAnsi="Times New Roman" w:cs="Times New Roman"/>
          <w:sz w:val="28"/>
          <w:szCs w:val="28"/>
          <w:lang w:val="en-US"/>
        </w:rPr>
        <w:t>1</w:t>
      </w:r>
      <w:r w:rsidR="00E15FD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240A945B"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44EA2027" w14:textId="77777777" w:rsidR="00624637" w:rsidRPr="00E126AD" w:rsidRDefault="00624637" w:rsidP="005D4D73">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eastAsia="ru-RU"/>
        </w:rPr>
        <w:drawing>
          <wp:inline distT="0" distB="0" distL="0" distR="0" wp14:anchorId="7A4AE70E" wp14:editId="268EFA06">
            <wp:extent cx="5495925" cy="3209925"/>
            <wp:effectExtent l="0" t="0" r="9525" b="9525"/>
            <wp:docPr id="62073099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E126AD">
        <w:rPr>
          <w:rFonts w:ascii="Times New Roman" w:hAnsi="Times New Roman" w:cs="Times New Roman"/>
          <w:sz w:val="28"/>
          <w:szCs w:val="28"/>
          <w:lang w:val="en-US"/>
        </w:rPr>
        <w:t xml:space="preserve"> </w:t>
      </w:r>
    </w:p>
    <w:p w14:paraId="64E061BD" w14:textId="158DB9B3" w:rsidR="00624637" w:rsidRPr="00E126AD" w:rsidRDefault="00624637" w:rsidP="00054387">
      <w:pPr>
        <w:spacing w:after="0" w:line="240" w:lineRule="auto"/>
        <w:ind w:firstLine="709"/>
        <w:jc w:val="center"/>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Figure </w:t>
      </w:r>
      <w:r w:rsidR="00C14C8A" w:rsidRPr="00E126AD">
        <w:rPr>
          <w:rFonts w:ascii="Times New Roman" w:hAnsi="Times New Roman" w:cs="Times New Roman"/>
          <w:sz w:val="28"/>
          <w:szCs w:val="28"/>
          <w:lang w:val="en-US"/>
        </w:rPr>
        <w:t>2</w:t>
      </w:r>
      <w:r w:rsidR="00054387" w:rsidRPr="00E126AD">
        <w:rPr>
          <w:rFonts w:ascii="Times New Roman" w:hAnsi="Times New Roman" w:cs="Times New Roman"/>
          <w:sz w:val="28"/>
          <w:szCs w:val="28"/>
          <w:lang w:val="en-US"/>
        </w:rPr>
        <w:t>0</w:t>
      </w:r>
      <w:r w:rsidRPr="00E126AD">
        <w:rPr>
          <w:rFonts w:ascii="Times New Roman" w:hAnsi="Times New Roman" w:cs="Times New Roman"/>
          <w:sz w:val="28"/>
          <w:szCs w:val="28"/>
          <w:lang w:val="en-US"/>
        </w:rPr>
        <w:t xml:space="preserve">. Target indicators of the State </w:t>
      </w:r>
      <w:proofErr w:type="spellStart"/>
      <w:r w:rsidRPr="00E126AD">
        <w:rPr>
          <w:rFonts w:ascii="Times New Roman" w:hAnsi="Times New Roman" w:cs="Times New Roman"/>
          <w:sz w:val="28"/>
          <w:szCs w:val="28"/>
          <w:lang w:val="en-US"/>
        </w:rPr>
        <w:t>programme</w:t>
      </w:r>
      <w:proofErr w:type="spellEnd"/>
      <w:r w:rsidRPr="00E126AD">
        <w:rPr>
          <w:rFonts w:ascii="Times New Roman" w:hAnsi="Times New Roman" w:cs="Times New Roman"/>
          <w:sz w:val="28"/>
          <w:szCs w:val="28"/>
          <w:lang w:val="en-US"/>
        </w:rPr>
        <w:t xml:space="preserve"> on education development in 2011-2020</w:t>
      </w:r>
    </w:p>
    <w:p w14:paraId="1EA26C81" w14:textId="62A1C72D" w:rsidR="00BC3AD5" w:rsidRPr="00E126AD" w:rsidRDefault="00BC3AD5" w:rsidP="00BC3AD5">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We should admit the fact that there are more chances to complete exchange </w:t>
      </w:r>
      <w:proofErr w:type="spellStart"/>
      <w:r w:rsidRPr="00E126AD">
        <w:rPr>
          <w:rFonts w:ascii="Times New Roman" w:hAnsi="Times New Roman" w:cs="Times New Roman"/>
          <w:sz w:val="28"/>
          <w:szCs w:val="28"/>
          <w:lang w:val="en-US"/>
        </w:rPr>
        <w:t>programmes</w:t>
      </w:r>
      <w:proofErr w:type="spellEnd"/>
      <w:r w:rsidRPr="00E126AD">
        <w:rPr>
          <w:rFonts w:ascii="Times New Roman" w:hAnsi="Times New Roman" w:cs="Times New Roman"/>
          <w:sz w:val="28"/>
          <w:szCs w:val="28"/>
          <w:lang w:val="en-US"/>
        </w:rPr>
        <w:t xml:space="preserve"> for students in comparison to the schoolchildren of the compulsory schools. The possibilities offered by the government are international scholarship </w:t>
      </w:r>
      <w:proofErr w:type="spellStart"/>
      <w:r w:rsidRPr="00E126AD">
        <w:rPr>
          <w:rFonts w:ascii="Times New Roman" w:hAnsi="Times New Roman" w:cs="Times New Roman"/>
          <w:sz w:val="28"/>
          <w:szCs w:val="28"/>
          <w:lang w:val="en-US"/>
        </w:rPr>
        <w:t>programmes</w:t>
      </w:r>
      <w:proofErr w:type="spellEnd"/>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as</w:t>
      </w:r>
      <w:proofErr w:type="gramEnd"/>
      <w:r w:rsidRPr="00E126AD">
        <w:rPr>
          <w:rFonts w:ascii="Times New Roman" w:hAnsi="Times New Roman" w:cs="Times New Roman"/>
          <w:sz w:val="28"/>
          <w:szCs w:val="28"/>
          <w:lang w:val="en-US"/>
        </w:rPr>
        <w:t xml:space="preserve"> Bolashak, academic mobility, internships etc. The amount of such possibilities will be increasing year by year according to the State </w:t>
      </w:r>
      <w:proofErr w:type="spellStart"/>
      <w:r w:rsidRPr="00E126AD">
        <w:rPr>
          <w:rFonts w:ascii="Times New Roman" w:hAnsi="Times New Roman" w:cs="Times New Roman"/>
          <w:sz w:val="28"/>
          <w:szCs w:val="28"/>
          <w:lang w:val="en-US"/>
        </w:rPr>
        <w:t>programme</w:t>
      </w:r>
      <w:proofErr w:type="spellEnd"/>
      <w:r w:rsidRPr="00E126AD">
        <w:rPr>
          <w:rFonts w:ascii="Times New Roman" w:hAnsi="Times New Roman" w:cs="Times New Roman"/>
          <w:sz w:val="28"/>
          <w:szCs w:val="28"/>
          <w:lang w:val="en-US"/>
        </w:rPr>
        <w:t xml:space="preserve"> on education development in 2011-2020 (Figure 20) [1</w:t>
      </w:r>
      <w:r w:rsidR="00B3044E">
        <w:rPr>
          <w:rFonts w:ascii="Times New Roman" w:hAnsi="Times New Roman" w:cs="Times New Roman"/>
          <w:sz w:val="28"/>
          <w:szCs w:val="28"/>
          <w:lang w:val="en-US"/>
        </w:rPr>
        <w:t>8</w:t>
      </w:r>
      <w:r w:rsidR="004A053E">
        <w:rPr>
          <w:rFonts w:ascii="Times New Roman" w:hAnsi="Times New Roman" w:cs="Times New Roman"/>
          <w:sz w:val="28"/>
          <w:szCs w:val="28"/>
          <w:lang w:val="en-US"/>
        </w:rPr>
        <w:t>6</w:t>
      </w:r>
      <w:r w:rsidRPr="00E126AD">
        <w:rPr>
          <w:rFonts w:ascii="Times New Roman" w:hAnsi="Times New Roman" w:cs="Times New Roman"/>
          <w:sz w:val="28"/>
          <w:szCs w:val="28"/>
          <w:lang w:val="en-US"/>
        </w:rPr>
        <w:t xml:space="preserve">]. </w:t>
      </w:r>
    </w:p>
    <w:p w14:paraId="55C1477B" w14:textId="44864A8F"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Now the period of the Education Development </w:t>
      </w:r>
      <w:proofErr w:type="spellStart"/>
      <w:r w:rsidRPr="00E126AD">
        <w:rPr>
          <w:rFonts w:ascii="Times New Roman" w:hAnsi="Times New Roman" w:cs="Times New Roman"/>
          <w:sz w:val="28"/>
          <w:szCs w:val="28"/>
          <w:lang w:val="en-US"/>
        </w:rPr>
        <w:t>Programme</w:t>
      </w:r>
      <w:proofErr w:type="spellEnd"/>
      <w:r w:rsidRPr="00E126AD">
        <w:rPr>
          <w:rFonts w:ascii="Times New Roman" w:hAnsi="Times New Roman" w:cs="Times New Roman"/>
          <w:sz w:val="28"/>
          <w:szCs w:val="28"/>
          <w:lang w:val="en-US"/>
        </w:rPr>
        <w:t xml:space="preserve"> is coming to its </w:t>
      </w:r>
      <w:proofErr w:type="gramStart"/>
      <w:r w:rsidRPr="00E126AD">
        <w:rPr>
          <w:rFonts w:ascii="Times New Roman" w:hAnsi="Times New Roman" w:cs="Times New Roman"/>
          <w:sz w:val="28"/>
          <w:szCs w:val="28"/>
          <w:lang w:val="en-US"/>
        </w:rPr>
        <w:t>end</w:t>
      </w:r>
      <w:proofErr w:type="gramEnd"/>
      <w:r w:rsidRPr="00E126AD">
        <w:rPr>
          <w:rFonts w:ascii="Times New Roman" w:hAnsi="Times New Roman" w:cs="Times New Roman"/>
          <w:sz w:val="28"/>
          <w:szCs w:val="28"/>
          <w:lang w:val="en-US"/>
        </w:rPr>
        <w:t xml:space="preserve"> and the achievements of the state should comply with the planned objectives. </w:t>
      </w:r>
      <w:r w:rsidR="00B3044E">
        <w:rPr>
          <w:rFonts w:ascii="Times New Roman" w:hAnsi="Times New Roman" w:cs="Times New Roman"/>
          <w:sz w:val="28"/>
          <w:szCs w:val="28"/>
          <w:lang w:val="en-US"/>
        </w:rPr>
        <w:br/>
      </w:r>
      <w:r w:rsidR="0076128B" w:rsidRPr="00E126AD">
        <w:rPr>
          <w:rFonts w:ascii="Times New Roman" w:hAnsi="Times New Roman" w:cs="Times New Roman"/>
          <w:sz w:val="28"/>
          <w:szCs w:val="28"/>
          <w:lang w:val="en-US"/>
        </w:rPr>
        <w:t xml:space="preserve">G. </w:t>
      </w:r>
      <w:proofErr w:type="spellStart"/>
      <w:r w:rsidRPr="00E126AD">
        <w:rPr>
          <w:rFonts w:ascii="Times New Roman" w:hAnsi="Times New Roman" w:cs="Times New Roman"/>
          <w:sz w:val="28"/>
          <w:szCs w:val="28"/>
          <w:lang w:val="en-US"/>
        </w:rPr>
        <w:t>Oralova</w:t>
      </w:r>
      <w:proofErr w:type="spellEnd"/>
      <w:r w:rsidRPr="00E126AD">
        <w:rPr>
          <w:rFonts w:ascii="Times New Roman" w:hAnsi="Times New Roman" w:cs="Times New Roman"/>
          <w:sz w:val="28"/>
          <w:szCs w:val="28"/>
          <w:lang w:val="en-US"/>
        </w:rPr>
        <w:t xml:space="preserve"> came to conclusion that “even there is agreement about the necessity of English language by students and faculty, the current situation shows that there is lack of readiness and motivation to learn English and use it in professional purposes”</w:t>
      </w:r>
      <w:r w:rsidR="007B2AE6" w:rsidRPr="00E126AD">
        <w:rPr>
          <w:rFonts w:ascii="Times New Roman" w:hAnsi="Times New Roman" w:cs="Times New Roman"/>
          <w:sz w:val="28"/>
          <w:szCs w:val="28"/>
          <w:lang w:val="en-US"/>
        </w:rPr>
        <w:t xml:space="preserve"> [1</w:t>
      </w:r>
      <w:r w:rsidR="004A053E">
        <w:rPr>
          <w:rFonts w:ascii="Times New Roman" w:hAnsi="Times New Roman" w:cs="Times New Roman"/>
          <w:sz w:val="28"/>
          <w:szCs w:val="28"/>
          <w:lang w:val="en-US"/>
        </w:rPr>
        <w:t>87</w:t>
      </w:r>
      <w:r w:rsidR="007B2AE6" w:rsidRPr="00E126AD">
        <w:rPr>
          <w:rFonts w:ascii="Times New Roman" w:hAnsi="Times New Roman" w:cs="Times New Roman"/>
          <w:sz w:val="28"/>
          <w:szCs w:val="28"/>
          <w:lang w:val="en-US"/>
        </w:rPr>
        <w:t>, p. 132]</w:t>
      </w:r>
      <w:r w:rsidRPr="00E126AD">
        <w:rPr>
          <w:rFonts w:ascii="Times New Roman" w:hAnsi="Times New Roman" w:cs="Times New Roman"/>
          <w:sz w:val="28"/>
          <w:szCs w:val="28"/>
          <w:lang w:val="en-US"/>
        </w:rPr>
        <w:t xml:space="preserve">. We should admit impossibility of the state to offer all students chances of academic mobility </w:t>
      </w:r>
      <w:proofErr w:type="spellStart"/>
      <w:r w:rsidRPr="00E126AD">
        <w:rPr>
          <w:rFonts w:ascii="Times New Roman" w:hAnsi="Times New Roman" w:cs="Times New Roman"/>
          <w:sz w:val="28"/>
          <w:szCs w:val="28"/>
          <w:lang w:val="en-US"/>
        </w:rPr>
        <w:t>programmes</w:t>
      </w:r>
      <w:proofErr w:type="spellEnd"/>
      <w:r w:rsidRPr="00E126AD">
        <w:rPr>
          <w:rFonts w:ascii="Times New Roman" w:hAnsi="Times New Roman" w:cs="Times New Roman"/>
          <w:sz w:val="28"/>
          <w:szCs w:val="28"/>
          <w:lang w:val="en-US"/>
        </w:rPr>
        <w:t xml:space="preserve"> in foreign countries. But we are sure the condition of the reform implementation is at </w:t>
      </w:r>
      <w:proofErr w:type="gramStart"/>
      <w:r w:rsidRPr="00E126AD">
        <w:rPr>
          <w:rFonts w:ascii="Times New Roman" w:hAnsi="Times New Roman" w:cs="Times New Roman"/>
          <w:sz w:val="28"/>
          <w:szCs w:val="28"/>
          <w:lang w:val="en-US"/>
        </w:rPr>
        <w:t>the</w:t>
      </w:r>
      <w:proofErr w:type="gramEnd"/>
      <w:r w:rsidRPr="00E126AD">
        <w:rPr>
          <w:rFonts w:ascii="Times New Roman" w:hAnsi="Times New Roman" w:cs="Times New Roman"/>
          <w:sz w:val="28"/>
          <w:szCs w:val="28"/>
          <w:lang w:val="en-US"/>
        </w:rPr>
        <w:t xml:space="preserve"> higher level in comparison with the beginning of the education development </w:t>
      </w:r>
      <w:proofErr w:type="spellStart"/>
      <w:r w:rsidRPr="00E126AD">
        <w:rPr>
          <w:rFonts w:ascii="Times New Roman" w:hAnsi="Times New Roman" w:cs="Times New Roman"/>
          <w:sz w:val="28"/>
          <w:szCs w:val="28"/>
          <w:lang w:val="en-US"/>
        </w:rPr>
        <w:t>programme</w:t>
      </w:r>
      <w:proofErr w:type="spellEnd"/>
      <w:r w:rsidRPr="00E126AD">
        <w:rPr>
          <w:rFonts w:ascii="Times New Roman" w:hAnsi="Times New Roman" w:cs="Times New Roman"/>
          <w:sz w:val="28"/>
          <w:szCs w:val="28"/>
          <w:lang w:val="en-US"/>
        </w:rPr>
        <w:t xml:space="preserve"> realization period. The number of students and teaching staff studied and completed internships in foreign, mostly </w:t>
      </w:r>
      <w:r w:rsidR="009A46EA" w:rsidRPr="00E126AD">
        <w:rPr>
          <w:rFonts w:ascii="Times New Roman" w:hAnsi="Times New Roman" w:cs="Times New Roman"/>
          <w:sz w:val="28"/>
          <w:szCs w:val="28"/>
          <w:lang w:val="en-US"/>
        </w:rPr>
        <w:t>English-speaking</w:t>
      </w:r>
      <w:r w:rsidRPr="00E126AD">
        <w:rPr>
          <w:rFonts w:ascii="Times New Roman" w:hAnsi="Times New Roman" w:cs="Times New Roman"/>
          <w:sz w:val="28"/>
          <w:szCs w:val="28"/>
          <w:lang w:val="en-US"/>
        </w:rPr>
        <w:t xml:space="preserve"> countries and the number of English groups at the universities increased, a part of the subjects </w:t>
      </w:r>
      <w:proofErr w:type="gramStart"/>
      <w:r w:rsidRPr="00E126AD">
        <w:rPr>
          <w:rFonts w:ascii="Times New Roman" w:hAnsi="Times New Roman" w:cs="Times New Roman"/>
          <w:sz w:val="28"/>
          <w:szCs w:val="28"/>
          <w:lang w:val="en-US"/>
        </w:rPr>
        <w:t>are</w:t>
      </w:r>
      <w:proofErr w:type="gramEnd"/>
      <w:r w:rsidRPr="00E126AD">
        <w:rPr>
          <w:rFonts w:ascii="Times New Roman" w:hAnsi="Times New Roman" w:cs="Times New Roman"/>
          <w:sz w:val="28"/>
          <w:szCs w:val="28"/>
          <w:lang w:val="en-US"/>
        </w:rPr>
        <w:t xml:space="preserve"> held in English as a tool of instruction, which, for certain, </w:t>
      </w:r>
      <w:proofErr w:type="gramStart"/>
      <w:r w:rsidRPr="00E126AD">
        <w:rPr>
          <w:rFonts w:ascii="Times New Roman" w:hAnsi="Times New Roman" w:cs="Times New Roman"/>
          <w:sz w:val="28"/>
          <w:szCs w:val="28"/>
          <w:lang w:val="en-US"/>
        </w:rPr>
        <w:t>has an effect on</w:t>
      </w:r>
      <w:proofErr w:type="gramEnd"/>
      <w:r w:rsidRPr="00E126AD">
        <w:rPr>
          <w:rFonts w:ascii="Times New Roman" w:hAnsi="Times New Roman" w:cs="Times New Roman"/>
          <w:sz w:val="28"/>
          <w:szCs w:val="28"/>
          <w:lang w:val="en-US"/>
        </w:rPr>
        <w:t xml:space="preserve"> the realization of trilingual policy at the university. English plays a great role not only in the life of students but also for academic staff in widening the scope of the sources of new knowledge and communication. It is one of the obligations of the academic staff to teach and provide students with knowledge, train them to be competitive in the modern integrated world by means of English as an instruction medium. For this </w:t>
      </w:r>
      <w:proofErr w:type="gramStart"/>
      <w:r w:rsidRPr="00E126AD">
        <w:rPr>
          <w:rFonts w:ascii="Times New Roman" w:hAnsi="Times New Roman" w:cs="Times New Roman"/>
          <w:sz w:val="28"/>
          <w:szCs w:val="28"/>
          <w:lang w:val="en-US"/>
        </w:rPr>
        <w:t>purpose</w:t>
      </w:r>
      <w:proofErr w:type="gramEnd"/>
      <w:r w:rsidRPr="00E126AD">
        <w:rPr>
          <w:rFonts w:ascii="Times New Roman" w:hAnsi="Times New Roman" w:cs="Times New Roman"/>
          <w:sz w:val="28"/>
          <w:szCs w:val="28"/>
          <w:lang w:val="en-US"/>
        </w:rPr>
        <w:t xml:space="preserve"> academic staff from foreign countries (Europe, USA, China, Russia etc.) are attracted to Kazakhstani universities to deliver lectures and train both students and university teachers. Despite such opportunities we realize that most of the part of this responsibility lies on the shoulders of the Kazakhstani academic staff that provide knowledge and research practice in English. The data on the viewpoints of Biology teachers and lecturers at higher educational institutions </w:t>
      </w:r>
      <w:proofErr w:type="gramStart"/>
      <w:r w:rsidRPr="00E126AD">
        <w:rPr>
          <w:rFonts w:ascii="Times New Roman" w:hAnsi="Times New Roman" w:cs="Times New Roman"/>
          <w:sz w:val="28"/>
          <w:szCs w:val="28"/>
          <w:lang w:val="en-US"/>
        </w:rPr>
        <w:t>obtained</w:t>
      </w:r>
      <w:proofErr w:type="gramEnd"/>
      <w:r w:rsidRPr="00E126AD">
        <w:rPr>
          <w:rFonts w:ascii="Times New Roman" w:hAnsi="Times New Roman" w:cs="Times New Roman"/>
          <w:sz w:val="28"/>
          <w:szCs w:val="28"/>
          <w:lang w:val="en-US"/>
        </w:rPr>
        <w:t xml:space="preserve"> in the research of</w:t>
      </w:r>
      <w:r w:rsidR="00B3044E">
        <w:rPr>
          <w:rFonts w:ascii="Times New Roman" w:hAnsi="Times New Roman" w:cs="Times New Roman"/>
          <w:sz w:val="28"/>
          <w:szCs w:val="28"/>
          <w:lang w:val="en-US"/>
        </w:rPr>
        <w:br/>
      </w:r>
      <w:r w:rsidRPr="00E126AD">
        <w:rPr>
          <w:rFonts w:ascii="Times New Roman" w:hAnsi="Times New Roman" w:cs="Times New Roman"/>
          <w:sz w:val="28"/>
          <w:szCs w:val="28"/>
          <w:lang w:val="en-US"/>
        </w:rPr>
        <w:t xml:space="preserve"> </w:t>
      </w:r>
      <w:r w:rsidR="0076128B" w:rsidRPr="00E126AD">
        <w:rPr>
          <w:rFonts w:ascii="Times New Roman" w:hAnsi="Times New Roman" w:cs="Times New Roman"/>
          <w:sz w:val="28"/>
          <w:szCs w:val="28"/>
          <w:lang w:val="en-US"/>
        </w:rPr>
        <w:t xml:space="preserve">G. </w:t>
      </w:r>
      <w:proofErr w:type="spellStart"/>
      <w:r w:rsidRPr="00E126AD">
        <w:rPr>
          <w:rFonts w:ascii="Times New Roman" w:hAnsi="Times New Roman" w:cs="Times New Roman"/>
          <w:sz w:val="28"/>
          <w:szCs w:val="28"/>
          <w:lang w:val="en-US"/>
        </w:rPr>
        <w:t>Tazhigulova</w:t>
      </w:r>
      <w:proofErr w:type="spellEnd"/>
      <w:r w:rsidRPr="00E126AD">
        <w:rPr>
          <w:rFonts w:ascii="Times New Roman" w:hAnsi="Times New Roman" w:cs="Times New Roman"/>
          <w:sz w:val="28"/>
          <w:szCs w:val="28"/>
          <w:lang w:val="en-US"/>
        </w:rPr>
        <w:t xml:space="preserve"> et. </w:t>
      </w:r>
      <w:proofErr w:type="gramStart"/>
      <w:r w:rsidRPr="00E126AD">
        <w:rPr>
          <w:rFonts w:ascii="Times New Roman" w:hAnsi="Times New Roman" w:cs="Times New Roman"/>
          <w:sz w:val="28"/>
          <w:szCs w:val="28"/>
          <w:lang w:val="en-US"/>
        </w:rPr>
        <w:t>al</w:t>
      </w:r>
      <w:proofErr w:type="gramEnd"/>
      <w:r w:rsidRPr="00E126AD">
        <w:rPr>
          <w:rFonts w:ascii="Times New Roman" w:hAnsi="Times New Roman" w:cs="Times New Roman"/>
          <w:sz w:val="28"/>
          <w:szCs w:val="28"/>
          <w:lang w:val="en-US"/>
        </w:rPr>
        <w:t xml:space="preserve"> can prove this fact</w:t>
      </w:r>
      <w:r w:rsidR="007B2AE6" w:rsidRPr="00E126AD">
        <w:rPr>
          <w:rFonts w:ascii="Times New Roman" w:hAnsi="Times New Roman" w:cs="Times New Roman"/>
          <w:sz w:val="28"/>
          <w:szCs w:val="28"/>
          <w:lang w:val="en-US"/>
        </w:rPr>
        <w:t xml:space="preserve"> [1</w:t>
      </w:r>
      <w:r w:rsidR="00DA7C23">
        <w:rPr>
          <w:rFonts w:ascii="Times New Roman" w:hAnsi="Times New Roman" w:cs="Times New Roman"/>
          <w:sz w:val="28"/>
          <w:szCs w:val="28"/>
          <w:lang w:val="en-US"/>
        </w:rPr>
        <w:t>8</w:t>
      </w:r>
      <w:r w:rsidR="004A053E">
        <w:rPr>
          <w:rFonts w:ascii="Times New Roman" w:hAnsi="Times New Roman" w:cs="Times New Roman"/>
          <w:sz w:val="28"/>
          <w:szCs w:val="28"/>
          <w:lang w:val="en-US"/>
        </w:rPr>
        <w:t>1</w:t>
      </w:r>
      <w:r w:rsidR="007B2AE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72E03038" w14:textId="32540620"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Even the master students who are supposed to be with best results of English tests that they have taken before entering master schools among other applicants showed the low level of English </w:t>
      </w:r>
      <w:r w:rsidR="007B2AE6" w:rsidRPr="00E126AD">
        <w:rPr>
          <w:rFonts w:ascii="Times New Roman" w:hAnsi="Times New Roman" w:cs="Times New Roman"/>
          <w:sz w:val="28"/>
          <w:szCs w:val="28"/>
          <w:lang w:val="en-US"/>
        </w:rPr>
        <w:t>[1</w:t>
      </w:r>
      <w:r w:rsidR="004A053E">
        <w:rPr>
          <w:rFonts w:ascii="Times New Roman" w:hAnsi="Times New Roman" w:cs="Times New Roman"/>
          <w:sz w:val="28"/>
          <w:szCs w:val="28"/>
          <w:lang w:val="en-US"/>
        </w:rPr>
        <w:t>80</w:t>
      </w:r>
      <w:r w:rsidR="007B2AE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1DA6BBD2" w14:textId="5AA49EA3"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All steps taken and work done from the side of the government cannot solve the </w:t>
      </w:r>
      <w:proofErr w:type="gramStart"/>
      <w:r w:rsidRPr="00E126AD">
        <w:rPr>
          <w:rFonts w:ascii="Times New Roman" w:hAnsi="Times New Roman" w:cs="Times New Roman"/>
          <w:sz w:val="28"/>
          <w:szCs w:val="28"/>
          <w:lang w:val="en-US"/>
        </w:rPr>
        <w:t>raised problems</w:t>
      </w:r>
      <w:proofErr w:type="gramEnd"/>
      <w:r w:rsidRPr="00E126AD">
        <w:rPr>
          <w:rFonts w:ascii="Times New Roman" w:hAnsi="Times New Roman" w:cs="Times New Roman"/>
          <w:sz w:val="28"/>
          <w:szCs w:val="28"/>
          <w:lang w:val="en-US"/>
        </w:rPr>
        <w:t xml:space="preserve"> and eliminate the difficulties. There should be another aspect to scrutinize which is the way of delivering the knowledge in English, how the instruction medium is applied. A lot of </w:t>
      </w:r>
      <w:proofErr w:type="gramStart"/>
      <w:r w:rsidRPr="00E126AD">
        <w:rPr>
          <w:rFonts w:ascii="Times New Roman" w:hAnsi="Times New Roman" w:cs="Times New Roman"/>
          <w:sz w:val="28"/>
          <w:szCs w:val="28"/>
          <w:lang w:val="en-US"/>
        </w:rPr>
        <w:t>researches</w:t>
      </w:r>
      <w:proofErr w:type="gramEnd"/>
      <w:r w:rsidRPr="00E126AD">
        <w:rPr>
          <w:rFonts w:ascii="Times New Roman" w:hAnsi="Times New Roman" w:cs="Times New Roman"/>
          <w:sz w:val="28"/>
          <w:szCs w:val="28"/>
          <w:lang w:val="en-US"/>
        </w:rPr>
        <w:t xml:space="preserve"> were conducted aimed at identification and comparison of the use of linguistic features of academic discourse in English as L1 and English as FL. Research has been completed on various aspects of using English linguistic features and we should highlight that most of them have been devoted to the study of the written academic discourse</w:t>
      </w:r>
      <w:r w:rsidR="00434879" w:rsidRPr="00E126AD">
        <w:rPr>
          <w:rFonts w:ascii="Times New Roman" w:hAnsi="Times New Roman" w:cs="Times New Roman"/>
          <w:sz w:val="28"/>
          <w:szCs w:val="28"/>
          <w:lang w:val="en-US"/>
        </w:rPr>
        <w:t xml:space="preserve"> [1</w:t>
      </w:r>
      <w:r w:rsidR="004A053E">
        <w:rPr>
          <w:rFonts w:ascii="Times New Roman" w:hAnsi="Times New Roman" w:cs="Times New Roman"/>
          <w:sz w:val="28"/>
          <w:szCs w:val="28"/>
          <w:lang w:val="en-US"/>
        </w:rPr>
        <w:t>88</w:t>
      </w:r>
      <w:r w:rsidR="00434879"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But the study of academic English produced by authors with Kazakh as L1, especially the use of prosody is a new filed of research.  </w:t>
      </w:r>
    </w:p>
    <w:p w14:paraId="20803B49" w14:textId="67C9E1E1"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 xml:space="preserve">In academic discourse “... one of the specific aspects to which attention needs to be drawn is that of teacher discourse” </w:t>
      </w:r>
      <w:r w:rsidR="00434879" w:rsidRPr="00E126AD">
        <w:rPr>
          <w:rFonts w:ascii="Times New Roman" w:hAnsi="Times New Roman" w:cs="Times New Roman"/>
          <w:sz w:val="28"/>
          <w:szCs w:val="28"/>
          <w:lang w:val="en-US"/>
        </w:rPr>
        <w:t>[1</w:t>
      </w:r>
      <w:r w:rsidR="004A053E">
        <w:rPr>
          <w:rFonts w:ascii="Times New Roman" w:hAnsi="Times New Roman" w:cs="Times New Roman"/>
          <w:sz w:val="28"/>
          <w:szCs w:val="28"/>
          <w:lang w:val="en-US"/>
        </w:rPr>
        <w:t>89</w:t>
      </w:r>
      <w:r w:rsidRPr="00E126AD">
        <w:rPr>
          <w:rFonts w:ascii="Times New Roman" w:hAnsi="Times New Roman" w:cs="Times New Roman"/>
          <w:sz w:val="28"/>
          <w:szCs w:val="28"/>
          <w:lang w:val="en-US"/>
        </w:rPr>
        <w:t>, p.130</w:t>
      </w:r>
      <w:r w:rsidR="00434879"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Most part of the result of a lesson depends on how a lecturer delivers a lecture both linguistically and pedagogically. Even if a teacher </w:t>
      </w:r>
      <w:proofErr w:type="gramStart"/>
      <w:r w:rsidRPr="00E126AD">
        <w:rPr>
          <w:rFonts w:ascii="Times New Roman" w:hAnsi="Times New Roman" w:cs="Times New Roman"/>
          <w:sz w:val="28"/>
          <w:szCs w:val="28"/>
          <w:lang w:val="en-US"/>
        </w:rPr>
        <w:t>masters</w:t>
      </w:r>
      <w:proofErr w:type="gramEnd"/>
      <w:r w:rsidRPr="00E126AD">
        <w:rPr>
          <w:rFonts w:ascii="Times New Roman" w:hAnsi="Times New Roman" w:cs="Times New Roman"/>
          <w:sz w:val="28"/>
          <w:szCs w:val="28"/>
          <w:lang w:val="en-US"/>
        </w:rPr>
        <w:t xml:space="preserve"> the foreign language to use it as an instruction medium and has knowledge of a subject taught it is just </w:t>
      </w:r>
      <w:proofErr w:type="gramStart"/>
      <w:r w:rsidRPr="00E126AD">
        <w:rPr>
          <w:rFonts w:ascii="Times New Roman" w:hAnsi="Times New Roman" w:cs="Times New Roman"/>
          <w:sz w:val="28"/>
          <w:szCs w:val="28"/>
          <w:lang w:val="en-US"/>
        </w:rPr>
        <w:t>the half</w:t>
      </w:r>
      <w:proofErr w:type="gramEnd"/>
      <w:r w:rsidRPr="00E126AD">
        <w:rPr>
          <w:rFonts w:ascii="Times New Roman" w:hAnsi="Times New Roman" w:cs="Times New Roman"/>
          <w:sz w:val="28"/>
          <w:szCs w:val="28"/>
          <w:lang w:val="en-US"/>
        </w:rPr>
        <w:t xml:space="preserve"> of the academic discourse realization. They should be able to deliver the knowledge in a clear, concise and comprehensible way in non-native language, which is in our case English. We wonder what </w:t>
      </w:r>
      <w:proofErr w:type="gramStart"/>
      <w:r w:rsidRPr="00E126AD">
        <w:rPr>
          <w:rFonts w:ascii="Times New Roman" w:hAnsi="Times New Roman" w:cs="Times New Roman"/>
          <w:sz w:val="28"/>
          <w:szCs w:val="28"/>
          <w:lang w:val="en-US"/>
        </w:rPr>
        <w:t>can be a problem in acquisition of knowledge on a definite subject</w:t>
      </w:r>
      <w:proofErr w:type="gramEnd"/>
      <w:r w:rsidRPr="00E126AD">
        <w:rPr>
          <w:rFonts w:ascii="Times New Roman" w:hAnsi="Times New Roman" w:cs="Times New Roman"/>
          <w:sz w:val="28"/>
          <w:szCs w:val="28"/>
          <w:lang w:val="en-US"/>
        </w:rPr>
        <w:t xml:space="preserve"> presented in English. </w:t>
      </w:r>
      <w:proofErr w:type="gramStart"/>
      <w:r w:rsidRPr="00E126AD">
        <w:rPr>
          <w:rFonts w:ascii="Times New Roman" w:hAnsi="Times New Roman" w:cs="Times New Roman"/>
          <w:sz w:val="28"/>
          <w:szCs w:val="28"/>
          <w:lang w:val="en-US"/>
        </w:rPr>
        <w:t>Most of the</w:t>
      </w:r>
      <w:proofErr w:type="gramEnd"/>
      <w:r w:rsidRPr="00E126AD">
        <w:rPr>
          <w:rFonts w:ascii="Times New Roman" w:hAnsi="Times New Roman" w:cs="Times New Roman"/>
          <w:sz w:val="28"/>
          <w:szCs w:val="28"/>
          <w:lang w:val="en-US"/>
        </w:rPr>
        <w:t xml:space="preserve"> researchers focus on oral interaction (lecturer-students, student-students) in </w:t>
      </w:r>
      <w:proofErr w:type="gramStart"/>
      <w:r w:rsidRPr="00E126AD">
        <w:rPr>
          <w:rFonts w:ascii="Times New Roman" w:hAnsi="Times New Roman" w:cs="Times New Roman"/>
          <w:sz w:val="28"/>
          <w:szCs w:val="28"/>
          <w:lang w:val="en-US"/>
        </w:rPr>
        <w:t>a class</w:t>
      </w:r>
      <w:proofErr w:type="gramEnd"/>
      <w:r w:rsidRPr="00E126AD">
        <w:rPr>
          <w:rFonts w:ascii="Times New Roman" w:hAnsi="Times New Roman" w:cs="Times New Roman"/>
          <w:sz w:val="28"/>
          <w:szCs w:val="28"/>
          <w:lang w:val="en-US"/>
        </w:rPr>
        <w:t xml:space="preserve"> </w:t>
      </w:r>
      <w:r w:rsidR="00434879" w:rsidRPr="00E126AD">
        <w:rPr>
          <w:rFonts w:ascii="Times New Roman" w:hAnsi="Times New Roman" w:cs="Times New Roman"/>
          <w:sz w:val="28"/>
          <w:szCs w:val="28"/>
          <w:lang w:val="en-US"/>
        </w:rPr>
        <w:t>[1</w:t>
      </w:r>
      <w:r w:rsidR="004A053E">
        <w:rPr>
          <w:rFonts w:ascii="Times New Roman" w:hAnsi="Times New Roman" w:cs="Times New Roman"/>
          <w:sz w:val="28"/>
          <w:szCs w:val="28"/>
          <w:lang w:val="en-US"/>
        </w:rPr>
        <w:t>89</w:t>
      </w:r>
      <w:r w:rsidR="0076128B" w:rsidRPr="00E126AD">
        <w:rPr>
          <w:rFonts w:ascii="Times New Roman" w:hAnsi="Times New Roman" w:cs="Times New Roman"/>
          <w:sz w:val="28"/>
          <w:szCs w:val="28"/>
          <w:lang w:val="en-US"/>
        </w:rPr>
        <w:t>]</w:t>
      </w:r>
      <w:r w:rsidR="00434879" w:rsidRPr="00E126AD">
        <w:rPr>
          <w:rFonts w:ascii="Times New Roman" w:hAnsi="Times New Roman" w:cs="Times New Roman"/>
          <w:sz w:val="28"/>
          <w:szCs w:val="28"/>
          <w:lang w:val="en-US"/>
        </w:rPr>
        <w:t xml:space="preserve">, </w:t>
      </w:r>
      <w:r w:rsidR="0076128B" w:rsidRPr="00E126AD">
        <w:rPr>
          <w:rFonts w:ascii="Times New Roman" w:hAnsi="Times New Roman" w:cs="Times New Roman"/>
          <w:sz w:val="28"/>
          <w:szCs w:val="28"/>
          <w:lang w:val="en-US"/>
        </w:rPr>
        <w:t>[</w:t>
      </w:r>
      <w:r w:rsidR="00434879" w:rsidRPr="00E126AD">
        <w:rPr>
          <w:rFonts w:ascii="Times New Roman" w:hAnsi="Times New Roman" w:cs="Times New Roman"/>
          <w:sz w:val="28"/>
          <w:szCs w:val="28"/>
          <w:lang w:val="en-US"/>
        </w:rPr>
        <w:t>1</w:t>
      </w:r>
      <w:r w:rsidR="00DA7C23">
        <w:rPr>
          <w:rFonts w:ascii="Times New Roman" w:hAnsi="Times New Roman" w:cs="Times New Roman"/>
          <w:sz w:val="28"/>
          <w:szCs w:val="28"/>
          <w:lang w:val="en-US"/>
        </w:rPr>
        <w:t>9</w:t>
      </w:r>
      <w:r w:rsidR="004A053E">
        <w:rPr>
          <w:rFonts w:ascii="Times New Roman" w:hAnsi="Times New Roman" w:cs="Times New Roman"/>
          <w:sz w:val="28"/>
          <w:szCs w:val="28"/>
          <w:lang w:val="en-US"/>
        </w:rPr>
        <w:t>0</w:t>
      </w:r>
      <w:r w:rsidR="00124FB7"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124FB7" w:rsidRPr="00E126AD">
        <w:rPr>
          <w:rFonts w:ascii="Times New Roman" w:hAnsi="Times New Roman" w:cs="Times New Roman"/>
          <w:sz w:val="28"/>
          <w:szCs w:val="28"/>
          <w:lang w:val="en-US"/>
        </w:rPr>
        <w:t>[</w:t>
      </w:r>
      <w:r w:rsidR="00434879" w:rsidRPr="00E126AD">
        <w:rPr>
          <w:rFonts w:ascii="Times New Roman" w:hAnsi="Times New Roman" w:cs="Times New Roman"/>
          <w:sz w:val="28"/>
          <w:szCs w:val="28"/>
          <w:lang w:val="en-US"/>
        </w:rPr>
        <w:t>1</w:t>
      </w:r>
      <w:r w:rsidR="00DA7C23">
        <w:rPr>
          <w:rFonts w:ascii="Times New Roman" w:hAnsi="Times New Roman" w:cs="Times New Roman"/>
          <w:sz w:val="28"/>
          <w:szCs w:val="28"/>
          <w:lang w:val="en-US"/>
        </w:rPr>
        <w:t>9</w:t>
      </w:r>
      <w:r w:rsidR="004A053E">
        <w:rPr>
          <w:rFonts w:ascii="Times New Roman" w:hAnsi="Times New Roman" w:cs="Times New Roman"/>
          <w:sz w:val="28"/>
          <w:szCs w:val="28"/>
          <w:lang w:val="en-US"/>
        </w:rPr>
        <w:t>1</w:t>
      </w:r>
      <w:r w:rsidR="00124FB7"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124FB7" w:rsidRPr="00E126AD">
        <w:rPr>
          <w:rFonts w:ascii="Times New Roman" w:hAnsi="Times New Roman" w:cs="Times New Roman"/>
          <w:sz w:val="28"/>
          <w:szCs w:val="28"/>
          <w:lang w:val="en-US"/>
        </w:rPr>
        <w:t>[</w:t>
      </w:r>
      <w:r w:rsidR="00B3044E">
        <w:rPr>
          <w:rFonts w:ascii="Times New Roman" w:hAnsi="Times New Roman" w:cs="Times New Roman"/>
          <w:sz w:val="28"/>
          <w:szCs w:val="28"/>
          <w:lang w:val="en-US"/>
        </w:rPr>
        <w:t>8</w:t>
      </w:r>
      <w:r w:rsidR="004A053E">
        <w:rPr>
          <w:rFonts w:ascii="Times New Roman" w:hAnsi="Times New Roman" w:cs="Times New Roman"/>
          <w:sz w:val="28"/>
          <w:szCs w:val="28"/>
          <w:lang w:val="en-US"/>
        </w:rPr>
        <w:t>0</w:t>
      </w:r>
      <w:r w:rsidR="00434879"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and comprehension of the listened lectures by students </w:t>
      </w:r>
      <w:r w:rsidR="00434879"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9</w:t>
      </w:r>
      <w:r w:rsidR="004A053E">
        <w:rPr>
          <w:rFonts w:ascii="Times New Roman" w:hAnsi="Times New Roman" w:cs="Times New Roman"/>
          <w:sz w:val="28"/>
          <w:szCs w:val="28"/>
          <w:lang w:val="en-US"/>
        </w:rPr>
        <w:t>2</w:t>
      </w:r>
      <w:r w:rsidR="00434879"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These studies have investigated the listening process at the lecture where </w:t>
      </w:r>
      <w:proofErr w:type="gramStart"/>
      <w:r w:rsidRPr="00E126AD">
        <w:rPr>
          <w:rFonts w:ascii="Times New Roman" w:hAnsi="Times New Roman" w:cs="Times New Roman"/>
          <w:sz w:val="28"/>
          <w:szCs w:val="28"/>
          <w:lang w:val="en-US"/>
        </w:rPr>
        <w:t>mostly</w:t>
      </w:r>
      <w:proofErr w:type="gramEnd"/>
      <w:r w:rsidRPr="00E126AD">
        <w:rPr>
          <w:rFonts w:ascii="Times New Roman" w:hAnsi="Times New Roman" w:cs="Times New Roman"/>
          <w:sz w:val="28"/>
          <w:szCs w:val="28"/>
          <w:lang w:val="en-US"/>
        </w:rPr>
        <w:t xml:space="preserve"> students were focused on, discourse features of lecture as a genre of academic discourse, some factors that may have an influence on the comprehension level of students. But less attention is paid </w:t>
      </w:r>
      <w:proofErr w:type="gramStart"/>
      <w:r w:rsidRPr="00E126AD">
        <w:rPr>
          <w:rFonts w:ascii="Times New Roman" w:hAnsi="Times New Roman" w:cs="Times New Roman"/>
          <w:sz w:val="28"/>
          <w:szCs w:val="28"/>
          <w:lang w:val="en-US"/>
        </w:rPr>
        <w:t>on</w:t>
      </w:r>
      <w:proofErr w:type="gramEnd"/>
      <w:r w:rsidRPr="00E126AD">
        <w:rPr>
          <w:rFonts w:ascii="Times New Roman" w:hAnsi="Times New Roman" w:cs="Times New Roman"/>
          <w:sz w:val="28"/>
          <w:szCs w:val="28"/>
          <w:lang w:val="en-US"/>
        </w:rPr>
        <w:t xml:space="preserve"> lecture features from the angle of lecturers. What can we say about the comprehension of information delivered by a lecturer if the information isn’t acquired by a learner. This issue challenges the study of prosodic features of lecture delivered. Our work will focus on the prosodic features of lectures in English delivered by non-native Kazakhstani lecturers that play a great role in the construction of learner knowledge.</w:t>
      </w:r>
    </w:p>
    <w:p w14:paraId="726F2ABF" w14:textId="4ECD260C"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spoken language study is focused in the works of several Kazakhstani researchers</w:t>
      </w:r>
      <w:r w:rsidR="00FE1F98" w:rsidRPr="00E126AD">
        <w:rPr>
          <w:rFonts w:ascii="Times New Roman" w:hAnsi="Times New Roman" w:cs="Times New Roman"/>
          <w:sz w:val="28"/>
          <w:szCs w:val="28"/>
          <w:lang w:val="kk-KZ"/>
        </w:rPr>
        <w:t xml:space="preserve"> </w:t>
      </w:r>
      <w:r w:rsidR="00FE1F98" w:rsidRPr="00E126AD">
        <w:rPr>
          <w:rFonts w:ascii="Times New Roman" w:hAnsi="Times New Roman" w:cs="Times New Roman"/>
          <w:sz w:val="28"/>
          <w:szCs w:val="28"/>
          <w:lang w:val="en-US"/>
        </w:rPr>
        <w:t xml:space="preserve">like </w:t>
      </w:r>
      <w:r w:rsidR="00124FB7" w:rsidRPr="00E126AD">
        <w:rPr>
          <w:rFonts w:ascii="Times New Roman" w:hAnsi="Times New Roman" w:cs="Times New Roman"/>
          <w:sz w:val="28"/>
          <w:szCs w:val="28"/>
          <w:lang w:val="en-US"/>
        </w:rPr>
        <w:t xml:space="preserve">Z. </w:t>
      </w:r>
      <w:proofErr w:type="spellStart"/>
      <w:r w:rsidRPr="00E126AD">
        <w:rPr>
          <w:rFonts w:ascii="Times New Roman" w:hAnsi="Times New Roman" w:cs="Times New Roman"/>
          <w:sz w:val="28"/>
          <w:szCs w:val="28"/>
          <w:lang w:val="en-US"/>
        </w:rPr>
        <w:t>Bazarbayeva</w:t>
      </w:r>
      <w:proofErr w:type="spellEnd"/>
      <w:r w:rsidR="00FE1F98" w:rsidRPr="00E126AD">
        <w:rPr>
          <w:rFonts w:ascii="Times New Roman" w:hAnsi="Times New Roman" w:cs="Times New Roman"/>
          <w:sz w:val="28"/>
          <w:szCs w:val="28"/>
          <w:lang w:val="en-US"/>
        </w:rPr>
        <w:t xml:space="preserve"> [1</w:t>
      </w:r>
      <w:r w:rsidR="00B3044E">
        <w:rPr>
          <w:rFonts w:ascii="Times New Roman" w:hAnsi="Times New Roman" w:cs="Times New Roman"/>
          <w:sz w:val="28"/>
          <w:szCs w:val="28"/>
          <w:lang w:val="en-US"/>
        </w:rPr>
        <w:t>4</w:t>
      </w:r>
      <w:r w:rsidR="004A053E">
        <w:rPr>
          <w:rFonts w:ascii="Times New Roman" w:hAnsi="Times New Roman" w:cs="Times New Roman"/>
          <w:sz w:val="28"/>
          <w:szCs w:val="28"/>
          <w:lang w:val="en-US"/>
        </w:rPr>
        <w:t>3</w:t>
      </w:r>
      <w:r w:rsidR="00124FB7" w:rsidRPr="00E126AD">
        <w:rPr>
          <w:rFonts w:ascii="Times New Roman" w:hAnsi="Times New Roman" w:cs="Times New Roman"/>
          <w:sz w:val="28"/>
          <w:szCs w:val="28"/>
          <w:lang w:val="en-US"/>
        </w:rPr>
        <w:t>]</w:t>
      </w:r>
      <w:r w:rsidR="00FE1F98" w:rsidRPr="00E126AD">
        <w:rPr>
          <w:rFonts w:ascii="Times New Roman" w:hAnsi="Times New Roman" w:cs="Times New Roman"/>
          <w:sz w:val="28"/>
          <w:szCs w:val="28"/>
          <w:lang w:val="en-US"/>
        </w:rPr>
        <w:t xml:space="preserve">, </w:t>
      </w:r>
      <w:r w:rsidR="00124FB7" w:rsidRPr="00E126AD">
        <w:rPr>
          <w:rFonts w:ascii="Times New Roman" w:hAnsi="Times New Roman" w:cs="Times New Roman"/>
          <w:sz w:val="28"/>
          <w:szCs w:val="28"/>
          <w:lang w:val="en-US"/>
        </w:rPr>
        <w:t>[</w:t>
      </w:r>
      <w:r w:rsidR="00FE1F98"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9</w:t>
      </w:r>
      <w:r w:rsidR="004A053E">
        <w:rPr>
          <w:rFonts w:ascii="Times New Roman" w:hAnsi="Times New Roman" w:cs="Times New Roman"/>
          <w:sz w:val="28"/>
          <w:szCs w:val="28"/>
          <w:lang w:val="en-US"/>
        </w:rPr>
        <w:t>3</w:t>
      </w:r>
      <w:r w:rsidR="00FE1F98"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124FB7" w:rsidRPr="00E126AD">
        <w:rPr>
          <w:rFonts w:ascii="Times New Roman" w:hAnsi="Times New Roman" w:cs="Times New Roman"/>
          <w:sz w:val="28"/>
          <w:szCs w:val="28"/>
          <w:lang w:val="en-US"/>
        </w:rPr>
        <w:t xml:space="preserve">D. </w:t>
      </w:r>
      <w:proofErr w:type="spellStart"/>
      <w:r w:rsidRPr="00E126AD">
        <w:rPr>
          <w:rFonts w:ascii="Times New Roman" w:hAnsi="Times New Roman" w:cs="Times New Roman"/>
          <w:sz w:val="28"/>
          <w:szCs w:val="28"/>
          <w:lang w:val="en-US"/>
        </w:rPr>
        <w:t>Karagoishiyeva</w:t>
      </w:r>
      <w:proofErr w:type="spellEnd"/>
      <w:r w:rsidR="00FE1F98" w:rsidRPr="00E126AD">
        <w:rPr>
          <w:rFonts w:ascii="Times New Roman" w:hAnsi="Times New Roman" w:cs="Times New Roman"/>
          <w:sz w:val="28"/>
          <w:szCs w:val="28"/>
          <w:lang w:val="en-US"/>
        </w:rPr>
        <w:t xml:space="preserve"> [11</w:t>
      </w:r>
      <w:r w:rsidR="004A053E">
        <w:rPr>
          <w:rFonts w:ascii="Times New Roman" w:hAnsi="Times New Roman" w:cs="Times New Roman"/>
          <w:sz w:val="28"/>
          <w:szCs w:val="28"/>
          <w:lang w:val="en-US"/>
        </w:rPr>
        <w:t>7</w:t>
      </w:r>
      <w:r w:rsidR="00124FB7" w:rsidRPr="00E126AD">
        <w:rPr>
          <w:rFonts w:ascii="Times New Roman" w:hAnsi="Times New Roman" w:cs="Times New Roman"/>
          <w:sz w:val="28"/>
          <w:szCs w:val="28"/>
          <w:lang w:val="en-US"/>
        </w:rPr>
        <w:t>]</w:t>
      </w:r>
      <w:r w:rsidR="003E2A38" w:rsidRPr="00E126AD">
        <w:rPr>
          <w:rFonts w:ascii="Times New Roman" w:hAnsi="Times New Roman" w:cs="Times New Roman"/>
          <w:sz w:val="28"/>
          <w:szCs w:val="28"/>
          <w:lang w:val="en-US"/>
        </w:rPr>
        <w:t xml:space="preserve">, </w:t>
      </w:r>
      <w:r w:rsidR="00124FB7" w:rsidRPr="00E126AD">
        <w:rPr>
          <w:rFonts w:ascii="Times New Roman" w:hAnsi="Times New Roman" w:cs="Times New Roman"/>
          <w:sz w:val="28"/>
          <w:szCs w:val="28"/>
          <w:lang w:val="en-US"/>
        </w:rPr>
        <w:t>[</w:t>
      </w:r>
      <w:r w:rsidR="003E2A38"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9</w:t>
      </w:r>
      <w:r w:rsidR="004A053E">
        <w:rPr>
          <w:rFonts w:ascii="Times New Roman" w:hAnsi="Times New Roman" w:cs="Times New Roman"/>
          <w:sz w:val="28"/>
          <w:szCs w:val="28"/>
          <w:lang w:val="en-US"/>
        </w:rPr>
        <w:t>4</w:t>
      </w:r>
      <w:r w:rsidR="00124FB7" w:rsidRPr="00E126AD">
        <w:rPr>
          <w:rFonts w:ascii="Times New Roman" w:hAnsi="Times New Roman" w:cs="Times New Roman"/>
          <w:sz w:val="28"/>
          <w:szCs w:val="28"/>
          <w:lang w:val="en-US"/>
        </w:rPr>
        <w:t>]</w:t>
      </w:r>
      <w:r w:rsidR="003E2A38" w:rsidRPr="00E126AD">
        <w:rPr>
          <w:rFonts w:ascii="Times New Roman" w:hAnsi="Times New Roman" w:cs="Times New Roman"/>
          <w:sz w:val="28"/>
          <w:szCs w:val="28"/>
          <w:lang w:val="en-US"/>
        </w:rPr>
        <w:t xml:space="preserve">, </w:t>
      </w:r>
      <w:r w:rsidR="00124FB7" w:rsidRPr="00E126AD">
        <w:rPr>
          <w:rFonts w:ascii="Times New Roman" w:hAnsi="Times New Roman" w:cs="Times New Roman"/>
          <w:sz w:val="28"/>
          <w:szCs w:val="28"/>
          <w:lang w:val="en-US"/>
        </w:rPr>
        <w:t>[</w:t>
      </w:r>
      <w:r w:rsidR="003E2A38" w:rsidRPr="00E126AD">
        <w:rPr>
          <w:rFonts w:ascii="Times New Roman" w:hAnsi="Times New Roman" w:cs="Times New Roman"/>
          <w:sz w:val="28"/>
          <w:szCs w:val="28"/>
          <w:lang w:val="en-US"/>
        </w:rPr>
        <w:t>1</w:t>
      </w:r>
      <w:r w:rsidR="00B3044E">
        <w:rPr>
          <w:rFonts w:ascii="Times New Roman" w:hAnsi="Times New Roman" w:cs="Times New Roman"/>
          <w:sz w:val="28"/>
          <w:szCs w:val="28"/>
          <w:lang w:val="en-US"/>
        </w:rPr>
        <w:t>9</w:t>
      </w:r>
      <w:r w:rsidR="004A053E">
        <w:rPr>
          <w:rFonts w:ascii="Times New Roman" w:hAnsi="Times New Roman" w:cs="Times New Roman"/>
          <w:sz w:val="28"/>
          <w:szCs w:val="28"/>
          <w:lang w:val="en-US"/>
        </w:rPr>
        <w:t>5</w:t>
      </w:r>
      <w:r w:rsidR="00FE1F98" w:rsidRPr="00E126AD">
        <w:rPr>
          <w:rFonts w:ascii="Times New Roman" w:hAnsi="Times New Roman" w:cs="Times New Roman"/>
          <w:sz w:val="28"/>
          <w:szCs w:val="28"/>
          <w:lang w:val="en-US"/>
        </w:rPr>
        <w:t xml:space="preserve">], </w:t>
      </w:r>
      <w:r w:rsidR="002F468E" w:rsidRPr="00E126AD">
        <w:rPr>
          <w:rFonts w:ascii="Times New Roman" w:hAnsi="Times New Roman" w:cs="Times New Roman"/>
          <w:sz w:val="28"/>
          <w:szCs w:val="28"/>
          <w:lang w:val="en-US"/>
        </w:rPr>
        <w:t xml:space="preserve">R. </w:t>
      </w:r>
      <w:proofErr w:type="spellStart"/>
      <w:r w:rsidR="003E2A38" w:rsidRPr="00E126AD">
        <w:rPr>
          <w:rFonts w:ascii="Times New Roman" w:hAnsi="Times New Roman" w:cs="Times New Roman"/>
          <w:sz w:val="28"/>
          <w:szCs w:val="28"/>
          <w:lang w:val="en-US"/>
        </w:rPr>
        <w:t>Kondybayeva</w:t>
      </w:r>
      <w:proofErr w:type="spellEnd"/>
      <w:r w:rsidR="003E2A38" w:rsidRPr="00E126AD">
        <w:rPr>
          <w:rFonts w:ascii="Times New Roman" w:hAnsi="Times New Roman" w:cs="Times New Roman"/>
          <w:sz w:val="28"/>
          <w:szCs w:val="28"/>
          <w:lang w:val="en-US"/>
        </w:rPr>
        <w:t xml:space="preserve"> [1</w:t>
      </w:r>
      <w:r w:rsidR="00B3044E">
        <w:rPr>
          <w:rFonts w:ascii="Times New Roman" w:hAnsi="Times New Roman" w:cs="Times New Roman"/>
          <w:sz w:val="28"/>
          <w:szCs w:val="28"/>
          <w:lang w:val="en-US"/>
        </w:rPr>
        <w:t>9</w:t>
      </w:r>
      <w:r w:rsidR="004A053E">
        <w:rPr>
          <w:rFonts w:ascii="Times New Roman" w:hAnsi="Times New Roman" w:cs="Times New Roman"/>
          <w:sz w:val="28"/>
          <w:szCs w:val="28"/>
          <w:lang w:val="en-US"/>
        </w:rPr>
        <w:t>6</w:t>
      </w:r>
      <w:r w:rsidR="002F468E" w:rsidRPr="00E126AD">
        <w:rPr>
          <w:rFonts w:ascii="Times New Roman" w:hAnsi="Times New Roman" w:cs="Times New Roman"/>
          <w:sz w:val="28"/>
          <w:szCs w:val="28"/>
          <w:lang w:val="en-US"/>
        </w:rPr>
        <w:t>]</w:t>
      </w:r>
      <w:r w:rsidR="003E2A38" w:rsidRPr="00E126AD">
        <w:rPr>
          <w:rFonts w:ascii="Times New Roman" w:hAnsi="Times New Roman" w:cs="Times New Roman"/>
          <w:sz w:val="28"/>
          <w:szCs w:val="28"/>
          <w:lang w:val="en-US"/>
        </w:rPr>
        <w:t xml:space="preserve">, </w:t>
      </w:r>
      <w:r w:rsidR="002F468E" w:rsidRPr="00E126AD">
        <w:rPr>
          <w:rFonts w:ascii="Times New Roman" w:hAnsi="Times New Roman" w:cs="Times New Roman"/>
          <w:sz w:val="28"/>
          <w:szCs w:val="28"/>
          <w:lang w:val="en-US"/>
        </w:rPr>
        <w:t>[</w:t>
      </w:r>
      <w:r w:rsidR="004A053E">
        <w:rPr>
          <w:rFonts w:ascii="Times New Roman" w:hAnsi="Times New Roman" w:cs="Times New Roman"/>
          <w:sz w:val="28"/>
          <w:szCs w:val="28"/>
          <w:lang w:val="en-US"/>
        </w:rPr>
        <w:t>197</w:t>
      </w:r>
      <w:r w:rsidR="003E2A38" w:rsidRPr="00E126AD">
        <w:rPr>
          <w:rFonts w:ascii="Times New Roman" w:hAnsi="Times New Roman" w:cs="Times New Roman"/>
          <w:sz w:val="28"/>
          <w:szCs w:val="28"/>
          <w:lang w:val="en-US"/>
        </w:rPr>
        <w:t xml:space="preserve">], </w:t>
      </w:r>
      <w:r w:rsidR="002F468E" w:rsidRPr="00E126AD">
        <w:rPr>
          <w:rFonts w:ascii="Times New Roman" w:hAnsi="Times New Roman" w:cs="Times New Roman"/>
          <w:sz w:val="28"/>
          <w:szCs w:val="28"/>
          <w:lang w:val="en-US"/>
        </w:rPr>
        <w:t>A.</w:t>
      </w:r>
      <w:r w:rsidR="002F468E" w:rsidRPr="00E126AD">
        <w:rPr>
          <w:rFonts w:ascii="Times New Roman" w:hAnsi="Times New Roman" w:cs="Times New Roman"/>
          <w:sz w:val="28"/>
          <w:szCs w:val="28"/>
          <w:lang w:val="kk-KZ"/>
        </w:rPr>
        <w:t xml:space="preserve"> </w:t>
      </w:r>
      <w:proofErr w:type="spellStart"/>
      <w:r w:rsidR="003E2A38" w:rsidRPr="00E126AD">
        <w:rPr>
          <w:rFonts w:ascii="Times New Roman" w:hAnsi="Times New Roman" w:cs="Times New Roman"/>
          <w:sz w:val="28"/>
          <w:szCs w:val="28"/>
          <w:lang w:val="en-US"/>
        </w:rPr>
        <w:t>Zhalalova</w:t>
      </w:r>
      <w:proofErr w:type="spellEnd"/>
      <w:r w:rsidR="003E2A38" w:rsidRPr="00E126AD">
        <w:rPr>
          <w:rFonts w:ascii="Times New Roman" w:hAnsi="Times New Roman" w:cs="Times New Roman"/>
          <w:sz w:val="28"/>
          <w:szCs w:val="28"/>
          <w:lang w:val="en-US"/>
        </w:rPr>
        <w:t xml:space="preserve"> [</w:t>
      </w:r>
      <w:r w:rsidR="004A053E">
        <w:rPr>
          <w:rFonts w:ascii="Times New Roman" w:hAnsi="Times New Roman" w:cs="Times New Roman"/>
          <w:sz w:val="28"/>
          <w:szCs w:val="28"/>
          <w:lang w:val="en-US"/>
        </w:rPr>
        <w:t>198</w:t>
      </w:r>
      <w:r w:rsidR="00521AA4" w:rsidRPr="00E126AD">
        <w:rPr>
          <w:rFonts w:ascii="Times New Roman" w:hAnsi="Times New Roman" w:cs="Times New Roman"/>
          <w:sz w:val="28"/>
          <w:szCs w:val="28"/>
          <w:lang w:val="en-US"/>
        </w:rPr>
        <w:t>]</w:t>
      </w:r>
      <w:r w:rsidR="003E2A38" w:rsidRPr="00E126AD">
        <w:rPr>
          <w:rFonts w:ascii="Times New Roman" w:hAnsi="Times New Roman" w:cs="Times New Roman"/>
          <w:sz w:val="28"/>
          <w:szCs w:val="28"/>
          <w:lang w:val="en-US"/>
        </w:rPr>
        <w:t xml:space="preserve">, </w:t>
      </w:r>
      <w:r w:rsidR="00521AA4" w:rsidRPr="00E126AD">
        <w:rPr>
          <w:rFonts w:ascii="Times New Roman" w:hAnsi="Times New Roman" w:cs="Times New Roman"/>
          <w:sz w:val="28"/>
          <w:szCs w:val="28"/>
          <w:lang w:val="en-US"/>
        </w:rPr>
        <w:t>[</w:t>
      </w:r>
      <w:r w:rsidR="004A053E">
        <w:rPr>
          <w:rFonts w:ascii="Times New Roman" w:hAnsi="Times New Roman" w:cs="Times New Roman"/>
          <w:sz w:val="28"/>
          <w:szCs w:val="28"/>
          <w:lang w:val="en-US"/>
        </w:rPr>
        <w:t>199</w:t>
      </w:r>
      <w:r w:rsidR="003E2A38"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which compiles only a part of all researches devoted to the linguistic study and less in comparison to the research of the written language. This may be justified by the lack of </w:t>
      </w:r>
      <w:proofErr w:type="gramStart"/>
      <w:r w:rsidRPr="00E126AD">
        <w:rPr>
          <w:rFonts w:ascii="Times New Roman" w:hAnsi="Times New Roman" w:cs="Times New Roman"/>
          <w:sz w:val="28"/>
          <w:szCs w:val="28"/>
          <w:lang w:val="en-US"/>
        </w:rPr>
        <w:t>the experience</w:t>
      </w:r>
      <w:proofErr w:type="gramEnd"/>
      <w:r w:rsidRPr="00E126AD">
        <w:rPr>
          <w:rFonts w:ascii="Times New Roman" w:hAnsi="Times New Roman" w:cs="Times New Roman"/>
          <w:sz w:val="28"/>
          <w:szCs w:val="28"/>
          <w:lang w:val="en-US"/>
        </w:rPr>
        <w:t xml:space="preserve"> and practice in the realization of experiments and analysis on the spoken materials. The absence of the corpus of spoken Kazakh discourse or other types of mini corpora may be explained with this fact. While the foreign researchers devoted </w:t>
      </w:r>
      <w:proofErr w:type="gramStart"/>
      <w:r w:rsidRPr="00E126AD">
        <w:rPr>
          <w:rFonts w:ascii="Times New Roman" w:hAnsi="Times New Roman" w:cs="Times New Roman"/>
          <w:sz w:val="28"/>
          <w:szCs w:val="28"/>
          <w:lang w:val="en-US"/>
        </w:rPr>
        <w:t>a plenty</w:t>
      </w:r>
      <w:proofErr w:type="gramEnd"/>
      <w:r w:rsidRPr="00E126AD">
        <w:rPr>
          <w:rFonts w:ascii="Times New Roman" w:hAnsi="Times New Roman" w:cs="Times New Roman"/>
          <w:sz w:val="28"/>
          <w:szCs w:val="28"/>
          <w:lang w:val="en-US"/>
        </w:rPr>
        <w:t xml:space="preserve"> of papers and works to this field of study. We have </w:t>
      </w:r>
      <w:proofErr w:type="gramStart"/>
      <w:r w:rsidRPr="00E126AD">
        <w:rPr>
          <w:rFonts w:ascii="Times New Roman" w:hAnsi="Times New Roman" w:cs="Times New Roman"/>
          <w:sz w:val="28"/>
          <w:szCs w:val="28"/>
          <w:lang w:val="en-US"/>
        </w:rPr>
        <w:t>made an attempt</w:t>
      </w:r>
      <w:proofErr w:type="gramEnd"/>
      <w:r w:rsidRPr="00E126AD">
        <w:rPr>
          <w:rFonts w:ascii="Times New Roman" w:hAnsi="Times New Roman" w:cs="Times New Roman"/>
          <w:sz w:val="28"/>
          <w:szCs w:val="28"/>
          <w:lang w:val="en-US"/>
        </w:rPr>
        <w:t xml:space="preserve"> to consider the academic </w:t>
      </w:r>
      <w:r w:rsidR="00B3044E" w:rsidRPr="00E126AD">
        <w:rPr>
          <w:rFonts w:ascii="Times New Roman" w:hAnsi="Times New Roman" w:cs="Times New Roman"/>
          <w:sz w:val="28"/>
          <w:szCs w:val="28"/>
          <w:lang w:val="en-US"/>
        </w:rPr>
        <w:t>discourse;</w:t>
      </w:r>
      <w:r w:rsidRPr="00E126AD">
        <w:rPr>
          <w:rFonts w:ascii="Times New Roman" w:hAnsi="Times New Roman" w:cs="Times New Roman"/>
          <w:sz w:val="28"/>
          <w:szCs w:val="28"/>
          <w:lang w:val="en-US"/>
        </w:rPr>
        <w:t xml:space="preserve"> particularly academic lectures delivered in English by Kazakhstani lectures.</w:t>
      </w:r>
    </w:p>
    <w:p w14:paraId="2DC7C950"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precise and clear prosodic portrait of academic discourse can be drawn with the help of corpus-based approach. Employing the corpus-based approach to compute and compare the use of prosodic features, our study considers academic texts produced by non- English lecturers from Kazakhstan. </w:t>
      </w:r>
    </w:p>
    <w:p w14:paraId="6482D980" w14:textId="69E75709"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There is no doubt, the association that comes to our mind when we hear the word academic discourse is lecture or lecturing. It is widely practiced in all higher education institutions all over the world. Lecture is not just presenting information in an oral form to students, but it is “an efficient and economical way of conveying complex information to large student groups in an enthusiastic and engaging way, providing a good structure and introduction to complex topics, with current information put into an appropriate context for the students, tailor making the material for the </w:t>
      </w:r>
      <w:r w:rsidR="00B3044E" w:rsidRPr="00E126AD">
        <w:rPr>
          <w:rFonts w:ascii="Times New Roman" w:hAnsi="Times New Roman" w:cs="Times New Roman"/>
          <w:sz w:val="28"/>
          <w:szCs w:val="28"/>
          <w:lang w:val="en-US"/>
        </w:rPr>
        <w:t>students’</w:t>
      </w:r>
      <w:r w:rsidRPr="00E126AD">
        <w:rPr>
          <w:rFonts w:ascii="Times New Roman" w:hAnsi="Times New Roman" w:cs="Times New Roman"/>
          <w:sz w:val="28"/>
          <w:szCs w:val="28"/>
          <w:lang w:val="en-US"/>
        </w:rPr>
        <w:t xml:space="preserve"> needs, used to provoke thought and deepen understanding and to develop independent learning”</w:t>
      </w:r>
      <w:r w:rsidR="008C5593" w:rsidRPr="00E126AD">
        <w:rPr>
          <w:rFonts w:ascii="Times New Roman" w:hAnsi="Times New Roman" w:cs="Times New Roman"/>
          <w:sz w:val="28"/>
          <w:szCs w:val="28"/>
          <w:lang w:val="en-US"/>
        </w:rPr>
        <w:t xml:space="preserve"> [</w:t>
      </w:r>
      <w:r w:rsidR="00DA7C23">
        <w:rPr>
          <w:rFonts w:ascii="Times New Roman" w:hAnsi="Times New Roman" w:cs="Times New Roman"/>
          <w:sz w:val="28"/>
          <w:szCs w:val="28"/>
          <w:lang w:val="en-US"/>
        </w:rPr>
        <w:t>20</w:t>
      </w:r>
      <w:r w:rsidR="004A053E">
        <w:rPr>
          <w:rFonts w:ascii="Times New Roman" w:hAnsi="Times New Roman" w:cs="Times New Roman"/>
          <w:sz w:val="28"/>
          <w:szCs w:val="28"/>
          <w:lang w:val="en-US"/>
        </w:rPr>
        <w:t>0</w:t>
      </w:r>
      <w:r w:rsidR="008C5593" w:rsidRPr="00E126AD">
        <w:rPr>
          <w:rFonts w:ascii="Times New Roman" w:hAnsi="Times New Roman" w:cs="Times New Roman"/>
          <w:sz w:val="28"/>
          <w:szCs w:val="28"/>
          <w:lang w:val="en-US"/>
        </w:rPr>
        <w:t xml:space="preserve">, </w:t>
      </w:r>
      <w:r w:rsidR="00521AA4" w:rsidRPr="00E126AD">
        <w:rPr>
          <w:rFonts w:ascii="Times New Roman" w:hAnsi="Times New Roman" w:cs="Times New Roman"/>
          <w:sz w:val="28"/>
          <w:szCs w:val="28"/>
          <w:lang w:val="en-US"/>
        </w:rPr>
        <w:t xml:space="preserve">p. </w:t>
      </w:r>
      <w:r w:rsidR="008C5593" w:rsidRPr="00E126AD">
        <w:rPr>
          <w:rFonts w:ascii="Times New Roman" w:hAnsi="Times New Roman" w:cs="Times New Roman"/>
          <w:sz w:val="28"/>
          <w:szCs w:val="28"/>
          <w:lang w:val="en-US"/>
        </w:rPr>
        <w:t>93]</w:t>
      </w:r>
      <w:r w:rsidRPr="00E126AD">
        <w:rPr>
          <w:rFonts w:ascii="Times New Roman" w:hAnsi="Times New Roman" w:cs="Times New Roman"/>
          <w:sz w:val="28"/>
          <w:szCs w:val="28"/>
          <w:lang w:val="en-US"/>
        </w:rPr>
        <w:t xml:space="preserve">. However, lectures are not homogeneous </w:t>
      </w:r>
      <w:r w:rsidR="008C5593" w:rsidRPr="00E126AD">
        <w:rPr>
          <w:rFonts w:ascii="Times New Roman" w:hAnsi="Times New Roman" w:cs="Times New Roman"/>
          <w:sz w:val="28"/>
          <w:szCs w:val="28"/>
          <w:lang w:val="en-US"/>
        </w:rPr>
        <w:t>[</w:t>
      </w:r>
      <w:r w:rsidR="00B3044E">
        <w:rPr>
          <w:rFonts w:ascii="Times New Roman" w:hAnsi="Times New Roman" w:cs="Times New Roman"/>
          <w:sz w:val="28"/>
          <w:szCs w:val="28"/>
          <w:lang w:val="en-US"/>
        </w:rPr>
        <w:t>6</w:t>
      </w:r>
      <w:r w:rsidR="004A053E">
        <w:rPr>
          <w:rFonts w:ascii="Times New Roman" w:hAnsi="Times New Roman" w:cs="Times New Roman"/>
          <w:sz w:val="28"/>
          <w:szCs w:val="28"/>
          <w:lang w:val="en-US"/>
        </w:rPr>
        <w:t>2</w:t>
      </w:r>
      <w:r w:rsidRPr="00E126AD">
        <w:rPr>
          <w:rFonts w:ascii="Times New Roman" w:hAnsi="Times New Roman" w:cs="Times New Roman"/>
          <w:sz w:val="28"/>
          <w:szCs w:val="28"/>
          <w:lang w:val="en-US"/>
        </w:rPr>
        <w:t>,</w:t>
      </w:r>
      <w:r w:rsidR="008C5593" w:rsidRPr="00E126AD">
        <w:rPr>
          <w:rFonts w:ascii="Times New Roman" w:hAnsi="Times New Roman" w:cs="Times New Roman"/>
          <w:sz w:val="28"/>
          <w:szCs w:val="28"/>
          <w:lang w:val="en-US"/>
        </w:rPr>
        <w:t xml:space="preserve"> p.</w:t>
      </w:r>
      <w:r w:rsidRPr="00E126AD">
        <w:rPr>
          <w:rFonts w:ascii="Times New Roman" w:hAnsi="Times New Roman" w:cs="Times New Roman"/>
          <w:sz w:val="28"/>
          <w:szCs w:val="28"/>
          <w:lang w:val="en-US"/>
        </w:rPr>
        <w:t xml:space="preserve"> 162</w:t>
      </w:r>
      <w:r w:rsidR="00DA7C23">
        <w:rPr>
          <w:rFonts w:ascii="Times New Roman" w:hAnsi="Times New Roman" w:cs="Times New Roman"/>
          <w:sz w:val="28"/>
          <w:szCs w:val="28"/>
          <w:lang w:val="en-US"/>
        </w:rPr>
        <w:t>]</w:t>
      </w:r>
      <w:r w:rsidRPr="00E126AD">
        <w:rPr>
          <w:rFonts w:ascii="Times New Roman" w:hAnsi="Times New Roman" w:cs="Times New Roman"/>
          <w:sz w:val="28"/>
          <w:szCs w:val="28"/>
          <w:lang w:val="en-US"/>
        </w:rPr>
        <w:t>. It is being changed in style and in the way of presentation.</w:t>
      </w:r>
      <w:r w:rsidR="00521AA4" w:rsidRPr="00E126AD">
        <w:rPr>
          <w:rFonts w:ascii="Times New Roman" w:hAnsi="Times New Roman" w:cs="Times New Roman"/>
          <w:sz w:val="28"/>
          <w:szCs w:val="28"/>
          <w:lang w:val="en-US"/>
        </w:rPr>
        <w:t xml:space="preserve"> T.</w:t>
      </w:r>
      <w:r w:rsidRPr="00E126AD">
        <w:rPr>
          <w:rFonts w:ascii="Times New Roman" w:hAnsi="Times New Roman" w:cs="Times New Roman"/>
          <w:sz w:val="28"/>
          <w:szCs w:val="28"/>
          <w:lang w:val="en-US"/>
        </w:rPr>
        <w:t xml:space="preserve"> Dudley-Evans distinguishes three main styles of lecturing as reading, conversational and rhetorical styles. </w:t>
      </w:r>
      <w:proofErr w:type="gramStart"/>
      <w:r w:rsidRPr="00E126AD">
        <w:rPr>
          <w:rFonts w:ascii="Times New Roman" w:hAnsi="Times New Roman" w:cs="Times New Roman"/>
          <w:sz w:val="28"/>
          <w:szCs w:val="28"/>
          <w:lang w:val="en-US"/>
        </w:rPr>
        <w:t xml:space="preserve">Taking into </w:t>
      </w:r>
      <w:r w:rsidRPr="00E126AD">
        <w:rPr>
          <w:rFonts w:ascii="Times New Roman" w:hAnsi="Times New Roman" w:cs="Times New Roman"/>
          <w:sz w:val="28"/>
          <w:szCs w:val="28"/>
          <w:lang w:val="en-US"/>
        </w:rPr>
        <w:lastRenderedPageBreak/>
        <w:t>account</w:t>
      </w:r>
      <w:proofErr w:type="gramEnd"/>
      <w:r w:rsidRPr="00E126AD">
        <w:rPr>
          <w:rFonts w:ascii="Times New Roman" w:hAnsi="Times New Roman" w:cs="Times New Roman"/>
          <w:sz w:val="28"/>
          <w:szCs w:val="28"/>
          <w:lang w:val="en-US"/>
        </w:rPr>
        <w:t xml:space="preserve"> the fact that each lecturer may have his or her own lecturing style, we would like to add another lecture style practiced nowadays at HEI, which presumes just presenting information in a silent way “silent style” with the help of visual aids as presentation or video material without the participation of a lecturer</w:t>
      </w:r>
      <w:r w:rsidR="008C5593" w:rsidRPr="00E126AD">
        <w:rPr>
          <w:rFonts w:ascii="Times New Roman" w:hAnsi="Times New Roman" w:cs="Times New Roman"/>
          <w:sz w:val="28"/>
          <w:szCs w:val="28"/>
          <w:lang w:val="en-US"/>
        </w:rPr>
        <w:t xml:space="preserve"> [</w:t>
      </w:r>
      <w:r w:rsidR="00DA7C23">
        <w:rPr>
          <w:rFonts w:ascii="Times New Roman" w:hAnsi="Times New Roman" w:cs="Times New Roman"/>
          <w:sz w:val="28"/>
          <w:szCs w:val="28"/>
          <w:lang w:val="en-US"/>
        </w:rPr>
        <w:t>20</w:t>
      </w:r>
      <w:r w:rsidR="004A053E">
        <w:rPr>
          <w:rFonts w:ascii="Times New Roman" w:hAnsi="Times New Roman" w:cs="Times New Roman"/>
          <w:sz w:val="28"/>
          <w:szCs w:val="28"/>
          <w:lang w:val="en-US"/>
        </w:rPr>
        <w:t>1</w:t>
      </w:r>
      <w:r w:rsidR="008C559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p>
    <w:p w14:paraId="0ADF02BB" w14:textId="162C8BC5"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era of </w:t>
      </w:r>
      <w:r w:rsidR="00E16104" w:rsidRPr="00E126AD">
        <w:rPr>
          <w:rFonts w:ascii="Times New Roman" w:hAnsi="Times New Roman" w:cs="Times New Roman"/>
          <w:sz w:val="28"/>
          <w:szCs w:val="28"/>
          <w:lang w:val="en-US"/>
        </w:rPr>
        <w:t>globalization,</w:t>
      </w:r>
      <w:r w:rsidRPr="00E126AD">
        <w:rPr>
          <w:rFonts w:ascii="Times New Roman" w:hAnsi="Times New Roman" w:cs="Times New Roman"/>
          <w:sz w:val="28"/>
          <w:szCs w:val="28"/>
          <w:lang w:val="en-US"/>
        </w:rPr>
        <w:t xml:space="preserve"> the lecture styles applied at Kazakhstani universities are changed from the traditional mode i.e. reading from the notes without any interventions </w:t>
      </w:r>
      <w:proofErr w:type="gramStart"/>
      <w:r w:rsidRPr="00E126AD">
        <w:rPr>
          <w:rFonts w:ascii="Times New Roman" w:hAnsi="Times New Roman" w:cs="Times New Roman"/>
          <w:sz w:val="28"/>
          <w:szCs w:val="28"/>
          <w:lang w:val="en-US"/>
        </w:rPr>
        <w:t>from the side of students,</w:t>
      </w:r>
      <w:proofErr w:type="gramEnd"/>
      <w:r w:rsidRPr="00E126AD">
        <w:rPr>
          <w:rFonts w:ascii="Times New Roman" w:hAnsi="Times New Roman" w:cs="Times New Roman"/>
          <w:sz w:val="28"/>
          <w:szCs w:val="28"/>
          <w:lang w:val="en-US"/>
        </w:rPr>
        <w:t xml:space="preserve"> to an interactive mode of lecture which means the mixture of the </w:t>
      </w:r>
      <w:r w:rsidR="00E16104" w:rsidRPr="00E126AD">
        <w:rPr>
          <w:rFonts w:ascii="Times New Roman" w:hAnsi="Times New Roman" w:cs="Times New Roman"/>
          <w:sz w:val="28"/>
          <w:szCs w:val="28"/>
          <w:lang w:val="en-US"/>
        </w:rPr>
        <w:t>above-mentioned</w:t>
      </w:r>
      <w:r w:rsidRPr="00E126AD">
        <w:rPr>
          <w:rFonts w:ascii="Times New Roman" w:hAnsi="Times New Roman" w:cs="Times New Roman"/>
          <w:sz w:val="28"/>
          <w:szCs w:val="28"/>
          <w:lang w:val="en-US"/>
        </w:rPr>
        <w:t xml:space="preserve"> lecture styles. The development of e-lectures challenged the change of the lecture style where the interaction of participants (lecturer-student) cannot take place should be taken into consideration. It’s a good </w:t>
      </w:r>
      <w:proofErr w:type="gramStart"/>
      <w:r w:rsidRPr="00E126AD">
        <w:rPr>
          <w:rFonts w:ascii="Times New Roman" w:hAnsi="Times New Roman" w:cs="Times New Roman"/>
          <w:sz w:val="28"/>
          <w:szCs w:val="28"/>
          <w:lang w:val="en-US"/>
        </w:rPr>
        <w:t>possibility</w:t>
      </w:r>
      <w:proofErr w:type="gramEnd"/>
      <w:r w:rsidRPr="00E126AD">
        <w:rPr>
          <w:rFonts w:ascii="Times New Roman" w:hAnsi="Times New Roman" w:cs="Times New Roman"/>
          <w:sz w:val="28"/>
          <w:szCs w:val="28"/>
          <w:lang w:val="en-US"/>
        </w:rPr>
        <w:t xml:space="preserve"> for the students that don’t need or have a possibility to attend the lectures personally but can get knowledge applying for online lectures. They meet and fulfill all salient discourse functions (informing, elaborating, evaluating, organizing discourse, interacting and managing the class) of lecture discerned from the BASE material by </w:t>
      </w:r>
      <w:r w:rsidR="00521AA4" w:rsidRPr="00E126AD">
        <w:rPr>
          <w:rFonts w:ascii="Times New Roman" w:hAnsi="Times New Roman" w:cs="Times New Roman"/>
          <w:sz w:val="28"/>
          <w:szCs w:val="28"/>
          <w:lang w:val="en-US"/>
        </w:rPr>
        <w:t xml:space="preserve">K. </w:t>
      </w:r>
      <w:proofErr w:type="spellStart"/>
      <w:r w:rsidRPr="00E126AD">
        <w:rPr>
          <w:rFonts w:ascii="Times New Roman" w:hAnsi="Times New Roman" w:cs="Times New Roman"/>
          <w:sz w:val="28"/>
          <w:szCs w:val="28"/>
          <w:lang w:val="en-US"/>
        </w:rPr>
        <w:t>Deroey</w:t>
      </w:r>
      <w:proofErr w:type="spellEnd"/>
      <w:r w:rsidRPr="00E126AD">
        <w:rPr>
          <w:rFonts w:ascii="Times New Roman" w:hAnsi="Times New Roman" w:cs="Times New Roman"/>
          <w:sz w:val="28"/>
          <w:szCs w:val="28"/>
          <w:lang w:val="en-US"/>
        </w:rPr>
        <w:t xml:space="preserve"> and </w:t>
      </w:r>
      <w:r w:rsidR="00521AA4" w:rsidRPr="00E126AD">
        <w:rPr>
          <w:rFonts w:ascii="Times New Roman" w:hAnsi="Times New Roman" w:cs="Times New Roman"/>
          <w:sz w:val="28"/>
          <w:szCs w:val="28"/>
          <w:lang w:val="en-US"/>
        </w:rPr>
        <w:t xml:space="preserve">M. </w:t>
      </w:r>
      <w:proofErr w:type="spellStart"/>
      <w:r w:rsidRPr="00E126AD">
        <w:rPr>
          <w:rFonts w:ascii="Times New Roman" w:hAnsi="Times New Roman" w:cs="Times New Roman"/>
          <w:sz w:val="28"/>
          <w:szCs w:val="28"/>
          <w:lang w:val="en-US"/>
        </w:rPr>
        <w:t>Taverniers</w:t>
      </w:r>
      <w:proofErr w:type="spellEnd"/>
      <w:r w:rsidRPr="00E126AD">
        <w:rPr>
          <w:rFonts w:ascii="Times New Roman" w:hAnsi="Times New Roman" w:cs="Times New Roman"/>
          <w:sz w:val="28"/>
          <w:szCs w:val="28"/>
          <w:lang w:val="en-US"/>
        </w:rPr>
        <w:t xml:space="preserve"> </w:t>
      </w:r>
      <w:r w:rsidR="008C5593" w:rsidRPr="00E126AD">
        <w:rPr>
          <w:rFonts w:ascii="Times New Roman" w:hAnsi="Times New Roman" w:cs="Times New Roman"/>
          <w:sz w:val="28"/>
          <w:szCs w:val="28"/>
          <w:lang w:val="en-US"/>
        </w:rPr>
        <w:t>[</w:t>
      </w:r>
      <w:r w:rsidR="004A053E">
        <w:rPr>
          <w:rFonts w:ascii="Times New Roman" w:hAnsi="Times New Roman" w:cs="Times New Roman"/>
          <w:sz w:val="28"/>
          <w:szCs w:val="28"/>
          <w:lang w:val="en-US"/>
        </w:rPr>
        <w:t>69</w:t>
      </w:r>
      <w:r w:rsidR="008C559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E16104" w:rsidRPr="00E126AD">
        <w:rPr>
          <w:rFonts w:ascii="Times New Roman" w:hAnsi="Times New Roman" w:cs="Times New Roman"/>
          <w:sz w:val="28"/>
          <w:szCs w:val="28"/>
          <w:lang w:val="en-US"/>
        </w:rPr>
        <w:t>However,</w:t>
      </w:r>
      <w:r w:rsidRPr="00E126AD">
        <w:rPr>
          <w:rFonts w:ascii="Times New Roman" w:hAnsi="Times New Roman" w:cs="Times New Roman"/>
          <w:sz w:val="28"/>
          <w:szCs w:val="28"/>
          <w:lang w:val="en-US"/>
        </w:rPr>
        <w:t xml:space="preserve"> on what level they fulfill the given functions in comparison to the real face-to-face lectures is another issue to address.  </w:t>
      </w:r>
    </w:p>
    <w:p w14:paraId="287883BF" w14:textId="63DC3BD1"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features of lectures that might facilitate the comprehension of lecture materials by students are repetitions, paraphrasing, authenticity, questions, parenthetical insertions </w:t>
      </w:r>
      <w:r w:rsidR="008C5593" w:rsidRPr="00E126AD">
        <w:rPr>
          <w:rFonts w:ascii="Times New Roman" w:hAnsi="Times New Roman" w:cs="Times New Roman"/>
          <w:sz w:val="28"/>
          <w:szCs w:val="28"/>
          <w:lang w:val="en-US"/>
        </w:rPr>
        <w:t>[5</w:t>
      </w:r>
      <w:r w:rsidR="004A053E">
        <w:rPr>
          <w:rFonts w:ascii="Times New Roman" w:hAnsi="Times New Roman" w:cs="Times New Roman"/>
          <w:sz w:val="28"/>
          <w:szCs w:val="28"/>
          <w:lang w:val="en-US"/>
        </w:rPr>
        <w:t>5</w:t>
      </w:r>
      <w:r w:rsidR="00521AA4"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521AA4" w:rsidRPr="00E126AD">
        <w:rPr>
          <w:rFonts w:ascii="Times New Roman" w:hAnsi="Times New Roman" w:cs="Times New Roman"/>
          <w:sz w:val="28"/>
          <w:szCs w:val="28"/>
          <w:lang w:val="en-US"/>
        </w:rPr>
        <w:t>[</w:t>
      </w:r>
      <w:r w:rsidR="008C5593" w:rsidRPr="00E126AD">
        <w:rPr>
          <w:rFonts w:ascii="Times New Roman" w:hAnsi="Times New Roman" w:cs="Times New Roman"/>
          <w:sz w:val="28"/>
          <w:szCs w:val="28"/>
          <w:lang w:val="en-US"/>
        </w:rPr>
        <w:t>6</w:t>
      </w:r>
      <w:r w:rsidR="004A053E">
        <w:rPr>
          <w:rFonts w:ascii="Times New Roman" w:hAnsi="Times New Roman" w:cs="Times New Roman"/>
          <w:sz w:val="28"/>
          <w:szCs w:val="28"/>
          <w:lang w:val="en-US"/>
        </w:rPr>
        <w:t>4</w:t>
      </w:r>
      <w:r w:rsidR="00521AA4"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w:t>
      </w:r>
      <w:r w:rsidR="00521AA4" w:rsidRPr="00E126AD">
        <w:rPr>
          <w:rFonts w:ascii="Times New Roman" w:hAnsi="Times New Roman" w:cs="Times New Roman"/>
          <w:sz w:val="28"/>
          <w:szCs w:val="28"/>
          <w:lang w:val="en-US"/>
        </w:rPr>
        <w:t>[</w:t>
      </w:r>
      <w:r w:rsidR="008C5593" w:rsidRPr="00E126AD">
        <w:rPr>
          <w:rFonts w:ascii="Times New Roman" w:hAnsi="Times New Roman" w:cs="Times New Roman"/>
          <w:sz w:val="28"/>
          <w:szCs w:val="28"/>
          <w:lang w:val="en-US"/>
        </w:rPr>
        <w:t>6</w:t>
      </w:r>
      <w:r w:rsidR="004A053E">
        <w:rPr>
          <w:rFonts w:ascii="Times New Roman" w:hAnsi="Times New Roman" w:cs="Times New Roman"/>
          <w:sz w:val="28"/>
          <w:szCs w:val="28"/>
          <w:lang w:val="en-US"/>
        </w:rPr>
        <w:t>6</w:t>
      </w:r>
      <w:r w:rsidR="008C5593"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 Correction (self-correction) should also be regarded as one of the features of spoken lectures as the main peculiarity that distinguish spoken speech from written one.  </w:t>
      </w:r>
    </w:p>
    <w:p w14:paraId="1538D0DB"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study adopted a discourse analytical approach that encompasses primarily a textual analysis of the lecture transcriptions. The linguistic </w:t>
      </w:r>
      <w:proofErr w:type="gramStart"/>
      <w:r w:rsidRPr="00E126AD">
        <w:rPr>
          <w:rFonts w:ascii="Times New Roman" w:hAnsi="Times New Roman" w:cs="Times New Roman"/>
          <w:sz w:val="28"/>
          <w:szCs w:val="28"/>
          <w:lang w:val="en-US"/>
        </w:rPr>
        <w:t>features</w:t>
      </w:r>
      <w:proofErr w:type="gramEnd"/>
      <w:r w:rsidRPr="00E126AD">
        <w:rPr>
          <w:rFonts w:ascii="Times New Roman" w:hAnsi="Times New Roman" w:cs="Times New Roman"/>
          <w:sz w:val="28"/>
          <w:szCs w:val="28"/>
          <w:lang w:val="en-US"/>
        </w:rPr>
        <w:t xml:space="preserve"> as repetition, paraphrasing, correction (self-correction), parenthetical insertions and questions were </w:t>
      </w:r>
      <w:proofErr w:type="spellStart"/>
      <w:r w:rsidRPr="00E126AD">
        <w:rPr>
          <w:rFonts w:ascii="Times New Roman" w:hAnsi="Times New Roman" w:cs="Times New Roman"/>
          <w:sz w:val="28"/>
          <w:szCs w:val="28"/>
          <w:lang w:val="en-US"/>
        </w:rPr>
        <w:t>analysed</w:t>
      </w:r>
      <w:proofErr w:type="spellEnd"/>
      <w:r w:rsidRPr="00E126AD">
        <w:rPr>
          <w:rFonts w:ascii="Times New Roman" w:hAnsi="Times New Roman" w:cs="Times New Roman"/>
          <w:sz w:val="28"/>
          <w:szCs w:val="28"/>
          <w:lang w:val="en-US"/>
        </w:rPr>
        <w:t xml:space="preserve"> based on their location of occurrences in the transcribed text and their pictures made by PRAAT software </w:t>
      </w:r>
      <w:proofErr w:type="spellStart"/>
      <w:r w:rsidRPr="00E126AD">
        <w:rPr>
          <w:rFonts w:ascii="Times New Roman" w:hAnsi="Times New Roman" w:cs="Times New Roman"/>
          <w:sz w:val="28"/>
          <w:szCs w:val="28"/>
          <w:lang w:val="en-US"/>
        </w:rPr>
        <w:t>programme</w:t>
      </w:r>
      <w:proofErr w:type="spellEnd"/>
      <w:r w:rsidRPr="00E126AD">
        <w:rPr>
          <w:rFonts w:ascii="Times New Roman" w:hAnsi="Times New Roman" w:cs="Times New Roman"/>
          <w:sz w:val="28"/>
          <w:szCs w:val="28"/>
          <w:lang w:val="en-US"/>
        </w:rPr>
        <w:t xml:space="preserve">. The findings of text analysis were later cross-referenced with voice analysis results which </w:t>
      </w:r>
      <w:proofErr w:type="gramStart"/>
      <w:r w:rsidRPr="00E126AD">
        <w:rPr>
          <w:rFonts w:ascii="Times New Roman" w:hAnsi="Times New Roman" w:cs="Times New Roman"/>
          <w:sz w:val="28"/>
          <w:szCs w:val="28"/>
          <w:lang w:val="en-US"/>
        </w:rPr>
        <w:t>contributes</w:t>
      </w:r>
      <w:proofErr w:type="gramEnd"/>
      <w:r w:rsidRPr="00E126AD">
        <w:rPr>
          <w:rFonts w:ascii="Times New Roman" w:hAnsi="Times New Roman" w:cs="Times New Roman"/>
          <w:sz w:val="28"/>
          <w:szCs w:val="28"/>
          <w:lang w:val="en-US"/>
        </w:rPr>
        <w:t xml:space="preserve"> to the comprehensive study of </w:t>
      </w:r>
      <w:proofErr w:type="gramStart"/>
      <w:r w:rsidRPr="00E126AD">
        <w:rPr>
          <w:rFonts w:ascii="Times New Roman" w:hAnsi="Times New Roman" w:cs="Times New Roman"/>
          <w:sz w:val="28"/>
          <w:szCs w:val="28"/>
          <w:lang w:val="en-US"/>
        </w:rPr>
        <w:t>features</w:t>
      </w:r>
      <w:proofErr w:type="gramEnd"/>
      <w:r w:rsidRPr="00E126AD">
        <w:rPr>
          <w:rFonts w:ascii="Times New Roman" w:hAnsi="Times New Roman" w:cs="Times New Roman"/>
          <w:sz w:val="28"/>
          <w:szCs w:val="28"/>
          <w:lang w:val="en-US"/>
        </w:rPr>
        <w:t xml:space="preserve"> as vocabulary, grammar, syntax and sentence coherence that are not of less significance in discourse. </w:t>
      </w:r>
    </w:p>
    <w:p w14:paraId="3FB12CDD" w14:textId="5C59E17E"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collected data </w:t>
      </w:r>
      <w:proofErr w:type="gramStart"/>
      <w:r w:rsidRPr="00E126AD">
        <w:rPr>
          <w:rFonts w:ascii="Times New Roman" w:hAnsi="Times New Roman" w:cs="Times New Roman"/>
          <w:sz w:val="28"/>
          <w:szCs w:val="28"/>
          <w:lang w:val="en-US"/>
        </w:rPr>
        <w:t>comprise</w:t>
      </w:r>
      <w:proofErr w:type="gramEnd"/>
      <w:r w:rsidRPr="00E126AD">
        <w:rPr>
          <w:rFonts w:ascii="Times New Roman" w:hAnsi="Times New Roman" w:cs="Times New Roman"/>
          <w:sz w:val="28"/>
          <w:szCs w:val="28"/>
          <w:lang w:val="en-US"/>
        </w:rPr>
        <w:t xml:space="preserve"> a small-sized corpus of a total of </w:t>
      </w:r>
      <w:r w:rsidR="005E73D8" w:rsidRPr="00E126AD">
        <w:rPr>
          <w:rFonts w:ascii="Times New Roman" w:hAnsi="Times New Roman" w:cs="Times New Roman"/>
          <w:sz w:val="28"/>
          <w:szCs w:val="28"/>
          <w:lang w:val="en-US"/>
        </w:rPr>
        <w:t>10</w:t>
      </w:r>
      <w:r w:rsidRPr="00E126AD">
        <w:rPr>
          <w:rFonts w:ascii="Times New Roman" w:hAnsi="Times New Roman" w:cs="Times New Roman"/>
          <w:sz w:val="28"/>
          <w:szCs w:val="28"/>
          <w:lang w:val="en-US"/>
        </w:rPr>
        <w:t xml:space="preserve"> lectures (</w:t>
      </w:r>
      <w:r w:rsidR="006B12C1" w:rsidRPr="00D55E9A">
        <w:rPr>
          <w:rFonts w:ascii="Times New Roman" w:hAnsi="Times New Roman" w:cs="Times New Roman"/>
          <w:sz w:val="28"/>
          <w:szCs w:val="28"/>
          <w:lang w:val="en-US"/>
        </w:rPr>
        <w:t>15 614</w:t>
      </w:r>
      <w:r w:rsidR="006B12C1">
        <w:rPr>
          <w:rFonts w:ascii="Times New Roman" w:hAnsi="Times New Roman" w:cs="Times New Roman"/>
          <w:sz w:val="28"/>
          <w:szCs w:val="28"/>
          <w:lang w:val="en-US"/>
        </w:rPr>
        <w:t xml:space="preserve"> seconds</w:t>
      </w:r>
      <w:r w:rsidRPr="00E126AD">
        <w:rPr>
          <w:rFonts w:ascii="Times New Roman" w:hAnsi="Times New Roman" w:cs="Times New Roman"/>
          <w:sz w:val="28"/>
          <w:szCs w:val="28"/>
          <w:lang w:val="en-US"/>
        </w:rPr>
        <w:t>), each lasting one academic hour. Th</w:t>
      </w:r>
      <w:r w:rsidR="005E73D8" w:rsidRPr="00E126AD">
        <w:rPr>
          <w:rFonts w:ascii="Times New Roman" w:hAnsi="Times New Roman" w:cs="Times New Roman"/>
          <w:sz w:val="28"/>
          <w:szCs w:val="28"/>
          <w:lang w:val="en-US"/>
        </w:rPr>
        <w:t>e video and audio materials of 5</w:t>
      </w:r>
      <w:r w:rsidRPr="00E126AD">
        <w:rPr>
          <w:rFonts w:ascii="Times New Roman" w:hAnsi="Times New Roman" w:cs="Times New Roman"/>
          <w:sz w:val="28"/>
          <w:szCs w:val="28"/>
          <w:lang w:val="en-US"/>
        </w:rPr>
        <w:t xml:space="preserve"> lectures were taken from the base of massive open online courses of al-Farabi </w:t>
      </w:r>
      <w:proofErr w:type="spellStart"/>
      <w:proofErr w:type="gramStart"/>
      <w:r w:rsidRPr="00E126AD">
        <w:rPr>
          <w:rFonts w:ascii="Times New Roman" w:hAnsi="Times New Roman" w:cs="Times New Roman"/>
          <w:sz w:val="28"/>
          <w:szCs w:val="28"/>
          <w:lang w:val="en-US"/>
        </w:rPr>
        <w:t>KazNU</w:t>
      </w:r>
      <w:proofErr w:type="spellEnd"/>
      <w:proofErr w:type="gramEnd"/>
      <w:r w:rsidRPr="00E126AD">
        <w:rPr>
          <w:rFonts w:ascii="Times New Roman" w:hAnsi="Times New Roman" w:cs="Times New Roman"/>
          <w:sz w:val="28"/>
          <w:szCs w:val="28"/>
          <w:lang w:val="en-US"/>
        </w:rPr>
        <w:t xml:space="preserve"> and </w:t>
      </w:r>
      <w:r w:rsidR="005E73D8" w:rsidRPr="00E126AD">
        <w:rPr>
          <w:rFonts w:ascii="Times New Roman" w:hAnsi="Times New Roman" w:cs="Times New Roman"/>
          <w:sz w:val="28"/>
          <w:szCs w:val="28"/>
          <w:lang w:val="en-US"/>
        </w:rPr>
        <w:t xml:space="preserve">5 </w:t>
      </w:r>
      <w:r w:rsidRPr="00E126AD">
        <w:rPr>
          <w:rFonts w:ascii="Times New Roman" w:hAnsi="Times New Roman" w:cs="Times New Roman"/>
          <w:sz w:val="28"/>
          <w:szCs w:val="28"/>
          <w:lang w:val="en-US"/>
        </w:rPr>
        <w:t>lecture</w:t>
      </w:r>
      <w:r w:rsidR="005E73D8" w:rsidRPr="00E126AD">
        <w:rPr>
          <w:rFonts w:ascii="Times New Roman" w:hAnsi="Times New Roman" w:cs="Times New Roman"/>
          <w:sz w:val="28"/>
          <w:szCs w:val="28"/>
          <w:lang w:val="en-US"/>
        </w:rPr>
        <w:t>s</w:t>
      </w:r>
      <w:r w:rsidRPr="00E126AD">
        <w:rPr>
          <w:rFonts w:ascii="Times New Roman" w:hAnsi="Times New Roman" w:cs="Times New Roman"/>
          <w:sz w:val="28"/>
          <w:szCs w:val="28"/>
          <w:lang w:val="en-US"/>
        </w:rPr>
        <w:t xml:space="preserve"> w</w:t>
      </w:r>
      <w:r w:rsidR="000B2B71">
        <w:rPr>
          <w:rFonts w:ascii="Times New Roman" w:hAnsi="Times New Roman" w:cs="Times New Roman"/>
          <w:sz w:val="28"/>
          <w:szCs w:val="28"/>
          <w:lang w:val="en-US"/>
        </w:rPr>
        <w:t>ere</w:t>
      </w:r>
      <w:r w:rsidRPr="00E126AD">
        <w:rPr>
          <w:rFonts w:ascii="Times New Roman" w:hAnsi="Times New Roman" w:cs="Times New Roman"/>
          <w:sz w:val="28"/>
          <w:szCs w:val="28"/>
          <w:lang w:val="en-US"/>
        </w:rPr>
        <w:t xml:space="preserve"> recorded by the authors at al-Farabi </w:t>
      </w:r>
      <w:proofErr w:type="spellStart"/>
      <w:r w:rsidRPr="00E126AD">
        <w:rPr>
          <w:rFonts w:ascii="Times New Roman" w:hAnsi="Times New Roman" w:cs="Times New Roman"/>
          <w:sz w:val="28"/>
          <w:szCs w:val="28"/>
          <w:lang w:val="en-US"/>
        </w:rPr>
        <w:t>KazNU</w:t>
      </w:r>
      <w:proofErr w:type="spellEnd"/>
      <w:r w:rsidRPr="00E126AD">
        <w:rPr>
          <w:rFonts w:ascii="Times New Roman" w:hAnsi="Times New Roman" w:cs="Times New Roman"/>
          <w:sz w:val="28"/>
          <w:szCs w:val="28"/>
          <w:lang w:val="en-US"/>
        </w:rPr>
        <w:t xml:space="preserve">. They were lectures </w:t>
      </w:r>
      <w:r w:rsidR="006B12C1">
        <w:rPr>
          <w:rFonts w:ascii="Times New Roman" w:hAnsi="Times New Roman" w:cs="Times New Roman"/>
          <w:sz w:val="28"/>
          <w:szCs w:val="28"/>
          <w:lang w:val="en-US"/>
        </w:rPr>
        <w:t xml:space="preserve">in </w:t>
      </w:r>
      <w:r w:rsidRPr="00E126AD">
        <w:rPr>
          <w:rFonts w:ascii="Times New Roman" w:hAnsi="Times New Roman" w:cs="Times New Roman"/>
          <w:sz w:val="28"/>
          <w:szCs w:val="28"/>
          <w:lang w:val="en-US"/>
        </w:rPr>
        <w:t>Macro-Economics, Physical Geography, Environmental Science</w:t>
      </w:r>
      <w:r w:rsidR="000B2B71">
        <w:rPr>
          <w:rFonts w:ascii="Times New Roman" w:hAnsi="Times New Roman" w:cs="Times New Roman"/>
          <w:sz w:val="28"/>
          <w:szCs w:val="28"/>
          <w:lang w:val="en-US"/>
        </w:rPr>
        <w:t>, Philology</w:t>
      </w:r>
      <w:r w:rsidRPr="00E126AD">
        <w:rPr>
          <w:rFonts w:ascii="Times New Roman" w:hAnsi="Times New Roman" w:cs="Times New Roman"/>
          <w:sz w:val="28"/>
          <w:szCs w:val="28"/>
          <w:lang w:val="en-US"/>
        </w:rPr>
        <w:t xml:space="preserve"> and Advanced Corporate Finance, and we refer to the lecturers as Lecturers 1, 2, 3, 4, 5 </w:t>
      </w:r>
      <w:r w:rsidR="006B12C1">
        <w:rPr>
          <w:rFonts w:ascii="Times New Roman" w:hAnsi="Times New Roman" w:cs="Times New Roman"/>
          <w:sz w:val="28"/>
          <w:szCs w:val="28"/>
          <w:lang w:val="en-US"/>
        </w:rPr>
        <w:t>etc.</w:t>
      </w:r>
      <w:r w:rsidRPr="00E126AD">
        <w:rPr>
          <w:rFonts w:ascii="Times New Roman" w:hAnsi="Times New Roman" w:cs="Times New Roman"/>
          <w:sz w:val="28"/>
          <w:szCs w:val="28"/>
          <w:lang w:val="en-US"/>
        </w:rPr>
        <w:t xml:space="preserve"> in our discussions which can be reflected in the paper as L1, L2, L3, L4, L5 </w:t>
      </w:r>
      <w:r w:rsidR="006B12C1">
        <w:rPr>
          <w:rFonts w:ascii="Times New Roman" w:hAnsi="Times New Roman" w:cs="Times New Roman"/>
          <w:sz w:val="28"/>
          <w:szCs w:val="28"/>
          <w:lang w:val="en-US"/>
        </w:rPr>
        <w:t>etc.</w:t>
      </w:r>
      <w:r w:rsidRPr="00E126AD">
        <w:rPr>
          <w:rFonts w:ascii="Times New Roman" w:hAnsi="Times New Roman" w:cs="Times New Roman"/>
          <w:sz w:val="28"/>
          <w:szCs w:val="28"/>
          <w:lang w:val="en-US"/>
        </w:rPr>
        <w:t xml:space="preserve"> to mark individual lecturers’ sampled extracts, especially in the analysis section. A brief profile of each of the lecturers is presented in Table </w:t>
      </w:r>
      <w:r w:rsidR="008A3C89" w:rsidRPr="00E126AD">
        <w:rPr>
          <w:rFonts w:ascii="Times New Roman" w:hAnsi="Times New Roman" w:cs="Times New Roman"/>
          <w:sz w:val="28"/>
          <w:szCs w:val="28"/>
          <w:lang w:val="en-US"/>
        </w:rPr>
        <w:t>8</w:t>
      </w:r>
      <w:r w:rsidRPr="00E126AD">
        <w:rPr>
          <w:rFonts w:ascii="Times New Roman" w:hAnsi="Times New Roman" w:cs="Times New Roman"/>
          <w:sz w:val="28"/>
          <w:szCs w:val="28"/>
          <w:lang w:val="en-US"/>
        </w:rPr>
        <w:t xml:space="preserve">. </w:t>
      </w:r>
    </w:p>
    <w:p w14:paraId="0B7EE93B" w14:textId="77777777" w:rsidR="006B12C1" w:rsidRDefault="006B12C1" w:rsidP="006B12C1">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fragments for the analysis were selected from the audio and video materials using their transcription. The fragments were the samples of correction, paraphrasing, repetition, parenthetical insertion and questions. </w:t>
      </w:r>
    </w:p>
    <w:p w14:paraId="54436F9D" w14:textId="77777777" w:rsidR="0072756A" w:rsidRPr="006B12C1" w:rsidRDefault="0072756A" w:rsidP="00FE5AB8">
      <w:pPr>
        <w:spacing w:after="0" w:line="240" w:lineRule="auto"/>
        <w:ind w:firstLine="709"/>
        <w:jc w:val="both"/>
        <w:rPr>
          <w:rFonts w:ascii="Times New Roman" w:hAnsi="Times New Roman" w:cs="Times New Roman"/>
          <w:sz w:val="28"/>
          <w:szCs w:val="28"/>
          <w:lang w:val="en-US"/>
        </w:rPr>
      </w:pPr>
    </w:p>
    <w:p w14:paraId="462FFBD1" w14:textId="77777777" w:rsidR="00A87135" w:rsidRDefault="00A87135" w:rsidP="00FE5AB8">
      <w:pPr>
        <w:spacing w:after="0" w:line="240" w:lineRule="auto"/>
        <w:ind w:firstLine="709"/>
        <w:jc w:val="both"/>
        <w:rPr>
          <w:rFonts w:ascii="Times New Roman" w:hAnsi="Times New Roman" w:cs="Times New Roman"/>
          <w:sz w:val="28"/>
          <w:szCs w:val="28"/>
          <w:lang w:val="kk-KZ"/>
        </w:rPr>
      </w:pPr>
    </w:p>
    <w:p w14:paraId="7E4B5F82" w14:textId="77777777" w:rsidR="0072756A" w:rsidRPr="00E126AD" w:rsidRDefault="0072756A"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Table 8. Information about lectures in the English language by non-native speakers</w:t>
      </w:r>
    </w:p>
    <w:p w14:paraId="0B12E2D2"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tbl>
      <w:tblPr>
        <w:tblStyle w:val="ad"/>
        <w:tblW w:w="9634" w:type="dxa"/>
        <w:tblLayout w:type="fixed"/>
        <w:tblLook w:val="04A0" w:firstRow="1" w:lastRow="0" w:firstColumn="1" w:lastColumn="0" w:noHBand="0" w:noVBand="1"/>
      </w:tblPr>
      <w:tblGrid>
        <w:gridCol w:w="562"/>
        <w:gridCol w:w="668"/>
        <w:gridCol w:w="1418"/>
        <w:gridCol w:w="1417"/>
        <w:gridCol w:w="1134"/>
        <w:gridCol w:w="851"/>
        <w:gridCol w:w="992"/>
        <w:gridCol w:w="851"/>
        <w:gridCol w:w="1741"/>
      </w:tblGrid>
      <w:tr w:rsidR="00E126AD" w:rsidRPr="00E126AD" w14:paraId="386C777C" w14:textId="77777777" w:rsidTr="00EB2A47">
        <w:tc>
          <w:tcPr>
            <w:tcW w:w="562" w:type="dxa"/>
            <w:tcBorders>
              <w:top w:val="single" w:sz="4" w:space="0" w:color="auto"/>
              <w:left w:val="single" w:sz="4" w:space="0" w:color="auto"/>
              <w:bottom w:val="single" w:sz="4" w:space="0" w:color="auto"/>
              <w:right w:val="single" w:sz="4" w:space="0" w:color="auto"/>
            </w:tcBorders>
          </w:tcPr>
          <w:p w14:paraId="48484D41"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w:t>
            </w:r>
          </w:p>
        </w:tc>
        <w:tc>
          <w:tcPr>
            <w:tcW w:w="668" w:type="dxa"/>
            <w:tcBorders>
              <w:top w:val="single" w:sz="4" w:space="0" w:color="auto"/>
              <w:left w:val="single" w:sz="4" w:space="0" w:color="auto"/>
              <w:bottom w:val="single" w:sz="4" w:space="0" w:color="auto"/>
              <w:right w:val="single" w:sz="4" w:space="0" w:color="auto"/>
            </w:tcBorders>
          </w:tcPr>
          <w:p w14:paraId="18C8A18A"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Lectures</w:t>
            </w:r>
          </w:p>
        </w:tc>
        <w:tc>
          <w:tcPr>
            <w:tcW w:w="1418" w:type="dxa"/>
            <w:tcBorders>
              <w:top w:val="single" w:sz="4" w:space="0" w:color="auto"/>
              <w:left w:val="single" w:sz="4" w:space="0" w:color="auto"/>
              <w:bottom w:val="single" w:sz="4" w:space="0" w:color="auto"/>
              <w:right w:val="single" w:sz="4" w:space="0" w:color="auto"/>
            </w:tcBorders>
          </w:tcPr>
          <w:p w14:paraId="63E9E653"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Filed of science</w:t>
            </w:r>
          </w:p>
        </w:tc>
        <w:tc>
          <w:tcPr>
            <w:tcW w:w="1417" w:type="dxa"/>
            <w:tcBorders>
              <w:top w:val="single" w:sz="4" w:space="0" w:color="auto"/>
              <w:left w:val="single" w:sz="4" w:space="0" w:color="auto"/>
              <w:bottom w:val="single" w:sz="4" w:space="0" w:color="auto"/>
              <w:right w:val="single" w:sz="4" w:space="0" w:color="auto"/>
            </w:tcBorders>
          </w:tcPr>
          <w:p w14:paraId="1F35EB07"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Subject </w:t>
            </w:r>
          </w:p>
        </w:tc>
        <w:tc>
          <w:tcPr>
            <w:tcW w:w="1134" w:type="dxa"/>
            <w:tcBorders>
              <w:top w:val="single" w:sz="4" w:space="0" w:color="auto"/>
              <w:left w:val="single" w:sz="4" w:space="0" w:color="auto"/>
              <w:bottom w:val="single" w:sz="4" w:space="0" w:color="auto"/>
              <w:right w:val="single" w:sz="4" w:space="0" w:color="auto"/>
            </w:tcBorders>
          </w:tcPr>
          <w:p w14:paraId="72861C18"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Duration </w:t>
            </w:r>
          </w:p>
        </w:tc>
        <w:tc>
          <w:tcPr>
            <w:tcW w:w="851" w:type="dxa"/>
            <w:tcBorders>
              <w:top w:val="single" w:sz="4" w:space="0" w:color="auto"/>
              <w:left w:val="single" w:sz="4" w:space="0" w:color="auto"/>
              <w:bottom w:val="single" w:sz="4" w:space="0" w:color="auto"/>
              <w:right w:val="single" w:sz="4" w:space="0" w:color="auto"/>
            </w:tcBorders>
          </w:tcPr>
          <w:p w14:paraId="1DF0B989"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Word number</w:t>
            </w:r>
          </w:p>
        </w:tc>
        <w:tc>
          <w:tcPr>
            <w:tcW w:w="992" w:type="dxa"/>
            <w:tcBorders>
              <w:top w:val="single" w:sz="4" w:space="0" w:color="auto"/>
              <w:left w:val="single" w:sz="4" w:space="0" w:color="auto"/>
              <w:bottom w:val="single" w:sz="4" w:space="0" w:color="auto"/>
              <w:right w:val="single" w:sz="4" w:space="0" w:color="auto"/>
            </w:tcBorders>
          </w:tcPr>
          <w:p w14:paraId="370A7724"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Gender of lecturer</w:t>
            </w:r>
          </w:p>
        </w:tc>
        <w:tc>
          <w:tcPr>
            <w:tcW w:w="851" w:type="dxa"/>
            <w:tcBorders>
              <w:top w:val="single" w:sz="4" w:space="0" w:color="auto"/>
              <w:left w:val="single" w:sz="4" w:space="0" w:color="auto"/>
              <w:bottom w:val="single" w:sz="4" w:space="0" w:color="auto"/>
              <w:right w:val="single" w:sz="4" w:space="0" w:color="auto"/>
            </w:tcBorders>
          </w:tcPr>
          <w:p w14:paraId="278966AA"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Age of lecturer </w:t>
            </w:r>
          </w:p>
        </w:tc>
        <w:tc>
          <w:tcPr>
            <w:tcW w:w="1741" w:type="dxa"/>
            <w:tcBorders>
              <w:top w:val="single" w:sz="4" w:space="0" w:color="auto"/>
              <w:left w:val="single" w:sz="4" w:space="0" w:color="auto"/>
              <w:bottom w:val="single" w:sz="4" w:space="0" w:color="auto"/>
              <w:right w:val="single" w:sz="4" w:space="0" w:color="auto"/>
            </w:tcBorders>
          </w:tcPr>
          <w:p w14:paraId="5D343F47" w14:textId="77777777" w:rsidR="00624637" w:rsidRPr="00E126AD" w:rsidRDefault="0062463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Source </w:t>
            </w:r>
          </w:p>
        </w:tc>
      </w:tr>
      <w:tr w:rsidR="00E126AD" w:rsidRPr="00E126AD" w14:paraId="432DBE28" w14:textId="77777777" w:rsidTr="00EB2A47">
        <w:tc>
          <w:tcPr>
            <w:tcW w:w="562" w:type="dxa"/>
            <w:tcBorders>
              <w:top w:val="single" w:sz="4" w:space="0" w:color="auto"/>
              <w:left w:val="single" w:sz="4" w:space="0" w:color="auto"/>
              <w:bottom w:val="single" w:sz="4" w:space="0" w:color="auto"/>
              <w:right w:val="single" w:sz="4" w:space="0" w:color="auto"/>
            </w:tcBorders>
          </w:tcPr>
          <w:p w14:paraId="3430B114"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w:t>
            </w:r>
          </w:p>
        </w:tc>
        <w:tc>
          <w:tcPr>
            <w:tcW w:w="668" w:type="dxa"/>
            <w:tcBorders>
              <w:top w:val="single" w:sz="4" w:space="0" w:color="auto"/>
              <w:left w:val="single" w:sz="4" w:space="0" w:color="auto"/>
              <w:bottom w:val="single" w:sz="4" w:space="0" w:color="auto"/>
              <w:right w:val="single" w:sz="4" w:space="0" w:color="auto"/>
            </w:tcBorders>
          </w:tcPr>
          <w:p w14:paraId="4B062EB9"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L1</w:t>
            </w:r>
          </w:p>
        </w:tc>
        <w:tc>
          <w:tcPr>
            <w:tcW w:w="1418" w:type="dxa"/>
            <w:tcBorders>
              <w:top w:val="single" w:sz="4" w:space="0" w:color="auto"/>
              <w:left w:val="single" w:sz="4" w:space="0" w:color="auto"/>
              <w:bottom w:val="single" w:sz="4" w:space="0" w:color="auto"/>
              <w:right w:val="single" w:sz="4" w:space="0" w:color="auto"/>
            </w:tcBorders>
          </w:tcPr>
          <w:p w14:paraId="473B3C9C" w14:textId="7379EFAD"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Marketing </w:t>
            </w:r>
          </w:p>
        </w:tc>
        <w:tc>
          <w:tcPr>
            <w:tcW w:w="1417" w:type="dxa"/>
            <w:tcBorders>
              <w:top w:val="single" w:sz="4" w:space="0" w:color="auto"/>
              <w:left w:val="single" w:sz="4" w:space="0" w:color="auto"/>
              <w:bottom w:val="single" w:sz="4" w:space="0" w:color="auto"/>
              <w:right w:val="single" w:sz="4" w:space="0" w:color="auto"/>
            </w:tcBorders>
          </w:tcPr>
          <w:p w14:paraId="4690F880" w14:textId="5FA3BACD"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Essence of marketing </w:t>
            </w:r>
          </w:p>
        </w:tc>
        <w:tc>
          <w:tcPr>
            <w:tcW w:w="1134" w:type="dxa"/>
            <w:tcBorders>
              <w:top w:val="single" w:sz="4" w:space="0" w:color="auto"/>
              <w:left w:val="single" w:sz="4" w:space="0" w:color="auto"/>
              <w:bottom w:val="single" w:sz="4" w:space="0" w:color="auto"/>
              <w:right w:val="single" w:sz="4" w:space="0" w:color="auto"/>
            </w:tcBorders>
          </w:tcPr>
          <w:p w14:paraId="429A1972" w14:textId="45E94230"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12 min 38 sec</w:t>
            </w:r>
          </w:p>
        </w:tc>
        <w:tc>
          <w:tcPr>
            <w:tcW w:w="851" w:type="dxa"/>
            <w:tcBorders>
              <w:top w:val="single" w:sz="4" w:space="0" w:color="auto"/>
              <w:left w:val="single" w:sz="4" w:space="0" w:color="auto"/>
              <w:bottom w:val="single" w:sz="4" w:space="0" w:color="auto"/>
              <w:right w:val="single" w:sz="4" w:space="0" w:color="auto"/>
            </w:tcBorders>
          </w:tcPr>
          <w:p w14:paraId="2CCF072D" w14:textId="651AFE70" w:rsidR="00414DF7" w:rsidRPr="00E126AD" w:rsidRDefault="000A1F08"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1465</w:t>
            </w:r>
          </w:p>
        </w:tc>
        <w:tc>
          <w:tcPr>
            <w:tcW w:w="992" w:type="dxa"/>
            <w:tcBorders>
              <w:top w:val="single" w:sz="4" w:space="0" w:color="auto"/>
              <w:left w:val="single" w:sz="4" w:space="0" w:color="auto"/>
              <w:bottom w:val="single" w:sz="4" w:space="0" w:color="auto"/>
              <w:right w:val="single" w:sz="4" w:space="0" w:color="auto"/>
            </w:tcBorders>
          </w:tcPr>
          <w:p w14:paraId="1D531E3E" w14:textId="1A2400A4"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Borders>
              <w:top w:val="single" w:sz="4" w:space="0" w:color="auto"/>
              <w:left w:val="single" w:sz="4" w:space="0" w:color="auto"/>
              <w:bottom w:val="single" w:sz="4" w:space="0" w:color="auto"/>
              <w:right w:val="single" w:sz="4" w:space="0" w:color="auto"/>
            </w:tcBorders>
          </w:tcPr>
          <w:p w14:paraId="18BC02A6" w14:textId="72395B0F"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30-40</w:t>
            </w:r>
          </w:p>
        </w:tc>
        <w:tc>
          <w:tcPr>
            <w:tcW w:w="1741" w:type="dxa"/>
            <w:tcBorders>
              <w:top w:val="single" w:sz="4" w:space="0" w:color="auto"/>
              <w:left w:val="single" w:sz="4" w:space="0" w:color="auto"/>
              <w:bottom w:val="single" w:sz="4" w:space="0" w:color="auto"/>
              <w:right w:val="single" w:sz="4" w:space="0" w:color="auto"/>
            </w:tcBorders>
          </w:tcPr>
          <w:p w14:paraId="7FBE50C6" w14:textId="1CEC4380"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Al-Farabi MOOC</w:t>
            </w:r>
          </w:p>
        </w:tc>
      </w:tr>
      <w:tr w:rsidR="00E126AD" w:rsidRPr="00E126AD" w14:paraId="0569B396" w14:textId="77777777" w:rsidTr="00EB2A47">
        <w:tc>
          <w:tcPr>
            <w:tcW w:w="562" w:type="dxa"/>
            <w:tcBorders>
              <w:top w:val="single" w:sz="4" w:space="0" w:color="auto"/>
              <w:left w:val="single" w:sz="4" w:space="0" w:color="auto"/>
              <w:bottom w:val="single" w:sz="4" w:space="0" w:color="auto"/>
              <w:right w:val="single" w:sz="4" w:space="0" w:color="auto"/>
            </w:tcBorders>
          </w:tcPr>
          <w:p w14:paraId="4CE4D2AE"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2</w:t>
            </w:r>
          </w:p>
        </w:tc>
        <w:tc>
          <w:tcPr>
            <w:tcW w:w="668" w:type="dxa"/>
            <w:tcBorders>
              <w:top w:val="single" w:sz="4" w:space="0" w:color="auto"/>
              <w:left w:val="single" w:sz="4" w:space="0" w:color="auto"/>
              <w:bottom w:val="single" w:sz="4" w:space="0" w:color="auto"/>
              <w:right w:val="single" w:sz="4" w:space="0" w:color="auto"/>
            </w:tcBorders>
          </w:tcPr>
          <w:p w14:paraId="0173485D"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L2</w:t>
            </w:r>
          </w:p>
        </w:tc>
        <w:tc>
          <w:tcPr>
            <w:tcW w:w="1418" w:type="dxa"/>
            <w:tcBorders>
              <w:top w:val="single" w:sz="4" w:space="0" w:color="auto"/>
              <w:left w:val="single" w:sz="4" w:space="0" w:color="auto"/>
              <w:bottom w:val="single" w:sz="4" w:space="0" w:color="auto"/>
              <w:right w:val="single" w:sz="4" w:space="0" w:color="auto"/>
            </w:tcBorders>
          </w:tcPr>
          <w:p w14:paraId="3EABC185" w14:textId="5D2D0C13"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Finance</w:t>
            </w:r>
          </w:p>
        </w:tc>
        <w:tc>
          <w:tcPr>
            <w:tcW w:w="1417" w:type="dxa"/>
            <w:tcBorders>
              <w:top w:val="single" w:sz="4" w:space="0" w:color="auto"/>
              <w:left w:val="single" w:sz="4" w:space="0" w:color="auto"/>
              <w:bottom w:val="single" w:sz="4" w:space="0" w:color="auto"/>
              <w:right w:val="single" w:sz="4" w:space="0" w:color="auto"/>
            </w:tcBorders>
          </w:tcPr>
          <w:p w14:paraId="5E2BEBD3" w14:textId="312C14BE"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Financial management in corporations</w:t>
            </w:r>
          </w:p>
        </w:tc>
        <w:tc>
          <w:tcPr>
            <w:tcW w:w="1134" w:type="dxa"/>
            <w:tcBorders>
              <w:top w:val="single" w:sz="4" w:space="0" w:color="auto"/>
              <w:left w:val="single" w:sz="4" w:space="0" w:color="auto"/>
              <w:bottom w:val="single" w:sz="4" w:space="0" w:color="auto"/>
              <w:right w:val="single" w:sz="4" w:space="0" w:color="auto"/>
            </w:tcBorders>
          </w:tcPr>
          <w:p w14:paraId="5602E128" w14:textId="20F5322C"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14 min</w:t>
            </w:r>
          </w:p>
        </w:tc>
        <w:tc>
          <w:tcPr>
            <w:tcW w:w="851" w:type="dxa"/>
            <w:tcBorders>
              <w:top w:val="single" w:sz="4" w:space="0" w:color="auto"/>
              <w:left w:val="single" w:sz="4" w:space="0" w:color="auto"/>
              <w:bottom w:val="single" w:sz="4" w:space="0" w:color="auto"/>
              <w:right w:val="single" w:sz="4" w:space="0" w:color="auto"/>
            </w:tcBorders>
          </w:tcPr>
          <w:p w14:paraId="47849DC3" w14:textId="23736657" w:rsidR="00414DF7" w:rsidRPr="00E126AD" w:rsidRDefault="000A1F08"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1562</w:t>
            </w:r>
          </w:p>
        </w:tc>
        <w:tc>
          <w:tcPr>
            <w:tcW w:w="992" w:type="dxa"/>
            <w:tcBorders>
              <w:top w:val="single" w:sz="4" w:space="0" w:color="auto"/>
              <w:left w:val="single" w:sz="4" w:space="0" w:color="auto"/>
              <w:bottom w:val="single" w:sz="4" w:space="0" w:color="auto"/>
              <w:right w:val="single" w:sz="4" w:space="0" w:color="auto"/>
            </w:tcBorders>
          </w:tcPr>
          <w:p w14:paraId="45A520B3"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Borders>
              <w:top w:val="single" w:sz="4" w:space="0" w:color="auto"/>
              <w:left w:val="single" w:sz="4" w:space="0" w:color="auto"/>
              <w:bottom w:val="single" w:sz="4" w:space="0" w:color="auto"/>
              <w:right w:val="single" w:sz="4" w:space="0" w:color="auto"/>
            </w:tcBorders>
          </w:tcPr>
          <w:p w14:paraId="6AE44B37" w14:textId="3D595AE9"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40-50</w:t>
            </w:r>
          </w:p>
        </w:tc>
        <w:tc>
          <w:tcPr>
            <w:tcW w:w="1741" w:type="dxa"/>
            <w:tcBorders>
              <w:top w:val="single" w:sz="4" w:space="0" w:color="auto"/>
              <w:left w:val="single" w:sz="4" w:space="0" w:color="auto"/>
              <w:bottom w:val="single" w:sz="4" w:space="0" w:color="auto"/>
              <w:right w:val="single" w:sz="4" w:space="0" w:color="auto"/>
            </w:tcBorders>
          </w:tcPr>
          <w:p w14:paraId="5326752A" w14:textId="15C6D1BA"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Al-Farabi MOOC</w:t>
            </w:r>
          </w:p>
        </w:tc>
      </w:tr>
      <w:tr w:rsidR="00E126AD" w:rsidRPr="00E126AD" w14:paraId="6B94BB32" w14:textId="77777777" w:rsidTr="00EB2A47">
        <w:tc>
          <w:tcPr>
            <w:tcW w:w="562" w:type="dxa"/>
            <w:tcBorders>
              <w:top w:val="single" w:sz="4" w:space="0" w:color="auto"/>
              <w:left w:val="single" w:sz="4" w:space="0" w:color="auto"/>
              <w:bottom w:val="single" w:sz="4" w:space="0" w:color="auto"/>
              <w:right w:val="single" w:sz="4" w:space="0" w:color="auto"/>
            </w:tcBorders>
          </w:tcPr>
          <w:p w14:paraId="431B477A"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w:t>
            </w:r>
          </w:p>
        </w:tc>
        <w:tc>
          <w:tcPr>
            <w:tcW w:w="668" w:type="dxa"/>
            <w:tcBorders>
              <w:top w:val="single" w:sz="4" w:space="0" w:color="auto"/>
              <w:left w:val="single" w:sz="4" w:space="0" w:color="auto"/>
              <w:bottom w:val="single" w:sz="4" w:space="0" w:color="auto"/>
              <w:right w:val="single" w:sz="4" w:space="0" w:color="auto"/>
            </w:tcBorders>
          </w:tcPr>
          <w:p w14:paraId="0891DFD3"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L3</w:t>
            </w:r>
          </w:p>
        </w:tc>
        <w:tc>
          <w:tcPr>
            <w:tcW w:w="1418" w:type="dxa"/>
            <w:tcBorders>
              <w:top w:val="single" w:sz="4" w:space="0" w:color="auto"/>
              <w:left w:val="single" w:sz="4" w:space="0" w:color="auto"/>
              <w:bottom w:val="single" w:sz="4" w:space="0" w:color="auto"/>
              <w:right w:val="single" w:sz="4" w:space="0" w:color="auto"/>
            </w:tcBorders>
          </w:tcPr>
          <w:p w14:paraId="5F446696" w14:textId="67FBE816"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Management </w:t>
            </w:r>
          </w:p>
        </w:tc>
        <w:tc>
          <w:tcPr>
            <w:tcW w:w="1417" w:type="dxa"/>
            <w:tcBorders>
              <w:top w:val="single" w:sz="4" w:space="0" w:color="auto"/>
              <w:left w:val="single" w:sz="4" w:space="0" w:color="auto"/>
              <w:bottom w:val="single" w:sz="4" w:space="0" w:color="auto"/>
              <w:right w:val="single" w:sz="4" w:space="0" w:color="auto"/>
            </w:tcBorders>
          </w:tcPr>
          <w:p w14:paraId="5E206687" w14:textId="2764E936"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What is management</w:t>
            </w:r>
          </w:p>
        </w:tc>
        <w:tc>
          <w:tcPr>
            <w:tcW w:w="1134" w:type="dxa"/>
            <w:tcBorders>
              <w:top w:val="single" w:sz="4" w:space="0" w:color="auto"/>
              <w:left w:val="single" w:sz="4" w:space="0" w:color="auto"/>
              <w:bottom w:val="single" w:sz="4" w:space="0" w:color="auto"/>
              <w:right w:val="single" w:sz="4" w:space="0" w:color="auto"/>
            </w:tcBorders>
          </w:tcPr>
          <w:p w14:paraId="1C0A2150" w14:textId="6BA2B110"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10 min 7 sec</w:t>
            </w:r>
          </w:p>
        </w:tc>
        <w:tc>
          <w:tcPr>
            <w:tcW w:w="851" w:type="dxa"/>
            <w:tcBorders>
              <w:top w:val="single" w:sz="4" w:space="0" w:color="auto"/>
              <w:left w:val="single" w:sz="4" w:space="0" w:color="auto"/>
              <w:bottom w:val="single" w:sz="4" w:space="0" w:color="auto"/>
              <w:right w:val="single" w:sz="4" w:space="0" w:color="auto"/>
            </w:tcBorders>
          </w:tcPr>
          <w:p w14:paraId="4BACAC7D" w14:textId="18EADE64" w:rsidR="00414DF7" w:rsidRPr="00E126AD" w:rsidRDefault="000A1F08"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1026</w:t>
            </w:r>
          </w:p>
        </w:tc>
        <w:tc>
          <w:tcPr>
            <w:tcW w:w="992" w:type="dxa"/>
            <w:tcBorders>
              <w:top w:val="single" w:sz="4" w:space="0" w:color="auto"/>
              <w:left w:val="single" w:sz="4" w:space="0" w:color="auto"/>
              <w:bottom w:val="single" w:sz="4" w:space="0" w:color="auto"/>
              <w:right w:val="single" w:sz="4" w:space="0" w:color="auto"/>
            </w:tcBorders>
          </w:tcPr>
          <w:p w14:paraId="3A621A9E" w14:textId="09A30CE5"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Borders>
              <w:top w:val="single" w:sz="4" w:space="0" w:color="auto"/>
              <w:left w:val="single" w:sz="4" w:space="0" w:color="auto"/>
              <w:bottom w:val="single" w:sz="4" w:space="0" w:color="auto"/>
              <w:right w:val="single" w:sz="4" w:space="0" w:color="auto"/>
            </w:tcBorders>
          </w:tcPr>
          <w:p w14:paraId="60A3E5C1" w14:textId="4F3265C3"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40-50</w:t>
            </w:r>
          </w:p>
        </w:tc>
        <w:tc>
          <w:tcPr>
            <w:tcW w:w="1741" w:type="dxa"/>
            <w:tcBorders>
              <w:top w:val="single" w:sz="4" w:space="0" w:color="auto"/>
              <w:left w:val="single" w:sz="4" w:space="0" w:color="auto"/>
              <w:bottom w:val="single" w:sz="4" w:space="0" w:color="auto"/>
              <w:right w:val="single" w:sz="4" w:space="0" w:color="auto"/>
            </w:tcBorders>
          </w:tcPr>
          <w:p w14:paraId="0AB20C76" w14:textId="07689016"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Al-Farabi MOOC</w:t>
            </w:r>
          </w:p>
        </w:tc>
      </w:tr>
      <w:tr w:rsidR="00E126AD" w:rsidRPr="00E126AD" w14:paraId="2B264AAD" w14:textId="77777777" w:rsidTr="00EB2A47">
        <w:tc>
          <w:tcPr>
            <w:tcW w:w="562" w:type="dxa"/>
            <w:tcBorders>
              <w:top w:val="single" w:sz="4" w:space="0" w:color="auto"/>
              <w:left w:val="single" w:sz="4" w:space="0" w:color="auto"/>
              <w:bottom w:val="single" w:sz="4" w:space="0" w:color="auto"/>
              <w:right w:val="single" w:sz="4" w:space="0" w:color="auto"/>
            </w:tcBorders>
          </w:tcPr>
          <w:p w14:paraId="43DE4D13"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w:t>
            </w:r>
          </w:p>
        </w:tc>
        <w:tc>
          <w:tcPr>
            <w:tcW w:w="668" w:type="dxa"/>
            <w:tcBorders>
              <w:top w:val="single" w:sz="4" w:space="0" w:color="auto"/>
              <w:left w:val="single" w:sz="4" w:space="0" w:color="auto"/>
              <w:bottom w:val="single" w:sz="4" w:space="0" w:color="auto"/>
              <w:right w:val="single" w:sz="4" w:space="0" w:color="auto"/>
            </w:tcBorders>
          </w:tcPr>
          <w:p w14:paraId="423F988F"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L4</w:t>
            </w:r>
          </w:p>
        </w:tc>
        <w:tc>
          <w:tcPr>
            <w:tcW w:w="1418" w:type="dxa"/>
            <w:tcBorders>
              <w:top w:val="single" w:sz="4" w:space="0" w:color="auto"/>
              <w:left w:val="single" w:sz="4" w:space="0" w:color="auto"/>
              <w:bottom w:val="single" w:sz="4" w:space="0" w:color="auto"/>
              <w:right w:val="single" w:sz="4" w:space="0" w:color="auto"/>
            </w:tcBorders>
          </w:tcPr>
          <w:p w14:paraId="1CCC8ACE" w14:textId="0DD211CF"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Information and communication technologies</w:t>
            </w:r>
          </w:p>
        </w:tc>
        <w:tc>
          <w:tcPr>
            <w:tcW w:w="1417" w:type="dxa"/>
            <w:tcBorders>
              <w:top w:val="single" w:sz="4" w:space="0" w:color="auto"/>
              <w:left w:val="single" w:sz="4" w:space="0" w:color="auto"/>
              <w:bottom w:val="single" w:sz="4" w:space="0" w:color="auto"/>
              <w:right w:val="single" w:sz="4" w:space="0" w:color="auto"/>
            </w:tcBorders>
          </w:tcPr>
          <w:p w14:paraId="6DF5C70B" w14:textId="191C7545"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Smart technologies</w:t>
            </w:r>
          </w:p>
        </w:tc>
        <w:tc>
          <w:tcPr>
            <w:tcW w:w="1134" w:type="dxa"/>
            <w:tcBorders>
              <w:top w:val="single" w:sz="4" w:space="0" w:color="auto"/>
              <w:left w:val="single" w:sz="4" w:space="0" w:color="auto"/>
              <w:bottom w:val="single" w:sz="4" w:space="0" w:color="auto"/>
              <w:right w:val="single" w:sz="4" w:space="0" w:color="auto"/>
            </w:tcBorders>
          </w:tcPr>
          <w:p w14:paraId="08E1D268" w14:textId="44F83246"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w:t>
            </w:r>
            <w:r w:rsidR="000A1F08" w:rsidRPr="00E126AD">
              <w:rPr>
                <w:rFonts w:ascii="Times New Roman" w:hAnsi="Times New Roman" w:cs="Times New Roman"/>
                <w:sz w:val="24"/>
                <w:szCs w:val="24"/>
                <w:lang w:val="en-US"/>
              </w:rPr>
              <w:t>2</w:t>
            </w:r>
            <w:r w:rsidRPr="00E126AD">
              <w:rPr>
                <w:rFonts w:ascii="Times New Roman" w:hAnsi="Times New Roman" w:cs="Times New Roman"/>
                <w:sz w:val="24"/>
                <w:szCs w:val="24"/>
                <w:lang w:val="en-US"/>
              </w:rPr>
              <w:t xml:space="preserve"> min 49 sec</w:t>
            </w:r>
          </w:p>
        </w:tc>
        <w:tc>
          <w:tcPr>
            <w:tcW w:w="851" w:type="dxa"/>
            <w:tcBorders>
              <w:top w:val="single" w:sz="4" w:space="0" w:color="auto"/>
              <w:left w:val="single" w:sz="4" w:space="0" w:color="auto"/>
              <w:bottom w:val="single" w:sz="4" w:space="0" w:color="auto"/>
              <w:right w:val="single" w:sz="4" w:space="0" w:color="auto"/>
            </w:tcBorders>
          </w:tcPr>
          <w:p w14:paraId="5A51985A" w14:textId="555A28DF" w:rsidR="00414DF7" w:rsidRPr="00E126AD" w:rsidRDefault="000A1F08"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1028</w:t>
            </w:r>
          </w:p>
        </w:tc>
        <w:tc>
          <w:tcPr>
            <w:tcW w:w="992" w:type="dxa"/>
            <w:tcBorders>
              <w:top w:val="single" w:sz="4" w:space="0" w:color="auto"/>
              <w:left w:val="single" w:sz="4" w:space="0" w:color="auto"/>
              <w:bottom w:val="single" w:sz="4" w:space="0" w:color="auto"/>
              <w:right w:val="single" w:sz="4" w:space="0" w:color="auto"/>
            </w:tcBorders>
          </w:tcPr>
          <w:p w14:paraId="074E93DC" w14:textId="243ACF63"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male</w:t>
            </w:r>
          </w:p>
        </w:tc>
        <w:tc>
          <w:tcPr>
            <w:tcW w:w="851" w:type="dxa"/>
            <w:tcBorders>
              <w:top w:val="single" w:sz="4" w:space="0" w:color="auto"/>
              <w:left w:val="single" w:sz="4" w:space="0" w:color="auto"/>
              <w:bottom w:val="single" w:sz="4" w:space="0" w:color="auto"/>
              <w:right w:val="single" w:sz="4" w:space="0" w:color="auto"/>
            </w:tcBorders>
          </w:tcPr>
          <w:p w14:paraId="6C8B0642" w14:textId="5C763E8D"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30-40</w:t>
            </w:r>
          </w:p>
        </w:tc>
        <w:tc>
          <w:tcPr>
            <w:tcW w:w="1741" w:type="dxa"/>
            <w:tcBorders>
              <w:top w:val="single" w:sz="4" w:space="0" w:color="auto"/>
              <w:left w:val="single" w:sz="4" w:space="0" w:color="auto"/>
              <w:bottom w:val="single" w:sz="4" w:space="0" w:color="auto"/>
              <w:right w:val="single" w:sz="4" w:space="0" w:color="auto"/>
            </w:tcBorders>
          </w:tcPr>
          <w:p w14:paraId="2C7BF9AE" w14:textId="516C4DDB"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Al-Farabi MOOC</w:t>
            </w:r>
          </w:p>
        </w:tc>
      </w:tr>
      <w:tr w:rsidR="00E126AD" w:rsidRPr="00E126AD" w14:paraId="05A70C2E" w14:textId="77777777" w:rsidTr="00EB2A47">
        <w:tc>
          <w:tcPr>
            <w:tcW w:w="562" w:type="dxa"/>
            <w:tcBorders>
              <w:top w:val="single" w:sz="4" w:space="0" w:color="auto"/>
              <w:left w:val="single" w:sz="4" w:space="0" w:color="auto"/>
              <w:bottom w:val="single" w:sz="4" w:space="0" w:color="auto"/>
              <w:right w:val="single" w:sz="4" w:space="0" w:color="auto"/>
            </w:tcBorders>
          </w:tcPr>
          <w:p w14:paraId="770B86BE"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5</w:t>
            </w:r>
          </w:p>
        </w:tc>
        <w:tc>
          <w:tcPr>
            <w:tcW w:w="668" w:type="dxa"/>
            <w:tcBorders>
              <w:top w:val="single" w:sz="4" w:space="0" w:color="auto"/>
              <w:left w:val="single" w:sz="4" w:space="0" w:color="auto"/>
              <w:bottom w:val="single" w:sz="4" w:space="0" w:color="auto"/>
              <w:right w:val="single" w:sz="4" w:space="0" w:color="auto"/>
            </w:tcBorders>
          </w:tcPr>
          <w:p w14:paraId="103D1432"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L5</w:t>
            </w:r>
          </w:p>
        </w:tc>
        <w:tc>
          <w:tcPr>
            <w:tcW w:w="1418" w:type="dxa"/>
            <w:tcBorders>
              <w:top w:val="single" w:sz="4" w:space="0" w:color="auto"/>
              <w:left w:val="single" w:sz="4" w:space="0" w:color="auto"/>
              <w:bottom w:val="single" w:sz="4" w:space="0" w:color="auto"/>
              <w:right w:val="single" w:sz="4" w:space="0" w:color="auto"/>
            </w:tcBorders>
          </w:tcPr>
          <w:p w14:paraId="123C8EAB" w14:textId="27D9A1D5"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Marketing</w:t>
            </w:r>
          </w:p>
        </w:tc>
        <w:tc>
          <w:tcPr>
            <w:tcW w:w="1417" w:type="dxa"/>
            <w:tcBorders>
              <w:top w:val="single" w:sz="4" w:space="0" w:color="auto"/>
              <w:left w:val="single" w:sz="4" w:space="0" w:color="auto"/>
              <w:bottom w:val="single" w:sz="4" w:space="0" w:color="auto"/>
              <w:right w:val="single" w:sz="4" w:space="0" w:color="auto"/>
            </w:tcBorders>
          </w:tcPr>
          <w:p w14:paraId="3839FB0E" w14:textId="451C953C"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Marketing concepts </w:t>
            </w:r>
          </w:p>
        </w:tc>
        <w:tc>
          <w:tcPr>
            <w:tcW w:w="1134" w:type="dxa"/>
            <w:tcBorders>
              <w:top w:val="single" w:sz="4" w:space="0" w:color="auto"/>
              <w:left w:val="single" w:sz="4" w:space="0" w:color="auto"/>
              <w:bottom w:val="single" w:sz="4" w:space="0" w:color="auto"/>
              <w:right w:val="single" w:sz="4" w:space="0" w:color="auto"/>
            </w:tcBorders>
          </w:tcPr>
          <w:p w14:paraId="2361261F" w14:textId="4720686E"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16 min 40 sec</w:t>
            </w:r>
          </w:p>
        </w:tc>
        <w:tc>
          <w:tcPr>
            <w:tcW w:w="851" w:type="dxa"/>
            <w:tcBorders>
              <w:top w:val="single" w:sz="4" w:space="0" w:color="auto"/>
              <w:left w:val="single" w:sz="4" w:space="0" w:color="auto"/>
              <w:bottom w:val="single" w:sz="4" w:space="0" w:color="auto"/>
              <w:right w:val="single" w:sz="4" w:space="0" w:color="auto"/>
            </w:tcBorders>
          </w:tcPr>
          <w:p w14:paraId="61004B87" w14:textId="6DB5F6E7" w:rsidR="00414DF7" w:rsidRPr="00E126AD" w:rsidRDefault="000A1F08"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1912</w:t>
            </w:r>
          </w:p>
        </w:tc>
        <w:tc>
          <w:tcPr>
            <w:tcW w:w="992" w:type="dxa"/>
            <w:tcBorders>
              <w:top w:val="single" w:sz="4" w:space="0" w:color="auto"/>
              <w:left w:val="single" w:sz="4" w:space="0" w:color="auto"/>
              <w:bottom w:val="single" w:sz="4" w:space="0" w:color="auto"/>
              <w:right w:val="single" w:sz="4" w:space="0" w:color="auto"/>
            </w:tcBorders>
          </w:tcPr>
          <w:p w14:paraId="635E52D5" w14:textId="3D3E7240"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Borders>
              <w:top w:val="single" w:sz="4" w:space="0" w:color="auto"/>
              <w:left w:val="single" w:sz="4" w:space="0" w:color="auto"/>
              <w:bottom w:val="single" w:sz="4" w:space="0" w:color="auto"/>
              <w:right w:val="single" w:sz="4" w:space="0" w:color="auto"/>
            </w:tcBorders>
          </w:tcPr>
          <w:p w14:paraId="349C9896" w14:textId="03E441E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30-40</w:t>
            </w:r>
          </w:p>
        </w:tc>
        <w:tc>
          <w:tcPr>
            <w:tcW w:w="1741" w:type="dxa"/>
            <w:tcBorders>
              <w:top w:val="single" w:sz="4" w:space="0" w:color="auto"/>
              <w:left w:val="single" w:sz="4" w:space="0" w:color="auto"/>
              <w:bottom w:val="single" w:sz="4" w:space="0" w:color="auto"/>
              <w:right w:val="single" w:sz="4" w:space="0" w:color="auto"/>
            </w:tcBorders>
          </w:tcPr>
          <w:p w14:paraId="769678D9" w14:textId="42F3B30C"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Al-Farabi MOOC</w:t>
            </w:r>
          </w:p>
        </w:tc>
      </w:tr>
      <w:tr w:rsidR="00E126AD" w:rsidRPr="00E126AD" w14:paraId="64CB76F1" w14:textId="77777777" w:rsidTr="00EB2A47">
        <w:tc>
          <w:tcPr>
            <w:tcW w:w="562" w:type="dxa"/>
            <w:tcBorders>
              <w:top w:val="single" w:sz="4" w:space="0" w:color="auto"/>
              <w:left w:val="single" w:sz="4" w:space="0" w:color="auto"/>
              <w:bottom w:val="single" w:sz="4" w:space="0" w:color="auto"/>
              <w:right w:val="single" w:sz="4" w:space="0" w:color="auto"/>
            </w:tcBorders>
          </w:tcPr>
          <w:p w14:paraId="748AF130"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6</w:t>
            </w:r>
          </w:p>
        </w:tc>
        <w:tc>
          <w:tcPr>
            <w:tcW w:w="668" w:type="dxa"/>
            <w:tcBorders>
              <w:top w:val="single" w:sz="4" w:space="0" w:color="auto"/>
              <w:left w:val="single" w:sz="4" w:space="0" w:color="auto"/>
              <w:bottom w:val="single" w:sz="4" w:space="0" w:color="auto"/>
              <w:right w:val="single" w:sz="4" w:space="0" w:color="auto"/>
            </w:tcBorders>
          </w:tcPr>
          <w:p w14:paraId="1153AC49"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L6</w:t>
            </w:r>
          </w:p>
        </w:tc>
        <w:tc>
          <w:tcPr>
            <w:tcW w:w="1418" w:type="dxa"/>
            <w:tcBorders>
              <w:top w:val="single" w:sz="4" w:space="0" w:color="auto"/>
              <w:left w:val="single" w:sz="4" w:space="0" w:color="auto"/>
              <w:bottom w:val="single" w:sz="4" w:space="0" w:color="auto"/>
              <w:right w:val="single" w:sz="4" w:space="0" w:color="auto"/>
            </w:tcBorders>
          </w:tcPr>
          <w:p w14:paraId="52052B15" w14:textId="2B1E0575"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Biotechnology</w:t>
            </w:r>
          </w:p>
        </w:tc>
        <w:tc>
          <w:tcPr>
            <w:tcW w:w="1417" w:type="dxa"/>
            <w:tcBorders>
              <w:top w:val="single" w:sz="4" w:space="0" w:color="auto"/>
              <w:left w:val="single" w:sz="4" w:space="0" w:color="auto"/>
              <w:bottom w:val="single" w:sz="4" w:space="0" w:color="auto"/>
              <w:right w:val="single" w:sz="4" w:space="0" w:color="auto"/>
            </w:tcBorders>
          </w:tcPr>
          <w:p w14:paraId="2B52B82B" w14:textId="60AF3F58"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Tissue engineering</w:t>
            </w:r>
          </w:p>
        </w:tc>
        <w:tc>
          <w:tcPr>
            <w:tcW w:w="1134" w:type="dxa"/>
            <w:tcBorders>
              <w:top w:val="single" w:sz="4" w:space="0" w:color="auto"/>
              <w:left w:val="single" w:sz="4" w:space="0" w:color="auto"/>
              <w:bottom w:val="single" w:sz="4" w:space="0" w:color="auto"/>
              <w:right w:val="single" w:sz="4" w:space="0" w:color="auto"/>
            </w:tcBorders>
          </w:tcPr>
          <w:p w14:paraId="1F7026E9" w14:textId="62E6574C"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41 min 35 sec</w:t>
            </w:r>
          </w:p>
        </w:tc>
        <w:tc>
          <w:tcPr>
            <w:tcW w:w="851" w:type="dxa"/>
            <w:tcBorders>
              <w:top w:val="single" w:sz="4" w:space="0" w:color="auto"/>
              <w:left w:val="single" w:sz="4" w:space="0" w:color="auto"/>
              <w:bottom w:val="single" w:sz="4" w:space="0" w:color="auto"/>
              <w:right w:val="single" w:sz="4" w:space="0" w:color="auto"/>
            </w:tcBorders>
          </w:tcPr>
          <w:p w14:paraId="2C917197" w14:textId="3547BC0B" w:rsidR="00414DF7" w:rsidRPr="00E126AD" w:rsidRDefault="00424C9D"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3806</w:t>
            </w:r>
          </w:p>
        </w:tc>
        <w:tc>
          <w:tcPr>
            <w:tcW w:w="992" w:type="dxa"/>
            <w:tcBorders>
              <w:top w:val="single" w:sz="4" w:space="0" w:color="auto"/>
              <w:left w:val="single" w:sz="4" w:space="0" w:color="auto"/>
              <w:bottom w:val="single" w:sz="4" w:space="0" w:color="auto"/>
              <w:right w:val="single" w:sz="4" w:space="0" w:color="auto"/>
            </w:tcBorders>
          </w:tcPr>
          <w:p w14:paraId="62BF897E"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Borders>
              <w:top w:val="single" w:sz="4" w:space="0" w:color="auto"/>
              <w:left w:val="single" w:sz="4" w:space="0" w:color="auto"/>
              <w:bottom w:val="single" w:sz="4" w:space="0" w:color="auto"/>
              <w:right w:val="single" w:sz="4" w:space="0" w:color="auto"/>
            </w:tcBorders>
          </w:tcPr>
          <w:p w14:paraId="690A863B"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30-40</w:t>
            </w:r>
          </w:p>
        </w:tc>
        <w:tc>
          <w:tcPr>
            <w:tcW w:w="1741" w:type="dxa"/>
            <w:tcBorders>
              <w:top w:val="single" w:sz="4" w:space="0" w:color="auto"/>
              <w:left w:val="single" w:sz="4" w:space="0" w:color="auto"/>
              <w:bottom w:val="single" w:sz="4" w:space="0" w:color="auto"/>
              <w:right w:val="single" w:sz="4" w:space="0" w:color="auto"/>
            </w:tcBorders>
          </w:tcPr>
          <w:p w14:paraId="53CC6F02" w14:textId="77777777" w:rsidR="00414DF7" w:rsidRPr="00E126AD" w:rsidRDefault="00414DF7" w:rsidP="0072756A">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B2A47" w:rsidRPr="00E126AD" w14:paraId="2A8F86E2" w14:textId="77777777" w:rsidTr="00EB2A47">
        <w:tc>
          <w:tcPr>
            <w:tcW w:w="562" w:type="dxa"/>
            <w:tcBorders>
              <w:top w:val="single" w:sz="4" w:space="0" w:color="auto"/>
              <w:left w:val="single" w:sz="4" w:space="0" w:color="auto"/>
              <w:bottom w:val="single" w:sz="4" w:space="0" w:color="auto"/>
              <w:right w:val="single" w:sz="4" w:space="0" w:color="auto"/>
            </w:tcBorders>
          </w:tcPr>
          <w:p w14:paraId="65A9BA0A" w14:textId="5F365920"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7</w:t>
            </w:r>
          </w:p>
        </w:tc>
        <w:tc>
          <w:tcPr>
            <w:tcW w:w="668" w:type="dxa"/>
            <w:tcBorders>
              <w:top w:val="single" w:sz="4" w:space="0" w:color="auto"/>
              <w:left w:val="single" w:sz="4" w:space="0" w:color="auto"/>
              <w:bottom w:val="single" w:sz="4" w:space="0" w:color="auto"/>
              <w:right w:val="single" w:sz="4" w:space="0" w:color="auto"/>
            </w:tcBorders>
          </w:tcPr>
          <w:p w14:paraId="3B52EF85" w14:textId="43912F66"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L7</w:t>
            </w:r>
          </w:p>
        </w:tc>
        <w:tc>
          <w:tcPr>
            <w:tcW w:w="1418" w:type="dxa"/>
            <w:tcBorders>
              <w:top w:val="single" w:sz="4" w:space="0" w:color="auto"/>
              <w:left w:val="single" w:sz="4" w:space="0" w:color="auto"/>
              <w:bottom w:val="single" w:sz="4" w:space="0" w:color="auto"/>
              <w:right w:val="single" w:sz="4" w:space="0" w:color="auto"/>
            </w:tcBorders>
          </w:tcPr>
          <w:p w14:paraId="77BB8BA4" w14:textId="14EBE2AE"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Philology</w:t>
            </w:r>
          </w:p>
        </w:tc>
        <w:tc>
          <w:tcPr>
            <w:tcW w:w="1417" w:type="dxa"/>
            <w:tcBorders>
              <w:top w:val="single" w:sz="4" w:space="0" w:color="auto"/>
              <w:left w:val="single" w:sz="4" w:space="0" w:color="auto"/>
              <w:bottom w:val="single" w:sz="4" w:space="0" w:color="auto"/>
              <w:right w:val="single" w:sz="4" w:space="0" w:color="auto"/>
            </w:tcBorders>
          </w:tcPr>
          <w:p w14:paraId="70E919F9" w14:textId="5BDF1952"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Stylistics</w:t>
            </w:r>
          </w:p>
        </w:tc>
        <w:tc>
          <w:tcPr>
            <w:tcW w:w="1134" w:type="dxa"/>
            <w:tcBorders>
              <w:top w:val="single" w:sz="4" w:space="0" w:color="auto"/>
              <w:left w:val="single" w:sz="4" w:space="0" w:color="auto"/>
              <w:bottom w:val="single" w:sz="4" w:space="0" w:color="auto"/>
              <w:right w:val="single" w:sz="4" w:space="0" w:color="auto"/>
            </w:tcBorders>
          </w:tcPr>
          <w:p w14:paraId="399647FD" w14:textId="78E62090"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36 min</w:t>
            </w:r>
          </w:p>
        </w:tc>
        <w:tc>
          <w:tcPr>
            <w:tcW w:w="851" w:type="dxa"/>
            <w:tcBorders>
              <w:top w:val="single" w:sz="4" w:space="0" w:color="auto"/>
              <w:left w:val="single" w:sz="4" w:space="0" w:color="auto"/>
              <w:bottom w:val="single" w:sz="4" w:space="0" w:color="auto"/>
              <w:right w:val="single" w:sz="4" w:space="0" w:color="auto"/>
            </w:tcBorders>
          </w:tcPr>
          <w:p w14:paraId="5554895A" w14:textId="4474D8CE"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3005</w:t>
            </w:r>
          </w:p>
        </w:tc>
        <w:tc>
          <w:tcPr>
            <w:tcW w:w="992" w:type="dxa"/>
            <w:tcBorders>
              <w:top w:val="single" w:sz="4" w:space="0" w:color="auto"/>
              <w:left w:val="single" w:sz="4" w:space="0" w:color="auto"/>
              <w:bottom w:val="single" w:sz="4" w:space="0" w:color="auto"/>
              <w:right w:val="single" w:sz="4" w:space="0" w:color="auto"/>
            </w:tcBorders>
          </w:tcPr>
          <w:p w14:paraId="272636BC" w14:textId="1EB5E88B"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Borders>
              <w:top w:val="single" w:sz="4" w:space="0" w:color="auto"/>
              <w:left w:val="single" w:sz="4" w:space="0" w:color="auto"/>
              <w:bottom w:val="single" w:sz="4" w:space="0" w:color="auto"/>
              <w:right w:val="single" w:sz="4" w:space="0" w:color="auto"/>
            </w:tcBorders>
          </w:tcPr>
          <w:p w14:paraId="000E9980" w14:textId="43A6CF13"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40-50</w:t>
            </w:r>
          </w:p>
        </w:tc>
        <w:tc>
          <w:tcPr>
            <w:tcW w:w="1741" w:type="dxa"/>
            <w:tcBorders>
              <w:top w:val="single" w:sz="4" w:space="0" w:color="auto"/>
              <w:left w:val="single" w:sz="4" w:space="0" w:color="auto"/>
              <w:bottom w:val="single" w:sz="4" w:space="0" w:color="auto"/>
              <w:right w:val="single" w:sz="4" w:space="0" w:color="auto"/>
            </w:tcBorders>
          </w:tcPr>
          <w:p w14:paraId="4B2376C0" w14:textId="37CBC399"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B2A47" w:rsidRPr="00E126AD" w14:paraId="43E8DAE0" w14:textId="77777777" w:rsidTr="00EB2A47">
        <w:tc>
          <w:tcPr>
            <w:tcW w:w="562" w:type="dxa"/>
            <w:tcBorders>
              <w:top w:val="single" w:sz="4" w:space="0" w:color="auto"/>
              <w:left w:val="single" w:sz="4" w:space="0" w:color="auto"/>
              <w:bottom w:val="single" w:sz="4" w:space="0" w:color="auto"/>
              <w:right w:val="single" w:sz="4" w:space="0" w:color="auto"/>
            </w:tcBorders>
          </w:tcPr>
          <w:p w14:paraId="21181B21" w14:textId="43061656"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8</w:t>
            </w:r>
          </w:p>
        </w:tc>
        <w:tc>
          <w:tcPr>
            <w:tcW w:w="668" w:type="dxa"/>
            <w:tcBorders>
              <w:top w:val="single" w:sz="4" w:space="0" w:color="auto"/>
              <w:left w:val="single" w:sz="4" w:space="0" w:color="auto"/>
              <w:bottom w:val="single" w:sz="4" w:space="0" w:color="auto"/>
              <w:right w:val="single" w:sz="4" w:space="0" w:color="auto"/>
            </w:tcBorders>
          </w:tcPr>
          <w:p w14:paraId="34D590A3" w14:textId="6D051C4E"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L8</w:t>
            </w:r>
          </w:p>
        </w:tc>
        <w:tc>
          <w:tcPr>
            <w:tcW w:w="1418" w:type="dxa"/>
            <w:tcBorders>
              <w:top w:val="single" w:sz="4" w:space="0" w:color="auto"/>
              <w:left w:val="single" w:sz="4" w:space="0" w:color="auto"/>
              <w:bottom w:val="single" w:sz="4" w:space="0" w:color="auto"/>
              <w:right w:val="single" w:sz="4" w:space="0" w:color="auto"/>
            </w:tcBorders>
          </w:tcPr>
          <w:p w14:paraId="001A9A48" w14:textId="39FBF92C"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The Russian language and literature</w:t>
            </w:r>
          </w:p>
        </w:tc>
        <w:tc>
          <w:tcPr>
            <w:tcW w:w="1417" w:type="dxa"/>
            <w:tcBorders>
              <w:top w:val="single" w:sz="4" w:space="0" w:color="auto"/>
              <w:left w:val="single" w:sz="4" w:space="0" w:color="auto"/>
              <w:bottom w:val="single" w:sz="4" w:space="0" w:color="auto"/>
              <w:right w:val="single" w:sz="4" w:space="0" w:color="auto"/>
            </w:tcBorders>
          </w:tcPr>
          <w:p w14:paraId="179D6033" w14:textId="01196C6A"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Abai’s teaching</w:t>
            </w:r>
          </w:p>
        </w:tc>
        <w:tc>
          <w:tcPr>
            <w:tcW w:w="1134" w:type="dxa"/>
            <w:tcBorders>
              <w:top w:val="single" w:sz="4" w:space="0" w:color="auto"/>
              <w:left w:val="single" w:sz="4" w:space="0" w:color="auto"/>
              <w:bottom w:val="single" w:sz="4" w:space="0" w:color="auto"/>
              <w:right w:val="single" w:sz="4" w:space="0" w:color="auto"/>
            </w:tcBorders>
          </w:tcPr>
          <w:p w14:paraId="0B80462B" w14:textId="53371585"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35 min</w:t>
            </w:r>
          </w:p>
        </w:tc>
        <w:tc>
          <w:tcPr>
            <w:tcW w:w="851" w:type="dxa"/>
            <w:tcBorders>
              <w:top w:val="single" w:sz="4" w:space="0" w:color="auto"/>
              <w:left w:val="single" w:sz="4" w:space="0" w:color="auto"/>
              <w:bottom w:val="single" w:sz="4" w:space="0" w:color="auto"/>
              <w:right w:val="single" w:sz="4" w:space="0" w:color="auto"/>
            </w:tcBorders>
          </w:tcPr>
          <w:p w14:paraId="5310A5F6" w14:textId="4E6F782D"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3056</w:t>
            </w:r>
          </w:p>
        </w:tc>
        <w:tc>
          <w:tcPr>
            <w:tcW w:w="992" w:type="dxa"/>
            <w:tcBorders>
              <w:top w:val="single" w:sz="4" w:space="0" w:color="auto"/>
              <w:left w:val="single" w:sz="4" w:space="0" w:color="auto"/>
              <w:bottom w:val="single" w:sz="4" w:space="0" w:color="auto"/>
              <w:right w:val="single" w:sz="4" w:space="0" w:color="auto"/>
            </w:tcBorders>
          </w:tcPr>
          <w:p w14:paraId="40BB9F32" w14:textId="7162D6AE"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Borders>
              <w:top w:val="single" w:sz="4" w:space="0" w:color="auto"/>
              <w:left w:val="single" w:sz="4" w:space="0" w:color="auto"/>
              <w:bottom w:val="single" w:sz="4" w:space="0" w:color="auto"/>
              <w:right w:val="single" w:sz="4" w:space="0" w:color="auto"/>
            </w:tcBorders>
          </w:tcPr>
          <w:p w14:paraId="78D7227E" w14:textId="77D2B5B0"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40-50</w:t>
            </w:r>
          </w:p>
        </w:tc>
        <w:tc>
          <w:tcPr>
            <w:tcW w:w="1741" w:type="dxa"/>
            <w:tcBorders>
              <w:top w:val="single" w:sz="4" w:space="0" w:color="auto"/>
              <w:left w:val="single" w:sz="4" w:space="0" w:color="auto"/>
              <w:bottom w:val="single" w:sz="4" w:space="0" w:color="auto"/>
              <w:right w:val="single" w:sz="4" w:space="0" w:color="auto"/>
            </w:tcBorders>
          </w:tcPr>
          <w:p w14:paraId="70533A1A" w14:textId="1F1BA577"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B2A47" w:rsidRPr="00E126AD" w14:paraId="386AF3E4" w14:textId="77777777" w:rsidTr="00EB2A47">
        <w:tc>
          <w:tcPr>
            <w:tcW w:w="562" w:type="dxa"/>
            <w:tcBorders>
              <w:top w:val="single" w:sz="4" w:space="0" w:color="auto"/>
              <w:left w:val="single" w:sz="4" w:space="0" w:color="auto"/>
              <w:bottom w:val="single" w:sz="4" w:space="0" w:color="auto"/>
              <w:right w:val="single" w:sz="4" w:space="0" w:color="auto"/>
            </w:tcBorders>
          </w:tcPr>
          <w:p w14:paraId="702B2B37" w14:textId="5B93C8CB"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9</w:t>
            </w:r>
          </w:p>
        </w:tc>
        <w:tc>
          <w:tcPr>
            <w:tcW w:w="668" w:type="dxa"/>
            <w:tcBorders>
              <w:top w:val="single" w:sz="4" w:space="0" w:color="auto"/>
              <w:left w:val="single" w:sz="4" w:space="0" w:color="auto"/>
              <w:bottom w:val="single" w:sz="4" w:space="0" w:color="auto"/>
              <w:right w:val="single" w:sz="4" w:space="0" w:color="auto"/>
            </w:tcBorders>
          </w:tcPr>
          <w:p w14:paraId="4325CC19" w14:textId="5BD4FAC0"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L9</w:t>
            </w:r>
          </w:p>
        </w:tc>
        <w:tc>
          <w:tcPr>
            <w:tcW w:w="1418" w:type="dxa"/>
            <w:tcBorders>
              <w:top w:val="single" w:sz="4" w:space="0" w:color="auto"/>
              <w:left w:val="single" w:sz="4" w:space="0" w:color="auto"/>
              <w:bottom w:val="single" w:sz="4" w:space="0" w:color="auto"/>
              <w:right w:val="single" w:sz="4" w:space="0" w:color="auto"/>
            </w:tcBorders>
          </w:tcPr>
          <w:p w14:paraId="1C13C34F" w14:textId="7E0C01D1"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Linguistics</w:t>
            </w:r>
          </w:p>
        </w:tc>
        <w:tc>
          <w:tcPr>
            <w:tcW w:w="1417" w:type="dxa"/>
            <w:tcBorders>
              <w:top w:val="single" w:sz="4" w:space="0" w:color="auto"/>
              <w:left w:val="single" w:sz="4" w:space="0" w:color="auto"/>
              <w:bottom w:val="single" w:sz="4" w:space="0" w:color="auto"/>
              <w:right w:val="single" w:sz="4" w:space="0" w:color="auto"/>
            </w:tcBorders>
          </w:tcPr>
          <w:p w14:paraId="3D387A93" w14:textId="6776B3ED"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Linguistic schools </w:t>
            </w:r>
          </w:p>
        </w:tc>
        <w:tc>
          <w:tcPr>
            <w:tcW w:w="1134" w:type="dxa"/>
            <w:tcBorders>
              <w:top w:val="single" w:sz="4" w:space="0" w:color="auto"/>
              <w:left w:val="single" w:sz="4" w:space="0" w:color="auto"/>
              <w:bottom w:val="single" w:sz="4" w:space="0" w:color="auto"/>
              <w:right w:val="single" w:sz="4" w:space="0" w:color="auto"/>
            </w:tcBorders>
          </w:tcPr>
          <w:p w14:paraId="3AC3412E" w14:textId="524FDFE7"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40 min</w:t>
            </w:r>
          </w:p>
        </w:tc>
        <w:tc>
          <w:tcPr>
            <w:tcW w:w="851" w:type="dxa"/>
            <w:tcBorders>
              <w:top w:val="single" w:sz="4" w:space="0" w:color="auto"/>
              <w:left w:val="single" w:sz="4" w:space="0" w:color="auto"/>
              <w:bottom w:val="single" w:sz="4" w:space="0" w:color="auto"/>
              <w:right w:val="single" w:sz="4" w:space="0" w:color="auto"/>
            </w:tcBorders>
          </w:tcPr>
          <w:p w14:paraId="6FA84B23" w14:textId="72473F35"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3209</w:t>
            </w:r>
          </w:p>
        </w:tc>
        <w:tc>
          <w:tcPr>
            <w:tcW w:w="992" w:type="dxa"/>
            <w:tcBorders>
              <w:top w:val="single" w:sz="4" w:space="0" w:color="auto"/>
              <w:left w:val="single" w:sz="4" w:space="0" w:color="auto"/>
              <w:bottom w:val="single" w:sz="4" w:space="0" w:color="auto"/>
              <w:right w:val="single" w:sz="4" w:space="0" w:color="auto"/>
            </w:tcBorders>
          </w:tcPr>
          <w:p w14:paraId="26577E38" w14:textId="6FFA1F1B"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female</w:t>
            </w:r>
          </w:p>
        </w:tc>
        <w:tc>
          <w:tcPr>
            <w:tcW w:w="851" w:type="dxa"/>
            <w:tcBorders>
              <w:top w:val="single" w:sz="4" w:space="0" w:color="auto"/>
              <w:left w:val="single" w:sz="4" w:space="0" w:color="auto"/>
              <w:bottom w:val="single" w:sz="4" w:space="0" w:color="auto"/>
              <w:right w:val="single" w:sz="4" w:space="0" w:color="auto"/>
            </w:tcBorders>
          </w:tcPr>
          <w:p w14:paraId="0591F19B" w14:textId="698851B5"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40-50</w:t>
            </w:r>
          </w:p>
        </w:tc>
        <w:tc>
          <w:tcPr>
            <w:tcW w:w="1741" w:type="dxa"/>
            <w:tcBorders>
              <w:top w:val="single" w:sz="4" w:space="0" w:color="auto"/>
              <w:left w:val="single" w:sz="4" w:space="0" w:color="auto"/>
              <w:bottom w:val="single" w:sz="4" w:space="0" w:color="auto"/>
              <w:right w:val="single" w:sz="4" w:space="0" w:color="auto"/>
            </w:tcBorders>
          </w:tcPr>
          <w:p w14:paraId="4AEE70D2" w14:textId="02A79AC1"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r w:rsidR="00EB2A47" w:rsidRPr="00E126AD" w14:paraId="42959B1D" w14:textId="77777777" w:rsidTr="00EB2A47">
        <w:tc>
          <w:tcPr>
            <w:tcW w:w="562" w:type="dxa"/>
            <w:tcBorders>
              <w:top w:val="single" w:sz="4" w:space="0" w:color="auto"/>
              <w:left w:val="single" w:sz="4" w:space="0" w:color="auto"/>
              <w:bottom w:val="single" w:sz="4" w:space="0" w:color="auto"/>
              <w:right w:val="single" w:sz="4" w:space="0" w:color="auto"/>
            </w:tcBorders>
          </w:tcPr>
          <w:p w14:paraId="253DE916" w14:textId="1FF1A35B"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10</w:t>
            </w:r>
          </w:p>
        </w:tc>
        <w:tc>
          <w:tcPr>
            <w:tcW w:w="668" w:type="dxa"/>
            <w:tcBorders>
              <w:top w:val="single" w:sz="4" w:space="0" w:color="auto"/>
              <w:left w:val="single" w:sz="4" w:space="0" w:color="auto"/>
              <w:bottom w:val="single" w:sz="4" w:space="0" w:color="auto"/>
              <w:right w:val="single" w:sz="4" w:space="0" w:color="auto"/>
            </w:tcBorders>
          </w:tcPr>
          <w:p w14:paraId="5323BF71" w14:textId="3343E84F"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L10</w:t>
            </w:r>
          </w:p>
        </w:tc>
        <w:tc>
          <w:tcPr>
            <w:tcW w:w="1418" w:type="dxa"/>
            <w:tcBorders>
              <w:top w:val="single" w:sz="4" w:space="0" w:color="auto"/>
              <w:left w:val="single" w:sz="4" w:space="0" w:color="auto"/>
              <w:bottom w:val="single" w:sz="4" w:space="0" w:color="auto"/>
              <w:right w:val="single" w:sz="4" w:space="0" w:color="auto"/>
            </w:tcBorders>
          </w:tcPr>
          <w:p w14:paraId="1D7432B6" w14:textId="275B5F9F"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Law</w:t>
            </w:r>
          </w:p>
        </w:tc>
        <w:tc>
          <w:tcPr>
            <w:tcW w:w="1417" w:type="dxa"/>
            <w:tcBorders>
              <w:top w:val="single" w:sz="4" w:space="0" w:color="auto"/>
              <w:left w:val="single" w:sz="4" w:space="0" w:color="auto"/>
              <w:bottom w:val="single" w:sz="4" w:space="0" w:color="auto"/>
              <w:right w:val="single" w:sz="4" w:space="0" w:color="auto"/>
            </w:tcBorders>
          </w:tcPr>
          <w:p w14:paraId="0DCA2FBC" w14:textId="43E7C4E0"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Corporate law</w:t>
            </w:r>
          </w:p>
        </w:tc>
        <w:tc>
          <w:tcPr>
            <w:tcW w:w="1134" w:type="dxa"/>
            <w:tcBorders>
              <w:top w:val="single" w:sz="4" w:space="0" w:color="auto"/>
              <w:left w:val="single" w:sz="4" w:space="0" w:color="auto"/>
              <w:bottom w:val="single" w:sz="4" w:space="0" w:color="auto"/>
              <w:right w:val="single" w:sz="4" w:space="0" w:color="auto"/>
            </w:tcBorders>
          </w:tcPr>
          <w:p w14:paraId="2095FAF1" w14:textId="549E1321"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41 min 25 sec</w:t>
            </w:r>
          </w:p>
        </w:tc>
        <w:tc>
          <w:tcPr>
            <w:tcW w:w="851" w:type="dxa"/>
            <w:tcBorders>
              <w:top w:val="single" w:sz="4" w:space="0" w:color="auto"/>
              <w:left w:val="single" w:sz="4" w:space="0" w:color="auto"/>
              <w:bottom w:val="single" w:sz="4" w:space="0" w:color="auto"/>
              <w:right w:val="single" w:sz="4" w:space="0" w:color="auto"/>
            </w:tcBorders>
          </w:tcPr>
          <w:p w14:paraId="34C8B982" w14:textId="4BD44319" w:rsidR="00EB2A47" w:rsidRPr="003515FB" w:rsidRDefault="0044564C" w:rsidP="00EB2A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r w:rsidR="003515FB">
              <w:rPr>
                <w:rFonts w:ascii="Times New Roman" w:hAnsi="Times New Roman" w:cs="Times New Roman"/>
                <w:sz w:val="24"/>
                <w:szCs w:val="24"/>
              </w:rPr>
              <w:t>70</w:t>
            </w:r>
          </w:p>
        </w:tc>
        <w:tc>
          <w:tcPr>
            <w:tcW w:w="992" w:type="dxa"/>
            <w:tcBorders>
              <w:top w:val="single" w:sz="4" w:space="0" w:color="auto"/>
              <w:left w:val="single" w:sz="4" w:space="0" w:color="auto"/>
              <w:bottom w:val="single" w:sz="4" w:space="0" w:color="auto"/>
              <w:right w:val="single" w:sz="4" w:space="0" w:color="auto"/>
            </w:tcBorders>
          </w:tcPr>
          <w:p w14:paraId="13816E6C" w14:textId="57C11265" w:rsidR="00EB2A47" w:rsidRPr="00E126AD" w:rsidRDefault="00EB2A47" w:rsidP="00EB2A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male </w:t>
            </w:r>
          </w:p>
        </w:tc>
        <w:tc>
          <w:tcPr>
            <w:tcW w:w="851" w:type="dxa"/>
            <w:tcBorders>
              <w:top w:val="single" w:sz="4" w:space="0" w:color="auto"/>
              <w:left w:val="single" w:sz="4" w:space="0" w:color="auto"/>
              <w:bottom w:val="single" w:sz="4" w:space="0" w:color="auto"/>
              <w:right w:val="single" w:sz="4" w:space="0" w:color="auto"/>
            </w:tcBorders>
          </w:tcPr>
          <w:p w14:paraId="6775CF91" w14:textId="7E4A6782"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40-50</w:t>
            </w:r>
          </w:p>
        </w:tc>
        <w:tc>
          <w:tcPr>
            <w:tcW w:w="1741" w:type="dxa"/>
            <w:tcBorders>
              <w:top w:val="single" w:sz="4" w:space="0" w:color="auto"/>
              <w:left w:val="single" w:sz="4" w:space="0" w:color="auto"/>
              <w:bottom w:val="single" w:sz="4" w:space="0" w:color="auto"/>
              <w:right w:val="single" w:sz="4" w:space="0" w:color="auto"/>
            </w:tcBorders>
          </w:tcPr>
          <w:p w14:paraId="2DA8DF91" w14:textId="72E88D64" w:rsidR="00EB2A47" w:rsidRPr="00E126AD" w:rsidRDefault="00EB2A47" w:rsidP="00EB2A47">
            <w:pPr>
              <w:spacing w:after="0" w:line="240" w:lineRule="auto"/>
              <w:jc w:val="both"/>
              <w:rPr>
                <w:rFonts w:ascii="Times New Roman" w:hAnsi="Times New Roman" w:cs="Times New Roman"/>
                <w:sz w:val="24"/>
                <w:szCs w:val="24"/>
                <w:lang w:val="en-US"/>
              </w:rPr>
            </w:pPr>
            <w:r w:rsidRPr="00E126AD">
              <w:rPr>
                <w:rFonts w:ascii="Times New Roman" w:hAnsi="Times New Roman" w:cs="Times New Roman"/>
                <w:sz w:val="24"/>
                <w:szCs w:val="24"/>
                <w:lang w:val="en-US"/>
              </w:rPr>
              <w:t xml:space="preserve">Voice </w:t>
            </w:r>
            <w:proofErr w:type="gramStart"/>
            <w:r w:rsidRPr="00E126AD">
              <w:rPr>
                <w:rFonts w:ascii="Times New Roman" w:hAnsi="Times New Roman" w:cs="Times New Roman"/>
                <w:sz w:val="24"/>
                <w:szCs w:val="24"/>
                <w:lang w:val="en-US"/>
              </w:rPr>
              <w:t>tracer</w:t>
            </w:r>
            <w:proofErr w:type="gramEnd"/>
            <w:r w:rsidRPr="00E126AD">
              <w:rPr>
                <w:rFonts w:ascii="Times New Roman" w:hAnsi="Times New Roman" w:cs="Times New Roman"/>
                <w:sz w:val="24"/>
                <w:szCs w:val="24"/>
                <w:lang w:val="en-US"/>
              </w:rPr>
              <w:t>, Philips, DVT1150</w:t>
            </w:r>
          </w:p>
        </w:tc>
      </w:tr>
    </w:tbl>
    <w:p w14:paraId="7D9D0A94" w14:textId="77777777" w:rsidR="008F4038" w:rsidRDefault="008F4038" w:rsidP="00FE5AB8">
      <w:pPr>
        <w:spacing w:after="0" w:line="240" w:lineRule="auto"/>
        <w:ind w:firstLine="709"/>
        <w:jc w:val="both"/>
        <w:rPr>
          <w:rFonts w:ascii="Times New Roman" w:hAnsi="Times New Roman" w:cs="Times New Roman"/>
          <w:sz w:val="28"/>
          <w:szCs w:val="28"/>
          <w:lang w:val="en-US"/>
        </w:rPr>
      </w:pPr>
    </w:p>
    <w:p w14:paraId="30DEA6A5" w14:textId="68ABDCD5" w:rsidR="008F4038" w:rsidRDefault="008F4038"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From the </w:t>
      </w:r>
      <w:r>
        <w:rPr>
          <w:rFonts w:ascii="Times New Roman" w:hAnsi="Times New Roman" w:cs="Times New Roman"/>
          <w:sz w:val="28"/>
          <w:szCs w:val="28"/>
          <w:lang w:val="en-US"/>
        </w:rPr>
        <w:t>T</w:t>
      </w:r>
      <w:r w:rsidRPr="00E126AD">
        <w:rPr>
          <w:rFonts w:ascii="Times New Roman" w:hAnsi="Times New Roman" w:cs="Times New Roman"/>
          <w:sz w:val="28"/>
          <w:szCs w:val="28"/>
          <w:lang w:val="en-US"/>
        </w:rPr>
        <w:t>able</w:t>
      </w:r>
      <w:r>
        <w:rPr>
          <w:rFonts w:ascii="Times New Roman" w:hAnsi="Times New Roman" w:cs="Times New Roman"/>
          <w:sz w:val="28"/>
          <w:szCs w:val="28"/>
          <w:lang w:val="en-US"/>
        </w:rPr>
        <w:t xml:space="preserve"> 9</w:t>
      </w:r>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it is clear that corrections</w:t>
      </w:r>
      <w:proofErr w:type="gramEnd"/>
      <w:r w:rsidRPr="00E126AD">
        <w:rPr>
          <w:rFonts w:ascii="Times New Roman" w:hAnsi="Times New Roman" w:cs="Times New Roman"/>
          <w:sz w:val="28"/>
          <w:szCs w:val="28"/>
          <w:lang w:val="en-US"/>
        </w:rPr>
        <w:t xml:space="preserve"> are the most frequently used device in the analyzed lectures, whereas yes–no questions occur least often. When </w:t>
      </w:r>
      <w:proofErr w:type="spellStart"/>
      <w:r w:rsidRPr="00E126AD">
        <w:rPr>
          <w:rFonts w:ascii="Times New Roman" w:hAnsi="Times New Roman" w:cs="Times New Roman"/>
          <w:sz w:val="28"/>
          <w:szCs w:val="28"/>
          <w:lang w:val="en-US"/>
        </w:rPr>
        <w:t>analysing</w:t>
      </w:r>
      <w:proofErr w:type="spellEnd"/>
      <w:r w:rsidRPr="00E126AD">
        <w:rPr>
          <w:rFonts w:ascii="Times New Roman" w:hAnsi="Times New Roman" w:cs="Times New Roman"/>
          <w:sz w:val="28"/>
          <w:szCs w:val="28"/>
          <w:lang w:val="en-US"/>
        </w:rPr>
        <w:t xml:space="preserve"> the lecture samples delivered in English by Kazakhstani lecturers, it became clear that self-correction was the most common type of speech adjustment.</w:t>
      </w:r>
    </w:p>
    <w:p w14:paraId="588A2E1F" w14:textId="400B932C" w:rsidR="008F4038" w:rsidRDefault="006B12C1"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This is unsurprising, given that English is not the lecturers’ first language, especially in cases where their field of expertise is unrelated to foreign language studies.</w:t>
      </w:r>
    </w:p>
    <w:p w14:paraId="640794A0" w14:textId="77777777" w:rsidR="008F4038" w:rsidRDefault="008F4038" w:rsidP="00FE5AB8">
      <w:pPr>
        <w:spacing w:after="0" w:line="240" w:lineRule="auto"/>
        <w:ind w:firstLine="709"/>
        <w:jc w:val="both"/>
        <w:rPr>
          <w:rFonts w:ascii="Times New Roman" w:hAnsi="Times New Roman" w:cs="Times New Roman"/>
          <w:sz w:val="28"/>
          <w:szCs w:val="28"/>
          <w:lang w:val="en-US"/>
        </w:rPr>
      </w:pPr>
    </w:p>
    <w:p w14:paraId="3525C3F0" w14:textId="77777777" w:rsidR="006B12C1" w:rsidRDefault="006B12C1" w:rsidP="00FE5AB8">
      <w:pPr>
        <w:spacing w:after="0" w:line="240" w:lineRule="auto"/>
        <w:ind w:firstLine="709"/>
        <w:jc w:val="both"/>
        <w:rPr>
          <w:rFonts w:ascii="Times New Roman" w:hAnsi="Times New Roman" w:cs="Times New Roman"/>
          <w:sz w:val="28"/>
          <w:szCs w:val="28"/>
          <w:lang w:val="en-US"/>
        </w:rPr>
      </w:pPr>
    </w:p>
    <w:p w14:paraId="2CF8B3BC" w14:textId="77777777" w:rsidR="0072756A" w:rsidRPr="00E126AD" w:rsidRDefault="0072756A" w:rsidP="0072756A">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lastRenderedPageBreak/>
        <w:t>Table 9. The data on the features of English lectures</w:t>
      </w:r>
    </w:p>
    <w:p w14:paraId="0E354730" w14:textId="77777777" w:rsidR="0072756A" w:rsidRPr="00E126AD" w:rsidRDefault="0072756A" w:rsidP="00FE5AB8">
      <w:pPr>
        <w:spacing w:after="0" w:line="240" w:lineRule="auto"/>
        <w:ind w:firstLine="709"/>
        <w:jc w:val="both"/>
        <w:rPr>
          <w:rFonts w:ascii="Times New Roman" w:hAnsi="Times New Roman" w:cs="Times New Roman"/>
          <w:sz w:val="28"/>
          <w:szCs w:val="28"/>
          <w:lang w:val="en-US"/>
        </w:rPr>
      </w:pPr>
    </w:p>
    <w:tbl>
      <w:tblPr>
        <w:tblStyle w:val="ad"/>
        <w:tblW w:w="0" w:type="auto"/>
        <w:tblLook w:val="04A0" w:firstRow="1" w:lastRow="0" w:firstColumn="1" w:lastColumn="0" w:noHBand="0" w:noVBand="1"/>
      </w:tblPr>
      <w:tblGrid>
        <w:gridCol w:w="1964"/>
        <w:gridCol w:w="2574"/>
        <w:gridCol w:w="1886"/>
        <w:gridCol w:w="1647"/>
        <w:gridCol w:w="1274"/>
      </w:tblGrid>
      <w:tr w:rsidR="00E126AD" w:rsidRPr="00E126AD" w14:paraId="2BD425EB" w14:textId="77777777" w:rsidTr="00C14C8A">
        <w:tc>
          <w:tcPr>
            <w:tcW w:w="4538" w:type="dxa"/>
            <w:gridSpan w:val="2"/>
          </w:tcPr>
          <w:p w14:paraId="43E4FA04" w14:textId="77777777" w:rsidR="00985962" w:rsidRPr="00E126AD" w:rsidRDefault="00985962"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Features</w:t>
            </w:r>
          </w:p>
        </w:tc>
        <w:tc>
          <w:tcPr>
            <w:tcW w:w="1886" w:type="dxa"/>
          </w:tcPr>
          <w:p w14:paraId="42583675" w14:textId="77777777" w:rsidR="00985962" w:rsidRPr="00E126AD" w:rsidRDefault="00985962"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Found </w:t>
            </w:r>
          </w:p>
        </w:tc>
        <w:tc>
          <w:tcPr>
            <w:tcW w:w="1647" w:type="dxa"/>
          </w:tcPr>
          <w:p w14:paraId="4D2DF986" w14:textId="77777777" w:rsidR="00985962" w:rsidRPr="00E126AD" w:rsidRDefault="00985962"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Selected </w:t>
            </w:r>
          </w:p>
        </w:tc>
        <w:tc>
          <w:tcPr>
            <w:tcW w:w="1274" w:type="dxa"/>
          </w:tcPr>
          <w:p w14:paraId="77CA6D68" w14:textId="77777777" w:rsidR="00985962" w:rsidRPr="00E126AD" w:rsidRDefault="00985962"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Inaudible </w:t>
            </w:r>
          </w:p>
        </w:tc>
      </w:tr>
      <w:tr w:rsidR="00E126AD" w:rsidRPr="00E126AD" w14:paraId="76A211FA" w14:textId="77777777" w:rsidTr="00C14C8A">
        <w:tc>
          <w:tcPr>
            <w:tcW w:w="1964" w:type="dxa"/>
            <w:vMerge w:val="restart"/>
          </w:tcPr>
          <w:p w14:paraId="04BF7B05"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Corrections and Paraphrasing </w:t>
            </w:r>
          </w:p>
        </w:tc>
        <w:tc>
          <w:tcPr>
            <w:tcW w:w="2574" w:type="dxa"/>
          </w:tcPr>
          <w:p w14:paraId="40DF2FB4"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Corrections </w:t>
            </w:r>
          </w:p>
        </w:tc>
        <w:tc>
          <w:tcPr>
            <w:tcW w:w="1886" w:type="dxa"/>
          </w:tcPr>
          <w:p w14:paraId="4D35F1C5" w14:textId="1BFD73D5"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107</w:t>
            </w:r>
          </w:p>
        </w:tc>
        <w:tc>
          <w:tcPr>
            <w:tcW w:w="1647" w:type="dxa"/>
          </w:tcPr>
          <w:p w14:paraId="2988E331" w14:textId="278A70AD"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106</w:t>
            </w:r>
          </w:p>
        </w:tc>
        <w:tc>
          <w:tcPr>
            <w:tcW w:w="1274" w:type="dxa"/>
          </w:tcPr>
          <w:p w14:paraId="0380935D" w14:textId="64840AF2"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w:t>
            </w:r>
          </w:p>
        </w:tc>
      </w:tr>
      <w:tr w:rsidR="00E126AD" w:rsidRPr="00E126AD" w14:paraId="2EC5A038" w14:textId="77777777" w:rsidTr="00C14C8A">
        <w:tc>
          <w:tcPr>
            <w:tcW w:w="1964" w:type="dxa"/>
            <w:vMerge/>
          </w:tcPr>
          <w:p w14:paraId="429890B1" w14:textId="77777777" w:rsidR="00C14C8A" w:rsidRPr="00E126AD" w:rsidRDefault="00C14C8A" w:rsidP="00054387">
            <w:pPr>
              <w:spacing w:after="0" w:line="240" w:lineRule="auto"/>
              <w:jc w:val="both"/>
              <w:rPr>
                <w:rFonts w:ascii="Times New Roman" w:hAnsi="Times New Roman" w:cs="Times New Roman"/>
                <w:sz w:val="28"/>
                <w:szCs w:val="28"/>
                <w:lang w:val="en-US"/>
              </w:rPr>
            </w:pPr>
          </w:p>
        </w:tc>
        <w:tc>
          <w:tcPr>
            <w:tcW w:w="2574" w:type="dxa"/>
          </w:tcPr>
          <w:p w14:paraId="71F3AD4A"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Paraphrasing</w:t>
            </w:r>
          </w:p>
        </w:tc>
        <w:tc>
          <w:tcPr>
            <w:tcW w:w="1886" w:type="dxa"/>
          </w:tcPr>
          <w:p w14:paraId="2C4BEBAA" w14:textId="280D26C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86</w:t>
            </w:r>
          </w:p>
        </w:tc>
        <w:tc>
          <w:tcPr>
            <w:tcW w:w="1647" w:type="dxa"/>
          </w:tcPr>
          <w:p w14:paraId="779CB54B" w14:textId="6BD34D83"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86</w:t>
            </w:r>
          </w:p>
        </w:tc>
        <w:tc>
          <w:tcPr>
            <w:tcW w:w="1274" w:type="dxa"/>
          </w:tcPr>
          <w:p w14:paraId="51E3E499"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0</w:t>
            </w:r>
          </w:p>
        </w:tc>
      </w:tr>
      <w:tr w:rsidR="00E126AD" w:rsidRPr="00E126AD" w14:paraId="5FAF4BE4" w14:textId="77777777" w:rsidTr="00C14C8A">
        <w:tc>
          <w:tcPr>
            <w:tcW w:w="4538" w:type="dxa"/>
            <w:gridSpan w:val="2"/>
          </w:tcPr>
          <w:p w14:paraId="6EA047A0"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Repetitions </w:t>
            </w:r>
          </w:p>
        </w:tc>
        <w:tc>
          <w:tcPr>
            <w:tcW w:w="1886" w:type="dxa"/>
          </w:tcPr>
          <w:p w14:paraId="15E8C9AD" w14:textId="34D3807D"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54</w:t>
            </w:r>
          </w:p>
        </w:tc>
        <w:tc>
          <w:tcPr>
            <w:tcW w:w="1647" w:type="dxa"/>
          </w:tcPr>
          <w:p w14:paraId="1E8DB1C4" w14:textId="2F0A12E3"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54</w:t>
            </w:r>
          </w:p>
        </w:tc>
        <w:tc>
          <w:tcPr>
            <w:tcW w:w="1274" w:type="dxa"/>
          </w:tcPr>
          <w:p w14:paraId="3CE95D5B" w14:textId="051177BD"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0</w:t>
            </w:r>
          </w:p>
        </w:tc>
      </w:tr>
      <w:tr w:rsidR="00E126AD" w:rsidRPr="00E126AD" w14:paraId="323D7B73" w14:textId="77777777" w:rsidTr="00C14C8A">
        <w:tc>
          <w:tcPr>
            <w:tcW w:w="4538" w:type="dxa"/>
            <w:gridSpan w:val="2"/>
          </w:tcPr>
          <w:p w14:paraId="62FF4FE1" w14:textId="77777777" w:rsidR="00C14C8A" w:rsidRPr="00E126AD" w:rsidRDefault="00C14C8A" w:rsidP="00054387">
            <w:pPr>
              <w:spacing w:after="0" w:line="240" w:lineRule="auto"/>
              <w:jc w:val="both"/>
              <w:rPr>
                <w:rFonts w:ascii="Times New Roman" w:hAnsi="Times New Roman" w:cs="Times New Roman"/>
                <w:sz w:val="28"/>
                <w:szCs w:val="28"/>
                <w:lang w:val="en-US"/>
              </w:rPr>
            </w:pPr>
            <w:proofErr w:type="gramStart"/>
            <w:r w:rsidRPr="00E126AD">
              <w:rPr>
                <w:rFonts w:ascii="Times New Roman" w:hAnsi="Times New Roman" w:cs="Times New Roman"/>
                <w:sz w:val="28"/>
                <w:szCs w:val="28"/>
                <w:lang w:val="en-US"/>
              </w:rPr>
              <w:t>Parenthetical</w:t>
            </w:r>
            <w:proofErr w:type="gramEnd"/>
            <w:r w:rsidRPr="00E126AD">
              <w:rPr>
                <w:rFonts w:ascii="Times New Roman" w:hAnsi="Times New Roman" w:cs="Times New Roman"/>
                <w:sz w:val="28"/>
                <w:szCs w:val="28"/>
                <w:lang w:val="en-US"/>
              </w:rPr>
              <w:t xml:space="preserve"> insertions</w:t>
            </w:r>
          </w:p>
        </w:tc>
        <w:tc>
          <w:tcPr>
            <w:tcW w:w="1886" w:type="dxa"/>
          </w:tcPr>
          <w:p w14:paraId="77A853B6" w14:textId="42078AFF"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20</w:t>
            </w:r>
          </w:p>
        </w:tc>
        <w:tc>
          <w:tcPr>
            <w:tcW w:w="1647" w:type="dxa"/>
          </w:tcPr>
          <w:p w14:paraId="0FA05951" w14:textId="39EF64E9"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20</w:t>
            </w:r>
          </w:p>
        </w:tc>
        <w:tc>
          <w:tcPr>
            <w:tcW w:w="1274" w:type="dxa"/>
          </w:tcPr>
          <w:p w14:paraId="158F36FE" w14:textId="0A2B4DCD"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0</w:t>
            </w:r>
          </w:p>
        </w:tc>
      </w:tr>
      <w:tr w:rsidR="00E126AD" w:rsidRPr="00E126AD" w14:paraId="24CB08FA" w14:textId="77777777" w:rsidTr="00C14C8A">
        <w:tc>
          <w:tcPr>
            <w:tcW w:w="1964" w:type="dxa"/>
            <w:vMerge w:val="restart"/>
          </w:tcPr>
          <w:p w14:paraId="7BB5C80F"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Questions </w:t>
            </w:r>
          </w:p>
        </w:tc>
        <w:tc>
          <w:tcPr>
            <w:tcW w:w="2574" w:type="dxa"/>
          </w:tcPr>
          <w:p w14:paraId="07C8ED20"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Yes/No questions</w:t>
            </w:r>
          </w:p>
        </w:tc>
        <w:tc>
          <w:tcPr>
            <w:tcW w:w="1886" w:type="dxa"/>
          </w:tcPr>
          <w:p w14:paraId="423D99E6" w14:textId="78930ED8"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10</w:t>
            </w:r>
          </w:p>
        </w:tc>
        <w:tc>
          <w:tcPr>
            <w:tcW w:w="1647" w:type="dxa"/>
          </w:tcPr>
          <w:p w14:paraId="5045EC03" w14:textId="3D4C2E9E"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10</w:t>
            </w:r>
          </w:p>
        </w:tc>
        <w:tc>
          <w:tcPr>
            <w:tcW w:w="1274" w:type="dxa"/>
          </w:tcPr>
          <w:p w14:paraId="257C18AA"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0</w:t>
            </w:r>
          </w:p>
        </w:tc>
      </w:tr>
      <w:tr w:rsidR="00E126AD" w:rsidRPr="00E126AD" w14:paraId="5BBA34C8" w14:textId="77777777" w:rsidTr="00C14C8A">
        <w:tc>
          <w:tcPr>
            <w:tcW w:w="1964" w:type="dxa"/>
            <w:vMerge/>
          </w:tcPr>
          <w:p w14:paraId="1C2422C8" w14:textId="77777777" w:rsidR="00C14C8A" w:rsidRPr="00E126AD" w:rsidRDefault="00C14C8A" w:rsidP="00054387">
            <w:pPr>
              <w:spacing w:after="0" w:line="240" w:lineRule="auto"/>
              <w:jc w:val="both"/>
              <w:rPr>
                <w:rFonts w:ascii="Times New Roman" w:hAnsi="Times New Roman" w:cs="Times New Roman"/>
                <w:sz w:val="28"/>
                <w:szCs w:val="28"/>
                <w:lang w:val="en-US"/>
              </w:rPr>
            </w:pPr>
          </w:p>
        </w:tc>
        <w:tc>
          <w:tcPr>
            <w:tcW w:w="2574" w:type="dxa"/>
          </w:tcPr>
          <w:p w14:paraId="315722D5" w14:textId="77777777" w:rsidR="00C14C8A" w:rsidRPr="00E126AD" w:rsidRDefault="00C14C8A" w:rsidP="00054387">
            <w:pPr>
              <w:spacing w:after="0" w:line="240" w:lineRule="auto"/>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-Questions</w:t>
            </w:r>
          </w:p>
        </w:tc>
        <w:tc>
          <w:tcPr>
            <w:tcW w:w="1886" w:type="dxa"/>
          </w:tcPr>
          <w:p w14:paraId="76E0067D" w14:textId="6DB406CD"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52</w:t>
            </w:r>
          </w:p>
        </w:tc>
        <w:tc>
          <w:tcPr>
            <w:tcW w:w="1647" w:type="dxa"/>
          </w:tcPr>
          <w:p w14:paraId="0B65E3B2" w14:textId="32E7BEA2"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51</w:t>
            </w:r>
          </w:p>
        </w:tc>
        <w:tc>
          <w:tcPr>
            <w:tcW w:w="1274" w:type="dxa"/>
          </w:tcPr>
          <w:p w14:paraId="5EDCE7EC" w14:textId="557A6FE0"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w:t>
            </w:r>
          </w:p>
        </w:tc>
      </w:tr>
      <w:tr w:rsidR="00E126AD" w:rsidRPr="00E126AD" w14:paraId="4C293E22" w14:textId="77777777" w:rsidTr="00C14C8A">
        <w:tc>
          <w:tcPr>
            <w:tcW w:w="1964" w:type="dxa"/>
            <w:vMerge/>
          </w:tcPr>
          <w:p w14:paraId="1187B3A7" w14:textId="77777777" w:rsidR="00C14C8A" w:rsidRPr="00E126AD" w:rsidRDefault="00C14C8A" w:rsidP="00054387">
            <w:pPr>
              <w:spacing w:after="0" w:line="240" w:lineRule="auto"/>
              <w:jc w:val="both"/>
              <w:rPr>
                <w:rFonts w:ascii="Times New Roman" w:hAnsi="Times New Roman" w:cs="Times New Roman"/>
                <w:sz w:val="28"/>
                <w:szCs w:val="28"/>
                <w:lang w:val="en-US"/>
              </w:rPr>
            </w:pPr>
          </w:p>
        </w:tc>
        <w:tc>
          <w:tcPr>
            <w:tcW w:w="2574" w:type="dxa"/>
          </w:tcPr>
          <w:p w14:paraId="1E03BCBA"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Tag Questions</w:t>
            </w:r>
          </w:p>
        </w:tc>
        <w:tc>
          <w:tcPr>
            <w:tcW w:w="1886" w:type="dxa"/>
          </w:tcPr>
          <w:p w14:paraId="106BE1BF" w14:textId="45DF7D2A"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21</w:t>
            </w:r>
          </w:p>
        </w:tc>
        <w:tc>
          <w:tcPr>
            <w:tcW w:w="1647" w:type="dxa"/>
          </w:tcPr>
          <w:p w14:paraId="15C01C61" w14:textId="4ADAAEC4"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20</w:t>
            </w:r>
          </w:p>
        </w:tc>
        <w:tc>
          <w:tcPr>
            <w:tcW w:w="1274" w:type="dxa"/>
          </w:tcPr>
          <w:p w14:paraId="060D6D5D" w14:textId="77777777" w:rsidR="00C14C8A" w:rsidRPr="00E126AD" w:rsidRDefault="00C14C8A" w:rsidP="00054387">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1</w:t>
            </w:r>
          </w:p>
        </w:tc>
      </w:tr>
    </w:tbl>
    <w:p w14:paraId="08938607" w14:textId="77777777" w:rsidR="0072756A" w:rsidRPr="00E126AD" w:rsidRDefault="0072756A" w:rsidP="00FE5AB8">
      <w:pPr>
        <w:spacing w:after="0" w:line="240" w:lineRule="auto"/>
        <w:ind w:firstLine="709"/>
        <w:jc w:val="both"/>
        <w:rPr>
          <w:rFonts w:ascii="Times New Roman" w:hAnsi="Times New Roman" w:cs="Times New Roman"/>
          <w:sz w:val="28"/>
          <w:szCs w:val="28"/>
          <w:lang w:val="en-US"/>
        </w:rPr>
      </w:pPr>
    </w:p>
    <w:p w14:paraId="7298DFC1" w14:textId="09325347" w:rsidR="00624637" w:rsidRPr="00E126AD" w:rsidRDefault="006B12C1" w:rsidP="00FE5AB8">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Further </w:t>
      </w:r>
      <w:r w:rsidR="00624637" w:rsidRPr="00E126AD">
        <w:rPr>
          <w:rFonts w:ascii="Times New Roman" w:hAnsi="Times New Roman" w:cs="Times New Roman"/>
          <w:sz w:val="28"/>
          <w:szCs w:val="28"/>
          <w:lang w:val="en-US"/>
        </w:rPr>
        <w:t>we will look more closely at how these corrections emerged in the lecturers’ speech and what prosodic features accompanied them.</w:t>
      </w:r>
    </w:p>
    <w:p w14:paraId="5F341D34" w14:textId="77777777" w:rsidR="008A3C89" w:rsidRPr="00E126AD" w:rsidRDefault="008A3C89" w:rsidP="00FE5AB8">
      <w:pPr>
        <w:spacing w:after="0" w:line="240" w:lineRule="auto"/>
        <w:ind w:firstLine="709"/>
        <w:jc w:val="both"/>
        <w:rPr>
          <w:rFonts w:ascii="Times New Roman" w:hAnsi="Times New Roman" w:cs="Times New Roman"/>
          <w:sz w:val="28"/>
          <w:szCs w:val="28"/>
          <w:lang w:val="en-US"/>
        </w:rPr>
      </w:pPr>
    </w:p>
    <w:p w14:paraId="6895D8B9" w14:textId="6443AAA9" w:rsidR="00624637" w:rsidRPr="00E126AD" w:rsidRDefault="002C28F1"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(13) </w:t>
      </w:r>
      <w:r w:rsidR="00624637" w:rsidRPr="00E126AD">
        <w:rPr>
          <w:rFonts w:ascii="Times New Roman" w:hAnsi="Times New Roman" w:cs="Times New Roman"/>
          <w:sz w:val="28"/>
          <w:szCs w:val="28"/>
          <w:lang w:val="en-US"/>
        </w:rPr>
        <w:t xml:space="preserve">Marketing involves all activities between </w:t>
      </w:r>
      <w:proofErr w:type="spellStart"/>
      <w:r w:rsidR="00624637" w:rsidRPr="00E126AD">
        <w:rPr>
          <w:rFonts w:ascii="Times New Roman" w:hAnsi="Times New Roman" w:cs="Times New Roman"/>
          <w:sz w:val="28"/>
          <w:szCs w:val="28"/>
          <w:lang w:val="en-US"/>
        </w:rPr>
        <w:t>uhhh</w:t>
      </w:r>
      <w:proofErr w:type="spellEnd"/>
      <w:r w:rsidR="00624637" w:rsidRPr="00E126AD">
        <w:rPr>
          <w:rFonts w:ascii="Times New Roman" w:hAnsi="Times New Roman" w:cs="Times New Roman"/>
          <w:sz w:val="28"/>
          <w:szCs w:val="28"/>
          <w:lang w:val="en-US"/>
        </w:rPr>
        <w:t xml:space="preserve"> moving of product </w:t>
      </w:r>
    </w:p>
    <w:p w14:paraId="57A82E69" w14:textId="77777777" w:rsidR="00624637" w:rsidRPr="00E126AD" w:rsidRDefault="00624637" w:rsidP="00FE5AB8">
      <w:pPr>
        <w:pStyle w:val="ae"/>
        <w:spacing w:after="0" w:line="240" w:lineRule="auto"/>
        <w:ind w:left="0" w:firstLine="709"/>
        <w:jc w:val="both"/>
        <w:rPr>
          <w:rFonts w:ascii="Times New Roman" w:hAnsi="Times New Roman" w:cs="Times New Roman"/>
          <w:sz w:val="28"/>
          <w:szCs w:val="28"/>
          <w:lang w:val="en-US"/>
        </w:rPr>
      </w:pPr>
      <w:proofErr w:type="spellStart"/>
      <w:r w:rsidRPr="00E126AD">
        <w:rPr>
          <w:rFonts w:ascii="Times New Roman" w:hAnsi="Times New Roman" w:cs="Times New Roman"/>
          <w:sz w:val="28"/>
          <w:szCs w:val="28"/>
          <w:lang w:val="en-US"/>
        </w:rPr>
        <w:t>uhhh</w:t>
      </w:r>
      <w:proofErr w:type="spell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oiii</w:t>
      </w:r>
      <w:proofErr w:type="spellEnd"/>
      <w:r w:rsidRPr="00E126AD">
        <w:rPr>
          <w:rFonts w:ascii="Times New Roman" w:hAnsi="Times New Roman" w:cs="Times New Roman"/>
          <w:sz w:val="28"/>
          <w:szCs w:val="28"/>
          <w:lang w:val="en-US"/>
        </w:rPr>
        <w:t xml:space="preserve"> between </w:t>
      </w:r>
      <w:proofErr w:type="spellStart"/>
      <w:r w:rsidRPr="00E126AD">
        <w:rPr>
          <w:rFonts w:ascii="Times New Roman" w:hAnsi="Times New Roman" w:cs="Times New Roman"/>
          <w:sz w:val="28"/>
          <w:szCs w:val="28"/>
          <w:lang w:val="en-US"/>
        </w:rPr>
        <w:t>uhh</w:t>
      </w:r>
      <w:proofErr w:type="spellEnd"/>
      <w:r w:rsidRPr="00E126AD">
        <w:rPr>
          <w:rFonts w:ascii="Times New Roman" w:hAnsi="Times New Roman" w:cs="Times New Roman"/>
          <w:sz w:val="28"/>
          <w:szCs w:val="28"/>
          <w:lang w:val="en-US"/>
        </w:rPr>
        <w:t xml:space="preserve"> between producer and consumer. </w:t>
      </w:r>
    </w:p>
    <w:p w14:paraId="6A095FFD" w14:textId="77777777" w:rsidR="00624637" w:rsidRPr="00E126AD" w:rsidRDefault="00624637"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eastAsia="ru-RU"/>
        </w:rPr>
        <w:drawing>
          <wp:inline distT="0" distB="0" distL="0" distR="0" wp14:anchorId="561A8E6C" wp14:editId="53D6A1B2">
            <wp:extent cx="5940425" cy="339471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r6 int.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04B451B1" w14:textId="301C4DB1"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2</w:t>
      </w:r>
      <w:r w:rsidR="00054387" w:rsidRPr="00E126AD">
        <w:rPr>
          <w:rFonts w:ascii="Times New Roman" w:hAnsi="Times New Roman" w:cs="Times New Roman"/>
          <w:iCs/>
          <w:sz w:val="28"/>
          <w:szCs w:val="28"/>
          <w:lang w:val="en-US"/>
        </w:rPr>
        <w:t>1</w:t>
      </w:r>
      <w:r w:rsidRPr="00E126AD">
        <w:rPr>
          <w:rFonts w:ascii="Times New Roman" w:hAnsi="Times New Roman" w:cs="Times New Roman"/>
          <w:iCs/>
          <w:sz w:val="28"/>
          <w:szCs w:val="28"/>
          <w:lang w:val="en-US"/>
        </w:rPr>
        <w:t>. Sample of correction realized (LKE1) in female voice. Horizontally time in seconds is indicated, vertically – frequency of pitch in Hz on a logarithmic scale.</w:t>
      </w:r>
    </w:p>
    <w:p w14:paraId="237B7E93" w14:textId="77777777" w:rsidR="00054387" w:rsidRPr="00E126AD" w:rsidRDefault="00054387" w:rsidP="00054387">
      <w:pPr>
        <w:spacing w:after="0" w:line="240" w:lineRule="auto"/>
        <w:jc w:val="center"/>
        <w:rPr>
          <w:rFonts w:ascii="Times New Roman" w:hAnsi="Times New Roman" w:cs="Times New Roman"/>
          <w:iCs/>
          <w:sz w:val="28"/>
          <w:szCs w:val="28"/>
          <w:lang w:val="en-US"/>
        </w:rPr>
      </w:pPr>
    </w:p>
    <w:p w14:paraId="14AEB28B" w14:textId="31C1E23F"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In the </w:t>
      </w:r>
      <w:proofErr w:type="spellStart"/>
      <w:r w:rsidRPr="00E126AD">
        <w:rPr>
          <w:rFonts w:ascii="Times New Roman" w:eastAsia="Times New Roman" w:hAnsi="Times New Roman" w:cs="Times New Roman"/>
          <w:sz w:val="28"/>
          <w:szCs w:val="28"/>
          <w:lang w:val="en-US" w:eastAsia="ru-RU"/>
        </w:rPr>
        <w:t>analysed</w:t>
      </w:r>
      <w:proofErr w:type="spellEnd"/>
      <w:r w:rsidRPr="00E126AD">
        <w:rPr>
          <w:rFonts w:ascii="Times New Roman" w:eastAsia="Times New Roman" w:hAnsi="Times New Roman" w:cs="Times New Roman"/>
          <w:sz w:val="28"/>
          <w:szCs w:val="28"/>
          <w:lang w:val="en-US" w:eastAsia="ru-RU"/>
        </w:rPr>
        <w:t xml:space="preserve"> excerpt (</w:t>
      </w:r>
      <w:r w:rsidR="00054387" w:rsidRPr="00E126AD">
        <w:rPr>
          <w:rFonts w:ascii="Times New Roman" w:eastAsia="Times New Roman" w:hAnsi="Times New Roman" w:cs="Times New Roman"/>
          <w:sz w:val="28"/>
          <w:szCs w:val="28"/>
          <w:lang w:val="en-US" w:eastAsia="ru-RU"/>
        </w:rPr>
        <w:t>Figure 21</w:t>
      </w:r>
      <w:r w:rsidRPr="00E126AD">
        <w:rPr>
          <w:rFonts w:ascii="Times New Roman" w:eastAsia="Times New Roman" w:hAnsi="Times New Roman" w:cs="Times New Roman"/>
          <w:sz w:val="28"/>
          <w:szCs w:val="28"/>
          <w:lang w:val="en-US" w:eastAsia="ru-RU"/>
        </w:rPr>
        <w:t xml:space="preserve">) from a Kazakhstani English-language lecture, the lecturer’s highest pitch targets are observed on the lexical items </w:t>
      </w:r>
      <w:r w:rsidRPr="00E126AD">
        <w:rPr>
          <w:rFonts w:ascii="Times New Roman" w:eastAsia="Times New Roman" w:hAnsi="Times New Roman" w:cs="Times New Roman"/>
          <w:i/>
          <w:iCs/>
          <w:sz w:val="28"/>
          <w:szCs w:val="28"/>
          <w:lang w:val="en-US" w:eastAsia="ru-RU"/>
        </w:rPr>
        <w:t>marketing</w:t>
      </w:r>
      <w:r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i/>
          <w:iCs/>
          <w:sz w:val="28"/>
          <w:szCs w:val="28"/>
          <w:lang w:val="en-US" w:eastAsia="ru-RU"/>
        </w:rPr>
        <w:t>between</w:t>
      </w:r>
      <w:r w:rsidRPr="00E126AD">
        <w:rPr>
          <w:rFonts w:ascii="Times New Roman" w:eastAsia="Times New Roman" w:hAnsi="Times New Roman" w:cs="Times New Roman"/>
          <w:sz w:val="28"/>
          <w:szCs w:val="28"/>
          <w:lang w:val="en-US" w:eastAsia="ru-RU"/>
        </w:rPr>
        <w:t xml:space="preserve">, and </w:t>
      </w:r>
      <w:r w:rsidRPr="00E126AD">
        <w:rPr>
          <w:rFonts w:ascii="Times New Roman" w:eastAsia="Times New Roman" w:hAnsi="Times New Roman" w:cs="Times New Roman"/>
          <w:i/>
          <w:iCs/>
          <w:sz w:val="28"/>
          <w:szCs w:val="28"/>
          <w:lang w:val="en-US" w:eastAsia="ru-RU"/>
        </w:rPr>
        <w:t>producer</w:t>
      </w:r>
      <w:r w:rsidRPr="00E126AD">
        <w:rPr>
          <w:rFonts w:ascii="Times New Roman" w:eastAsia="Times New Roman" w:hAnsi="Times New Roman" w:cs="Times New Roman"/>
          <w:sz w:val="28"/>
          <w:szCs w:val="28"/>
          <w:lang w:val="en-US" w:eastAsia="ru-RU"/>
        </w:rPr>
        <w:t xml:space="preserve">. The word </w:t>
      </w:r>
      <w:r w:rsidRPr="00E126AD">
        <w:rPr>
          <w:rFonts w:ascii="Times New Roman" w:eastAsia="Times New Roman" w:hAnsi="Times New Roman" w:cs="Times New Roman"/>
          <w:i/>
          <w:iCs/>
          <w:sz w:val="28"/>
          <w:szCs w:val="28"/>
          <w:lang w:val="en-US" w:eastAsia="ru-RU"/>
        </w:rPr>
        <w:t>marketing</w:t>
      </w:r>
      <w:r w:rsidRPr="00E126AD">
        <w:rPr>
          <w:rFonts w:ascii="Times New Roman" w:eastAsia="Times New Roman" w:hAnsi="Times New Roman" w:cs="Times New Roman"/>
          <w:sz w:val="28"/>
          <w:szCs w:val="28"/>
          <w:lang w:val="en-US" w:eastAsia="ru-RU"/>
        </w:rPr>
        <w:t xml:space="preserve">, positioned at the beginning of the utterance, initiates a narrative communicative type in which the intonational head commences with a high pitch. Specifically, the fundamental frequency rises from 229.8 Hz to 330.20 Hz, spanning an interval of 6.3 ST, and is maintained at a comparable level until the onset of </w:t>
      </w:r>
      <w:r w:rsidRPr="00E126AD">
        <w:rPr>
          <w:rFonts w:ascii="Times New Roman" w:eastAsia="Times New Roman" w:hAnsi="Times New Roman" w:cs="Times New Roman"/>
          <w:i/>
          <w:iCs/>
          <w:sz w:val="28"/>
          <w:szCs w:val="28"/>
          <w:lang w:val="en-US" w:eastAsia="ru-RU"/>
        </w:rPr>
        <w:t>between</w:t>
      </w:r>
      <w:r w:rsidRPr="00E126AD">
        <w:rPr>
          <w:rFonts w:ascii="Times New Roman" w:eastAsia="Times New Roman" w:hAnsi="Times New Roman" w:cs="Times New Roman"/>
          <w:sz w:val="28"/>
          <w:szCs w:val="28"/>
          <w:lang w:val="en-US" w:eastAsia="ru-RU"/>
        </w:rPr>
        <w:t xml:space="preserve">. The latter marks the beginning of a hesitation </w:t>
      </w:r>
      <w:r w:rsidRPr="00E126AD">
        <w:rPr>
          <w:rFonts w:ascii="Times New Roman" w:eastAsia="Times New Roman" w:hAnsi="Times New Roman" w:cs="Times New Roman"/>
          <w:sz w:val="28"/>
          <w:szCs w:val="28"/>
          <w:lang w:val="en-US" w:eastAsia="ru-RU"/>
        </w:rPr>
        <w:lastRenderedPageBreak/>
        <w:t>preceding a self-correction. At this point, the pitch increases from 203.7 Hz to 386.6 Hz, constituting a range of 11 ST.</w:t>
      </w:r>
    </w:p>
    <w:p w14:paraId="0D043DAA"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preposition </w:t>
      </w:r>
      <w:r w:rsidRPr="00E126AD">
        <w:rPr>
          <w:rFonts w:ascii="Times New Roman" w:eastAsia="Times New Roman" w:hAnsi="Times New Roman" w:cs="Times New Roman"/>
          <w:i/>
          <w:iCs/>
          <w:sz w:val="28"/>
          <w:szCs w:val="28"/>
          <w:lang w:val="en-US" w:eastAsia="ru-RU"/>
        </w:rPr>
        <w:t>between</w:t>
      </w:r>
      <w:r w:rsidRPr="00E126AD">
        <w:rPr>
          <w:rFonts w:ascii="Times New Roman" w:eastAsia="Times New Roman" w:hAnsi="Times New Roman" w:cs="Times New Roman"/>
          <w:sz w:val="28"/>
          <w:szCs w:val="28"/>
          <w:lang w:val="en-US" w:eastAsia="ru-RU"/>
        </w:rPr>
        <w:t>, which under normal circumstances would be unstressed, is produced over a duration of 1.43 seconds, inclusive of the pauses preceding and following it. This duration is notably longer than in typical cases, suggesting that the hesitation is associated with both pause insertion and pitch elevation.</w:t>
      </w:r>
    </w:p>
    <w:p w14:paraId="76BE5AF3"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third and highest pitch peak occurs during the articulation of </w:t>
      </w:r>
      <w:r w:rsidRPr="00E126AD">
        <w:rPr>
          <w:rFonts w:ascii="Times New Roman" w:eastAsia="Times New Roman" w:hAnsi="Times New Roman" w:cs="Times New Roman"/>
          <w:i/>
          <w:iCs/>
          <w:sz w:val="28"/>
          <w:szCs w:val="28"/>
          <w:lang w:val="en-US" w:eastAsia="ru-RU"/>
        </w:rPr>
        <w:t>producer</w:t>
      </w:r>
      <w:r w:rsidRPr="00E126AD">
        <w:rPr>
          <w:rFonts w:ascii="Times New Roman" w:eastAsia="Times New Roman" w:hAnsi="Times New Roman" w:cs="Times New Roman"/>
          <w:sz w:val="28"/>
          <w:szCs w:val="28"/>
          <w:lang w:val="en-US" w:eastAsia="ru-RU"/>
        </w:rPr>
        <w:t>, which initiates the corrected segment. Here, the speaker raises the pitch from 227.6 Hz to 412.8 Hz (a 10 ST interval), followed by a falling terminal contour. This pattern indicates that the highest pitch is employed within the corrected portion of the utterance, likely functioning as a prosodic marker of the correction. Similar tendencies were consistently observed across other instances of self-correction in the dataset.</w:t>
      </w:r>
    </w:p>
    <w:p w14:paraId="7FB42551"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Additional indicators supporting the presence of correction in the excerpt include the occurrence of hesitation markers, specifically the filler </w:t>
      </w:r>
      <w:proofErr w:type="spellStart"/>
      <w:r w:rsidRPr="00E126AD">
        <w:rPr>
          <w:rFonts w:ascii="Times New Roman" w:eastAsia="Times New Roman" w:hAnsi="Times New Roman" w:cs="Times New Roman"/>
          <w:i/>
          <w:iCs/>
          <w:sz w:val="28"/>
          <w:szCs w:val="28"/>
          <w:lang w:val="en-US" w:eastAsia="ru-RU"/>
        </w:rPr>
        <w:t>uhhh</w:t>
      </w:r>
      <w:proofErr w:type="spellEnd"/>
      <w:r w:rsidRPr="00E126AD">
        <w:rPr>
          <w:rFonts w:ascii="Times New Roman" w:eastAsia="Times New Roman" w:hAnsi="Times New Roman" w:cs="Times New Roman"/>
          <w:sz w:val="28"/>
          <w:szCs w:val="28"/>
          <w:lang w:val="en-US" w:eastAsia="ru-RU"/>
        </w:rPr>
        <w:t xml:space="preserve">, which appears three times, and the interjection </w:t>
      </w:r>
      <w:proofErr w:type="spellStart"/>
      <w:r w:rsidRPr="00E126AD">
        <w:rPr>
          <w:rFonts w:ascii="Times New Roman" w:eastAsia="Times New Roman" w:hAnsi="Times New Roman" w:cs="Times New Roman"/>
          <w:i/>
          <w:iCs/>
          <w:sz w:val="28"/>
          <w:szCs w:val="28"/>
          <w:lang w:val="en-US" w:eastAsia="ru-RU"/>
        </w:rPr>
        <w:t>oii</w:t>
      </w:r>
      <w:proofErr w:type="spellEnd"/>
      <w:r w:rsidRPr="00E126AD">
        <w:rPr>
          <w:rFonts w:ascii="Times New Roman" w:eastAsia="Times New Roman" w:hAnsi="Times New Roman" w:cs="Times New Roman"/>
          <w:sz w:val="28"/>
          <w:szCs w:val="28"/>
          <w:lang w:val="en-US" w:eastAsia="ru-RU"/>
        </w:rPr>
        <w:t xml:space="preserve">, used twice. Moreover, following the observed utterance, the speaker explicitly </w:t>
      </w:r>
      <w:proofErr w:type="spellStart"/>
      <w:r w:rsidRPr="00E126AD">
        <w:rPr>
          <w:rFonts w:ascii="Times New Roman" w:eastAsia="Times New Roman" w:hAnsi="Times New Roman" w:cs="Times New Roman"/>
          <w:sz w:val="28"/>
          <w:szCs w:val="28"/>
          <w:lang w:val="en-US" w:eastAsia="ru-RU"/>
        </w:rPr>
        <w:t>apologises</w:t>
      </w:r>
      <w:proofErr w:type="spellEnd"/>
      <w:r w:rsidRPr="00E126AD">
        <w:rPr>
          <w:rFonts w:ascii="Times New Roman" w:eastAsia="Times New Roman" w:hAnsi="Times New Roman" w:cs="Times New Roman"/>
          <w:sz w:val="28"/>
          <w:szCs w:val="28"/>
          <w:lang w:val="en-US" w:eastAsia="ru-RU"/>
        </w:rPr>
        <w:t xml:space="preserve"> for an inaccuracy in speech.</w:t>
      </w:r>
    </w:p>
    <w:p w14:paraId="3D089D2C" w14:textId="19A8EB75"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A similar pattern emerges in the other lectures examined, where auxiliary words or correction markers</w:t>
      </w:r>
      <w:r w:rsidR="000B2B71">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 xml:space="preserve">such as </w:t>
      </w:r>
      <w:r w:rsidRPr="00E126AD">
        <w:rPr>
          <w:rFonts w:ascii="Times New Roman" w:eastAsia="Times New Roman" w:hAnsi="Times New Roman" w:cs="Times New Roman"/>
          <w:i/>
          <w:iCs/>
          <w:sz w:val="28"/>
          <w:szCs w:val="28"/>
          <w:lang w:val="en-US" w:eastAsia="ru-RU"/>
        </w:rPr>
        <w:t>sorry</w:t>
      </w:r>
      <w:r w:rsidRPr="00E126AD">
        <w:rPr>
          <w:rFonts w:ascii="Times New Roman" w:eastAsia="Times New Roman" w:hAnsi="Times New Roman" w:cs="Times New Roman"/>
          <w:sz w:val="28"/>
          <w:szCs w:val="28"/>
          <w:lang w:val="en-US" w:eastAsia="ru-RU"/>
        </w:rPr>
        <w:t xml:space="preserve">, </w:t>
      </w:r>
      <w:proofErr w:type="spellStart"/>
      <w:r w:rsidRPr="00E126AD">
        <w:rPr>
          <w:rFonts w:ascii="Times New Roman" w:eastAsia="Times New Roman" w:hAnsi="Times New Roman" w:cs="Times New Roman"/>
          <w:i/>
          <w:iCs/>
          <w:sz w:val="28"/>
          <w:szCs w:val="28"/>
          <w:lang w:val="en-US" w:eastAsia="ru-RU"/>
        </w:rPr>
        <w:t>oiii</w:t>
      </w:r>
      <w:proofErr w:type="spellEnd"/>
      <w:r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i/>
          <w:iCs/>
          <w:sz w:val="28"/>
          <w:szCs w:val="28"/>
          <w:lang w:val="en-US" w:eastAsia="ru-RU"/>
        </w:rPr>
        <w:t>uhm</w:t>
      </w:r>
      <w:r w:rsidRPr="00E126AD">
        <w:rPr>
          <w:rFonts w:ascii="Times New Roman" w:eastAsia="Times New Roman" w:hAnsi="Times New Roman" w:cs="Times New Roman"/>
          <w:sz w:val="28"/>
          <w:szCs w:val="28"/>
          <w:lang w:val="en-US" w:eastAsia="ru-RU"/>
        </w:rPr>
        <w:t xml:space="preserve">, </w:t>
      </w:r>
      <w:proofErr w:type="spellStart"/>
      <w:r w:rsidRPr="00E126AD">
        <w:rPr>
          <w:rFonts w:ascii="Times New Roman" w:eastAsia="Times New Roman" w:hAnsi="Times New Roman" w:cs="Times New Roman"/>
          <w:i/>
          <w:iCs/>
          <w:sz w:val="28"/>
          <w:szCs w:val="28"/>
          <w:lang w:val="en-US" w:eastAsia="ru-RU"/>
        </w:rPr>
        <w:t>ahhh</w:t>
      </w:r>
      <w:proofErr w:type="spellEnd"/>
      <w:r w:rsidRPr="00E126AD">
        <w:rPr>
          <w:rFonts w:ascii="Times New Roman" w:eastAsia="Times New Roman" w:hAnsi="Times New Roman" w:cs="Times New Roman"/>
          <w:sz w:val="28"/>
          <w:szCs w:val="28"/>
          <w:lang w:val="en-US" w:eastAsia="ru-RU"/>
        </w:rPr>
        <w:t xml:space="preserve">, and </w:t>
      </w:r>
      <w:proofErr w:type="spellStart"/>
      <w:r w:rsidRPr="00E126AD">
        <w:rPr>
          <w:rFonts w:ascii="Times New Roman" w:eastAsia="Times New Roman" w:hAnsi="Times New Roman" w:cs="Times New Roman"/>
          <w:i/>
          <w:iCs/>
          <w:sz w:val="28"/>
          <w:szCs w:val="28"/>
          <w:lang w:val="en-US" w:eastAsia="ru-RU"/>
        </w:rPr>
        <w:t>uhhh</w:t>
      </w:r>
      <w:proofErr w:type="spellEnd"/>
      <w:r w:rsidR="000B2B71">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 xml:space="preserve">are employed </w:t>
      </w:r>
      <w:proofErr w:type="gramStart"/>
      <w:r w:rsidRPr="00E126AD">
        <w:rPr>
          <w:rFonts w:ascii="Times New Roman" w:eastAsia="Times New Roman" w:hAnsi="Times New Roman" w:cs="Times New Roman"/>
          <w:sz w:val="28"/>
          <w:szCs w:val="28"/>
          <w:lang w:val="en-US" w:eastAsia="ru-RU"/>
        </w:rPr>
        <w:t>in the course of</w:t>
      </w:r>
      <w:proofErr w:type="gramEnd"/>
      <w:r w:rsidRPr="00E126AD">
        <w:rPr>
          <w:rFonts w:ascii="Times New Roman" w:eastAsia="Times New Roman" w:hAnsi="Times New Roman" w:cs="Times New Roman"/>
          <w:sz w:val="28"/>
          <w:szCs w:val="28"/>
          <w:lang w:val="en-US" w:eastAsia="ru-RU"/>
        </w:rPr>
        <w:t xml:space="preserve"> speech. Since English functions not as the lecturers’ native language but as the medium of instruction, instances of correction frequently arise during the flow of lecturing. These corrections often stem from momentary lexical or grammatical inaccuracies, as well as from the need to adjust word choice or syntactic patterns to better align with the intended content.</w:t>
      </w:r>
    </w:p>
    <w:p w14:paraId="0E82677F" w14:textId="7C1652C2" w:rsidR="005267A0" w:rsidRPr="00E126AD" w:rsidRDefault="00624637" w:rsidP="00FE5AB8">
      <w:pPr>
        <w:pStyle w:val="aa"/>
        <w:spacing w:before="0" w:beforeAutospacing="0" w:after="0" w:afterAutospacing="0"/>
        <w:ind w:firstLine="709"/>
        <w:jc w:val="both"/>
        <w:rPr>
          <w:sz w:val="28"/>
          <w:szCs w:val="28"/>
          <w:lang w:val="en-US"/>
        </w:rPr>
      </w:pPr>
      <w:r w:rsidRPr="00E126AD">
        <w:rPr>
          <w:sz w:val="28"/>
          <w:szCs w:val="28"/>
          <w:lang w:val="en-US"/>
        </w:rPr>
        <w:t>As for the intensity</w:t>
      </w:r>
      <w:r w:rsidR="005267A0" w:rsidRPr="00E126AD">
        <w:rPr>
          <w:sz w:val="28"/>
          <w:szCs w:val="28"/>
          <w:lang w:val="en-US"/>
        </w:rPr>
        <w:t xml:space="preserve"> pattern across the utterance we can see how the speaker balances moments of emphasis with pauses for planning and transition. At the start (“marketing involves all activities…”), the delivery is strong, with clear peaks reaching about 80 </w:t>
      </w:r>
      <w:proofErr w:type="spellStart"/>
      <w:r w:rsidR="005267A0" w:rsidRPr="00E126AD">
        <w:rPr>
          <w:sz w:val="28"/>
          <w:szCs w:val="28"/>
          <w:lang w:val="en-US"/>
        </w:rPr>
        <w:t>dB.</w:t>
      </w:r>
      <w:proofErr w:type="spellEnd"/>
      <w:r w:rsidR="005267A0" w:rsidRPr="00E126AD">
        <w:rPr>
          <w:sz w:val="28"/>
          <w:szCs w:val="28"/>
          <w:lang w:val="en-US"/>
        </w:rPr>
        <w:t xml:space="preserve"> This opening energy highlights the introduction of the topic, though a slight dip at “all activities” signals a natural shift before continuing. In the middle (“</w:t>
      </w:r>
      <w:proofErr w:type="spellStart"/>
      <w:r w:rsidR="005267A0" w:rsidRPr="00E126AD">
        <w:rPr>
          <w:sz w:val="28"/>
          <w:szCs w:val="28"/>
          <w:lang w:val="en-US"/>
        </w:rPr>
        <w:t>uhh</w:t>
      </w:r>
      <w:proofErr w:type="spellEnd"/>
      <w:r w:rsidR="005267A0" w:rsidRPr="00E126AD">
        <w:rPr>
          <w:sz w:val="28"/>
          <w:szCs w:val="28"/>
          <w:lang w:val="en-US"/>
        </w:rPr>
        <w:t xml:space="preserve"> moving of product, </w:t>
      </w:r>
      <w:proofErr w:type="spellStart"/>
      <w:r w:rsidR="005267A0" w:rsidRPr="00E126AD">
        <w:rPr>
          <w:sz w:val="28"/>
          <w:szCs w:val="28"/>
          <w:lang w:val="en-US"/>
        </w:rPr>
        <w:t>uhh</w:t>
      </w:r>
      <w:proofErr w:type="spellEnd"/>
      <w:r w:rsidR="005267A0" w:rsidRPr="00E126AD">
        <w:rPr>
          <w:sz w:val="28"/>
          <w:szCs w:val="28"/>
          <w:lang w:val="en-US"/>
        </w:rPr>
        <w:t xml:space="preserve"> </w:t>
      </w:r>
      <w:proofErr w:type="spellStart"/>
      <w:r w:rsidR="005267A0" w:rsidRPr="00E126AD">
        <w:rPr>
          <w:sz w:val="28"/>
          <w:szCs w:val="28"/>
          <w:lang w:val="en-US"/>
        </w:rPr>
        <w:t>oiii</w:t>
      </w:r>
      <w:proofErr w:type="spellEnd"/>
      <w:r w:rsidR="005267A0" w:rsidRPr="00E126AD">
        <w:rPr>
          <w:sz w:val="28"/>
          <w:szCs w:val="28"/>
          <w:lang w:val="en-US"/>
        </w:rPr>
        <w:t>…”), the contour becomes less stable. Hesitations such as “</w:t>
      </w:r>
      <w:proofErr w:type="spellStart"/>
      <w:r w:rsidR="005267A0" w:rsidRPr="00E126AD">
        <w:rPr>
          <w:sz w:val="28"/>
          <w:szCs w:val="28"/>
          <w:lang w:val="en-US"/>
        </w:rPr>
        <w:t>uhh</w:t>
      </w:r>
      <w:proofErr w:type="spellEnd"/>
      <w:r w:rsidR="005267A0" w:rsidRPr="00E126AD">
        <w:rPr>
          <w:sz w:val="28"/>
          <w:szCs w:val="28"/>
          <w:lang w:val="en-US"/>
        </w:rPr>
        <w:t>” and “</w:t>
      </w:r>
      <w:proofErr w:type="spellStart"/>
      <w:r w:rsidR="005267A0" w:rsidRPr="00E126AD">
        <w:rPr>
          <w:sz w:val="28"/>
          <w:szCs w:val="28"/>
          <w:lang w:val="en-US"/>
        </w:rPr>
        <w:t>oiii</w:t>
      </w:r>
      <w:proofErr w:type="spellEnd"/>
      <w:r w:rsidR="005267A0" w:rsidRPr="00E126AD">
        <w:rPr>
          <w:sz w:val="28"/>
          <w:szCs w:val="28"/>
          <w:lang w:val="en-US"/>
        </w:rPr>
        <w:t>” are marked by noticeable drops in intensity, sometimes falling as low as 46</w:t>
      </w:r>
      <w:r w:rsidR="00DA7C23">
        <w:rPr>
          <w:sz w:val="28"/>
          <w:szCs w:val="28"/>
          <w:lang w:val="en-US"/>
        </w:rPr>
        <w:t>-</w:t>
      </w:r>
      <w:r w:rsidR="005267A0" w:rsidRPr="00E126AD">
        <w:rPr>
          <w:sz w:val="28"/>
          <w:szCs w:val="28"/>
          <w:lang w:val="en-US"/>
        </w:rPr>
        <w:t>55 dB, which reflects both reduced articulation and a moment of cognitive pause. Yet, once the speaker resumes content words like “moving” and “product,” intensity rises again to 75</w:t>
      </w:r>
      <w:r w:rsidR="00F26E08">
        <w:rPr>
          <w:sz w:val="28"/>
          <w:szCs w:val="28"/>
          <w:lang w:val="en-US"/>
        </w:rPr>
        <w:t>-</w:t>
      </w:r>
      <w:r w:rsidR="005267A0" w:rsidRPr="00E126AD">
        <w:rPr>
          <w:sz w:val="28"/>
          <w:szCs w:val="28"/>
          <w:lang w:val="en-US"/>
        </w:rPr>
        <w:t>78 dB, underscoring their informational importance. By the closing section (“between consumer and producer and consumer”), the voice stabilizes once more, with consistently high peaks around 78</w:t>
      </w:r>
      <w:r w:rsidR="00F26E08">
        <w:rPr>
          <w:sz w:val="28"/>
          <w:szCs w:val="28"/>
          <w:lang w:val="en-US"/>
        </w:rPr>
        <w:t>-</w:t>
      </w:r>
      <w:r w:rsidR="005267A0" w:rsidRPr="00E126AD">
        <w:rPr>
          <w:sz w:val="28"/>
          <w:szCs w:val="28"/>
          <w:lang w:val="en-US"/>
        </w:rPr>
        <w:t>80 dB, showing regained fluency and placing clear emphasis on the opposition between “producer” and “consumer.”</w:t>
      </w:r>
    </w:p>
    <w:p w14:paraId="3BC923B1" w14:textId="77777777" w:rsidR="005267A0" w:rsidRPr="00E126AD" w:rsidRDefault="005267A0"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Taken together, these shifts create a rhythm in which strong intensity peaks highlight key terms, while low points mark hesitations or less important words such as connectors. This alternation is typical of spontaneous lecture speech: it signals to the listener where the focus lies, while also revealing the natural pauses of thought and planning in real-time delivery. In this way, intensity is not simply a matter of loudness but a meaningful resource for structuring discourse and guiding audience attention.</w:t>
      </w:r>
    </w:p>
    <w:p w14:paraId="560C6CC2" w14:textId="115B2763"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eastAsia="Times New Roman" w:hAnsi="Times New Roman" w:cs="Times New Roman"/>
          <w:sz w:val="28"/>
          <w:szCs w:val="28"/>
          <w:lang w:val="en-US" w:eastAsia="ru-RU"/>
        </w:rPr>
        <w:lastRenderedPageBreak/>
        <w:t xml:space="preserve">This can be clearly seen in </w:t>
      </w:r>
      <w:proofErr w:type="gramStart"/>
      <w:r w:rsidRPr="00E126AD">
        <w:rPr>
          <w:rFonts w:ascii="Times New Roman" w:eastAsia="Times New Roman" w:hAnsi="Times New Roman" w:cs="Times New Roman"/>
          <w:sz w:val="28"/>
          <w:szCs w:val="28"/>
          <w:lang w:val="en-US" w:eastAsia="ru-RU"/>
        </w:rPr>
        <w:t xml:space="preserve">the </w:t>
      </w:r>
      <w:r w:rsidRPr="00E126AD">
        <w:rPr>
          <w:rFonts w:ascii="Times New Roman" w:hAnsi="Times New Roman" w:cs="Times New Roman"/>
          <w:sz w:val="28"/>
          <w:szCs w:val="28"/>
          <w:lang w:val="en-US"/>
        </w:rPr>
        <w:t>Figure</w:t>
      </w:r>
      <w:proofErr w:type="gramEnd"/>
      <w:r w:rsidRPr="00E126AD">
        <w:rPr>
          <w:rFonts w:ascii="Times New Roman" w:hAnsi="Times New Roman" w:cs="Times New Roman"/>
          <w:sz w:val="28"/>
          <w:szCs w:val="28"/>
          <w:lang w:val="en-US"/>
        </w:rPr>
        <w:t xml:space="preserve"> 2</w:t>
      </w:r>
      <w:r w:rsidR="00054387" w:rsidRPr="00E126AD">
        <w:rPr>
          <w:rFonts w:ascii="Times New Roman" w:hAnsi="Times New Roman" w:cs="Times New Roman"/>
          <w:sz w:val="28"/>
          <w:szCs w:val="28"/>
          <w:lang w:val="en-US"/>
        </w:rPr>
        <w:t>2</w:t>
      </w:r>
      <w:r w:rsidRPr="00E126AD">
        <w:rPr>
          <w:rFonts w:ascii="Times New Roman" w:hAnsi="Times New Roman" w:cs="Times New Roman"/>
          <w:sz w:val="28"/>
          <w:szCs w:val="28"/>
          <w:lang w:val="en-US"/>
        </w:rPr>
        <w:t xml:space="preserve"> where the lecturer hesitated in choosing the appropriate word or phrase.  </w:t>
      </w:r>
    </w:p>
    <w:p w14:paraId="1756CA2C" w14:textId="77777777" w:rsidR="002C28F1" w:rsidRPr="00E126AD" w:rsidRDefault="002C28F1" w:rsidP="002C28F1">
      <w:pPr>
        <w:spacing w:after="0" w:line="240" w:lineRule="auto"/>
        <w:jc w:val="both"/>
        <w:rPr>
          <w:rFonts w:ascii="Times New Roman" w:hAnsi="Times New Roman" w:cs="Times New Roman"/>
          <w:sz w:val="28"/>
          <w:szCs w:val="28"/>
          <w:lang w:val="en-US"/>
        </w:rPr>
      </w:pPr>
      <w:bookmarkStart w:id="19" w:name="_Hlk212572538"/>
    </w:p>
    <w:p w14:paraId="0311CF01" w14:textId="56FB5B58" w:rsidR="00624637" w:rsidRPr="00E126AD" w:rsidRDefault="002C28F1"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(14) </w:t>
      </w:r>
      <w:r w:rsidR="00624637" w:rsidRPr="00E126AD">
        <w:rPr>
          <w:rFonts w:ascii="Times New Roman" w:hAnsi="Times New Roman" w:cs="Times New Roman"/>
          <w:sz w:val="28"/>
          <w:szCs w:val="28"/>
          <w:lang w:val="en-US"/>
        </w:rPr>
        <w:t xml:space="preserve">All about you all of you sorry all the most of you know about </w:t>
      </w:r>
      <w:proofErr w:type="spellStart"/>
      <w:r w:rsidR="00624637" w:rsidRPr="00E126AD">
        <w:rPr>
          <w:rFonts w:ascii="Times New Roman" w:hAnsi="Times New Roman" w:cs="Times New Roman"/>
          <w:sz w:val="28"/>
          <w:szCs w:val="28"/>
          <w:lang w:val="en-US"/>
        </w:rPr>
        <w:t>Oriflame</w:t>
      </w:r>
      <w:proofErr w:type="spellEnd"/>
      <w:r w:rsidR="00624637" w:rsidRPr="00E126AD">
        <w:rPr>
          <w:rFonts w:ascii="Times New Roman" w:hAnsi="Times New Roman" w:cs="Times New Roman"/>
          <w:sz w:val="28"/>
          <w:szCs w:val="28"/>
          <w:lang w:val="en-US"/>
        </w:rPr>
        <w:t xml:space="preserve">, </w:t>
      </w:r>
      <w:proofErr w:type="spellStart"/>
      <w:r w:rsidR="00624637" w:rsidRPr="00E126AD">
        <w:rPr>
          <w:rFonts w:ascii="Times New Roman" w:hAnsi="Times New Roman" w:cs="Times New Roman"/>
          <w:sz w:val="28"/>
          <w:szCs w:val="28"/>
          <w:lang w:val="en-US"/>
        </w:rPr>
        <w:t>Roboclean</w:t>
      </w:r>
      <w:proofErr w:type="spellEnd"/>
      <w:r w:rsidR="00624637" w:rsidRPr="00E126AD">
        <w:rPr>
          <w:rFonts w:ascii="Times New Roman" w:hAnsi="Times New Roman" w:cs="Times New Roman"/>
          <w:sz w:val="28"/>
          <w:szCs w:val="28"/>
          <w:lang w:val="en-US"/>
        </w:rPr>
        <w:t>…</w:t>
      </w:r>
    </w:p>
    <w:p w14:paraId="15B9B544" w14:textId="77777777" w:rsidR="002C28F1" w:rsidRPr="00E126AD" w:rsidRDefault="002C28F1" w:rsidP="002C28F1">
      <w:pPr>
        <w:spacing w:after="0" w:line="240" w:lineRule="auto"/>
        <w:jc w:val="both"/>
        <w:rPr>
          <w:rFonts w:ascii="Times New Roman" w:hAnsi="Times New Roman" w:cs="Times New Roman"/>
          <w:sz w:val="28"/>
          <w:szCs w:val="28"/>
          <w:lang w:val="en-US"/>
        </w:rPr>
      </w:pPr>
    </w:p>
    <w:p w14:paraId="58777349" w14:textId="0D40705C" w:rsidR="00624637" w:rsidRPr="00E126AD" w:rsidRDefault="00624637" w:rsidP="00FE5AB8">
      <w:pPr>
        <w:spacing w:after="0" w:line="240" w:lineRule="auto"/>
        <w:ind w:firstLine="709"/>
        <w:jc w:val="both"/>
        <w:rPr>
          <w:rFonts w:ascii="Times New Roman" w:hAnsi="Times New Roman" w:cs="Times New Roman"/>
          <w:bCs/>
          <w:kern w:val="2"/>
          <w:sz w:val="28"/>
          <w:szCs w:val="28"/>
          <w:lang w:val="en-US"/>
          <w14:ligatures w14:val="standardContextual"/>
        </w:rPr>
      </w:pPr>
      <w:r w:rsidRPr="00E126AD">
        <w:rPr>
          <w:rFonts w:ascii="Times New Roman" w:hAnsi="Times New Roman" w:cs="Times New Roman"/>
          <w:kern w:val="2"/>
          <w:sz w:val="28"/>
          <w:szCs w:val="28"/>
          <w:lang w:val="en-US"/>
          <w14:ligatures w14:val="standardContextual"/>
        </w:rPr>
        <w:t>In sample (</w:t>
      </w:r>
      <w:r w:rsidR="002C28F1" w:rsidRPr="00E126AD">
        <w:rPr>
          <w:rFonts w:ascii="Times New Roman" w:hAnsi="Times New Roman" w:cs="Times New Roman"/>
          <w:kern w:val="2"/>
          <w:sz w:val="28"/>
          <w:szCs w:val="28"/>
          <w:lang w:val="en-US"/>
          <w14:ligatures w14:val="standardContextual"/>
        </w:rPr>
        <w:t>14</w:t>
      </w:r>
      <w:r w:rsidRPr="00E126AD">
        <w:rPr>
          <w:rFonts w:ascii="Times New Roman" w:hAnsi="Times New Roman" w:cs="Times New Roman"/>
          <w:kern w:val="2"/>
          <w:sz w:val="28"/>
          <w:szCs w:val="28"/>
          <w:lang w:val="en-US"/>
          <w14:ligatures w14:val="standardContextual"/>
        </w:rPr>
        <w:t xml:space="preserve">), taken from Kazakhstani English-language lecture 5, the lecturer’s highest pitch is observed on the word </w:t>
      </w:r>
      <w:r w:rsidRPr="00E126AD">
        <w:rPr>
          <w:rFonts w:ascii="Times New Roman" w:hAnsi="Times New Roman" w:cs="Times New Roman"/>
          <w:i/>
          <w:iCs/>
          <w:kern w:val="2"/>
          <w:sz w:val="28"/>
          <w:szCs w:val="28"/>
          <w:lang w:val="en-US"/>
          <w14:ligatures w14:val="standardContextual"/>
        </w:rPr>
        <w:t>you</w:t>
      </w:r>
      <w:r w:rsidRPr="00E126AD">
        <w:rPr>
          <w:rFonts w:ascii="Times New Roman" w:hAnsi="Times New Roman" w:cs="Times New Roman"/>
          <w:kern w:val="2"/>
          <w:sz w:val="28"/>
          <w:szCs w:val="28"/>
          <w:lang w:val="en-US"/>
          <w14:ligatures w14:val="standardContextual"/>
        </w:rPr>
        <w:t xml:space="preserve"> in both instances where self-correction occurs. In the first occurrence, F₀ rises from 280.9 Hz to 412.4 Hz, marking the end of the corrected segment that replaced the earlier inaccuracy</w:t>
      </w:r>
      <w:r w:rsidR="000B2B71">
        <w:rPr>
          <w:rFonts w:ascii="Times New Roman" w:hAnsi="Times New Roman" w:cs="Times New Roman"/>
          <w:kern w:val="2"/>
          <w:sz w:val="28"/>
          <w:szCs w:val="28"/>
          <w:lang w:val="en-US"/>
          <w14:ligatures w14:val="standardContextual"/>
        </w:rPr>
        <w:t xml:space="preserve">, </w:t>
      </w:r>
      <w:r w:rsidRPr="00E126AD">
        <w:rPr>
          <w:rFonts w:ascii="Times New Roman" w:hAnsi="Times New Roman" w:cs="Times New Roman"/>
          <w:kern w:val="2"/>
          <w:sz w:val="28"/>
          <w:szCs w:val="28"/>
          <w:lang w:val="en-US"/>
          <w14:ligatures w14:val="standardContextual"/>
        </w:rPr>
        <w:t xml:space="preserve">though the correction itself remains imperfect. In the second instance, the pitch increases from 312.8 Hz to 426.6 Hz. The corresponding pitch intervals amount to 6.6 ST in the first case and 5.4 ST in the second, suggesting greater emphasis during the first correction and reduced prosodic prominence in the second. A 0.9-second pause occurs </w:t>
      </w:r>
      <w:r w:rsidRPr="00E126AD">
        <w:rPr>
          <w:rFonts w:ascii="Times New Roman" w:hAnsi="Times New Roman" w:cs="Times New Roman"/>
          <w:bCs/>
          <w:kern w:val="2"/>
          <w:sz w:val="28"/>
          <w:szCs w:val="28"/>
          <w:lang w:val="en-US"/>
          <w14:ligatures w14:val="standardContextual"/>
        </w:rPr>
        <w:t>between the two attempts</w:t>
      </w:r>
      <w:r w:rsidRPr="00E126AD">
        <w:rPr>
          <w:rFonts w:ascii="Times New Roman" w:hAnsi="Times New Roman" w:cs="Times New Roman"/>
          <w:kern w:val="2"/>
          <w:sz w:val="28"/>
          <w:szCs w:val="28"/>
          <w:lang w:val="en-US"/>
          <w14:ligatures w14:val="standardContextual"/>
        </w:rPr>
        <w:t xml:space="preserve">, functioning as a hesitation cue and signaling error recognition. </w:t>
      </w:r>
      <w:r w:rsidRPr="00E126AD">
        <w:rPr>
          <w:rFonts w:ascii="Times New Roman" w:hAnsi="Times New Roman" w:cs="Times New Roman"/>
          <w:bCs/>
          <w:kern w:val="2"/>
          <w:sz w:val="28"/>
          <w:szCs w:val="28"/>
          <w:lang w:val="en-US"/>
          <w14:ligatures w14:val="standardContextual"/>
        </w:rPr>
        <w:t xml:space="preserve">However, in both cases, the highest pitch on the significant words occurs within the corrected portion of the phrase, which supports our hypothesis that, in instances of self-correction, speakers tend to produce more prominent speech, characterized by higher pitch levels and wider semitone intervals and accompanied with pause </w:t>
      </w:r>
      <w:r w:rsidR="000B2B71" w:rsidRPr="00E126AD">
        <w:rPr>
          <w:rFonts w:ascii="Times New Roman" w:hAnsi="Times New Roman" w:cs="Times New Roman"/>
          <w:bCs/>
          <w:kern w:val="2"/>
          <w:sz w:val="28"/>
          <w:szCs w:val="28"/>
          <w:lang w:val="en-US"/>
          <w14:ligatures w14:val="standardContextual"/>
        </w:rPr>
        <w:t>occurrence</w:t>
      </w:r>
      <w:r w:rsidRPr="00E126AD">
        <w:rPr>
          <w:rFonts w:ascii="Times New Roman" w:hAnsi="Times New Roman" w:cs="Times New Roman"/>
          <w:bCs/>
          <w:kern w:val="2"/>
          <w:sz w:val="28"/>
          <w:szCs w:val="28"/>
          <w:lang w:val="en-US"/>
          <w14:ligatures w14:val="standardContextual"/>
        </w:rPr>
        <w:t>.</w:t>
      </w:r>
    </w:p>
    <w:p w14:paraId="798E9A0C" w14:textId="77777777" w:rsidR="00624637" w:rsidRPr="00E126AD" w:rsidRDefault="00624637"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eastAsia="ru-RU"/>
        </w:rPr>
        <w:drawing>
          <wp:inline distT="0" distB="0" distL="0" distR="0" wp14:anchorId="6C06090C" wp14:editId="1E00CE02">
            <wp:extent cx="5673725" cy="3242302"/>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KE5 Cor8.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683598" cy="3247944"/>
                    </a:xfrm>
                    <a:prstGeom prst="rect">
                      <a:avLst/>
                    </a:prstGeom>
                  </pic:spPr>
                </pic:pic>
              </a:graphicData>
            </a:graphic>
          </wp:inline>
        </w:drawing>
      </w:r>
    </w:p>
    <w:p w14:paraId="6EB8B917" w14:textId="11D68D72"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2</w:t>
      </w:r>
      <w:r w:rsidR="00054387" w:rsidRPr="00E126AD">
        <w:rPr>
          <w:rFonts w:ascii="Times New Roman" w:hAnsi="Times New Roman" w:cs="Times New Roman"/>
          <w:iCs/>
          <w:sz w:val="28"/>
          <w:szCs w:val="28"/>
          <w:lang w:val="en-US"/>
        </w:rPr>
        <w:t>2</w:t>
      </w:r>
      <w:r w:rsidRPr="00E126AD">
        <w:rPr>
          <w:rFonts w:ascii="Times New Roman" w:hAnsi="Times New Roman" w:cs="Times New Roman"/>
          <w:iCs/>
          <w:sz w:val="28"/>
          <w:szCs w:val="28"/>
          <w:lang w:val="en-US"/>
        </w:rPr>
        <w:t>. Sample of correction realized (LKE5) in female voice. Horizontally time in seconds is indicated, vertically – frequency of pitch in Hz on a logarithmic scale.</w:t>
      </w:r>
    </w:p>
    <w:p w14:paraId="4FF8E376" w14:textId="77777777" w:rsidR="002C28F1" w:rsidRPr="00E126AD" w:rsidRDefault="002C28F1" w:rsidP="00054387">
      <w:pPr>
        <w:spacing w:after="0" w:line="240" w:lineRule="auto"/>
        <w:jc w:val="center"/>
        <w:rPr>
          <w:rFonts w:ascii="Times New Roman" w:hAnsi="Times New Roman" w:cs="Times New Roman"/>
          <w:iCs/>
          <w:sz w:val="28"/>
          <w:szCs w:val="28"/>
          <w:lang w:val="en-US"/>
        </w:rPr>
      </w:pPr>
    </w:p>
    <w:p w14:paraId="3FA19593" w14:textId="6E3051B2" w:rsidR="00BA2A33" w:rsidRPr="00E126AD" w:rsidRDefault="00BA2A33"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duration of the utterance is 7.4 seconds which can carry a long message however during this time the speaker makes a pause, hesitate and repeats the words several times. </w:t>
      </w:r>
      <w:proofErr w:type="gramStart"/>
      <w:r w:rsidRPr="00E126AD">
        <w:rPr>
          <w:rFonts w:ascii="Times New Roman" w:eastAsia="Times New Roman" w:hAnsi="Times New Roman" w:cs="Times New Roman"/>
          <w:sz w:val="28"/>
          <w:szCs w:val="28"/>
          <w:lang w:val="en-US" w:eastAsia="ru-RU"/>
        </w:rPr>
        <w:t>this</w:t>
      </w:r>
      <w:proofErr w:type="gramEnd"/>
      <w:r w:rsidRPr="00E126AD">
        <w:rPr>
          <w:rFonts w:ascii="Times New Roman" w:eastAsia="Times New Roman" w:hAnsi="Times New Roman" w:cs="Times New Roman"/>
          <w:sz w:val="28"/>
          <w:szCs w:val="28"/>
          <w:lang w:val="en-US" w:eastAsia="ru-RU"/>
        </w:rPr>
        <w:t xml:space="preserve"> can be observed in the intensity contour of this utterance which reveals an expressive and rhythmically varied delivery. The general intensity range extends from </w:t>
      </w:r>
      <w:r w:rsidRPr="00E126AD">
        <w:rPr>
          <w:rFonts w:ascii="Times New Roman" w:eastAsia="Times New Roman" w:hAnsi="Times New Roman" w:cs="Times New Roman"/>
          <w:bCs/>
          <w:sz w:val="28"/>
          <w:szCs w:val="28"/>
          <w:lang w:val="en-US" w:eastAsia="ru-RU"/>
        </w:rPr>
        <w:t>49.8 dB to 85.3 dB</w:t>
      </w:r>
      <w:r w:rsidRPr="00E126AD">
        <w:rPr>
          <w:rFonts w:ascii="Times New Roman" w:eastAsia="Times New Roman" w:hAnsi="Times New Roman" w:cs="Times New Roman"/>
          <w:sz w:val="28"/>
          <w:szCs w:val="28"/>
          <w:lang w:val="en-US" w:eastAsia="ru-RU"/>
        </w:rPr>
        <w:t xml:space="preserve">, with an average clustering between </w:t>
      </w:r>
      <w:r w:rsidRPr="00E126AD">
        <w:rPr>
          <w:rFonts w:ascii="Times New Roman" w:eastAsia="Times New Roman" w:hAnsi="Times New Roman" w:cs="Times New Roman"/>
          <w:bCs/>
          <w:sz w:val="28"/>
          <w:szCs w:val="28"/>
          <w:lang w:val="en-US" w:eastAsia="ru-RU"/>
        </w:rPr>
        <w:t>70</w:t>
      </w:r>
      <w:r w:rsidR="000B2B71">
        <w:rPr>
          <w:rFonts w:ascii="Times New Roman" w:eastAsia="Times New Roman" w:hAnsi="Times New Roman" w:cs="Times New Roman"/>
          <w:bCs/>
          <w:sz w:val="28"/>
          <w:szCs w:val="28"/>
          <w:lang w:val="en-US" w:eastAsia="ru-RU"/>
        </w:rPr>
        <w:t>-</w:t>
      </w:r>
      <w:r w:rsidRPr="00E126AD">
        <w:rPr>
          <w:rFonts w:ascii="Times New Roman" w:eastAsia="Times New Roman" w:hAnsi="Times New Roman" w:cs="Times New Roman"/>
          <w:bCs/>
          <w:sz w:val="28"/>
          <w:szCs w:val="28"/>
          <w:lang w:val="en-US" w:eastAsia="ru-RU"/>
        </w:rPr>
        <w:t xml:space="preserve">78 </w:t>
      </w:r>
      <w:proofErr w:type="spellStart"/>
      <w:r w:rsidRPr="00E126AD">
        <w:rPr>
          <w:rFonts w:ascii="Times New Roman" w:eastAsia="Times New Roman" w:hAnsi="Times New Roman" w:cs="Times New Roman"/>
          <w:bCs/>
          <w:sz w:val="28"/>
          <w:szCs w:val="28"/>
          <w:lang w:val="en-US" w:eastAsia="ru-RU"/>
        </w:rPr>
        <w:t>dB</w:t>
      </w:r>
      <w:r w:rsidRPr="00E126AD">
        <w:rPr>
          <w:rFonts w:ascii="Times New Roman" w:eastAsia="Times New Roman" w:hAnsi="Times New Roman" w:cs="Times New Roman"/>
          <w:sz w:val="28"/>
          <w:szCs w:val="28"/>
          <w:lang w:val="en-US" w:eastAsia="ru-RU"/>
        </w:rPr>
        <w:t>.</w:t>
      </w:r>
      <w:proofErr w:type="spellEnd"/>
      <w:r w:rsidRPr="00E126AD">
        <w:rPr>
          <w:rFonts w:ascii="Times New Roman" w:eastAsia="Times New Roman" w:hAnsi="Times New Roman" w:cs="Times New Roman"/>
          <w:sz w:val="28"/>
          <w:szCs w:val="28"/>
          <w:lang w:val="en-US" w:eastAsia="ru-RU"/>
        </w:rPr>
        <w:t xml:space="preserve"> Such variation illustrates how the speaker alternates between strong emphatic moments and softer segments that reflect hesitation, correction, or transition.</w:t>
      </w:r>
    </w:p>
    <w:p w14:paraId="34F409BC" w14:textId="13E681C7" w:rsidR="00BA2A33" w:rsidRPr="00E126AD" w:rsidRDefault="00BA2A33"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lastRenderedPageBreak/>
        <w:t xml:space="preserve">At the </w:t>
      </w:r>
      <w:proofErr w:type="gramStart"/>
      <w:r w:rsidRPr="00E126AD">
        <w:rPr>
          <w:rFonts w:ascii="Times New Roman" w:eastAsia="Times New Roman" w:hAnsi="Times New Roman" w:cs="Times New Roman"/>
          <w:sz w:val="28"/>
          <w:szCs w:val="28"/>
          <w:lang w:val="en-US" w:eastAsia="ru-RU"/>
        </w:rPr>
        <w:t>beginning (“</w:t>
      </w:r>
      <w:proofErr w:type="gramEnd"/>
      <w:r w:rsidRPr="00E126AD">
        <w:rPr>
          <w:rFonts w:ascii="Times New Roman" w:eastAsia="Times New Roman" w:hAnsi="Times New Roman" w:cs="Times New Roman"/>
          <w:sz w:val="28"/>
          <w:szCs w:val="28"/>
          <w:lang w:val="en-US" w:eastAsia="ru-RU"/>
        </w:rPr>
        <w:t xml:space="preserve">all about you all of </w:t>
      </w:r>
      <w:proofErr w:type="gramStart"/>
      <w:r w:rsidRPr="00E126AD">
        <w:rPr>
          <w:rFonts w:ascii="Times New Roman" w:eastAsia="Times New Roman" w:hAnsi="Times New Roman" w:cs="Times New Roman"/>
          <w:sz w:val="28"/>
          <w:szCs w:val="28"/>
          <w:lang w:val="en-US" w:eastAsia="ru-RU"/>
        </w:rPr>
        <w:t>you”)</w:t>
      </w:r>
      <w:proofErr w:type="gramEnd"/>
      <w:r w:rsidRPr="00E126AD">
        <w:rPr>
          <w:rFonts w:ascii="Times New Roman" w:eastAsia="Times New Roman" w:hAnsi="Times New Roman" w:cs="Times New Roman"/>
          <w:sz w:val="28"/>
          <w:szCs w:val="28"/>
          <w:lang w:val="en-US" w:eastAsia="ru-RU"/>
        </w:rPr>
        <w:t xml:space="preserve">, intensity is </w:t>
      </w:r>
      <w:r w:rsidRPr="00E126AD">
        <w:rPr>
          <w:rFonts w:ascii="Times New Roman" w:eastAsia="Times New Roman" w:hAnsi="Times New Roman" w:cs="Times New Roman"/>
          <w:bCs/>
          <w:sz w:val="28"/>
          <w:szCs w:val="28"/>
          <w:lang w:val="en-US" w:eastAsia="ru-RU"/>
        </w:rPr>
        <w:t>relatively high</w:t>
      </w:r>
      <w:r w:rsidRPr="00E126AD">
        <w:rPr>
          <w:rFonts w:ascii="Times New Roman" w:eastAsia="Times New Roman" w:hAnsi="Times New Roman" w:cs="Times New Roman"/>
          <w:sz w:val="28"/>
          <w:szCs w:val="28"/>
          <w:lang w:val="en-US" w:eastAsia="ru-RU"/>
        </w:rPr>
        <w:t>, reaching peaks of around 80</w:t>
      </w:r>
      <w:r w:rsidR="00F26E08">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82 dB, which creates a strong and engaging start. This prominence highlights the collective reference to the audience and establishes contact. A sharp drop follows during the insertion “sorry,” where intensity falls closer to </w:t>
      </w:r>
      <w:r w:rsidRPr="00E126AD">
        <w:rPr>
          <w:rFonts w:ascii="Times New Roman" w:eastAsia="Times New Roman" w:hAnsi="Times New Roman" w:cs="Times New Roman"/>
          <w:bCs/>
          <w:sz w:val="28"/>
          <w:szCs w:val="28"/>
          <w:lang w:val="en-US" w:eastAsia="ru-RU"/>
        </w:rPr>
        <w:t>50</w:t>
      </w:r>
      <w:r w:rsidR="000B2B71">
        <w:rPr>
          <w:rFonts w:ascii="Times New Roman" w:eastAsia="Times New Roman" w:hAnsi="Times New Roman" w:cs="Times New Roman"/>
          <w:bCs/>
          <w:sz w:val="28"/>
          <w:szCs w:val="28"/>
          <w:lang w:val="en-US" w:eastAsia="ru-RU"/>
        </w:rPr>
        <w:t>-</w:t>
      </w:r>
      <w:r w:rsidRPr="00E126AD">
        <w:rPr>
          <w:rFonts w:ascii="Times New Roman" w:eastAsia="Times New Roman" w:hAnsi="Times New Roman" w:cs="Times New Roman"/>
          <w:bCs/>
          <w:sz w:val="28"/>
          <w:szCs w:val="28"/>
          <w:lang w:val="en-US" w:eastAsia="ru-RU"/>
        </w:rPr>
        <w:t xml:space="preserve">55 </w:t>
      </w:r>
      <w:proofErr w:type="spellStart"/>
      <w:r w:rsidRPr="00E126AD">
        <w:rPr>
          <w:rFonts w:ascii="Times New Roman" w:eastAsia="Times New Roman" w:hAnsi="Times New Roman" w:cs="Times New Roman"/>
          <w:bCs/>
          <w:sz w:val="28"/>
          <w:szCs w:val="28"/>
          <w:lang w:val="en-US" w:eastAsia="ru-RU"/>
        </w:rPr>
        <w:t>dB</w:t>
      </w:r>
      <w:r w:rsidRPr="00E126AD">
        <w:rPr>
          <w:rFonts w:ascii="Times New Roman" w:eastAsia="Times New Roman" w:hAnsi="Times New Roman" w:cs="Times New Roman"/>
          <w:sz w:val="28"/>
          <w:szCs w:val="28"/>
          <w:lang w:val="en-US" w:eastAsia="ru-RU"/>
        </w:rPr>
        <w:t>.</w:t>
      </w:r>
      <w:proofErr w:type="spellEnd"/>
      <w:r w:rsidRPr="00E126AD">
        <w:rPr>
          <w:rFonts w:ascii="Times New Roman" w:eastAsia="Times New Roman" w:hAnsi="Times New Roman" w:cs="Times New Roman"/>
          <w:sz w:val="28"/>
          <w:szCs w:val="28"/>
          <w:lang w:val="en-US" w:eastAsia="ru-RU"/>
        </w:rPr>
        <w:t xml:space="preserve"> This reduction signals a moment of self-repair or hesitation, softening the delivery and reducing emphasis. Immediately afterwards, intensity rises again on “all the most of you,” restoring energy and resuming a steady pattern around </w:t>
      </w:r>
      <w:r w:rsidRPr="00E126AD">
        <w:rPr>
          <w:rFonts w:ascii="Times New Roman" w:eastAsia="Times New Roman" w:hAnsi="Times New Roman" w:cs="Times New Roman"/>
          <w:bCs/>
          <w:sz w:val="28"/>
          <w:szCs w:val="28"/>
          <w:lang w:val="en-US" w:eastAsia="ru-RU"/>
        </w:rPr>
        <w:t>75</w:t>
      </w:r>
      <w:r w:rsidR="000B2B71">
        <w:rPr>
          <w:rFonts w:ascii="Times New Roman" w:eastAsia="Times New Roman" w:hAnsi="Times New Roman" w:cs="Times New Roman"/>
          <w:bCs/>
          <w:sz w:val="28"/>
          <w:szCs w:val="28"/>
          <w:lang w:val="en-US" w:eastAsia="ru-RU"/>
        </w:rPr>
        <w:t>-</w:t>
      </w:r>
      <w:r w:rsidRPr="00E126AD">
        <w:rPr>
          <w:rFonts w:ascii="Times New Roman" w:eastAsia="Times New Roman" w:hAnsi="Times New Roman" w:cs="Times New Roman"/>
          <w:bCs/>
          <w:sz w:val="28"/>
          <w:szCs w:val="28"/>
          <w:lang w:val="en-US" w:eastAsia="ru-RU"/>
        </w:rPr>
        <w:t xml:space="preserve">80 </w:t>
      </w:r>
      <w:proofErr w:type="spellStart"/>
      <w:r w:rsidRPr="00E126AD">
        <w:rPr>
          <w:rFonts w:ascii="Times New Roman" w:eastAsia="Times New Roman" w:hAnsi="Times New Roman" w:cs="Times New Roman"/>
          <w:bCs/>
          <w:sz w:val="28"/>
          <w:szCs w:val="28"/>
          <w:lang w:val="en-US" w:eastAsia="ru-RU"/>
        </w:rPr>
        <w:t>dB</w:t>
      </w:r>
      <w:r w:rsidRPr="00E126AD">
        <w:rPr>
          <w:rFonts w:ascii="Times New Roman" w:eastAsia="Times New Roman" w:hAnsi="Times New Roman" w:cs="Times New Roman"/>
          <w:sz w:val="28"/>
          <w:szCs w:val="28"/>
          <w:lang w:val="en-US" w:eastAsia="ru-RU"/>
        </w:rPr>
        <w:t>.</w:t>
      </w:r>
      <w:proofErr w:type="spellEnd"/>
    </w:p>
    <w:p w14:paraId="11264944" w14:textId="5772FBA4" w:rsidR="00BA2A33" w:rsidRPr="00E126AD" w:rsidRDefault="00BA2A33"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In the final part of the utterance (“know about </w:t>
      </w:r>
      <w:proofErr w:type="spellStart"/>
      <w:r w:rsidRPr="00E126AD">
        <w:rPr>
          <w:rFonts w:ascii="Times New Roman" w:eastAsia="Times New Roman" w:hAnsi="Times New Roman" w:cs="Times New Roman"/>
          <w:sz w:val="28"/>
          <w:szCs w:val="28"/>
          <w:lang w:val="en-US" w:eastAsia="ru-RU"/>
        </w:rPr>
        <w:t>oriflame</w:t>
      </w:r>
      <w:proofErr w:type="spellEnd"/>
      <w:r w:rsidRPr="00E126AD">
        <w:rPr>
          <w:rFonts w:ascii="Times New Roman" w:eastAsia="Times New Roman" w:hAnsi="Times New Roman" w:cs="Times New Roman"/>
          <w:sz w:val="28"/>
          <w:szCs w:val="28"/>
          <w:lang w:val="en-US" w:eastAsia="ru-RU"/>
        </w:rPr>
        <w:t xml:space="preserve"> </w:t>
      </w:r>
      <w:proofErr w:type="spellStart"/>
      <w:r w:rsidRPr="00E126AD">
        <w:rPr>
          <w:rFonts w:ascii="Times New Roman" w:eastAsia="Times New Roman" w:hAnsi="Times New Roman" w:cs="Times New Roman"/>
          <w:sz w:val="28"/>
          <w:szCs w:val="28"/>
          <w:lang w:val="en-US" w:eastAsia="ru-RU"/>
        </w:rPr>
        <w:t>roboclean</w:t>
      </w:r>
      <w:proofErr w:type="spellEnd"/>
      <w:r w:rsidRPr="00E126AD">
        <w:rPr>
          <w:rFonts w:ascii="Times New Roman" w:eastAsia="Times New Roman" w:hAnsi="Times New Roman" w:cs="Times New Roman"/>
          <w:sz w:val="28"/>
          <w:szCs w:val="28"/>
          <w:lang w:val="en-US" w:eastAsia="ru-RU"/>
        </w:rPr>
        <w:t xml:space="preserve">”), intensity displays </w:t>
      </w:r>
      <w:r w:rsidRPr="00E126AD">
        <w:rPr>
          <w:rFonts w:ascii="Times New Roman" w:eastAsia="Times New Roman" w:hAnsi="Times New Roman" w:cs="Times New Roman"/>
          <w:bCs/>
          <w:sz w:val="28"/>
          <w:szCs w:val="28"/>
          <w:lang w:val="en-US" w:eastAsia="ru-RU"/>
        </w:rPr>
        <w:t>recurrent peaks</w:t>
      </w:r>
      <w:r w:rsidRPr="00E126AD">
        <w:rPr>
          <w:rFonts w:ascii="Times New Roman" w:eastAsia="Times New Roman" w:hAnsi="Times New Roman" w:cs="Times New Roman"/>
          <w:sz w:val="28"/>
          <w:szCs w:val="28"/>
          <w:lang w:val="en-US" w:eastAsia="ru-RU"/>
        </w:rPr>
        <w:t xml:space="preserve"> on the lexical items “know,” “</w:t>
      </w:r>
      <w:proofErr w:type="spellStart"/>
      <w:r w:rsidRPr="00E126AD">
        <w:rPr>
          <w:rFonts w:ascii="Times New Roman" w:eastAsia="Times New Roman" w:hAnsi="Times New Roman" w:cs="Times New Roman"/>
          <w:sz w:val="28"/>
          <w:szCs w:val="28"/>
          <w:lang w:val="en-US" w:eastAsia="ru-RU"/>
        </w:rPr>
        <w:t>oriflame</w:t>
      </w:r>
      <w:proofErr w:type="spellEnd"/>
      <w:r w:rsidRPr="00E126AD">
        <w:rPr>
          <w:rFonts w:ascii="Times New Roman" w:eastAsia="Times New Roman" w:hAnsi="Times New Roman" w:cs="Times New Roman"/>
          <w:sz w:val="28"/>
          <w:szCs w:val="28"/>
          <w:lang w:val="en-US" w:eastAsia="ru-RU"/>
        </w:rPr>
        <w:t>,” and “</w:t>
      </w:r>
      <w:proofErr w:type="spellStart"/>
      <w:r w:rsidRPr="00E126AD">
        <w:rPr>
          <w:rFonts w:ascii="Times New Roman" w:eastAsia="Times New Roman" w:hAnsi="Times New Roman" w:cs="Times New Roman"/>
          <w:sz w:val="28"/>
          <w:szCs w:val="28"/>
          <w:lang w:val="en-US" w:eastAsia="ru-RU"/>
        </w:rPr>
        <w:t>roboclean</w:t>
      </w:r>
      <w:proofErr w:type="spellEnd"/>
      <w:r w:rsidRPr="00E126AD">
        <w:rPr>
          <w:rFonts w:ascii="Times New Roman" w:eastAsia="Times New Roman" w:hAnsi="Times New Roman" w:cs="Times New Roman"/>
          <w:sz w:val="28"/>
          <w:szCs w:val="28"/>
          <w:lang w:val="en-US" w:eastAsia="ru-RU"/>
        </w:rPr>
        <w:t>,” each rising to around 78</w:t>
      </w:r>
      <w:r w:rsidR="00F26E08">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83 </w:t>
      </w:r>
      <w:proofErr w:type="spellStart"/>
      <w:r w:rsidRPr="00E126AD">
        <w:rPr>
          <w:rFonts w:ascii="Times New Roman" w:eastAsia="Times New Roman" w:hAnsi="Times New Roman" w:cs="Times New Roman"/>
          <w:sz w:val="28"/>
          <w:szCs w:val="28"/>
          <w:lang w:val="en-US" w:eastAsia="ru-RU"/>
        </w:rPr>
        <w:t>dB.</w:t>
      </w:r>
      <w:proofErr w:type="spellEnd"/>
      <w:r w:rsidRPr="00E126AD">
        <w:rPr>
          <w:rFonts w:ascii="Times New Roman" w:eastAsia="Times New Roman" w:hAnsi="Times New Roman" w:cs="Times New Roman"/>
          <w:sz w:val="28"/>
          <w:szCs w:val="28"/>
          <w:lang w:val="en-US" w:eastAsia="ru-RU"/>
        </w:rPr>
        <w:t xml:space="preserve"> These peaks foreground the informational content, particularly the product names, which are clearly highlighted for rhetorical effect. The contour avoids deep troughs here, suggesting a smoother and more confident close compared to the earlier part of the utterance.</w:t>
      </w:r>
    </w:p>
    <w:bookmarkEnd w:id="19"/>
    <w:p w14:paraId="04D572A0"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Analysis of the collected samples of corrections shows that some parts of a lecture can be mistaken for paraphrasing, where certain phrases or words are reworded. However, in Kazakhstani English-language lectures, lecturers sometimes misuse parts of phrasal expressions or collocations. This can lead to the replacement of a word with </w:t>
      </w:r>
      <w:proofErr w:type="gramStart"/>
      <w:r w:rsidRPr="00E126AD">
        <w:rPr>
          <w:rFonts w:ascii="Times New Roman" w:hAnsi="Times New Roman" w:cs="Times New Roman"/>
          <w:sz w:val="28"/>
          <w:szCs w:val="28"/>
          <w:lang w:val="en-US"/>
        </w:rPr>
        <w:t>another of</w:t>
      </w:r>
      <w:proofErr w:type="gramEnd"/>
      <w:r w:rsidRPr="00E126AD">
        <w:rPr>
          <w:rFonts w:ascii="Times New Roman" w:hAnsi="Times New Roman" w:cs="Times New Roman"/>
          <w:sz w:val="28"/>
          <w:szCs w:val="28"/>
          <w:lang w:val="en-US"/>
        </w:rPr>
        <w:t xml:space="preserve"> similar meaning, or the substitution of a verb used in a fixed expression. Although such forms may be grammatically acceptable in everyday speech, they can still alter the intended meaning of the utterance. Most of these cases are therefore treated as corrections. For illustrating paraphrasing, the selected examples are those where the core idea remained the same but </w:t>
      </w:r>
      <w:proofErr w:type="gramStart"/>
      <w:r w:rsidRPr="00E126AD">
        <w:rPr>
          <w:rFonts w:ascii="Times New Roman" w:hAnsi="Times New Roman" w:cs="Times New Roman"/>
          <w:sz w:val="28"/>
          <w:szCs w:val="28"/>
          <w:lang w:val="en-US"/>
        </w:rPr>
        <w:t>was</w:t>
      </w:r>
      <w:proofErr w:type="gramEnd"/>
      <w:r w:rsidRPr="00E126AD">
        <w:rPr>
          <w:rFonts w:ascii="Times New Roman" w:hAnsi="Times New Roman" w:cs="Times New Roman"/>
          <w:sz w:val="28"/>
          <w:szCs w:val="28"/>
          <w:lang w:val="en-US"/>
        </w:rPr>
        <w:t xml:space="preserve"> expressed using different wording.</w:t>
      </w:r>
    </w:p>
    <w:p w14:paraId="0B9B0B17"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Paraphrasing is one of the most frequently employed strategies by lecturers delivering lectures in English, which is a foreign language for them. This tendency may be linked to the lecturers’ intention to explain the material more clearly, particularly given that the medium of instruction is also not the native language of the audience. In addition, paraphrasing can serve as a means for lecturers to reconsider and refine their ideas as well as the overall flow of their speech. The following analysis illustrates this phenomenon in more detail.</w:t>
      </w:r>
    </w:p>
    <w:p w14:paraId="56053637"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20FDB30D" w14:textId="5D3D1B4C" w:rsidR="00624637" w:rsidRPr="00E126AD" w:rsidRDefault="002C28F1"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(15) </w:t>
      </w:r>
      <w:r w:rsidR="00624637" w:rsidRPr="00E126AD">
        <w:rPr>
          <w:rFonts w:ascii="Times New Roman" w:hAnsi="Times New Roman" w:cs="Times New Roman"/>
          <w:sz w:val="28"/>
          <w:szCs w:val="28"/>
          <w:lang w:val="en-US"/>
        </w:rPr>
        <w:t xml:space="preserve">Marketing includes … the process, activities </w:t>
      </w:r>
    </w:p>
    <w:p w14:paraId="3FCAAFBF" w14:textId="77777777" w:rsidR="00624637" w:rsidRPr="00E126AD" w:rsidRDefault="00624637" w:rsidP="002C28F1">
      <w:pPr>
        <w:spacing w:after="0" w:line="240" w:lineRule="auto"/>
        <w:ind w:firstLine="709"/>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which </w:t>
      </w:r>
      <w:proofErr w:type="gramStart"/>
      <w:r w:rsidRPr="00E126AD">
        <w:rPr>
          <w:rFonts w:ascii="Times New Roman" w:hAnsi="Times New Roman" w:cs="Times New Roman"/>
          <w:sz w:val="28"/>
          <w:szCs w:val="28"/>
          <w:lang w:val="en-US"/>
        </w:rPr>
        <w:t>help</w:t>
      </w:r>
      <w:proofErr w:type="gramEnd"/>
      <w:r w:rsidRPr="00E126AD">
        <w:rPr>
          <w:rFonts w:ascii="Times New Roman" w:hAnsi="Times New Roman" w:cs="Times New Roman"/>
          <w:sz w:val="28"/>
          <w:szCs w:val="28"/>
          <w:lang w:val="en-US"/>
        </w:rPr>
        <w:t xml:space="preserve"> to </w:t>
      </w:r>
      <w:proofErr w:type="spellStart"/>
      <w:r w:rsidRPr="00E126AD">
        <w:rPr>
          <w:rFonts w:ascii="Times New Roman" w:hAnsi="Times New Roman" w:cs="Times New Roman"/>
          <w:sz w:val="28"/>
          <w:szCs w:val="28"/>
          <w:lang w:val="en-US"/>
        </w:rPr>
        <w:t>uhh</w:t>
      </w:r>
      <w:proofErr w:type="spellEnd"/>
      <w:r w:rsidRPr="00E126AD">
        <w:rPr>
          <w:rFonts w:ascii="Times New Roman" w:hAnsi="Times New Roman" w:cs="Times New Roman"/>
          <w:sz w:val="28"/>
          <w:szCs w:val="28"/>
          <w:lang w:val="en-US"/>
        </w:rPr>
        <w:t xml:space="preserve"> sell </w:t>
      </w:r>
      <w:proofErr w:type="gramStart"/>
      <w:r w:rsidRPr="00E126AD">
        <w:rPr>
          <w:rFonts w:ascii="Times New Roman" w:hAnsi="Times New Roman" w:cs="Times New Roman"/>
          <w:sz w:val="28"/>
          <w:szCs w:val="28"/>
          <w:lang w:val="en-US"/>
        </w:rPr>
        <w:t>product</w:t>
      </w:r>
      <w:proofErr w:type="gramEnd"/>
      <w:r w:rsidRPr="00E126AD">
        <w:rPr>
          <w:rFonts w:ascii="Times New Roman" w:hAnsi="Times New Roman" w:cs="Times New Roman"/>
          <w:sz w:val="28"/>
          <w:szCs w:val="28"/>
          <w:lang w:val="en-US"/>
        </w:rPr>
        <w:t xml:space="preserve"> </w:t>
      </w:r>
      <w:proofErr w:type="spellStart"/>
      <w:r w:rsidRPr="00E126AD">
        <w:rPr>
          <w:rFonts w:ascii="Times New Roman" w:hAnsi="Times New Roman" w:cs="Times New Roman"/>
          <w:sz w:val="28"/>
          <w:szCs w:val="28"/>
          <w:lang w:val="en-US"/>
        </w:rPr>
        <w:t>uhhh</w:t>
      </w:r>
      <w:proofErr w:type="spellEnd"/>
      <w:r w:rsidRPr="00E126AD">
        <w:rPr>
          <w:rFonts w:ascii="Times New Roman" w:hAnsi="Times New Roman" w:cs="Times New Roman"/>
          <w:sz w:val="28"/>
          <w:szCs w:val="28"/>
          <w:lang w:val="en-US"/>
        </w:rPr>
        <w:t xml:space="preserve"> </w:t>
      </w:r>
    </w:p>
    <w:p w14:paraId="5DC50ACD" w14:textId="77777777" w:rsidR="00624637" w:rsidRPr="00E126AD" w:rsidRDefault="00624637" w:rsidP="00FE5AB8">
      <w:pPr>
        <w:pStyle w:val="ae"/>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which help to move product from … </w:t>
      </w:r>
      <w:proofErr w:type="spellStart"/>
      <w:r w:rsidRPr="00E126AD">
        <w:rPr>
          <w:rFonts w:ascii="Times New Roman" w:hAnsi="Times New Roman" w:cs="Times New Roman"/>
          <w:sz w:val="28"/>
          <w:szCs w:val="28"/>
          <w:lang w:val="en-US"/>
        </w:rPr>
        <w:t>uhhh</w:t>
      </w:r>
      <w:proofErr w:type="spellEnd"/>
      <w:r w:rsidRPr="00E126AD">
        <w:rPr>
          <w:rFonts w:ascii="Times New Roman" w:hAnsi="Times New Roman" w:cs="Times New Roman"/>
          <w:sz w:val="28"/>
          <w:szCs w:val="28"/>
          <w:lang w:val="en-US"/>
        </w:rPr>
        <w:t xml:space="preserve"> manufacturer </w:t>
      </w:r>
    </w:p>
    <w:p w14:paraId="6B3C4132" w14:textId="77777777" w:rsidR="00624637" w:rsidRPr="00E126AD" w:rsidRDefault="00624637" w:rsidP="00FE5AB8">
      <w:pPr>
        <w:pStyle w:val="ae"/>
        <w:spacing w:after="0" w:line="240" w:lineRule="auto"/>
        <w:ind w:left="0"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from producer to customer</w:t>
      </w:r>
    </w:p>
    <w:p w14:paraId="019E1C7F"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29B7D508" w14:textId="66AFA776"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In sample (</w:t>
      </w:r>
      <w:r w:rsidR="002C28F1" w:rsidRPr="00E126AD">
        <w:rPr>
          <w:rFonts w:ascii="Times New Roman" w:hAnsi="Times New Roman" w:cs="Times New Roman"/>
          <w:sz w:val="28"/>
          <w:szCs w:val="28"/>
          <w:lang w:val="en-US"/>
        </w:rPr>
        <w:t>15</w:t>
      </w:r>
      <w:r w:rsidRPr="00E126AD">
        <w:rPr>
          <w:rFonts w:ascii="Times New Roman" w:hAnsi="Times New Roman" w:cs="Times New Roman"/>
          <w:sz w:val="28"/>
          <w:szCs w:val="28"/>
          <w:lang w:val="en-US"/>
        </w:rPr>
        <w:t xml:space="preserve">), two instances of paraphrasing are identified. The first involves a lexical reformulation, where the phrase </w:t>
      </w:r>
      <w:r w:rsidRPr="00E126AD">
        <w:rPr>
          <w:rFonts w:ascii="Times New Roman" w:hAnsi="Times New Roman" w:cs="Times New Roman"/>
          <w:i/>
          <w:iCs/>
          <w:sz w:val="28"/>
          <w:szCs w:val="28"/>
          <w:lang w:val="en-US"/>
        </w:rPr>
        <w:t>to sell the product</w:t>
      </w:r>
      <w:r w:rsidRPr="00E126AD">
        <w:rPr>
          <w:rFonts w:ascii="Times New Roman" w:hAnsi="Times New Roman" w:cs="Times New Roman"/>
          <w:sz w:val="28"/>
          <w:szCs w:val="28"/>
          <w:lang w:val="en-US"/>
        </w:rPr>
        <w:t xml:space="preserve"> is re-expressed as </w:t>
      </w:r>
      <w:r w:rsidRPr="00E126AD">
        <w:rPr>
          <w:rFonts w:ascii="Times New Roman" w:hAnsi="Times New Roman" w:cs="Times New Roman"/>
          <w:i/>
          <w:iCs/>
          <w:sz w:val="28"/>
          <w:szCs w:val="28"/>
          <w:lang w:val="en-US"/>
        </w:rPr>
        <w:t>to move product from manufacturer</w:t>
      </w:r>
      <w:r w:rsidRPr="00E126AD">
        <w:rPr>
          <w:rFonts w:ascii="Times New Roman" w:hAnsi="Times New Roman" w:cs="Times New Roman"/>
          <w:sz w:val="28"/>
          <w:szCs w:val="28"/>
          <w:lang w:val="en-US"/>
        </w:rPr>
        <w:t xml:space="preserve">. The second concerns a case of lexical substitution, in which the term </w:t>
      </w:r>
      <w:r w:rsidRPr="00E126AD">
        <w:rPr>
          <w:rFonts w:ascii="Times New Roman" w:hAnsi="Times New Roman" w:cs="Times New Roman"/>
          <w:i/>
          <w:iCs/>
          <w:sz w:val="28"/>
          <w:szCs w:val="28"/>
          <w:lang w:val="en-US"/>
        </w:rPr>
        <w:t>manufacturer</w:t>
      </w:r>
      <w:r w:rsidRPr="00E126AD">
        <w:rPr>
          <w:rFonts w:ascii="Times New Roman" w:hAnsi="Times New Roman" w:cs="Times New Roman"/>
          <w:sz w:val="28"/>
          <w:szCs w:val="28"/>
          <w:lang w:val="en-US"/>
        </w:rPr>
        <w:t xml:space="preserve"> is paraphrased with </w:t>
      </w:r>
      <w:r w:rsidRPr="00E126AD">
        <w:rPr>
          <w:rFonts w:ascii="Times New Roman" w:hAnsi="Times New Roman" w:cs="Times New Roman"/>
          <w:i/>
          <w:iCs/>
          <w:sz w:val="28"/>
          <w:szCs w:val="28"/>
          <w:lang w:val="en-US"/>
        </w:rPr>
        <w:t>producer</w:t>
      </w:r>
      <w:r w:rsidRPr="00E126AD">
        <w:rPr>
          <w:rFonts w:ascii="Times New Roman" w:hAnsi="Times New Roman" w:cs="Times New Roman"/>
          <w:sz w:val="28"/>
          <w:szCs w:val="28"/>
          <w:lang w:val="en-US"/>
        </w:rPr>
        <w:t>, both functioning as semantically equivalent alternatives in this context. The ellipsis in the excerpt indicates the omission of certain self-corrections made by the speaker, as these are not pertinent to the present stage of analysis.</w:t>
      </w:r>
    </w:p>
    <w:p w14:paraId="0C7463C9"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6824C6C2" w14:textId="77777777" w:rsidR="00624637" w:rsidRPr="00E126AD" w:rsidRDefault="00624637"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eastAsia="ru-RU"/>
        </w:rPr>
        <w:lastRenderedPageBreak/>
        <w:drawing>
          <wp:inline distT="0" distB="0" distL="0" distR="0" wp14:anchorId="19BD2612" wp14:editId="5DBC5F9C">
            <wp:extent cx="5940425" cy="339471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KEParaph2.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65E9F387" w14:textId="2D65EEE4" w:rsidR="00624637" w:rsidRPr="00E126AD" w:rsidRDefault="00624637" w:rsidP="00054387">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2</w:t>
      </w:r>
      <w:r w:rsidR="00054387" w:rsidRPr="00E126AD">
        <w:rPr>
          <w:rFonts w:ascii="Times New Roman" w:hAnsi="Times New Roman" w:cs="Times New Roman"/>
          <w:iCs/>
          <w:sz w:val="28"/>
          <w:szCs w:val="28"/>
          <w:lang w:val="en-US"/>
        </w:rPr>
        <w:t>3</w:t>
      </w:r>
      <w:r w:rsidRPr="00E126AD">
        <w:rPr>
          <w:rFonts w:ascii="Times New Roman" w:hAnsi="Times New Roman" w:cs="Times New Roman"/>
          <w:iCs/>
          <w:sz w:val="28"/>
          <w:szCs w:val="28"/>
          <w:lang w:val="en-US"/>
        </w:rPr>
        <w:t>. Sample of paraphrasing realized (LKE1) in female voice. Horizontally time in seconds is indicated, vertically – frequency of pitch in Hz on a logarithmic scale.</w:t>
      </w:r>
    </w:p>
    <w:p w14:paraId="5B306B8A"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6B9A83BE" w14:textId="6C1C048D" w:rsidR="00624637" w:rsidRPr="00E126AD" w:rsidRDefault="00624637" w:rsidP="00FE5AB8">
      <w:pPr>
        <w:pStyle w:val="aa"/>
        <w:spacing w:before="0" w:beforeAutospacing="0" w:after="0" w:afterAutospacing="0"/>
        <w:ind w:firstLine="709"/>
        <w:jc w:val="both"/>
        <w:rPr>
          <w:sz w:val="28"/>
          <w:szCs w:val="28"/>
          <w:lang w:val="en-US"/>
        </w:rPr>
      </w:pPr>
      <w:r w:rsidRPr="00E126AD">
        <w:rPr>
          <w:sz w:val="28"/>
          <w:szCs w:val="28"/>
          <w:lang w:val="en-US"/>
        </w:rPr>
        <w:t xml:space="preserve">Figure </w:t>
      </w:r>
      <w:r w:rsidR="00054387" w:rsidRPr="00E126AD">
        <w:rPr>
          <w:sz w:val="28"/>
          <w:szCs w:val="28"/>
          <w:lang w:val="en-US"/>
        </w:rPr>
        <w:t>2</w:t>
      </w:r>
      <w:r w:rsidRPr="00E126AD">
        <w:rPr>
          <w:sz w:val="28"/>
          <w:szCs w:val="28"/>
          <w:lang w:val="en-US"/>
        </w:rPr>
        <w:t xml:space="preserve">3 illustrates that the speaker (LKE1) produced the phrase </w:t>
      </w:r>
      <w:r w:rsidRPr="00E126AD">
        <w:rPr>
          <w:rStyle w:val="a3"/>
          <w:sz w:val="28"/>
          <w:szCs w:val="28"/>
          <w:lang w:val="en-US"/>
        </w:rPr>
        <w:t>to sell the product</w:t>
      </w:r>
      <w:r w:rsidRPr="00E126AD">
        <w:rPr>
          <w:sz w:val="28"/>
          <w:szCs w:val="28"/>
          <w:lang w:val="en-US"/>
        </w:rPr>
        <w:t xml:space="preserve"> with a pitch contour that rises on </w:t>
      </w:r>
      <w:r w:rsidRPr="00E126AD">
        <w:rPr>
          <w:rStyle w:val="a3"/>
          <w:sz w:val="28"/>
          <w:szCs w:val="28"/>
          <w:lang w:val="en-US"/>
        </w:rPr>
        <w:t>to</w:t>
      </w:r>
      <w:r w:rsidRPr="00E126AD">
        <w:rPr>
          <w:sz w:val="28"/>
          <w:szCs w:val="28"/>
          <w:lang w:val="en-US"/>
        </w:rPr>
        <w:t xml:space="preserve"> and then falls gradually toward the end of the word </w:t>
      </w:r>
      <w:r w:rsidRPr="00E126AD">
        <w:rPr>
          <w:rStyle w:val="a3"/>
          <w:sz w:val="28"/>
          <w:szCs w:val="28"/>
          <w:lang w:val="en-US"/>
        </w:rPr>
        <w:t>product</w:t>
      </w:r>
      <w:r w:rsidRPr="00E126AD">
        <w:rPr>
          <w:sz w:val="28"/>
          <w:szCs w:val="28"/>
          <w:lang w:val="en-US"/>
        </w:rPr>
        <w:t xml:space="preserve">, ranging from 334.7 Hz to 203.6 Hz (−8.6 ST). In the paraphrased segment </w:t>
      </w:r>
      <w:r w:rsidRPr="00E126AD">
        <w:rPr>
          <w:rStyle w:val="a3"/>
          <w:sz w:val="28"/>
          <w:szCs w:val="28"/>
          <w:lang w:val="en-US"/>
        </w:rPr>
        <w:t>to move product from</w:t>
      </w:r>
      <w:r w:rsidRPr="00E126AD">
        <w:rPr>
          <w:sz w:val="28"/>
          <w:szCs w:val="28"/>
          <w:lang w:val="en-US"/>
        </w:rPr>
        <w:t xml:space="preserve">, the lecturer maintained a similar pitch level until the word </w:t>
      </w:r>
      <w:r w:rsidRPr="00E126AD">
        <w:rPr>
          <w:rStyle w:val="a3"/>
          <w:sz w:val="28"/>
          <w:szCs w:val="28"/>
          <w:lang w:val="en-US"/>
        </w:rPr>
        <w:t>move</w:t>
      </w:r>
      <w:r w:rsidR="00E16104">
        <w:rPr>
          <w:sz w:val="28"/>
          <w:szCs w:val="28"/>
          <w:lang w:val="en-US"/>
        </w:rPr>
        <w:t xml:space="preserve"> – </w:t>
      </w:r>
      <w:r w:rsidRPr="00E126AD">
        <w:rPr>
          <w:sz w:val="28"/>
          <w:szCs w:val="28"/>
          <w:lang w:val="en-US"/>
        </w:rPr>
        <w:t>the key verb in the paraphrase</w:t>
      </w:r>
      <w:r w:rsidR="00E16104">
        <w:rPr>
          <w:sz w:val="28"/>
          <w:szCs w:val="28"/>
          <w:lang w:val="en-US"/>
        </w:rPr>
        <w:t xml:space="preserve"> – </w:t>
      </w:r>
      <w:r w:rsidRPr="00E126AD">
        <w:rPr>
          <w:sz w:val="28"/>
          <w:szCs w:val="28"/>
          <w:lang w:val="en-US"/>
        </w:rPr>
        <w:t xml:space="preserve">where a rising intonation is observed, starting from </w:t>
      </w:r>
      <w:r w:rsidRPr="00E126AD">
        <w:rPr>
          <w:rStyle w:val="a3"/>
          <w:sz w:val="28"/>
          <w:szCs w:val="28"/>
          <w:lang w:val="en-US"/>
        </w:rPr>
        <w:t>to</w:t>
      </w:r>
      <w:r w:rsidRPr="00E126AD">
        <w:rPr>
          <w:sz w:val="28"/>
          <w:szCs w:val="28"/>
          <w:lang w:val="en-US"/>
        </w:rPr>
        <w:t xml:space="preserve"> at 215.2 Hz and peaking at 307.6 Hz (+6.2 ST), followed by </w:t>
      </w:r>
      <w:r w:rsidRPr="00E126AD">
        <w:rPr>
          <w:rStyle w:val="a3"/>
          <w:sz w:val="28"/>
          <w:szCs w:val="28"/>
          <w:lang w:val="en-US"/>
        </w:rPr>
        <w:t>product</w:t>
      </w:r>
      <w:r w:rsidRPr="00E126AD">
        <w:rPr>
          <w:sz w:val="28"/>
          <w:szCs w:val="28"/>
          <w:lang w:val="en-US"/>
        </w:rPr>
        <w:t xml:space="preserve"> at 268.2 Hz. This prosodic pattern suggests an intentional attempt to direct the audience’s attention toward the paraphrased portion of the utterance.</w:t>
      </w:r>
    </w:p>
    <w:p w14:paraId="21BCFE78" w14:textId="77777777" w:rsidR="00624637" w:rsidRPr="00E126AD" w:rsidRDefault="00624637" w:rsidP="00FE5AB8">
      <w:pPr>
        <w:pStyle w:val="aa"/>
        <w:spacing w:before="0" w:beforeAutospacing="0" w:after="0" w:afterAutospacing="0"/>
        <w:ind w:firstLine="709"/>
        <w:jc w:val="both"/>
        <w:rPr>
          <w:sz w:val="28"/>
          <w:szCs w:val="28"/>
          <w:lang w:val="en-US"/>
        </w:rPr>
      </w:pPr>
      <w:r w:rsidRPr="00E126AD">
        <w:rPr>
          <w:sz w:val="28"/>
          <w:szCs w:val="28"/>
          <w:lang w:val="en-US"/>
        </w:rPr>
        <w:t xml:space="preserve">Notably, the speaker’s hesitation is evident, with the presence of the filler </w:t>
      </w:r>
      <w:proofErr w:type="spellStart"/>
      <w:r w:rsidRPr="00E126AD">
        <w:rPr>
          <w:rStyle w:val="a3"/>
          <w:sz w:val="28"/>
          <w:szCs w:val="28"/>
          <w:lang w:val="en-US"/>
        </w:rPr>
        <w:t>uhhh</w:t>
      </w:r>
      <w:proofErr w:type="spellEnd"/>
      <w:r w:rsidRPr="00E126AD">
        <w:rPr>
          <w:sz w:val="28"/>
          <w:szCs w:val="28"/>
          <w:lang w:val="en-US"/>
        </w:rPr>
        <w:t xml:space="preserve"> reinforcing this impression. This prosodic and disfluent behavior may indicate that the second, paraphrased construction was the lecturer’s original intention, and that once recalled, it was delivered with a higher pitch to signal its importance. It was observed that the paraphrased part after the usage of the hesitation fillers get more stress and higher pitch in comparison with the first part. </w:t>
      </w:r>
    </w:p>
    <w:p w14:paraId="6A7B118A" w14:textId="77777777" w:rsidR="00624637" w:rsidRPr="00E126AD" w:rsidRDefault="00624637" w:rsidP="00FE5AB8">
      <w:pPr>
        <w:pStyle w:val="aa"/>
        <w:spacing w:before="0" w:beforeAutospacing="0" w:after="0" w:afterAutospacing="0"/>
        <w:ind w:firstLine="709"/>
        <w:jc w:val="both"/>
        <w:rPr>
          <w:sz w:val="28"/>
          <w:szCs w:val="28"/>
          <w:lang w:val="en-US"/>
        </w:rPr>
      </w:pPr>
      <w:r w:rsidRPr="00E126AD">
        <w:rPr>
          <w:sz w:val="28"/>
          <w:szCs w:val="28"/>
          <w:lang w:val="en-US"/>
        </w:rPr>
        <w:t xml:space="preserve">The intensity contour ranges from approximately 42.1 dB to 84.9 dB, with higher peaks corresponding to lexically salient items such as </w:t>
      </w:r>
      <w:r w:rsidRPr="00E126AD">
        <w:rPr>
          <w:i/>
          <w:iCs/>
          <w:sz w:val="28"/>
          <w:szCs w:val="28"/>
          <w:lang w:val="en-US"/>
        </w:rPr>
        <w:t>sell</w:t>
      </w:r>
      <w:r w:rsidRPr="00E126AD">
        <w:rPr>
          <w:sz w:val="28"/>
          <w:szCs w:val="28"/>
          <w:lang w:val="en-US"/>
        </w:rPr>
        <w:t xml:space="preserve">, </w:t>
      </w:r>
      <w:r w:rsidRPr="00E126AD">
        <w:rPr>
          <w:i/>
          <w:iCs/>
          <w:sz w:val="28"/>
          <w:szCs w:val="28"/>
          <w:lang w:val="en-US"/>
        </w:rPr>
        <w:t>move</w:t>
      </w:r>
      <w:r w:rsidRPr="00E126AD">
        <w:rPr>
          <w:sz w:val="28"/>
          <w:szCs w:val="28"/>
          <w:lang w:val="en-US"/>
        </w:rPr>
        <w:t xml:space="preserve">, and </w:t>
      </w:r>
      <w:r w:rsidRPr="00E126AD">
        <w:rPr>
          <w:i/>
          <w:iCs/>
          <w:sz w:val="28"/>
          <w:szCs w:val="28"/>
          <w:lang w:val="en-US"/>
        </w:rPr>
        <w:t>manufacturer</w:t>
      </w:r>
      <w:r w:rsidRPr="00E126AD">
        <w:rPr>
          <w:sz w:val="28"/>
          <w:szCs w:val="28"/>
          <w:lang w:val="en-US"/>
        </w:rPr>
        <w:t>. This suggests that intensity, alongside pitch, is used to reinforce prominence. Multiple hesitation markers (</w:t>
      </w:r>
      <w:proofErr w:type="spellStart"/>
      <w:r w:rsidRPr="00E126AD">
        <w:rPr>
          <w:i/>
          <w:iCs/>
          <w:sz w:val="28"/>
          <w:szCs w:val="28"/>
          <w:lang w:val="en-US"/>
        </w:rPr>
        <w:t>uhh</w:t>
      </w:r>
      <w:proofErr w:type="spellEnd"/>
      <w:r w:rsidRPr="00E126AD">
        <w:rPr>
          <w:sz w:val="28"/>
          <w:szCs w:val="28"/>
          <w:lang w:val="en-US"/>
        </w:rPr>
        <w:t xml:space="preserve">, </w:t>
      </w:r>
      <w:proofErr w:type="spellStart"/>
      <w:r w:rsidRPr="00E126AD">
        <w:rPr>
          <w:i/>
          <w:iCs/>
          <w:sz w:val="28"/>
          <w:szCs w:val="28"/>
          <w:lang w:val="en-US"/>
        </w:rPr>
        <w:t>uhhh</w:t>
      </w:r>
      <w:proofErr w:type="spellEnd"/>
      <w:r w:rsidRPr="00E126AD">
        <w:rPr>
          <w:sz w:val="28"/>
          <w:szCs w:val="28"/>
          <w:lang w:val="en-US"/>
        </w:rPr>
        <w:t xml:space="preserve">) occur between the original and paraphrased constructions, each accompanied by brief pitch resets and reductions in intensity. These disfluencies indicate real-time speech planning, supporting the interpretation that the paraphrased segment may have been the lecturer’s initially intended formulation. Once retrieved, it is delivered with a higher pitch on the key verb, </w:t>
      </w:r>
      <w:proofErr w:type="spellStart"/>
      <w:r w:rsidRPr="00E126AD">
        <w:rPr>
          <w:sz w:val="28"/>
          <w:szCs w:val="28"/>
          <w:lang w:val="en-US"/>
        </w:rPr>
        <w:t>signalling</w:t>
      </w:r>
      <w:proofErr w:type="spellEnd"/>
      <w:r w:rsidRPr="00E126AD">
        <w:rPr>
          <w:sz w:val="28"/>
          <w:szCs w:val="28"/>
          <w:lang w:val="en-US"/>
        </w:rPr>
        <w:t xml:space="preserve"> its importance and drawing the audience’s attention to the revised expression.</w:t>
      </w:r>
      <w:r w:rsidR="00BA2A33" w:rsidRPr="00E126AD">
        <w:rPr>
          <w:sz w:val="28"/>
          <w:szCs w:val="28"/>
          <w:lang w:val="en-US"/>
        </w:rPr>
        <w:t xml:space="preserve"> The high peaks if </w:t>
      </w:r>
      <w:r w:rsidR="00BA2A33" w:rsidRPr="00E126AD">
        <w:rPr>
          <w:sz w:val="28"/>
          <w:szCs w:val="28"/>
          <w:lang w:val="en-US"/>
        </w:rPr>
        <w:lastRenderedPageBreak/>
        <w:t xml:space="preserve">intensity are observed in the words </w:t>
      </w:r>
      <w:r w:rsidR="00BA2A33" w:rsidRPr="00E126AD">
        <w:rPr>
          <w:i/>
          <w:sz w:val="28"/>
          <w:szCs w:val="28"/>
          <w:lang w:val="en-US"/>
        </w:rPr>
        <w:t xml:space="preserve">process </w:t>
      </w:r>
      <w:r w:rsidR="00BA2A33" w:rsidRPr="00E126AD">
        <w:rPr>
          <w:sz w:val="28"/>
          <w:szCs w:val="28"/>
          <w:lang w:val="en-US"/>
        </w:rPr>
        <w:t>and</w:t>
      </w:r>
      <w:r w:rsidR="00BA2A33" w:rsidRPr="00E126AD">
        <w:rPr>
          <w:i/>
          <w:sz w:val="28"/>
          <w:szCs w:val="28"/>
          <w:lang w:val="en-US"/>
        </w:rPr>
        <w:t xml:space="preserve"> consumer</w:t>
      </w:r>
      <w:r w:rsidR="00BA2A33" w:rsidRPr="00E126AD">
        <w:rPr>
          <w:sz w:val="28"/>
          <w:szCs w:val="28"/>
          <w:lang w:val="en-US"/>
        </w:rPr>
        <w:t xml:space="preserve"> around 82-85dB. This indicated that they are the most content-centered words</w:t>
      </w:r>
    </w:p>
    <w:p w14:paraId="0E5CD412" w14:textId="77777777" w:rsidR="00624637" w:rsidRPr="00E126AD" w:rsidRDefault="00624637" w:rsidP="00FE5AB8">
      <w:pPr>
        <w:pStyle w:val="aa"/>
        <w:spacing w:before="0" w:beforeAutospacing="0" w:after="0" w:afterAutospacing="0"/>
        <w:ind w:firstLine="709"/>
        <w:jc w:val="both"/>
        <w:rPr>
          <w:sz w:val="28"/>
          <w:szCs w:val="28"/>
          <w:lang w:val="en-US"/>
        </w:rPr>
      </w:pPr>
      <w:r w:rsidRPr="00E126AD">
        <w:rPr>
          <w:sz w:val="28"/>
          <w:szCs w:val="28"/>
          <w:lang w:val="en-US"/>
        </w:rPr>
        <w:t xml:space="preserve">A second instance of paraphrasing is evident in the substitution of the term </w:t>
      </w:r>
      <w:r w:rsidRPr="00E126AD">
        <w:rPr>
          <w:rStyle w:val="a3"/>
          <w:sz w:val="28"/>
          <w:szCs w:val="28"/>
          <w:lang w:val="en-US"/>
        </w:rPr>
        <w:t>manufacturer</w:t>
      </w:r>
      <w:r w:rsidRPr="00E126AD">
        <w:rPr>
          <w:sz w:val="28"/>
          <w:szCs w:val="28"/>
          <w:lang w:val="en-US"/>
        </w:rPr>
        <w:t xml:space="preserve"> with </w:t>
      </w:r>
      <w:r w:rsidRPr="00E126AD">
        <w:rPr>
          <w:rStyle w:val="a3"/>
          <w:sz w:val="28"/>
          <w:szCs w:val="28"/>
          <w:lang w:val="en-US"/>
        </w:rPr>
        <w:t>producer</w:t>
      </w:r>
      <w:r w:rsidRPr="00E126AD">
        <w:rPr>
          <w:sz w:val="28"/>
          <w:szCs w:val="28"/>
          <w:lang w:val="en-US"/>
        </w:rPr>
        <w:t xml:space="preserve">, both pronounced at a similar ascending pitch level. For </w:t>
      </w:r>
      <w:r w:rsidRPr="00E126AD">
        <w:rPr>
          <w:rStyle w:val="a3"/>
          <w:sz w:val="28"/>
          <w:szCs w:val="28"/>
          <w:lang w:val="en-US"/>
        </w:rPr>
        <w:t>manufacturer</w:t>
      </w:r>
      <w:r w:rsidRPr="00E126AD">
        <w:rPr>
          <w:sz w:val="28"/>
          <w:szCs w:val="28"/>
          <w:lang w:val="en-US"/>
        </w:rPr>
        <w:t xml:space="preserve">, the pitch rises from 230.3 Hz to 342.9 Hz, with an average of 238.5 Hz (+6.9 ST). For </w:t>
      </w:r>
      <w:r w:rsidRPr="00E126AD">
        <w:rPr>
          <w:rStyle w:val="a3"/>
          <w:sz w:val="28"/>
          <w:szCs w:val="28"/>
          <w:lang w:val="en-US"/>
        </w:rPr>
        <w:t>producer</w:t>
      </w:r>
      <w:r w:rsidRPr="00E126AD">
        <w:rPr>
          <w:sz w:val="28"/>
          <w:szCs w:val="28"/>
          <w:lang w:val="en-US"/>
        </w:rPr>
        <w:t xml:space="preserve">, the pitch rises from 205.1 Hz to 374.0 Hz, with an average of 251.3 Hz (+10.4 ST). Although the overall pitch patterns are comparable, greater prosodic prominence is observed in the pronunciation of </w:t>
      </w:r>
      <w:r w:rsidRPr="00E126AD">
        <w:rPr>
          <w:rStyle w:val="a3"/>
          <w:sz w:val="28"/>
          <w:szCs w:val="28"/>
          <w:lang w:val="en-US"/>
        </w:rPr>
        <w:t>producer</w:t>
      </w:r>
      <w:r w:rsidRPr="00E126AD">
        <w:rPr>
          <w:sz w:val="28"/>
          <w:szCs w:val="28"/>
          <w:lang w:val="en-US"/>
        </w:rPr>
        <w:t xml:space="preserve">, suggesting an intentional emphasis in the paraphrased form. </w:t>
      </w:r>
    </w:p>
    <w:p w14:paraId="1A407076"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There are also </w:t>
      </w:r>
      <w:proofErr w:type="gramStart"/>
      <w:r w:rsidRPr="00E126AD">
        <w:rPr>
          <w:rFonts w:ascii="Times New Roman" w:eastAsia="Times New Roman" w:hAnsi="Times New Roman" w:cs="Times New Roman"/>
          <w:sz w:val="28"/>
          <w:szCs w:val="28"/>
          <w:lang w:val="en-US" w:eastAsia="ru-RU"/>
        </w:rPr>
        <w:t>the cases</w:t>
      </w:r>
      <w:proofErr w:type="gramEnd"/>
      <w:r w:rsidRPr="00E126AD">
        <w:rPr>
          <w:rFonts w:ascii="Times New Roman" w:eastAsia="Times New Roman" w:hAnsi="Times New Roman" w:cs="Times New Roman"/>
          <w:sz w:val="28"/>
          <w:szCs w:val="28"/>
          <w:lang w:val="en-US" w:eastAsia="ru-RU"/>
        </w:rPr>
        <w:t xml:space="preserve"> where the whole sentences are paraphrased where the second sentence is pronounced with the lower tone than in the first one. There is </w:t>
      </w:r>
      <w:proofErr w:type="gramStart"/>
      <w:r w:rsidRPr="00E126AD">
        <w:rPr>
          <w:rFonts w:ascii="Times New Roman" w:eastAsia="Times New Roman" w:hAnsi="Times New Roman" w:cs="Times New Roman"/>
          <w:sz w:val="28"/>
          <w:szCs w:val="28"/>
          <w:lang w:val="en-US" w:eastAsia="ru-RU"/>
        </w:rPr>
        <w:t>given an example of such cases</w:t>
      </w:r>
      <w:proofErr w:type="gramEnd"/>
      <w:r w:rsidRPr="00E126AD">
        <w:rPr>
          <w:rFonts w:ascii="Times New Roman" w:eastAsia="Times New Roman" w:hAnsi="Times New Roman" w:cs="Times New Roman"/>
          <w:sz w:val="28"/>
          <w:szCs w:val="28"/>
          <w:lang w:val="en-US" w:eastAsia="ru-RU"/>
        </w:rPr>
        <w:t>.</w:t>
      </w:r>
    </w:p>
    <w:p w14:paraId="35272201"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3950509D" w14:textId="56C3F4A0" w:rsidR="00624637" w:rsidRPr="00E126AD" w:rsidRDefault="002C28F1" w:rsidP="002C28F1">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(16) </w:t>
      </w:r>
      <w:r w:rsidR="00624637" w:rsidRPr="00E126AD">
        <w:rPr>
          <w:rFonts w:ascii="Times New Roman" w:eastAsia="Times New Roman" w:hAnsi="Times New Roman" w:cs="Times New Roman"/>
          <w:sz w:val="28"/>
          <w:szCs w:val="28"/>
          <w:lang w:val="en-US" w:eastAsia="ru-RU"/>
        </w:rPr>
        <w:t xml:space="preserve">They designed very qualitative </w:t>
      </w:r>
      <w:proofErr w:type="gramStart"/>
      <w:r w:rsidR="00624637" w:rsidRPr="00E126AD">
        <w:rPr>
          <w:rFonts w:ascii="Times New Roman" w:eastAsia="Times New Roman" w:hAnsi="Times New Roman" w:cs="Times New Roman"/>
          <w:sz w:val="28"/>
          <w:szCs w:val="28"/>
          <w:lang w:val="en-US" w:eastAsia="ru-RU"/>
        </w:rPr>
        <w:t>product</w:t>
      </w:r>
      <w:proofErr w:type="gramEnd"/>
      <w:r w:rsidR="00624637" w:rsidRPr="00E126AD">
        <w:rPr>
          <w:rFonts w:ascii="Times New Roman" w:eastAsia="Times New Roman" w:hAnsi="Times New Roman" w:cs="Times New Roman"/>
          <w:sz w:val="28"/>
          <w:szCs w:val="28"/>
          <w:lang w:val="en-US" w:eastAsia="ru-RU"/>
        </w:rPr>
        <w:t xml:space="preserve">. </w:t>
      </w:r>
    </w:p>
    <w:p w14:paraId="59315F1D" w14:textId="77777777" w:rsidR="00624637" w:rsidRPr="00E126AD" w:rsidRDefault="00624637" w:rsidP="00FE5AB8">
      <w:pPr>
        <w:pStyle w:val="ae"/>
        <w:spacing w:after="0" w:line="240" w:lineRule="auto"/>
        <w:ind w:left="0"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quality of this product is high. </w:t>
      </w:r>
    </w:p>
    <w:p w14:paraId="561AD1B2" w14:textId="77777777" w:rsidR="00624637" w:rsidRPr="00E126AD" w:rsidRDefault="00624637" w:rsidP="008C36DA">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noProof/>
          <w:sz w:val="28"/>
          <w:szCs w:val="28"/>
          <w:lang w:eastAsia="ru-RU"/>
        </w:rPr>
        <w:drawing>
          <wp:inline distT="0" distB="0" distL="0" distR="0" wp14:anchorId="6FC45351" wp14:editId="489883B0">
            <wp:extent cx="5940425" cy="339471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KE5Paraph5a.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5DEB84A9" w14:textId="28E058C9" w:rsidR="00624637" w:rsidRPr="00E126AD" w:rsidRDefault="00624637" w:rsidP="00054387">
      <w:pPr>
        <w:spacing w:after="0" w:line="240" w:lineRule="auto"/>
        <w:jc w:val="center"/>
        <w:rPr>
          <w:rFonts w:ascii="Times New Roman" w:hAnsi="Times New Roman" w:cs="Times New Roman"/>
          <w:i/>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2</w:t>
      </w:r>
      <w:r w:rsidR="00054387" w:rsidRPr="00E126AD">
        <w:rPr>
          <w:rFonts w:ascii="Times New Roman" w:hAnsi="Times New Roman" w:cs="Times New Roman"/>
          <w:iCs/>
          <w:sz w:val="28"/>
          <w:szCs w:val="28"/>
          <w:lang w:val="en-US"/>
        </w:rPr>
        <w:t>4</w:t>
      </w:r>
      <w:r w:rsidRPr="00E126AD">
        <w:rPr>
          <w:rFonts w:ascii="Times New Roman" w:hAnsi="Times New Roman" w:cs="Times New Roman"/>
          <w:iCs/>
          <w:sz w:val="28"/>
          <w:szCs w:val="28"/>
          <w:lang w:val="en-US"/>
        </w:rPr>
        <w:t>. Sample of paraphrasing realized (LKE5) in female voice. Horizontally time in seconds is indicated, vertically – frequency of pitch in Hz on a logarithmic scale</w:t>
      </w:r>
      <w:r w:rsidRPr="00E126AD">
        <w:rPr>
          <w:rFonts w:ascii="Times New Roman" w:hAnsi="Times New Roman" w:cs="Times New Roman"/>
          <w:i/>
          <w:sz w:val="28"/>
          <w:szCs w:val="28"/>
          <w:lang w:val="en-US"/>
        </w:rPr>
        <w:t>.</w:t>
      </w:r>
    </w:p>
    <w:p w14:paraId="2142D1A2" w14:textId="77777777" w:rsidR="00054387" w:rsidRPr="00E126AD" w:rsidRDefault="00054387" w:rsidP="00054387">
      <w:pPr>
        <w:spacing w:after="0" w:line="240" w:lineRule="auto"/>
        <w:jc w:val="center"/>
        <w:rPr>
          <w:rFonts w:ascii="Times New Roman" w:hAnsi="Times New Roman" w:cs="Times New Roman"/>
          <w:i/>
          <w:sz w:val="28"/>
          <w:szCs w:val="28"/>
          <w:lang w:val="en-US"/>
        </w:rPr>
      </w:pPr>
    </w:p>
    <w:p w14:paraId="2F4D2FEC"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In this example, we can observe how the lecturer rephrases the utterance by altering the sentence structure. This strategy is employed to draw the audience’s attention to the significance of the moment. Thus, the function of paraphrasing in this case is to serve as a means of emphasis.</w:t>
      </w:r>
    </w:p>
    <w:p w14:paraId="3F34331F" w14:textId="1B70EC20"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According to Figure </w:t>
      </w:r>
      <w:r w:rsidR="00054387" w:rsidRPr="00E126AD">
        <w:rPr>
          <w:rFonts w:ascii="Times New Roman" w:eastAsia="Times New Roman" w:hAnsi="Times New Roman" w:cs="Times New Roman"/>
          <w:sz w:val="28"/>
          <w:szCs w:val="28"/>
          <w:lang w:val="en-US" w:eastAsia="ru-RU"/>
        </w:rPr>
        <w:t>2</w:t>
      </w:r>
      <w:r w:rsidRPr="00E126AD">
        <w:rPr>
          <w:rFonts w:ascii="Times New Roman" w:eastAsia="Times New Roman" w:hAnsi="Times New Roman" w:cs="Times New Roman"/>
          <w:sz w:val="28"/>
          <w:szCs w:val="28"/>
          <w:lang w:val="en-US" w:eastAsia="ru-RU"/>
        </w:rPr>
        <w:t xml:space="preserve">4, the words </w:t>
      </w:r>
      <w:r w:rsidRPr="00E126AD">
        <w:rPr>
          <w:rFonts w:ascii="Times New Roman" w:eastAsia="Times New Roman" w:hAnsi="Times New Roman" w:cs="Times New Roman"/>
          <w:i/>
          <w:iCs/>
          <w:sz w:val="28"/>
          <w:szCs w:val="28"/>
          <w:lang w:val="en-US" w:eastAsia="ru-RU"/>
        </w:rPr>
        <w:t xml:space="preserve">very </w:t>
      </w:r>
      <w:r w:rsidRPr="00E126AD">
        <w:rPr>
          <w:rFonts w:ascii="Times New Roman" w:eastAsia="Times New Roman" w:hAnsi="Times New Roman" w:cs="Times New Roman"/>
          <w:iCs/>
          <w:sz w:val="28"/>
          <w:szCs w:val="28"/>
          <w:lang w:val="en-US" w:eastAsia="ru-RU"/>
        </w:rPr>
        <w:t>(318.1 Hz)</w:t>
      </w:r>
      <w:r w:rsidRPr="00E126AD">
        <w:rPr>
          <w:rFonts w:ascii="Times New Roman" w:eastAsia="Times New Roman" w:hAnsi="Times New Roman" w:cs="Times New Roman"/>
          <w:sz w:val="28"/>
          <w:szCs w:val="28"/>
          <w:lang w:val="en-US" w:eastAsia="ru-RU"/>
        </w:rPr>
        <w:t xml:space="preserve"> and </w:t>
      </w:r>
      <w:proofErr w:type="gramStart"/>
      <w:r w:rsidRPr="00E126AD">
        <w:rPr>
          <w:rFonts w:ascii="Times New Roman" w:eastAsia="Times New Roman" w:hAnsi="Times New Roman" w:cs="Times New Roman"/>
          <w:i/>
          <w:iCs/>
          <w:sz w:val="28"/>
          <w:szCs w:val="28"/>
          <w:lang w:val="en-US" w:eastAsia="ru-RU"/>
        </w:rPr>
        <w:t>designed</w:t>
      </w:r>
      <w:proofErr w:type="gramEnd"/>
      <w:r w:rsidRPr="00E126AD">
        <w:rPr>
          <w:rFonts w:ascii="Times New Roman" w:eastAsia="Times New Roman" w:hAnsi="Times New Roman" w:cs="Times New Roman"/>
          <w:sz w:val="28"/>
          <w:szCs w:val="28"/>
          <w:lang w:val="en-US" w:eastAsia="ru-RU"/>
        </w:rPr>
        <w:t xml:space="preserve"> (231.1 Hz) receive the highest pitch prominence. The word </w:t>
      </w:r>
      <w:r w:rsidRPr="00E126AD">
        <w:rPr>
          <w:rFonts w:ascii="Times New Roman" w:eastAsia="Times New Roman" w:hAnsi="Times New Roman" w:cs="Times New Roman"/>
          <w:i/>
          <w:iCs/>
          <w:sz w:val="28"/>
          <w:szCs w:val="28"/>
          <w:lang w:val="en-US" w:eastAsia="ru-RU"/>
        </w:rPr>
        <w:t>designed</w:t>
      </w:r>
      <w:r w:rsidRPr="00E126AD">
        <w:rPr>
          <w:rFonts w:ascii="Times New Roman" w:eastAsia="Times New Roman" w:hAnsi="Times New Roman" w:cs="Times New Roman"/>
          <w:sz w:val="28"/>
          <w:szCs w:val="28"/>
          <w:lang w:val="en-US" w:eastAsia="ru-RU"/>
        </w:rPr>
        <w:t xml:space="preserve"> functions as the key element of the utterance, carrying the main informational load as the predicate. The pitch contour rises </w:t>
      </w:r>
      <w:proofErr w:type="gramStart"/>
      <w:r w:rsidRPr="00E126AD">
        <w:rPr>
          <w:rFonts w:ascii="Times New Roman" w:eastAsia="Times New Roman" w:hAnsi="Times New Roman" w:cs="Times New Roman"/>
          <w:sz w:val="28"/>
          <w:szCs w:val="28"/>
          <w:lang w:val="en-US" w:eastAsia="ru-RU"/>
        </w:rPr>
        <w:t>at the moment</w:t>
      </w:r>
      <w:proofErr w:type="gramEnd"/>
      <w:r w:rsidRPr="00E126AD">
        <w:rPr>
          <w:rFonts w:ascii="Times New Roman" w:eastAsia="Times New Roman" w:hAnsi="Times New Roman" w:cs="Times New Roman"/>
          <w:sz w:val="28"/>
          <w:szCs w:val="28"/>
          <w:lang w:val="en-US" w:eastAsia="ru-RU"/>
        </w:rPr>
        <w:t xml:space="preserve"> of pronouncing </w:t>
      </w:r>
      <w:r w:rsidRPr="00E126AD">
        <w:rPr>
          <w:rFonts w:ascii="Times New Roman" w:eastAsia="Times New Roman" w:hAnsi="Times New Roman" w:cs="Times New Roman"/>
          <w:i/>
          <w:iCs/>
          <w:sz w:val="28"/>
          <w:szCs w:val="28"/>
          <w:lang w:val="en-US" w:eastAsia="ru-RU"/>
        </w:rPr>
        <w:t>very</w:t>
      </w:r>
      <w:r w:rsidRPr="00E126AD">
        <w:rPr>
          <w:rFonts w:ascii="Times New Roman" w:eastAsia="Times New Roman" w:hAnsi="Times New Roman" w:cs="Times New Roman"/>
          <w:sz w:val="28"/>
          <w:szCs w:val="28"/>
          <w:lang w:val="en-US" w:eastAsia="ru-RU"/>
        </w:rPr>
        <w:t>, which serves as an intensifying device, rising from 213.8 Hz to 389 Hz (10.</w:t>
      </w:r>
      <w:proofErr w:type="gramStart"/>
      <w:r w:rsidRPr="00E126AD">
        <w:rPr>
          <w:rFonts w:ascii="Times New Roman" w:eastAsia="Times New Roman" w:hAnsi="Times New Roman" w:cs="Times New Roman"/>
          <w:sz w:val="28"/>
          <w:szCs w:val="28"/>
          <w:lang w:val="en-US" w:eastAsia="ru-RU"/>
        </w:rPr>
        <w:t>4ST</w:t>
      </w:r>
      <w:proofErr w:type="gramEnd"/>
      <w:r w:rsidRPr="00E126AD">
        <w:rPr>
          <w:rFonts w:ascii="Times New Roman" w:eastAsia="Times New Roman" w:hAnsi="Times New Roman" w:cs="Times New Roman"/>
          <w:sz w:val="28"/>
          <w:szCs w:val="28"/>
          <w:lang w:val="en-US" w:eastAsia="ru-RU"/>
        </w:rPr>
        <w:t xml:space="preserve">) and then gradually descends toward </w:t>
      </w:r>
      <w:r w:rsidRPr="00E126AD">
        <w:rPr>
          <w:rFonts w:ascii="Times New Roman" w:eastAsia="Times New Roman" w:hAnsi="Times New Roman" w:cs="Times New Roman"/>
          <w:sz w:val="28"/>
          <w:szCs w:val="28"/>
          <w:lang w:val="en-US" w:eastAsia="ru-RU"/>
        </w:rPr>
        <w:lastRenderedPageBreak/>
        <w:t xml:space="preserve">the end of the utterance. In the paraphrased version, however, the highest pitch shifts to the word </w:t>
      </w:r>
      <w:r w:rsidRPr="00E126AD">
        <w:rPr>
          <w:rFonts w:ascii="Times New Roman" w:eastAsia="Times New Roman" w:hAnsi="Times New Roman" w:cs="Times New Roman"/>
          <w:i/>
          <w:iCs/>
          <w:sz w:val="28"/>
          <w:szCs w:val="28"/>
          <w:lang w:val="en-US" w:eastAsia="ru-RU"/>
        </w:rPr>
        <w:t>quality</w:t>
      </w:r>
      <w:r w:rsidRPr="00E126AD">
        <w:rPr>
          <w:rFonts w:ascii="Times New Roman" w:eastAsia="Times New Roman" w:hAnsi="Times New Roman" w:cs="Times New Roman"/>
          <w:sz w:val="28"/>
          <w:szCs w:val="28"/>
          <w:lang w:val="en-US" w:eastAsia="ru-RU"/>
        </w:rPr>
        <w:t xml:space="preserve">, from 221.7 Hz to 296.6 Hz (5 ST), while the remainder of the utterance is delivered in a more narrative manner with a falling tone. Furthermore, the duration of the original sentence is 4.9 seconds, whereas the paraphrased segment takes only 2.5 seconds, making it nearly twice as short. This reduction in time demonstrates that the paraphrased version receives less prosodic emphasis, thereby attracting comparatively less attention. </w:t>
      </w:r>
    </w:p>
    <w:p w14:paraId="509A038D" w14:textId="126AFECC" w:rsidR="004D2DC4"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This analysis demonstrates that when entire utterances are paraphrased, the second version carries less prominence compared to the initial one. Such a strategy may function as a means of consolidating or reinforcing the information previously conveyed.</w:t>
      </w:r>
      <w:r w:rsidR="001B1E86" w:rsidRPr="00E126AD">
        <w:rPr>
          <w:rFonts w:ascii="Times New Roman" w:eastAsia="Times New Roman" w:hAnsi="Times New Roman" w:cs="Times New Roman"/>
          <w:sz w:val="28"/>
          <w:szCs w:val="28"/>
          <w:lang w:val="en-US" w:eastAsia="ru-RU"/>
        </w:rPr>
        <w:t xml:space="preserve"> </w:t>
      </w:r>
      <w:r w:rsidR="004D2DC4" w:rsidRPr="00E126AD">
        <w:rPr>
          <w:rFonts w:ascii="Times New Roman" w:eastAsia="Times New Roman" w:hAnsi="Times New Roman" w:cs="Times New Roman"/>
          <w:sz w:val="28"/>
          <w:szCs w:val="28"/>
          <w:lang w:val="en-US" w:eastAsia="ru-RU"/>
        </w:rPr>
        <w:t>Th</w:t>
      </w:r>
      <w:r w:rsidR="001B1E86" w:rsidRPr="00E126AD">
        <w:rPr>
          <w:rFonts w:ascii="Times New Roman" w:eastAsia="Times New Roman" w:hAnsi="Times New Roman" w:cs="Times New Roman"/>
          <w:sz w:val="28"/>
          <w:szCs w:val="28"/>
          <w:lang w:val="en-US" w:eastAsia="ru-RU"/>
        </w:rPr>
        <w:t>i</w:t>
      </w:r>
      <w:r w:rsidR="004D2DC4" w:rsidRPr="00E126AD">
        <w:rPr>
          <w:rFonts w:ascii="Times New Roman" w:eastAsia="Times New Roman" w:hAnsi="Times New Roman" w:cs="Times New Roman"/>
          <w:sz w:val="28"/>
          <w:szCs w:val="28"/>
          <w:lang w:val="en-US" w:eastAsia="ru-RU"/>
        </w:rPr>
        <w:t>s is clearly seen in the intensity used in it. The intensity contour of this utterance shows a carefully modulated pattern reflecting both hesitation and emphasis. The overall intensity range extends from 49.9 dB to 79.9 dB, with an average clustering around 70</w:t>
      </w:r>
      <w:r w:rsidR="00E16104">
        <w:rPr>
          <w:rFonts w:ascii="Times New Roman" w:eastAsia="Times New Roman" w:hAnsi="Times New Roman" w:cs="Times New Roman"/>
          <w:sz w:val="28"/>
          <w:szCs w:val="28"/>
          <w:lang w:val="en-US" w:eastAsia="ru-RU"/>
        </w:rPr>
        <w:t>-</w:t>
      </w:r>
      <w:r w:rsidR="004D2DC4" w:rsidRPr="00E126AD">
        <w:rPr>
          <w:rFonts w:ascii="Times New Roman" w:eastAsia="Times New Roman" w:hAnsi="Times New Roman" w:cs="Times New Roman"/>
          <w:sz w:val="28"/>
          <w:szCs w:val="28"/>
          <w:lang w:val="en-US" w:eastAsia="ru-RU"/>
        </w:rPr>
        <w:t>75 dB, which is typical for lecture delivery.</w:t>
      </w:r>
    </w:p>
    <w:p w14:paraId="3F872984" w14:textId="77B9CED6" w:rsidR="004D2DC4" w:rsidRPr="00E126AD" w:rsidRDefault="004D2DC4"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part that attracts the attention is the drop of the intensity at the beginning (“they </w:t>
      </w:r>
      <w:proofErr w:type="spellStart"/>
      <w:r w:rsidRPr="00E126AD">
        <w:rPr>
          <w:rFonts w:ascii="Times New Roman" w:eastAsia="Times New Roman" w:hAnsi="Times New Roman" w:cs="Times New Roman"/>
          <w:sz w:val="28"/>
          <w:szCs w:val="28"/>
          <w:lang w:val="en-US" w:eastAsia="ru-RU"/>
        </w:rPr>
        <w:t>uhhh</w:t>
      </w:r>
      <w:proofErr w:type="spellEnd"/>
      <w:r w:rsidRPr="00E126AD">
        <w:rPr>
          <w:rFonts w:ascii="Times New Roman" w:eastAsia="Times New Roman" w:hAnsi="Times New Roman" w:cs="Times New Roman"/>
          <w:sz w:val="28"/>
          <w:szCs w:val="28"/>
          <w:lang w:val="en-US" w:eastAsia="ru-RU"/>
        </w:rPr>
        <w:t xml:space="preserve"> designed”</w:t>
      </w:r>
      <w:r w:rsidR="00054387" w:rsidRPr="00E126AD">
        <w:rPr>
          <w:rFonts w:ascii="Times New Roman" w:eastAsia="Times New Roman" w:hAnsi="Times New Roman" w:cs="Times New Roman"/>
          <w:sz w:val="28"/>
          <w:szCs w:val="28"/>
          <w:lang w:val="en-US" w:eastAsia="ru-RU"/>
        </w:rPr>
        <w:t>), where</w:t>
      </w:r>
      <w:r w:rsidRPr="00E126AD">
        <w:rPr>
          <w:rFonts w:ascii="Times New Roman" w:eastAsia="Times New Roman" w:hAnsi="Times New Roman" w:cs="Times New Roman"/>
          <w:sz w:val="28"/>
          <w:szCs w:val="28"/>
          <w:lang w:val="en-US" w:eastAsia="ru-RU"/>
        </w:rPr>
        <w:t xml:space="preserve"> the contour alternates between a peak on “they” (~77 dB) and a significant drop during the hesitation “</w:t>
      </w:r>
      <w:proofErr w:type="spellStart"/>
      <w:r w:rsidRPr="00E126AD">
        <w:rPr>
          <w:rFonts w:ascii="Times New Roman" w:eastAsia="Times New Roman" w:hAnsi="Times New Roman" w:cs="Times New Roman"/>
          <w:sz w:val="28"/>
          <w:szCs w:val="28"/>
          <w:lang w:val="en-US" w:eastAsia="ru-RU"/>
        </w:rPr>
        <w:t>uhhh</w:t>
      </w:r>
      <w:proofErr w:type="spellEnd"/>
      <w:r w:rsidRPr="00E126AD">
        <w:rPr>
          <w:rFonts w:ascii="Times New Roman" w:eastAsia="Times New Roman" w:hAnsi="Times New Roman" w:cs="Times New Roman"/>
          <w:sz w:val="28"/>
          <w:szCs w:val="28"/>
          <w:lang w:val="en-US" w:eastAsia="ru-RU"/>
        </w:rPr>
        <w:t>,” where intensity falls toward 50</w:t>
      </w:r>
      <w:r w:rsidR="00E16104">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55 </w:t>
      </w:r>
      <w:proofErr w:type="spellStart"/>
      <w:r w:rsidRPr="00E126AD">
        <w:rPr>
          <w:rFonts w:ascii="Times New Roman" w:eastAsia="Times New Roman" w:hAnsi="Times New Roman" w:cs="Times New Roman"/>
          <w:sz w:val="28"/>
          <w:szCs w:val="28"/>
          <w:lang w:val="en-US" w:eastAsia="ru-RU"/>
        </w:rPr>
        <w:t>dB.</w:t>
      </w:r>
      <w:proofErr w:type="spellEnd"/>
      <w:r w:rsidRPr="00E126AD">
        <w:rPr>
          <w:rFonts w:ascii="Times New Roman" w:eastAsia="Times New Roman" w:hAnsi="Times New Roman" w:cs="Times New Roman"/>
          <w:sz w:val="28"/>
          <w:szCs w:val="28"/>
          <w:lang w:val="en-US" w:eastAsia="ru-RU"/>
        </w:rPr>
        <w:t xml:space="preserve"> </w:t>
      </w:r>
      <w:r w:rsidR="001B1E86" w:rsidRPr="00E126AD">
        <w:rPr>
          <w:rFonts w:ascii="Times New Roman" w:eastAsia="Times New Roman" w:hAnsi="Times New Roman" w:cs="Times New Roman"/>
          <w:sz w:val="28"/>
          <w:szCs w:val="28"/>
          <w:lang w:val="en-US" w:eastAsia="ru-RU"/>
        </w:rPr>
        <w:t>It</w:t>
      </w:r>
      <w:r w:rsidRPr="00E126AD">
        <w:rPr>
          <w:rFonts w:ascii="Times New Roman" w:eastAsia="Times New Roman" w:hAnsi="Times New Roman" w:cs="Times New Roman"/>
          <w:sz w:val="28"/>
          <w:szCs w:val="28"/>
          <w:lang w:val="en-US" w:eastAsia="ru-RU"/>
        </w:rPr>
        <w:t xml:space="preserve"> signals a pause in speech planning as the lecturer </w:t>
      </w:r>
      <w:r w:rsidR="001B1E86" w:rsidRPr="00E126AD">
        <w:rPr>
          <w:rFonts w:ascii="Times New Roman" w:eastAsia="Times New Roman" w:hAnsi="Times New Roman" w:cs="Times New Roman"/>
          <w:sz w:val="28"/>
          <w:szCs w:val="28"/>
          <w:lang w:val="en-US" w:eastAsia="ru-RU"/>
        </w:rPr>
        <w:t>thinks how to say</w:t>
      </w:r>
      <w:r w:rsidRPr="00E126AD">
        <w:rPr>
          <w:rFonts w:ascii="Times New Roman" w:eastAsia="Times New Roman" w:hAnsi="Times New Roman" w:cs="Times New Roman"/>
          <w:sz w:val="28"/>
          <w:szCs w:val="28"/>
          <w:lang w:val="en-US" w:eastAsia="ru-RU"/>
        </w:rPr>
        <w:t>. The delivery then regains force on “designed,” with intensity rising again to 75</w:t>
      </w:r>
      <w:r w:rsidR="00E16104">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78 dB, highlighting the reintroduction of the central idea.</w:t>
      </w:r>
    </w:p>
    <w:p w14:paraId="3F507901" w14:textId="28E796A2" w:rsidR="004D2DC4" w:rsidRPr="00E126AD" w:rsidRDefault="004D2DC4"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In the middle of the utterance (“very qualitative product”), intensity demonstrates a series of well-marked peaks (74</w:t>
      </w:r>
      <w:r w:rsidR="00F26E08">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79 dB), especially on “qualitative” and “product.” These peaks underscore the semantic load of the phrase, while valleys between them reflect transitional or unstressed material. Toward the end (“the quality of this product is high”), intensity remains relatively high and stable, with several peaks around 77</w:t>
      </w:r>
      <w:r w:rsidR="00F26E08">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79 </w:t>
      </w:r>
      <w:proofErr w:type="spellStart"/>
      <w:r w:rsidRPr="00E126AD">
        <w:rPr>
          <w:rFonts w:ascii="Times New Roman" w:eastAsia="Times New Roman" w:hAnsi="Times New Roman" w:cs="Times New Roman"/>
          <w:sz w:val="28"/>
          <w:szCs w:val="28"/>
          <w:lang w:val="en-US" w:eastAsia="ru-RU"/>
        </w:rPr>
        <w:t>dB.</w:t>
      </w:r>
      <w:proofErr w:type="spellEnd"/>
      <w:r w:rsidRPr="00E126AD">
        <w:rPr>
          <w:rFonts w:ascii="Times New Roman" w:eastAsia="Times New Roman" w:hAnsi="Times New Roman" w:cs="Times New Roman"/>
          <w:sz w:val="28"/>
          <w:szCs w:val="28"/>
          <w:lang w:val="en-US" w:eastAsia="ru-RU"/>
        </w:rPr>
        <w:t xml:space="preserve"> This stability creates rhetorical clarity and confirms the rephrased message. The repeated emphasis on “quality” and “product” illustrates how intensity is used to foreground key terms across the paraphrased construction, reinforcing comprehension for the audience.</w:t>
      </w:r>
      <w:r w:rsidR="001B1E86"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This prosodic pattern ensures that the paraphrased idea is not only delivered clearly but also highlighted for the audience as a key point of focus.</w:t>
      </w:r>
      <w:r w:rsidR="001B1E86" w:rsidRPr="00E126AD">
        <w:rPr>
          <w:rFonts w:ascii="Times New Roman" w:eastAsia="Times New Roman" w:hAnsi="Times New Roman" w:cs="Times New Roman"/>
          <w:sz w:val="28"/>
          <w:szCs w:val="28"/>
          <w:lang w:val="en-US" w:eastAsia="ru-RU"/>
        </w:rPr>
        <w:t xml:space="preserve"> </w:t>
      </w:r>
      <w:r w:rsidR="00054387" w:rsidRPr="00E126AD">
        <w:rPr>
          <w:rFonts w:ascii="Times New Roman" w:eastAsia="Times New Roman" w:hAnsi="Times New Roman" w:cs="Times New Roman"/>
          <w:sz w:val="28"/>
          <w:szCs w:val="28"/>
          <w:lang w:val="en-US" w:eastAsia="ru-RU"/>
        </w:rPr>
        <w:t>Moreover,</w:t>
      </w:r>
      <w:r w:rsidR="001B1E86" w:rsidRPr="00E126AD">
        <w:rPr>
          <w:rFonts w:ascii="Times New Roman" w:eastAsia="Times New Roman" w:hAnsi="Times New Roman" w:cs="Times New Roman"/>
          <w:sz w:val="28"/>
          <w:szCs w:val="28"/>
          <w:lang w:val="en-US" w:eastAsia="ru-RU"/>
        </w:rPr>
        <w:t xml:space="preserve"> here we can’t see the pause between the paraphrased part and paraphrase itself. The lecturer tries to utter the second art quickly without interrupting the focus of the audience from the previous part. </w:t>
      </w:r>
    </w:p>
    <w:p w14:paraId="0D3F0338"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There are also instances where a pronoun is paraphrased through clarification, with the clarified element receiving greater pitch prominence. Normally, according to the rules of intonation, pronouns belong to the parts of speech that do not typically carry stress within the flow of speech. However, when the pronoun is demonstrative, it may receive stress and prominence </w:t>
      </w:r>
      <w:proofErr w:type="gramStart"/>
      <w:r w:rsidRPr="00E126AD">
        <w:rPr>
          <w:rFonts w:ascii="Times New Roman" w:eastAsia="Times New Roman" w:hAnsi="Times New Roman" w:cs="Times New Roman"/>
          <w:sz w:val="28"/>
          <w:szCs w:val="28"/>
          <w:lang w:val="en-US" w:eastAsia="ru-RU"/>
        </w:rPr>
        <w:t>in order to</w:t>
      </w:r>
      <w:proofErr w:type="gramEnd"/>
      <w:r w:rsidRPr="00E126AD">
        <w:rPr>
          <w:rFonts w:ascii="Times New Roman" w:eastAsia="Times New Roman" w:hAnsi="Times New Roman" w:cs="Times New Roman"/>
          <w:sz w:val="28"/>
          <w:szCs w:val="28"/>
          <w:lang w:val="en-US" w:eastAsia="ru-RU"/>
        </w:rPr>
        <w:t xml:space="preserve"> emphasize its role and distinguish it from other words in the utterance. </w:t>
      </w:r>
    </w:p>
    <w:p w14:paraId="456B2561"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use of synonyms in paraphrasing also deserves particular attention. In such cases, the second synonym typically carries less prosodic prominence than the one used initially. This tendency suggests that synonymic substitution in paraphrasing is less about introducing new emphasis and more about reinforcing the previously highlighted meaning. This observation once again highlights how paraphrasing interacts with </w:t>
      </w:r>
      <w:r w:rsidRPr="00E126AD">
        <w:rPr>
          <w:rFonts w:ascii="Times New Roman" w:eastAsia="Times New Roman" w:hAnsi="Times New Roman" w:cs="Times New Roman"/>
          <w:sz w:val="28"/>
          <w:szCs w:val="28"/>
          <w:lang w:val="en-US" w:eastAsia="ru-RU"/>
        </w:rPr>
        <w:lastRenderedPageBreak/>
        <w:t>prosodic features, serving not only to clarify meaning but also to manage the distribution of emphasis in spoken academic discourse.</w:t>
      </w:r>
    </w:p>
    <w:p w14:paraId="3A85D042"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results indicate that, unlike the paraphrasing patterns observed in Kazakh lectures, paraphrasing in English-medium instruction demonstrates greater variability. This difference can be attributed primarily to the distinctive intonational characteristics of the two languages. In English, shifts in pitch are permissible and even expected, depending on the lecturer’s communicative intention and the goal of conveying information. By contrast, in Kazakh lectures the paraphrased segments tend to receive less prosodic prominence, reflecting a more restrained intonational pattern.  </w:t>
      </w:r>
    </w:p>
    <w:p w14:paraId="3A933B89"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Another frequently observed feature in lectures delivered in English by non-native speakers in the Kazakhstani context is </w:t>
      </w:r>
      <w:r w:rsidRPr="00F26E08">
        <w:rPr>
          <w:rFonts w:ascii="Times New Roman" w:eastAsia="Times New Roman" w:hAnsi="Times New Roman" w:cs="Times New Roman"/>
          <w:bCs/>
          <w:i/>
          <w:iCs/>
          <w:sz w:val="28"/>
          <w:szCs w:val="28"/>
          <w:lang w:val="en-US" w:eastAsia="ru-RU"/>
        </w:rPr>
        <w:t>repetition</w:t>
      </w:r>
      <w:r w:rsidRPr="00E126AD">
        <w:rPr>
          <w:rFonts w:ascii="Times New Roman" w:eastAsia="Times New Roman" w:hAnsi="Times New Roman" w:cs="Times New Roman"/>
          <w:sz w:val="28"/>
          <w:szCs w:val="28"/>
          <w:lang w:val="en-US" w:eastAsia="ru-RU"/>
        </w:rPr>
        <w:t xml:space="preserve">. In the data </w:t>
      </w:r>
      <w:proofErr w:type="spellStart"/>
      <w:r w:rsidRPr="00E126AD">
        <w:rPr>
          <w:rFonts w:ascii="Times New Roman" w:eastAsia="Times New Roman" w:hAnsi="Times New Roman" w:cs="Times New Roman"/>
          <w:sz w:val="28"/>
          <w:szCs w:val="28"/>
          <w:lang w:val="en-US" w:eastAsia="ru-RU"/>
        </w:rPr>
        <w:t>analysed</w:t>
      </w:r>
      <w:proofErr w:type="spellEnd"/>
      <w:r w:rsidRPr="00E126AD">
        <w:rPr>
          <w:rFonts w:ascii="Times New Roman" w:eastAsia="Times New Roman" w:hAnsi="Times New Roman" w:cs="Times New Roman"/>
          <w:sz w:val="28"/>
          <w:szCs w:val="28"/>
          <w:lang w:val="en-US" w:eastAsia="ru-RU"/>
        </w:rPr>
        <w:t xml:space="preserve"> there are the lexical and syntactical repetitions as well as in the Kazakh-language lectures studied earlier. </w:t>
      </w:r>
    </w:p>
    <w:p w14:paraId="3D5FBC27"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In employing lexical repetition, lecturers make use of several rhetorical devices. These include </w:t>
      </w:r>
      <w:r w:rsidRPr="00E126AD">
        <w:rPr>
          <w:rFonts w:ascii="Times New Roman" w:eastAsia="Times New Roman" w:hAnsi="Times New Roman" w:cs="Times New Roman"/>
          <w:bCs/>
          <w:sz w:val="28"/>
          <w:szCs w:val="28"/>
          <w:lang w:val="en-US" w:eastAsia="ru-RU"/>
        </w:rPr>
        <w:t>anaphora</w:t>
      </w:r>
      <w:r w:rsidRPr="00E126AD">
        <w:rPr>
          <w:rFonts w:ascii="Times New Roman" w:eastAsia="Times New Roman" w:hAnsi="Times New Roman" w:cs="Times New Roman"/>
          <w:sz w:val="28"/>
          <w:szCs w:val="28"/>
          <w:lang w:val="en-US" w:eastAsia="ru-RU"/>
        </w:rPr>
        <w:t xml:space="preserve">, where phrases are repeated at the beginning of successive clauses; </w:t>
      </w:r>
      <w:r w:rsidRPr="00E126AD">
        <w:rPr>
          <w:rFonts w:ascii="Times New Roman" w:eastAsia="Times New Roman" w:hAnsi="Times New Roman" w:cs="Times New Roman"/>
          <w:bCs/>
          <w:sz w:val="28"/>
          <w:szCs w:val="28"/>
          <w:lang w:val="en-US" w:eastAsia="ru-RU"/>
        </w:rPr>
        <w:t>epiphora</w:t>
      </w:r>
      <w:r w:rsidRPr="00E126AD">
        <w:rPr>
          <w:rFonts w:ascii="Times New Roman" w:eastAsia="Times New Roman" w:hAnsi="Times New Roman" w:cs="Times New Roman"/>
          <w:sz w:val="28"/>
          <w:szCs w:val="28"/>
          <w:lang w:val="en-US" w:eastAsia="ru-RU"/>
        </w:rPr>
        <w:t xml:space="preserve">, where repetition occurs at the end; and </w:t>
      </w:r>
      <w:r w:rsidRPr="00E126AD">
        <w:rPr>
          <w:rFonts w:ascii="Times New Roman" w:eastAsia="Times New Roman" w:hAnsi="Times New Roman" w:cs="Times New Roman"/>
          <w:bCs/>
          <w:sz w:val="28"/>
          <w:szCs w:val="28"/>
          <w:lang w:val="en-US" w:eastAsia="ru-RU"/>
        </w:rPr>
        <w:t>anadiplosis</w:t>
      </w:r>
      <w:r w:rsidRPr="00E126AD">
        <w:rPr>
          <w:rFonts w:ascii="Times New Roman" w:eastAsia="Times New Roman" w:hAnsi="Times New Roman" w:cs="Times New Roman"/>
          <w:sz w:val="28"/>
          <w:szCs w:val="28"/>
          <w:lang w:val="en-US" w:eastAsia="ru-RU"/>
        </w:rPr>
        <w:t>, where the final word of one clause is repeated at the beginning of the next. In addition, individual words or phrases may also be repeated independently, serving primarily as a means of intensification or emphasis.</w:t>
      </w:r>
    </w:p>
    <w:p w14:paraId="1CC205A7"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5A5F9735" w14:textId="3B23175F" w:rsidR="00624637" w:rsidRPr="00E126AD" w:rsidRDefault="002C28F1" w:rsidP="002C28F1">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(17) </w:t>
      </w:r>
      <w:r w:rsidR="00624637" w:rsidRPr="00E126AD">
        <w:rPr>
          <w:rFonts w:ascii="Times New Roman" w:eastAsia="Times New Roman" w:hAnsi="Times New Roman" w:cs="Times New Roman"/>
          <w:sz w:val="28"/>
          <w:szCs w:val="28"/>
          <w:lang w:val="en-US" w:eastAsia="ru-RU"/>
        </w:rPr>
        <w:t xml:space="preserve">They do marketing research to identify the consumers, </w:t>
      </w:r>
    </w:p>
    <w:p w14:paraId="2038A74B" w14:textId="77777777" w:rsidR="00624637" w:rsidRPr="00E126AD" w:rsidRDefault="00624637" w:rsidP="00FE5AB8">
      <w:pPr>
        <w:pStyle w:val="ae"/>
        <w:spacing w:after="0" w:line="240" w:lineRule="auto"/>
        <w:ind w:left="0"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to identify the market, </w:t>
      </w:r>
    </w:p>
    <w:p w14:paraId="3876B652" w14:textId="77777777" w:rsidR="00624637" w:rsidRPr="00E126AD" w:rsidRDefault="00624637" w:rsidP="00FE5AB8">
      <w:pPr>
        <w:pStyle w:val="ae"/>
        <w:spacing w:after="0" w:line="240" w:lineRule="auto"/>
        <w:ind w:left="0"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to identify how to sell…</w:t>
      </w:r>
    </w:p>
    <w:p w14:paraId="3D3D4BF8"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7F756DA3" w14:textId="77777777" w:rsidR="00825F48" w:rsidRDefault="00624637" w:rsidP="00825F4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In sample (</w:t>
      </w:r>
      <w:r w:rsidR="002C28F1" w:rsidRPr="00E126AD">
        <w:rPr>
          <w:rFonts w:ascii="Times New Roman" w:eastAsia="Times New Roman" w:hAnsi="Times New Roman" w:cs="Times New Roman"/>
          <w:sz w:val="28"/>
          <w:szCs w:val="28"/>
          <w:lang w:val="en-US" w:eastAsia="ru-RU"/>
        </w:rPr>
        <w:t>17</w:t>
      </w:r>
      <w:r w:rsidRPr="00E126AD">
        <w:rPr>
          <w:rFonts w:ascii="Times New Roman" w:eastAsia="Times New Roman" w:hAnsi="Times New Roman" w:cs="Times New Roman"/>
          <w:sz w:val="28"/>
          <w:szCs w:val="28"/>
          <w:lang w:val="en-US" w:eastAsia="ru-RU"/>
        </w:rPr>
        <w:t xml:space="preserve">), the speaker repeats the same word </w:t>
      </w:r>
      <w:r w:rsidRPr="00E126AD">
        <w:rPr>
          <w:rFonts w:ascii="Times New Roman" w:eastAsia="Times New Roman" w:hAnsi="Times New Roman" w:cs="Times New Roman"/>
          <w:i/>
          <w:sz w:val="28"/>
          <w:szCs w:val="28"/>
          <w:lang w:val="en-US" w:eastAsia="ru-RU"/>
        </w:rPr>
        <w:t>to identify</w:t>
      </w:r>
      <w:r w:rsidRPr="00E126AD">
        <w:rPr>
          <w:rFonts w:ascii="Times New Roman" w:eastAsia="Times New Roman" w:hAnsi="Times New Roman" w:cs="Times New Roman"/>
          <w:sz w:val="28"/>
          <w:szCs w:val="28"/>
          <w:lang w:val="en-US" w:eastAsia="ru-RU"/>
        </w:rPr>
        <w:t xml:space="preserve"> three times </w:t>
      </w:r>
      <w:proofErr w:type="gramStart"/>
      <w:r w:rsidRPr="00E126AD">
        <w:rPr>
          <w:rFonts w:ascii="Times New Roman" w:eastAsia="Times New Roman" w:hAnsi="Times New Roman" w:cs="Times New Roman"/>
          <w:sz w:val="28"/>
          <w:szCs w:val="28"/>
          <w:lang w:val="en-US" w:eastAsia="ru-RU"/>
        </w:rPr>
        <w:t>in order to</w:t>
      </w:r>
      <w:proofErr w:type="gramEnd"/>
      <w:r w:rsidRPr="00E126AD">
        <w:rPr>
          <w:rFonts w:ascii="Times New Roman" w:eastAsia="Times New Roman" w:hAnsi="Times New Roman" w:cs="Times New Roman"/>
          <w:sz w:val="28"/>
          <w:szCs w:val="28"/>
          <w:lang w:val="en-US" w:eastAsia="ru-RU"/>
        </w:rPr>
        <w:t xml:space="preserve"> accentuate the information under analysis and, at the same time, to draw the audience’s attention to this segment of the lecture. Such </w:t>
      </w:r>
      <w:proofErr w:type="gramStart"/>
      <w:r w:rsidRPr="00E126AD">
        <w:rPr>
          <w:rFonts w:ascii="Times New Roman" w:eastAsia="Times New Roman" w:hAnsi="Times New Roman" w:cs="Times New Roman"/>
          <w:sz w:val="28"/>
          <w:szCs w:val="28"/>
          <w:lang w:val="en-US" w:eastAsia="ru-RU"/>
        </w:rPr>
        <w:t>tool</w:t>
      </w:r>
      <w:proofErr w:type="gramEnd"/>
      <w:r w:rsidRPr="00E126AD">
        <w:rPr>
          <w:rFonts w:ascii="Times New Roman" w:eastAsia="Times New Roman" w:hAnsi="Times New Roman" w:cs="Times New Roman"/>
          <w:sz w:val="28"/>
          <w:szCs w:val="28"/>
          <w:lang w:val="en-US" w:eastAsia="ru-RU"/>
        </w:rPr>
        <w:t xml:space="preserve"> as a rule is further reinforced prosodically, as the repeated word is pronounced with heightened pitch and slightly lengthened duration, which together serve to intensify its prominence and ensure it is perceived as a focal point by the listeners. Let us now examine how this phenomenon is realized prosodically in the given sample. </w:t>
      </w:r>
    </w:p>
    <w:p w14:paraId="1A23F7FD" w14:textId="091DB71D" w:rsidR="00825F48" w:rsidRPr="00E126AD" w:rsidRDefault="00825F48" w:rsidP="00825F4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It can be observed in Figure 25 that the repeated word in this utterance is pronounced at a consistent pitch level, ranging between 200 Hz and 219 Hz across all occurrences. The duration allocated to each instance is also nearly identical, approximately 1.1</w:t>
      </w:r>
      <w:r w:rsidR="00E16104">
        <w:rPr>
          <w:rFonts w:ascii="Times New Roman" w:eastAsia="Times New Roman" w:hAnsi="Times New Roman" w:cs="Times New Roman"/>
          <w:sz w:val="28"/>
          <w:szCs w:val="28"/>
          <w:lang w:val="en-US" w:eastAsia="ru-RU"/>
        </w:rPr>
        <w:t>-</w:t>
      </w:r>
      <w:r w:rsidRPr="00E126AD">
        <w:rPr>
          <w:rFonts w:ascii="Times New Roman" w:eastAsia="Times New Roman" w:hAnsi="Times New Roman" w:cs="Times New Roman"/>
          <w:sz w:val="28"/>
          <w:szCs w:val="28"/>
          <w:lang w:val="en-US" w:eastAsia="ru-RU"/>
        </w:rPr>
        <w:t xml:space="preserve">1.2 seconds. Since the repetitions occur in the middle of the utterance, the overall speech flow remains stable, producing a relatively flat intonational contour. </w:t>
      </w:r>
      <w:proofErr w:type="gramStart"/>
      <w:r w:rsidRPr="00E126AD">
        <w:rPr>
          <w:rFonts w:ascii="Times New Roman" w:eastAsia="Times New Roman" w:hAnsi="Times New Roman" w:cs="Times New Roman"/>
          <w:sz w:val="28"/>
          <w:szCs w:val="28"/>
          <w:lang w:val="en-US" w:eastAsia="ru-RU"/>
        </w:rPr>
        <w:t>For the purpose of</w:t>
      </w:r>
      <w:proofErr w:type="gramEnd"/>
      <w:r w:rsidRPr="00E126AD">
        <w:rPr>
          <w:rFonts w:ascii="Times New Roman" w:eastAsia="Times New Roman" w:hAnsi="Times New Roman" w:cs="Times New Roman"/>
          <w:sz w:val="28"/>
          <w:szCs w:val="28"/>
          <w:lang w:val="en-US" w:eastAsia="ru-RU"/>
        </w:rPr>
        <w:t xml:space="preserve"> economizing both time and space, the final part of the utterance has been </w:t>
      </w:r>
      <w:proofErr w:type="gramStart"/>
      <w:r w:rsidRPr="00E126AD">
        <w:rPr>
          <w:rFonts w:ascii="Times New Roman" w:eastAsia="Times New Roman" w:hAnsi="Times New Roman" w:cs="Times New Roman"/>
          <w:sz w:val="28"/>
          <w:szCs w:val="28"/>
          <w:lang w:val="en-US" w:eastAsia="ru-RU"/>
        </w:rPr>
        <w:t>omitted</w:t>
      </w:r>
      <w:proofErr w:type="gramEnd"/>
      <w:r w:rsidRPr="00E126AD">
        <w:rPr>
          <w:rFonts w:ascii="Times New Roman" w:eastAsia="Times New Roman" w:hAnsi="Times New Roman" w:cs="Times New Roman"/>
          <w:sz w:val="28"/>
          <w:szCs w:val="28"/>
          <w:lang w:val="en-US" w:eastAsia="ru-RU"/>
        </w:rPr>
        <w:t xml:space="preserve"> and it doesn’t have a great influence on the analysis process. </w:t>
      </w:r>
    </w:p>
    <w:p w14:paraId="73983D4F" w14:textId="70ED6353"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32750632" w14:textId="77777777" w:rsidR="00624637" w:rsidRPr="00E126AD" w:rsidRDefault="00624637" w:rsidP="002C28F1">
      <w:pPr>
        <w:spacing w:after="0" w:line="240" w:lineRule="auto"/>
        <w:jc w:val="both"/>
        <w:rPr>
          <w:rFonts w:ascii="Times New Roman" w:hAnsi="Times New Roman" w:cs="Times New Roman"/>
          <w:lang w:val="en-US"/>
        </w:rPr>
      </w:pPr>
      <w:r w:rsidRPr="00E126AD">
        <w:rPr>
          <w:rFonts w:ascii="Times New Roman" w:hAnsi="Times New Roman" w:cs="Times New Roman"/>
          <w:noProof/>
          <w:lang w:eastAsia="ru-RU"/>
        </w:rPr>
        <w:lastRenderedPageBreak/>
        <w:drawing>
          <wp:inline distT="0" distB="0" distL="0" distR="0" wp14:anchorId="4D46BB46" wp14:editId="308BAB79">
            <wp:extent cx="5940425" cy="339471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KE1Rep5dis.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4E7B87CD" w14:textId="553A8A8F" w:rsidR="00624637" w:rsidRPr="00E126AD" w:rsidRDefault="00624637" w:rsidP="00054387">
      <w:pPr>
        <w:spacing w:after="0" w:line="240" w:lineRule="auto"/>
        <w:ind w:firstLine="709"/>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2</w:t>
      </w:r>
      <w:r w:rsidR="00054387" w:rsidRPr="00E126AD">
        <w:rPr>
          <w:rFonts w:ascii="Times New Roman" w:hAnsi="Times New Roman" w:cs="Times New Roman"/>
          <w:iCs/>
          <w:sz w:val="28"/>
          <w:szCs w:val="28"/>
          <w:lang w:val="en-US"/>
        </w:rPr>
        <w:t>5</w:t>
      </w:r>
      <w:r w:rsidRPr="00E126AD">
        <w:rPr>
          <w:rFonts w:ascii="Times New Roman" w:hAnsi="Times New Roman" w:cs="Times New Roman"/>
          <w:iCs/>
          <w:sz w:val="28"/>
          <w:szCs w:val="28"/>
          <w:lang w:val="en-US"/>
        </w:rPr>
        <w:t>. Sample of lexical repetition realized (LKE1) in female voice. Horizontally time in seconds is indicated, vertically – frequency of pitch in Hz on a logarithmic scale.</w:t>
      </w:r>
    </w:p>
    <w:p w14:paraId="7415A2EE"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2D422690" w14:textId="19177408" w:rsidR="001B1E86" w:rsidRPr="00E126AD" w:rsidRDefault="001B1E86"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intensity contour of this utterance fluctuates between </w:t>
      </w:r>
      <w:r w:rsidRPr="00E126AD">
        <w:rPr>
          <w:rFonts w:ascii="Times New Roman" w:eastAsia="Times New Roman" w:hAnsi="Times New Roman" w:cs="Times New Roman"/>
          <w:bCs/>
          <w:sz w:val="28"/>
          <w:szCs w:val="28"/>
          <w:lang w:val="en-US" w:eastAsia="ru-RU"/>
        </w:rPr>
        <w:t>49</w:t>
      </w:r>
      <w:r w:rsidR="00E16104">
        <w:rPr>
          <w:rFonts w:ascii="Times New Roman" w:eastAsia="Times New Roman" w:hAnsi="Times New Roman" w:cs="Times New Roman"/>
          <w:bCs/>
          <w:sz w:val="28"/>
          <w:szCs w:val="28"/>
          <w:lang w:val="en-US" w:eastAsia="ru-RU"/>
        </w:rPr>
        <w:t>-</w:t>
      </w:r>
      <w:r w:rsidRPr="00E126AD">
        <w:rPr>
          <w:rFonts w:ascii="Times New Roman" w:eastAsia="Times New Roman" w:hAnsi="Times New Roman" w:cs="Times New Roman"/>
          <w:bCs/>
          <w:sz w:val="28"/>
          <w:szCs w:val="28"/>
          <w:lang w:val="en-US" w:eastAsia="ru-RU"/>
        </w:rPr>
        <w:t>79 dB</w:t>
      </w:r>
      <w:r w:rsidRPr="00E126AD">
        <w:rPr>
          <w:rFonts w:ascii="Times New Roman" w:eastAsia="Times New Roman" w:hAnsi="Times New Roman" w:cs="Times New Roman"/>
          <w:sz w:val="28"/>
          <w:szCs w:val="28"/>
          <w:lang w:val="en-US" w:eastAsia="ru-RU"/>
        </w:rPr>
        <w:t xml:space="preserve">, showing a clear alternation between strong and weak segments. Peaks occur on the key lexical items </w:t>
      </w:r>
      <w:r w:rsidRPr="00E126AD">
        <w:rPr>
          <w:rFonts w:ascii="Times New Roman" w:eastAsia="Times New Roman" w:hAnsi="Times New Roman" w:cs="Times New Roman"/>
          <w:i/>
          <w:iCs/>
          <w:sz w:val="28"/>
          <w:szCs w:val="28"/>
          <w:lang w:val="en-US" w:eastAsia="ru-RU"/>
        </w:rPr>
        <w:t>marketing</w:t>
      </w:r>
      <w:r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i/>
          <w:iCs/>
          <w:sz w:val="28"/>
          <w:szCs w:val="28"/>
          <w:lang w:val="en-US" w:eastAsia="ru-RU"/>
        </w:rPr>
        <w:t>research</w:t>
      </w:r>
      <w:r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i/>
          <w:iCs/>
          <w:sz w:val="28"/>
          <w:szCs w:val="28"/>
          <w:lang w:val="en-US" w:eastAsia="ru-RU"/>
        </w:rPr>
        <w:t>consumers</w:t>
      </w:r>
      <w:r w:rsidRPr="00E126AD">
        <w:rPr>
          <w:rFonts w:ascii="Times New Roman" w:eastAsia="Times New Roman" w:hAnsi="Times New Roman" w:cs="Times New Roman"/>
          <w:sz w:val="28"/>
          <w:szCs w:val="28"/>
          <w:lang w:val="en-US" w:eastAsia="ru-RU"/>
        </w:rPr>
        <w:t xml:space="preserve">, and </w:t>
      </w:r>
      <w:r w:rsidRPr="00E126AD">
        <w:rPr>
          <w:rFonts w:ascii="Times New Roman" w:eastAsia="Times New Roman" w:hAnsi="Times New Roman" w:cs="Times New Roman"/>
          <w:i/>
          <w:iCs/>
          <w:sz w:val="28"/>
          <w:szCs w:val="28"/>
          <w:lang w:val="en-US" w:eastAsia="ru-RU"/>
        </w:rPr>
        <w:t>market</w:t>
      </w:r>
      <w:r w:rsidRPr="00E126AD">
        <w:rPr>
          <w:rFonts w:ascii="Times New Roman" w:eastAsia="Times New Roman" w:hAnsi="Times New Roman" w:cs="Times New Roman"/>
          <w:sz w:val="28"/>
          <w:szCs w:val="28"/>
          <w:lang w:val="en-US" w:eastAsia="ru-RU"/>
        </w:rPr>
        <w:t>, emphasizing their informational weight, while valleys are found on function words (</w:t>
      </w:r>
      <w:r w:rsidRPr="00E126AD">
        <w:rPr>
          <w:rFonts w:ascii="Times New Roman" w:eastAsia="Times New Roman" w:hAnsi="Times New Roman" w:cs="Times New Roman"/>
          <w:i/>
          <w:iCs/>
          <w:sz w:val="28"/>
          <w:szCs w:val="28"/>
          <w:lang w:val="en-US" w:eastAsia="ru-RU"/>
        </w:rPr>
        <w:t xml:space="preserve">they, do, the, </w:t>
      </w:r>
      <w:proofErr w:type="gramStart"/>
      <w:r w:rsidRPr="00E126AD">
        <w:rPr>
          <w:rFonts w:ascii="Times New Roman" w:eastAsia="Times New Roman" w:hAnsi="Times New Roman" w:cs="Times New Roman"/>
          <w:i/>
          <w:iCs/>
          <w:sz w:val="28"/>
          <w:szCs w:val="28"/>
          <w:lang w:val="en-US" w:eastAsia="ru-RU"/>
        </w:rPr>
        <w:t>to</w:t>
      </w:r>
      <w:proofErr w:type="gramEnd"/>
      <w:r w:rsidRPr="00E126AD">
        <w:rPr>
          <w:rFonts w:ascii="Times New Roman" w:eastAsia="Times New Roman" w:hAnsi="Times New Roman" w:cs="Times New Roman"/>
          <w:sz w:val="28"/>
          <w:szCs w:val="28"/>
          <w:lang w:val="en-US" w:eastAsia="ru-RU"/>
        </w:rPr>
        <w:t xml:space="preserve">), which are less prominent. The repeated phrase </w:t>
      </w:r>
      <w:r w:rsidRPr="00E126AD">
        <w:rPr>
          <w:rFonts w:ascii="Times New Roman" w:eastAsia="Times New Roman" w:hAnsi="Times New Roman" w:cs="Times New Roman"/>
          <w:i/>
          <w:iCs/>
          <w:sz w:val="28"/>
          <w:szCs w:val="28"/>
          <w:lang w:val="en-US" w:eastAsia="ru-RU"/>
        </w:rPr>
        <w:t>to identify</w:t>
      </w:r>
      <w:r w:rsidRPr="00E126AD">
        <w:rPr>
          <w:rFonts w:ascii="Times New Roman" w:eastAsia="Times New Roman" w:hAnsi="Times New Roman" w:cs="Times New Roman"/>
          <w:sz w:val="28"/>
          <w:szCs w:val="28"/>
          <w:lang w:val="en-US" w:eastAsia="ru-RU"/>
        </w:rPr>
        <w:t xml:space="preserve"> is marked by renewed intensity peaks around 80 dB, demonstrating how prosody supports paraphrased emphasis. Overall, intensity highlights core academic terms and organizes the utterance into meaningful units for the listener.</w:t>
      </w:r>
    </w:p>
    <w:p w14:paraId="5DCE2D50"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In the use of the repetitions at the beginning of the utterances the words or phrases are stressed and pronounced with </w:t>
      </w:r>
      <w:proofErr w:type="gramStart"/>
      <w:r w:rsidRPr="00E126AD">
        <w:rPr>
          <w:rFonts w:ascii="Times New Roman" w:eastAsia="Times New Roman" w:hAnsi="Times New Roman" w:cs="Times New Roman"/>
          <w:sz w:val="28"/>
          <w:szCs w:val="28"/>
          <w:lang w:val="en-US" w:eastAsia="ru-RU"/>
        </w:rPr>
        <w:t>the</w:t>
      </w:r>
      <w:proofErr w:type="gramEnd"/>
      <w:r w:rsidRPr="00E126AD">
        <w:rPr>
          <w:rFonts w:ascii="Times New Roman" w:eastAsia="Times New Roman" w:hAnsi="Times New Roman" w:cs="Times New Roman"/>
          <w:sz w:val="28"/>
          <w:szCs w:val="28"/>
          <w:lang w:val="en-US" w:eastAsia="ru-RU"/>
        </w:rPr>
        <w:t xml:space="preserve"> similar pitch of voice and followed by a descending tone. It can be closely connected with the intonational character of the narratives.</w:t>
      </w:r>
    </w:p>
    <w:p w14:paraId="49AD4F72"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There are also cases where the lecturer intentionally </w:t>
      </w:r>
      <w:proofErr w:type="gramStart"/>
      <w:r w:rsidRPr="00E126AD">
        <w:rPr>
          <w:rFonts w:ascii="Times New Roman" w:eastAsia="Times New Roman" w:hAnsi="Times New Roman" w:cs="Times New Roman"/>
          <w:sz w:val="28"/>
          <w:szCs w:val="28"/>
          <w:lang w:val="en-US" w:eastAsia="ru-RU"/>
        </w:rPr>
        <w:t>repeat</w:t>
      </w:r>
      <w:proofErr w:type="gramEnd"/>
      <w:r w:rsidRPr="00E126AD">
        <w:rPr>
          <w:rFonts w:ascii="Times New Roman" w:eastAsia="Times New Roman" w:hAnsi="Times New Roman" w:cs="Times New Roman"/>
          <w:sz w:val="28"/>
          <w:szCs w:val="28"/>
          <w:lang w:val="en-US" w:eastAsia="ru-RU"/>
        </w:rPr>
        <w:t xml:space="preserve"> the phrase and </w:t>
      </w:r>
      <w:proofErr w:type="gramStart"/>
      <w:r w:rsidRPr="00E126AD">
        <w:rPr>
          <w:rFonts w:ascii="Times New Roman" w:eastAsia="Times New Roman" w:hAnsi="Times New Roman" w:cs="Times New Roman"/>
          <w:sz w:val="28"/>
          <w:szCs w:val="28"/>
          <w:lang w:val="en-US" w:eastAsia="ru-RU"/>
        </w:rPr>
        <w:t>says it</w:t>
      </w:r>
      <w:proofErr w:type="gramEnd"/>
      <w:r w:rsidRPr="00E126AD">
        <w:rPr>
          <w:rFonts w:ascii="Times New Roman" w:eastAsia="Times New Roman" w:hAnsi="Times New Roman" w:cs="Times New Roman"/>
          <w:sz w:val="28"/>
          <w:szCs w:val="28"/>
          <w:lang w:val="en-US" w:eastAsia="ru-RU"/>
        </w:rPr>
        <w:t xml:space="preserve"> directly that she is repeating it to draw the attention of the students. </w:t>
      </w:r>
    </w:p>
    <w:p w14:paraId="18CDAC25"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2551D837" w14:textId="0B36BE7A" w:rsidR="00624637" w:rsidRPr="00E126AD" w:rsidRDefault="002C28F1" w:rsidP="002C28F1">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(18) </w:t>
      </w:r>
      <w:r w:rsidR="00624637" w:rsidRPr="00E126AD">
        <w:rPr>
          <w:rFonts w:ascii="Times New Roman" w:eastAsia="Times New Roman" w:hAnsi="Times New Roman" w:cs="Times New Roman"/>
          <w:sz w:val="28"/>
          <w:szCs w:val="28"/>
          <w:lang w:val="en-US" w:eastAsia="ru-RU"/>
        </w:rPr>
        <w:t xml:space="preserve">They not only produce, </w:t>
      </w:r>
      <w:proofErr w:type="gramStart"/>
      <w:r w:rsidR="00624637" w:rsidRPr="00E126AD">
        <w:rPr>
          <w:rFonts w:ascii="Times New Roman" w:eastAsia="Times New Roman" w:hAnsi="Times New Roman" w:cs="Times New Roman"/>
          <w:sz w:val="28"/>
          <w:szCs w:val="28"/>
          <w:lang w:val="en-US" w:eastAsia="ru-RU"/>
        </w:rPr>
        <w:t>I</w:t>
      </w:r>
      <w:proofErr w:type="gramEnd"/>
      <w:r w:rsidR="00624637" w:rsidRPr="00E126AD">
        <w:rPr>
          <w:rFonts w:ascii="Times New Roman" w:eastAsia="Times New Roman" w:hAnsi="Times New Roman" w:cs="Times New Roman"/>
          <w:sz w:val="28"/>
          <w:szCs w:val="28"/>
          <w:lang w:val="en-US" w:eastAsia="ru-RU"/>
        </w:rPr>
        <w:t xml:space="preserve"> want to repeat, </w:t>
      </w:r>
    </w:p>
    <w:p w14:paraId="4FE0887A" w14:textId="77777777" w:rsidR="00624637" w:rsidRPr="00E126AD" w:rsidRDefault="00624637" w:rsidP="002C28F1">
      <w:pPr>
        <w:spacing w:after="0" w:line="240" w:lineRule="auto"/>
        <w:jc w:val="both"/>
        <w:rPr>
          <w:rFonts w:ascii="Times New Roman" w:eastAsia="Times New Roman" w:hAnsi="Times New Roman" w:cs="Times New Roman"/>
          <w:sz w:val="28"/>
          <w:szCs w:val="28"/>
          <w:lang w:val="en-US" w:eastAsia="ru-RU"/>
        </w:rPr>
      </w:pPr>
      <w:proofErr w:type="gramStart"/>
      <w:r w:rsidRPr="00E126AD">
        <w:rPr>
          <w:rFonts w:ascii="Times New Roman" w:eastAsia="Times New Roman" w:hAnsi="Times New Roman" w:cs="Times New Roman"/>
          <w:sz w:val="28"/>
          <w:szCs w:val="28"/>
          <w:lang w:val="en-US" w:eastAsia="ru-RU"/>
        </w:rPr>
        <w:t>they</w:t>
      </w:r>
      <w:proofErr w:type="gramEnd"/>
      <w:r w:rsidRPr="00E126AD">
        <w:rPr>
          <w:rFonts w:ascii="Times New Roman" w:eastAsia="Times New Roman" w:hAnsi="Times New Roman" w:cs="Times New Roman"/>
          <w:sz w:val="28"/>
          <w:szCs w:val="28"/>
          <w:lang w:val="en-US" w:eastAsia="ru-RU"/>
        </w:rPr>
        <w:t xml:space="preserve"> not only produce but </w:t>
      </w:r>
      <w:proofErr w:type="gramStart"/>
      <w:r w:rsidRPr="00E126AD">
        <w:rPr>
          <w:rFonts w:ascii="Times New Roman" w:eastAsia="Times New Roman" w:hAnsi="Times New Roman" w:cs="Times New Roman"/>
          <w:sz w:val="28"/>
          <w:szCs w:val="28"/>
          <w:lang w:val="en-US" w:eastAsia="ru-RU"/>
        </w:rPr>
        <w:t>also</w:t>
      </w:r>
      <w:proofErr w:type="gramEnd"/>
      <w:r w:rsidRPr="00E126AD">
        <w:rPr>
          <w:rFonts w:ascii="Times New Roman" w:eastAsia="Times New Roman" w:hAnsi="Times New Roman" w:cs="Times New Roman"/>
          <w:sz w:val="28"/>
          <w:szCs w:val="28"/>
          <w:lang w:val="en-US" w:eastAsia="ru-RU"/>
        </w:rPr>
        <w:t xml:space="preserve"> they tried to </w:t>
      </w:r>
      <w:proofErr w:type="gramStart"/>
      <w:r w:rsidRPr="00E126AD">
        <w:rPr>
          <w:rFonts w:ascii="Times New Roman" w:eastAsia="Times New Roman" w:hAnsi="Times New Roman" w:cs="Times New Roman"/>
          <w:sz w:val="28"/>
          <w:szCs w:val="28"/>
          <w:lang w:val="en-US" w:eastAsia="ru-RU"/>
        </w:rPr>
        <w:t>sell,</w:t>
      </w:r>
      <w:proofErr w:type="gramEnd"/>
      <w:r w:rsidRPr="00E126AD">
        <w:rPr>
          <w:rFonts w:ascii="Times New Roman" w:eastAsia="Times New Roman" w:hAnsi="Times New Roman" w:cs="Times New Roman"/>
          <w:sz w:val="28"/>
          <w:szCs w:val="28"/>
          <w:lang w:val="en-US" w:eastAsia="ru-RU"/>
        </w:rPr>
        <w:t xml:space="preserve"> promote the product. </w:t>
      </w:r>
    </w:p>
    <w:p w14:paraId="73E089A2"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080CF97A" w14:textId="77777777" w:rsidR="00624637" w:rsidRPr="00E126AD" w:rsidRDefault="00624637" w:rsidP="002C28F1">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noProof/>
          <w:sz w:val="28"/>
          <w:szCs w:val="28"/>
          <w:lang w:eastAsia="ru-RU"/>
        </w:rPr>
        <w:lastRenderedPageBreak/>
        <w:drawing>
          <wp:inline distT="0" distB="0" distL="0" distR="0" wp14:anchorId="527B3D97" wp14:editId="2ECEA4E4">
            <wp:extent cx="5940425" cy="3394710"/>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KE5Rep6.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74CB66E7" w14:textId="52EC0413" w:rsidR="00624637" w:rsidRPr="00E126AD" w:rsidRDefault="00624637" w:rsidP="00834220">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2</w:t>
      </w:r>
      <w:r w:rsidR="00834220" w:rsidRPr="00E126AD">
        <w:rPr>
          <w:rFonts w:ascii="Times New Roman" w:hAnsi="Times New Roman" w:cs="Times New Roman"/>
          <w:iCs/>
          <w:sz w:val="28"/>
          <w:szCs w:val="28"/>
          <w:lang w:val="en-US"/>
        </w:rPr>
        <w:t>6</w:t>
      </w:r>
      <w:r w:rsidRPr="00E126AD">
        <w:rPr>
          <w:rFonts w:ascii="Times New Roman" w:hAnsi="Times New Roman" w:cs="Times New Roman"/>
          <w:iCs/>
          <w:sz w:val="28"/>
          <w:szCs w:val="28"/>
          <w:lang w:val="en-US"/>
        </w:rPr>
        <w:t>. Sample of lexical repetition realized (LKE5) in female voice. Horizontally time in seconds is indicated, vertically – frequency of pitch in Hz on a logarithmic scale.</w:t>
      </w:r>
    </w:p>
    <w:p w14:paraId="3A37A4DA"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03BC1FA2" w14:textId="0B83D9EE"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In the given example</w:t>
      </w:r>
      <w:r w:rsidR="00834220" w:rsidRPr="00E126AD">
        <w:rPr>
          <w:rFonts w:ascii="Times New Roman" w:eastAsia="Times New Roman" w:hAnsi="Times New Roman" w:cs="Times New Roman"/>
          <w:sz w:val="28"/>
          <w:szCs w:val="28"/>
          <w:lang w:val="en-US" w:eastAsia="ru-RU"/>
        </w:rPr>
        <w:t xml:space="preserve"> (Figure 26)</w:t>
      </w:r>
      <w:r w:rsidRPr="00E126AD">
        <w:rPr>
          <w:rFonts w:ascii="Times New Roman" w:eastAsia="Times New Roman" w:hAnsi="Times New Roman" w:cs="Times New Roman"/>
          <w:sz w:val="28"/>
          <w:szCs w:val="28"/>
          <w:lang w:val="en-US" w:eastAsia="ru-RU"/>
        </w:rPr>
        <w:t xml:space="preserve">, the repetitions are produced along the same pitch contour; however, the placement of the highest pitch changes. In the first occurrence of the phrase, the speaker emphasizes the word </w:t>
      </w:r>
      <w:r w:rsidRPr="00E126AD">
        <w:rPr>
          <w:rFonts w:ascii="Times New Roman" w:eastAsia="Times New Roman" w:hAnsi="Times New Roman" w:cs="Times New Roman"/>
          <w:i/>
          <w:iCs/>
          <w:sz w:val="28"/>
          <w:szCs w:val="28"/>
          <w:lang w:val="en-US" w:eastAsia="ru-RU"/>
        </w:rPr>
        <w:t>not</w:t>
      </w:r>
      <w:r w:rsidRPr="00E126AD">
        <w:rPr>
          <w:rFonts w:ascii="Times New Roman" w:eastAsia="Times New Roman" w:hAnsi="Times New Roman" w:cs="Times New Roman"/>
          <w:sz w:val="28"/>
          <w:szCs w:val="28"/>
          <w:lang w:val="en-US" w:eastAsia="ru-RU"/>
        </w:rPr>
        <w:t xml:space="preserve">, raising the pitch from 215.2 Hz to 391.1 Hz, which corresponds to an interval of 10.3 ST. In the second occurrence, however, the pitch peak shifts from </w:t>
      </w:r>
      <w:r w:rsidRPr="00E126AD">
        <w:rPr>
          <w:rFonts w:ascii="Times New Roman" w:eastAsia="Times New Roman" w:hAnsi="Times New Roman" w:cs="Times New Roman"/>
          <w:i/>
          <w:iCs/>
          <w:sz w:val="28"/>
          <w:szCs w:val="28"/>
          <w:lang w:val="en-US" w:eastAsia="ru-RU"/>
        </w:rPr>
        <w:t>not</w:t>
      </w:r>
      <w:r w:rsidRPr="00E126AD">
        <w:rPr>
          <w:rFonts w:ascii="Times New Roman" w:eastAsia="Times New Roman" w:hAnsi="Times New Roman" w:cs="Times New Roman"/>
          <w:sz w:val="28"/>
          <w:szCs w:val="28"/>
          <w:lang w:val="en-US" w:eastAsia="ru-RU"/>
        </w:rPr>
        <w:t xml:space="preserve"> to the word </w:t>
      </w:r>
      <w:r w:rsidRPr="00E126AD">
        <w:rPr>
          <w:rFonts w:ascii="Times New Roman" w:eastAsia="Times New Roman" w:hAnsi="Times New Roman" w:cs="Times New Roman"/>
          <w:i/>
          <w:iCs/>
          <w:sz w:val="28"/>
          <w:szCs w:val="28"/>
          <w:lang w:val="en-US" w:eastAsia="ru-RU"/>
        </w:rPr>
        <w:t>produce</w:t>
      </w:r>
      <w:r w:rsidRPr="00E126AD">
        <w:rPr>
          <w:rFonts w:ascii="Times New Roman" w:eastAsia="Times New Roman" w:hAnsi="Times New Roman" w:cs="Times New Roman"/>
          <w:sz w:val="28"/>
          <w:szCs w:val="28"/>
          <w:lang w:val="en-US" w:eastAsia="ru-RU"/>
        </w:rPr>
        <w:t xml:space="preserve">, rising from 192 Hz to 401.4 Hz (12.7 ST). This shift may be explained by the speaker’s intention to adapt prosodic emphasis to the progression of the utterance, which is framed as a negative sentence. At the same time, the possibility of inaccuracy in repeating the phrase cannot be ruled out. The presence of the interjection further adds weight to the utterance, suggesting that the word </w:t>
      </w:r>
      <w:r w:rsidRPr="00E126AD">
        <w:rPr>
          <w:rFonts w:ascii="Times New Roman" w:eastAsia="Times New Roman" w:hAnsi="Times New Roman" w:cs="Times New Roman"/>
          <w:i/>
          <w:iCs/>
          <w:sz w:val="28"/>
          <w:szCs w:val="28"/>
          <w:lang w:val="en-US" w:eastAsia="ru-RU"/>
        </w:rPr>
        <w:t>produce</w:t>
      </w:r>
      <w:r w:rsidRPr="00E126AD">
        <w:rPr>
          <w:rFonts w:ascii="Times New Roman" w:eastAsia="Times New Roman" w:hAnsi="Times New Roman" w:cs="Times New Roman"/>
          <w:sz w:val="28"/>
          <w:szCs w:val="28"/>
          <w:lang w:val="en-US" w:eastAsia="ru-RU"/>
        </w:rPr>
        <w:t xml:space="preserve"> would be more appropriately highlighted with high pitch in this context. </w:t>
      </w:r>
      <w:r w:rsidR="00F26E08" w:rsidRPr="00E126AD">
        <w:rPr>
          <w:rFonts w:ascii="Times New Roman" w:eastAsia="Times New Roman" w:hAnsi="Times New Roman" w:cs="Times New Roman"/>
          <w:sz w:val="28"/>
          <w:szCs w:val="28"/>
          <w:lang w:val="en-US" w:eastAsia="ru-RU"/>
        </w:rPr>
        <w:t>Moreover,</w:t>
      </w:r>
      <w:r w:rsidRPr="00E126AD">
        <w:rPr>
          <w:rFonts w:ascii="Times New Roman" w:eastAsia="Times New Roman" w:hAnsi="Times New Roman" w:cs="Times New Roman"/>
          <w:sz w:val="28"/>
          <w:szCs w:val="28"/>
          <w:lang w:val="en-US" w:eastAsia="ru-RU"/>
        </w:rPr>
        <w:t xml:space="preserve"> the use of parenthesis gets rising tone yet the lower pitch level than the repetitions. </w:t>
      </w:r>
    </w:p>
    <w:p w14:paraId="6316348F" w14:textId="5D4851C1"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In the </w:t>
      </w:r>
      <w:proofErr w:type="spellStart"/>
      <w:r w:rsidRPr="00E126AD">
        <w:rPr>
          <w:rFonts w:ascii="Times New Roman" w:eastAsia="Times New Roman" w:hAnsi="Times New Roman" w:cs="Times New Roman"/>
          <w:sz w:val="28"/>
          <w:szCs w:val="28"/>
          <w:lang w:val="en-US" w:eastAsia="ru-RU"/>
        </w:rPr>
        <w:t>analysed</w:t>
      </w:r>
      <w:proofErr w:type="spellEnd"/>
      <w:r w:rsidRPr="00E126AD">
        <w:rPr>
          <w:rFonts w:ascii="Times New Roman" w:eastAsia="Times New Roman" w:hAnsi="Times New Roman" w:cs="Times New Roman"/>
          <w:sz w:val="28"/>
          <w:szCs w:val="28"/>
          <w:lang w:val="en-US" w:eastAsia="ru-RU"/>
        </w:rPr>
        <w:t xml:space="preserve"> patterns when repetitions occur at the beginning of utterances, the repeated words or phrases are typically stressed and pronounced at a similar pitch level, followed by a descending tone. This prosodic pattern is closely associated with the intonational characteristics of narrative speech. As an </w:t>
      </w:r>
      <w:r w:rsidR="00834220" w:rsidRPr="00E126AD">
        <w:rPr>
          <w:rFonts w:ascii="Times New Roman" w:eastAsia="Times New Roman" w:hAnsi="Times New Roman" w:cs="Times New Roman"/>
          <w:sz w:val="28"/>
          <w:szCs w:val="28"/>
          <w:lang w:val="en-US" w:eastAsia="ru-RU"/>
        </w:rPr>
        <w:t>example,</w:t>
      </w:r>
      <w:r w:rsidRPr="00E126AD">
        <w:rPr>
          <w:rFonts w:ascii="Times New Roman" w:eastAsia="Times New Roman" w:hAnsi="Times New Roman" w:cs="Times New Roman"/>
          <w:sz w:val="28"/>
          <w:szCs w:val="28"/>
          <w:lang w:val="en-US" w:eastAsia="ru-RU"/>
        </w:rPr>
        <w:t xml:space="preserve"> we can give the utterances that have the word combination green technology from the LKE 4.</w:t>
      </w:r>
    </w:p>
    <w:p w14:paraId="65EB4051"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0D0F529F" w14:textId="72572DD5" w:rsidR="00624637" w:rsidRPr="00E126AD" w:rsidRDefault="002C28F1" w:rsidP="002C28F1">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(19) </w:t>
      </w:r>
      <w:r w:rsidR="00624637" w:rsidRPr="00E126AD">
        <w:rPr>
          <w:rFonts w:ascii="Times New Roman" w:eastAsia="Times New Roman" w:hAnsi="Times New Roman" w:cs="Times New Roman"/>
          <w:sz w:val="28"/>
          <w:szCs w:val="28"/>
          <w:lang w:val="en-US" w:eastAsia="ru-RU"/>
        </w:rPr>
        <w:t>Green technology includes both process and product technologies that generate low or no waste…</w:t>
      </w:r>
    </w:p>
    <w:p w14:paraId="1FE16685" w14:textId="77777777" w:rsidR="00624637" w:rsidRPr="00E126AD" w:rsidRDefault="00624637" w:rsidP="00F26E08">
      <w:pPr>
        <w:pStyle w:val="ae"/>
        <w:spacing w:after="0" w:line="240" w:lineRule="auto"/>
        <w:ind w:left="0"/>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Green technology does not only mean individual technologies but also systems including…</w:t>
      </w:r>
    </w:p>
    <w:p w14:paraId="2526BE1B" w14:textId="77777777" w:rsidR="00624637" w:rsidRPr="00F26E08" w:rsidRDefault="00624637" w:rsidP="00F26E08">
      <w:pPr>
        <w:spacing w:after="0" w:line="240" w:lineRule="auto"/>
        <w:jc w:val="both"/>
        <w:rPr>
          <w:rFonts w:ascii="Times New Roman" w:eastAsia="Times New Roman" w:hAnsi="Times New Roman" w:cs="Times New Roman"/>
          <w:sz w:val="28"/>
          <w:szCs w:val="28"/>
          <w:lang w:val="en-US" w:eastAsia="ru-RU"/>
        </w:rPr>
      </w:pPr>
      <w:r w:rsidRPr="00F26E08">
        <w:rPr>
          <w:rFonts w:ascii="Times New Roman" w:eastAsia="Times New Roman" w:hAnsi="Times New Roman" w:cs="Times New Roman"/>
          <w:sz w:val="28"/>
          <w:szCs w:val="28"/>
          <w:lang w:val="en-US" w:eastAsia="ru-RU"/>
        </w:rPr>
        <w:t xml:space="preserve">Green technology </w:t>
      </w:r>
      <w:proofErr w:type="gramStart"/>
      <w:r w:rsidRPr="00F26E08">
        <w:rPr>
          <w:rFonts w:ascii="Times New Roman" w:eastAsia="Times New Roman" w:hAnsi="Times New Roman" w:cs="Times New Roman"/>
          <w:sz w:val="28"/>
          <w:szCs w:val="28"/>
          <w:lang w:val="en-US" w:eastAsia="ru-RU"/>
        </w:rPr>
        <w:t>covers  a</w:t>
      </w:r>
      <w:proofErr w:type="gramEnd"/>
      <w:r w:rsidRPr="00F26E08">
        <w:rPr>
          <w:rFonts w:ascii="Times New Roman" w:eastAsia="Times New Roman" w:hAnsi="Times New Roman" w:cs="Times New Roman"/>
          <w:sz w:val="28"/>
          <w:szCs w:val="28"/>
          <w:lang w:val="en-US" w:eastAsia="ru-RU"/>
        </w:rPr>
        <w:t xml:space="preserve"> broad area of production. </w:t>
      </w:r>
    </w:p>
    <w:p w14:paraId="5A57D7B7"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76FB7360"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lastRenderedPageBreak/>
        <w:t xml:space="preserve">Anadiplosis deserves particular attention, as its construction differs from that of epiphora and anaphora. </w:t>
      </w:r>
      <w:proofErr w:type="gramStart"/>
      <w:r w:rsidRPr="00E126AD">
        <w:rPr>
          <w:rFonts w:ascii="Times New Roman" w:eastAsia="Times New Roman" w:hAnsi="Times New Roman" w:cs="Times New Roman"/>
          <w:sz w:val="28"/>
          <w:szCs w:val="28"/>
          <w:lang w:val="en-US" w:eastAsia="ru-RU"/>
        </w:rPr>
        <w:t>By definition, anadiplosis</w:t>
      </w:r>
      <w:proofErr w:type="gramEnd"/>
      <w:r w:rsidRPr="00E126AD">
        <w:rPr>
          <w:rFonts w:ascii="Times New Roman" w:eastAsia="Times New Roman" w:hAnsi="Times New Roman" w:cs="Times New Roman"/>
          <w:sz w:val="28"/>
          <w:szCs w:val="28"/>
          <w:lang w:val="en-US" w:eastAsia="ru-RU"/>
        </w:rPr>
        <w:t xml:space="preserve"> occurs when the final word or phrase of one sentence is repeated at the beginning of the next. In the lectures under analysis, delivered in English as the medium of instruction, this device most often appears in instances where lecturers pose rhetorical questions and immediately provide the answer themselves. Notably, these questions are not followed by a deliberate pause that would normally allow the audience to respond. Instead, the lecturer continues seamlessly. Prosodically, the initial part of the utterance carries the intonation typical of interrogative sentences, most often special or </w:t>
      </w:r>
      <w:proofErr w:type="spellStart"/>
      <w:r w:rsidRPr="00E126AD">
        <w:rPr>
          <w:rFonts w:ascii="Times New Roman" w:eastAsia="Times New Roman" w:hAnsi="Times New Roman" w:cs="Times New Roman"/>
          <w:sz w:val="28"/>
          <w:szCs w:val="28"/>
          <w:lang w:val="en-US" w:eastAsia="ru-RU"/>
        </w:rPr>
        <w:t>wh</w:t>
      </w:r>
      <w:proofErr w:type="spellEnd"/>
      <w:r w:rsidRPr="00E126AD">
        <w:rPr>
          <w:rFonts w:ascii="Times New Roman" w:eastAsia="Times New Roman" w:hAnsi="Times New Roman" w:cs="Times New Roman"/>
          <w:sz w:val="28"/>
          <w:szCs w:val="28"/>
          <w:lang w:val="en-US" w:eastAsia="ru-RU"/>
        </w:rPr>
        <w:t>-questions that are characterized by a falling tone. By contrast, the onset of the following utterance usually adopts a rising tone, creating a distinct rhythmic and intonational pattern</w:t>
      </w:r>
      <w:r w:rsidRPr="00E126AD">
        <w:rPr>
          <w:rFonts w:ascii="Times New Roman" w:eastAsia="Times New Roman" w:hAnsi="Times New Roman" w:cs="Times New Roman"/>
          <w:sz w:val="28"/>
          <w:szCs w:val="28"/>
          <w:lang w:val="kk-KZ" w:eastAsia="ru-RU"/>
        </w:rPr>
        <w:t xml:space="preserve"> </w:t>
      </w:r>
      <w:r w:rsidRPr="00E126AD">
        <w:rPr>
          <w:rFonts w:ascii="Times New Roman" w:eastAsia="Times New Roman" w:hAnsi="Times New Roman" w:cs="Times New Roman"/>
          <w:sz w:val="28"/>
          <w:szCs w:val="28"/>
          <w:lang w:val="en-US" w:eastAsia="ru-RU"/>
        </w:rPr>
        <w:t>(LKE5).</w:t>
      </w:r>
    </w:p>
    <w:p w14:paraId="2786194C"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5E852FFB" w14:textId="0B56AAF8" w:rsidR="00624637" w:rsidRPr="00E126AD" w:rsidRDefault="002C28F1" w:rsidP="002C28F1">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(20) </w:t>
      </w:r>
      <w:r w:rsidR="00624637" w:rsidRPr="00E126AD">
        <w:rPr>
          <w:rFonts w:ascii="Times New Roman" w:eastAsia="Times New Roman" w:hAnsi="Times New Roman" w:cs="Times New Roman"/>
          <w:sz w:val="28"/>
          <w:szCs w:val="28"/>
          <w:lang w:val="en-US" w:eastAsia="ru-RU"/>
        </w:rPr>
        <w:t xml:space="preserve">What </w:t>
      </w:r>
      <w:r w:rsidR="00624637" w:rsidRPr="00E126AD">
        <w:rPr>
          <w:rFonts w:ascii="Times New Roman" w:eastAsia="Times New Roman" w:hAnsi="Times New Roman" w:cs="Times New Roman"/>
          <w:i/>
          <w:sz w:val="28"/>
          <w:szCs w:val="28"/>
          <w:lang w:val="en-US" w:eastAsia="ru-RU"/>
        </w:rPr>
        <w:t>it means</w:t>
      </w:r>
      <w:r w:rsidR="00624637" w:rsidRPr="00E126AD">
        <w:rPr>
          <w:rFonts w:ascii="Times New Roman" w:eastAsia="Times New Roman" w:hAnsi="Times New Roman" w:cs="Times New Roman"/>
          <w:sz w:val="28"/>
          <w:szCs w:val="28"/>
          <w:lang w:val="en-US" w:eastAsia="ru-RU"/>
        </w:rPr>
        <w:t xml:space="preserve">. </w:t>
      </w:r>
    </w:p>
    <w:p w14:paraId="368E92F1" w14:textId="77777777" w:rsidR="00624637" w:rsidRPr="00E126AD" w:rsidRDefault="00624637" w:rsidP="00FE5AB8">
      <w:pPr>
        <w:pStyle w:val="ae"/>
        <w:spacing w:after="0" w:line="240" w:lineRule="auto"/>
        <w:ind w:left="0"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i/>
          <w:sz w:val="28"/>
          <w:szCs w:val="28"/>
          <w:lang w:val="en-US" w:eastAsia="ru-RU"/>
        </w:rPr>
        <w:t>It means</w:t>
      </w:r>
      <w:r w:rsidRPr="00E126AD">
        <w:rPr>
          <w:rFonts w:ascii="Times New Roman" w:eastAsia="Times New Roman" w:hAnsi="Times New Roman" w:cs="Times New Roman"/>
          <w:sz w:val="28"/>
          <w:szCs w:val="28"/>
          <w:lang w:val="en-US" w:eastAsia="ru-RU"/>
        </w:rPr>
        <w:t xml:space="preserve"> that according to this concept manufacturers and producers … focus on needs and wants of their consumers. </w:t>
      </w:r>
    </w:p>
    <w:p w14:paraId="16A7EA77"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42DA9293"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It should be noted that, from a grammatical perspective, the first occurrence of the phrase appears somewhat unconventional; however, in terms of intonation, it is entirely appropriate. This prosodic correctness plays a direct role in the emergence of </w:t>
      </w:r>
      <w:proofErr w:type="gramStart"/>
      <w:r w:rsidRPr="00E126AD">
        <w:rPr>
          <w:rFonts w:ascii="Times New Roman" w:eastAsia="Times New Roman" w:hAnsi="Times New Roman" w:cs="Times New Roman"/>
          <w:sz w:val="28"/>
          <w:szCs w:val="28"/>
          <w:lang w:val="en-US" w:eastAsia="ru-RU"/>
        </w:rPr>
        <w:t>the repetition</w:t>
      </w:r>
      <w:proofErr w:type="gramEnd"/>
      <w:r w:rsidRPr="00E126AD">
        <w:rPr>
          <w:rFonts w:ascii="Times New Roman" w:eastAsia="Times New Roman" w:hAnsi="Times New Roman" w:cs="Times New Roman"/>
          <w:sz w:val="28"/>
          <w:szCs w:val="28"/>
          <w:lang w:val="en-US" w:eastAsia="ru-RU"/>
        </w:rPr>
        <w:t>.</w:t>
      </w:r>
    </w:p>
    <w:p w14:paraId="5635E5D8"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While anadiplosis illustrates how lecturers rely on rhetorical strategies to structure their speech, another type of repetition also deserves attention. This is </w:t>
      </w:r>
      <w:r w:rsidRPr="00E126AD">
        <w:rPr>
          <w:rFonts w:ascii="Times New Roman" w:eastAsia="Times New Roman" w:hAnsi="Times New Roman" w:cs="Times New Roman"/>
          <w:bCs/>
          <w:sz w:val="28"/>
          <w:szCs w:val="28"/>
          <w:lang w:val="en-US" w:eastAsia="ru-RU"/>
        </w:rPr>
        <w:t>syntactic repetition</w:t>
      </w:r>
      <w:r w:rsidRPr="00E126AD">
        <w:rPr>
          <w:rFonts w:ascii="Times New Roman" w:eastAsia="Times New Roman" w:hAnsi="Times New Roman" w:cs="Times New Roman"/>
          <w:sz w:val="28"/>
          <w:szCs w:val="28"/>
          <w:lang w:val="en-US" w:eastAsia="ru-RU"/>
        </w:rPr>
        <w:t xml:space="preserve">, which can serve as an effective means of reinforcing and intensifying the delivery of information in lectures. Although such examples are relatively rare in the lectures under consideration, they are nonetheless significant. </w:t>
      </w:r>
      <w:bookmarkStart w:id="20" w:name="_Hlk212572714"/>
      <w:proofErr w:type="gramStart"/>
      <w:r w:rsidRPr="00E126AD">
        <w:rPr>
          <w:rFonts w:ascii="Times New Roman" w:eastAsia="Times New Roman" w:hAnsi="Times New Roman" w:cs="Times New Roman"/>
          <w:sz w:val="28"/>
          <w:szCs w:val="28"/>
          <w:lang w:val="en-US" w:eastAsia="ru-RU"/>
        </w:rPr>
        <w:t>In particular, it</w:t>
      </w:r>
      <w:proofErr w:type="gramEnd"/>
      <w:r w:rsidRPr="00E126AD">
        <w:rPr>
          <w:rFonts w:ascii="Times New Roman" w:eastAsia="Times New Roman" w:hAnsi="Times New Roman" w:cs="Times New Roman"/>
          <w:sz w:val="28"/>
          <w:szCs w:val="28"/>
          <w:lang w:val="en-US" w:eastAsia="ru-RU"/>
        </w:rPr>
        <w:t xml:space="preserve"> is important to observe the prosodic features that accompany syntactic repetition in English-language lectures.  </w:t>
      </w:r>
    </w:p>
    <w:p w14:paraId="6CBF8481"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2D859B9F" w14:textId="6425683D" w:rsidR="00624637" w:rsidRDefault="002C28F1" w:rsidP="00825F48">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(21) </w:t>
      </w:r>
      <w:r w:rsidR="00624637" w:rsidRPr="00E126AD">
        <w:rPr>
          <w:rFonts w:ascii="Times New Roman" w:eastAsia="Times New Roman" w:hAnsi="Times New Roman" w:cs="Times New Roman"/>
          <w:sz w:val="28"/>
          <w:szCs w:val="28"/>
          <w:lang w:val="en-US" w:eastAsia="ru-RU"/>
        </w:rPr>
        <w:t xml:space="preserve">But no, marketing is not advertising. Marketing is not selling. Marketing is not only promotion. </w:t>
      </w:r>
    </w:p>
    <w:p w14:paraId="57AA67D8" w14:textId="77777777" w:rsidR="00F70990" w:rsidRDefault="00F70990" w:rsidP="00825F48">
      <w:pPr>
        <w:spacing w:after="0" w:line="240" w:lineRule="auto"/>
        <w:jc w:val="both"/>
        <w:rPr>
          <w:rFonts w:ascii="Times New Roman" w:eastAsia="Times New Roman" w:hAnsi="Times New Roman" w:cs="Times New Roman"/>
          <w:sz w:val="28"/>
          <w:szCs w:val="28"/>
          <w:lang w:val="en-US" w:eastAsia="ru-RU"/>
        </w:rPr>
      </w:pPr>
    </w:p>
    <w:p w14:paraId="1DC3AA62" w14:textId="4950E918" w:rsidR="00F70990" w:rsidRPr="00E126AD" w:rsidRDefault="00F70990" w:rsidP="00F70990">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example of syntactic repetition presented in Figure 27 can be divided into three syntactic segments, all pronounced within a similar pitch range (227.1 Hz</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251.2 Hz). A slight rise in pitch occurs, however, in the final phrase of the third segment</w:t>
      </w:r>
      <w:r w:rsidR="00F26E08">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only promotion</w:t>
      </w:r>
      <w:r w:rsidR="00F26E08">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in contrast to the preceding utterances. This rise, followed by a relatively flat continuation, creates the impression that the idea is still unfolding. Such prosodic behavior may be linked to the subsequent utterance, which provides a response to the initial negation.</w:t>
      </w:r>
    </w:p>
    <w:p w14:paraId="766C3EDA" w14:textId="77777777" w:rsidR="00F70990" w:rsidRPr="00E126AD" w:rsidRDefault="00F70990" w:rsidP="00F70990">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repetitions of this type, the final part of the chain is consistently marked by a falling tone. Across all three segments, emphasis falls on the word not, as the example belongs to a negative sentence type. Interestingly, each occurrence of </w:t>
      </w:r>
      <w:proofErr w:type="gramStart"/>
      <w:r w:rsidRPr="00E126AD">
        <w:rPr>
          <w:rFonts w:ascii="Times New Roman" w:hAnsi="Times New Roman" w:cs="Times New Roman"/>
          <w:sz w:val="28"/>
          <w:szCs w:val="28"/>
          <w:lang w:val="en-US"/>
        </w:rPr>
        <w:t>not</w:t>
      </w:r>
      <w:proofErr w:type="gramEnd"/>
      <w:r w:rsidRPr="00E126AD">
        <w:rPr>
          <w:rFonts w:ascii="Times New Roman" w:hAnsi="Times New Roman" w:cs="Times New Roman"/>
          <w:sz w:val="28"/>
          <w:szCs w:val="28"/>
          <w:lang w:val="en-US"/>
        </w:rPr>
        <w:t xml:space="preserve"> is given approximately 0.4 seconds of duration, highlighting the marked prominence attributed to it. Moreover, in all three cases, the tone rises from an average of 190 Hz to 325 Hz, </w:t>
      </w:r>
      <w:r w:rsidRPr="00E126AD">
        <w:rPr>
          <w:rFonts w:ascii="Times New Roman" w:hAnsi="Times New Roman" w:cs="Times New Roman"/>
          <w:sz w:val="28"/>
          <w:szCs w:val="28"/>
          <w:lang w:val="en-US"/>
        </w:rPr>
        <w:lastRenderedPageBreak/>
        <w:t>corresponding to an interval of 9.3 ST, which further reinforces the expressive weight of the repetition.</w:t>
      </w:r>
    </w:p>
    <w:p w14:paraId="22B7DABE" w14:textId="77777777" w:rsidR="00F70990" w:rsidRDefault="00F70990" w:rsidP="002C28F1">
      <w:pPr>
        <w:spacing w:after="0" w:line="240" w:lineRule="auto"/>
        <w:jc w:val="both"/>
        <w:rPr>
          <w:rFonts w:ascii="Times New Roman" w:eastAsia="Times New Roman" w:hAnsi="Times New Roman" w:cs="Times New Roman"/>
          <w:sz w:val="28"/>
          <w:szCs w:val="28"/>
          <w:lang w:val="en-US" w:eastAsia="ru-RU"/>
        </w:rPr>
      </w:pPr>
    </w:p>
    <w:p w14:paraId="6AE5A661" w14:textId="114F1A7D" w:rsidR="00624637" w:rsidRPr="00E126AD" w:rsidRDefault="00624637" w:rsidP="002C28F1">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noProof/>
          <w:sz w:val="28"/>
          <w:szCs w:val="28"/>
          <w:lang w:eastAsia="ru-RU"/>
        </w:rPr>
        <w:drawing>
          <wp:inline distT="0" distB="0" distL="0" distR="0" wp14:anchorId="00DDE835" wp14:editId="652A9CCF">
            <wp:extent cx="5940425" cy="3394710"/>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KE1Rep2.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072CD08D" w14:textId="4077E68D" w:rsidR="00624637" w:rsidRPr="00E126AD" w:rsidRDefault="00624637" w:rsidP="00834220">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2</w:t>
      </w:r>
      <w:r w:rsidR="00834220" w:rsidRPr="00E126AD">
        <w:rPr>
          <w:rFonts w:ascii="Times New Roman" w:hAnsi="Times New Roman" w:cs="Times New Roman"/>
          <w:iCs/>
          <w:sz w:val="28"/>
          <w:szCs w:val="28"/>
          <w:lang w:val="en-US"/>
        </w:rPr>
        <w:t>7</w:t>
      </w:r>
      <w:r w:rsidRPr="00E126AD">
        <w:rPr>
          <w:rFonts w:ascii="Times New Roman" w:hAnsi="Times New Roman" w:cs="Times New Roman"/>
          <w:iCs/>
          <w:sz w:val="28"/>
          <w:szCs w:val="28"/>
          <w:lang w:val="en-US"/>
        </w:rPr>
        <w:t>. Sample of syntactical repetition realized (LKE1) in female voice. Horizontally time in seconds is indicated, vertically – frequency of pitch in Hz on a logarithmic scale.</w:t>
      </w:r>
    </w:p>
    <w:p w14:paraId="5D4967B2"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66BD9334" w14:textId="06512694" w:rsidR="00C77240" w:rsidRPr="00E126AD" w:rsidRDefault="00C77240"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As for the intensity contour of this utterance it spans </w:t>
      </w:r>
      <w:r w:rsidRPr="00E126AD">
        <w:rPr>
          <w:rFonts w:ascii="Times New Roman" w:hAnsi="Times New Roman" w:cs="Times New Roman"/>
          <w:bCs/>
          <w:sz w:val="28"/>
          <w:szCs w:val="28"/>
          <w:lang w:val="en-US"/>
        </w:rPr>
        <w:t>50</w:t>
      </w:r>
      <w:r w:rsidR="00F26E08">
        <w:rPr>
          <w:rFonts w:ascii="Times New Roman" w:hAnsi="Times New Roman" w:cs="Times New Roman"/>
          <w:bCs/>
          <w:sz w:val="28"/>
          <w:szCs w:val="28"/>
          <w:lang w:val="en-US"/>
        </w:rPr>
        <w:t>-</w:t>
      </w:r>
      <w:r w:rsidRPr="00E126AD">
        <w:rPr>
          <w:rFonts w:ascii="Times New Roman" w:hAnsi="Times New Roman" w:cs="Times New Roman"/>
          <w:bCs/>
          <w:sz w:val="28"/>
          <w:szCs w:val="28"/>
          <w:lang w:val="en-US"/>
        </w:rPr>
        <w:t>81 dB</w:t>
      </w:r>
      <w:r w:rsidRPr="00E126AD">
        <w:rPr>
          <w:rFonts w:ascii="Times New Roman" w:hAnsi="Times New Roman" w:cs="Times New Roman"/>
          <w:sz w:val="28"/>
          <w:szCs w:val="28"/>
          <w:lang w:val="en-US"/>
        </w:rPr>
        <w:t xml:space="preserve">, with strong peaks consistently placed on the repeated phrase </w:t>
      </w:r>
      <w:r w:rsidRPr="00E126AD">
        <w:rPr>
          <w:rFonts w:ascii="Times New Roman" w:hAnsi="Times New Roman" w:cs="Times New Roman"/>
          <w:i/>
          <w:iCs/>
          <w:sz w:val="28"/>
          <w:szCs w:val="28"/>
          <w:lang w:val="en-US"/>
        </w:rPr>
        <w:t>marketing is not</w:t>
      </w:r>
      <w:r w:rsidRPr="00E126AD">
        <w:rPr>
          <w:rFonts w:ascii="Times New Roman" w:hAnsi="Times New Roman" w:cs="Times New Roman"/>
          <w:sz w:val="28"/>
          <w:szCs w:val="28"/>
          <w:lang w:val="en-US"/>
        </w:rPr>
        <w:t xml:space="preserve">. This syntactical repetition is prosodically reinforced by stable high-intensity values, which underline the lecturer’s corrective emphasis. Other lexical items such as </w:t>
      </w:r>
      <w:r w:rsidRPr="00E126AD">
        <w:rPr>
          <w:rFonts w:ascii="Times New Roman" w:hAnsi="Times New Roman" w:cs="Times New Roman"/>
          <w:i/>
          <w:iCs/>
          <w:sz w:val="28"/>
          <w:szCs w:val="28"/>
          <w:lang w:val="en-US"/>
        </w:rPr>
        <w:t>advertising</w:t>
      </w:r>
      <w:r w:rsidRPr="00E126AD">
        <w:rPr>
          <w:rFonts w:ascii="Times New Roman" w:hAnsi="Times New Roman" w:cs="Times New Roman"/>
          <w:sz w:val="28"/>
          <w:szCs w:val="28"/>
          <w:lang w:val="en-US"/>
        </w:rPr>
        <w:t xml:space="preserve">, </w:t>
      </w:r>
      <w:r w:rsidRPr="00E126AD">
        <w:rPr>
          <w:rFonts w:ascii="Times New Roman" w:hAnsi="Times New Roman" w:cs="Times New Roman"/>
          <w:i/>
          <w:iCs/>
          <w:sz w:val="28"/>
          <w:szCs w:val="28"/>
          <w:lang w:val="en-US"/>
        </w:rPr>
        <w:t>selling</w:t>
      </w:r>
      <w:r w:rsidRPr="00E126AD">
        <w:rPr>
          <w:rFonts w:ascii="Times New Roman" w:hAnsi="Times New Roman" w:cs="Times New Roman"/>
          <w:sz w:val="28"/>
          <w:szCs w:val="28"/>
          <w:lang w:val="en-US"/>
        </w:rPr>
        <w:t xml:space="preserve">, and </w:t>
      </w:r>
      <w:r w:rsidRPr="00E126AD">
        <w:rPr>
          <w:rFonts w:ascii="Times New Roman" w:hAnsi="Times New Roman" w:cs="Times New Roman"/>
          <w:i/>
          <w:iCs/>
          <w:sz w:val="28"/>
          <w:szCs w:val="28"/>
          <w:lang w:val="en-US"/>
        </w:rPr>
        <w:t>promotion</w:t>
      </w:r>
      <w:r w:rsidRPr="00E126AD">
        <w:rPr>
          <w:rFonts w:ascii="Times New Roman" w:hAnsi="Times New Roman" w:cs="Times New Roman"/>
          <w:sz w:val="28"/>
          <w:szCs w:val="28"/>
          <w:lang w:val="en-US"/>
        </w:rPr>
        <w:t xml:space="preserve"> also carry prominent peaks about 78-81dB, while function words (</w:t>
      </w:r>
      <w:r w:rsidRPr="00E126AD">
        <w:rPr>
          <w:rFonts w:ascii="Times New Roman" w:hAnsi="Times New Roman" w:cs="Times New Roman"/>
          <w:i/>
          <w:iCs/>
          <w:sz w:val="28"/>
          <w:szCs w:val="28"/>
          <w:lang w:val="en-US"/>
        </w:rPr>
        <w:t>is, not, only</w:t>
      </w:r>
      <w:r w:rsidRPr="00E126AD">
        <w:rPr>
          <w:rFonts w:ascii="Times New Roman" w:hAnsi="Times New Roman" w:cs="Times New Roman"/>
          <w:sz w:val="28"/>
          <w:szCs w:val="28"/>
          <w:lang w:val="en-US"/>
        </w:rPr>
        <w:t>) show lower intensity (50-60dB), creating contrast. Overall, intensity works in tandem with syntactic repetition to highlight the lecturer’s argumentative stance and guide the audience’s focus to the key conceptual clarification.</w:t>
      </w:r>
    </w:p>
    <w:p w14:paraId="11C53099"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As the analysis of lecture transcripts and recordings demonstrates, repetition serves three main functions. The first is intensification, whereby the lecturer seeks to draw the audience’s attention to particularly important elements of the discourse. Repeating a phrase several times, in considered lectures it is often located at the beginning of an utterance in the form of anaphora, signals its significance and ensures that the information is firmly registered by listeners.</w:t>
      </w:r>
    </w:p>
    <w:p w14:paraId="54E616FA"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The second function of repetition is clarification and reinforcement. In this case, lecturers repeat a phrase not to emphasize its importance, but rather to ensure comprehension and to consolidate understanding among students. This type of repetition is especially common in English-medium instruction delivered by non-native lecturers, as it allows them to check that the message has been effectively conveyed and to bridge possible gaps in students’ perception.</w:t>
      </w:r>
    </w:p>
    <w:p w14:paraId="1A0C53E8"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lastRenderedPageBreak/>
        <w:t xml:space="preserve">The final case of repetition observed in lectures delivered in English by Kazakhstani lecturers is its use as a strategy to manage </w:t>
      </w:r>
      <w:r w:rsidRPr="00E126AD">
        <w:rPr>
          <w:rFonts w:ascii="Times New Roman" w:eastAsia="Times New Roman" w:hAnsi="Times New Roman" w:cs="Times New Roman"/>
          <w:bCs/>
          <w:sz w:val="28"/>
          <w:szCs w:val="28"/>
          <w:lang w:val="en-US" w:eastAsia="ru-RU"/>
        </w:rPr>
        <w:t>hesitation</w:t>
      </w:r>
      <w:r w:rsidRPr="00E126AD">
        <w:rPr>
          <w:rFonts w:ascii="Times New Roman" w:eastAsia="Times New Roman" w:hAnsi="Times New Roman" w:cs="Times New Roman"/>
          <w:sz w:val="28"/>
          <w:szCs w:val="28"/>
          <w:lang w:val="en-US" w:eastAsia="ru-RU"/>
        </w:rPr>
        <w:t xml:space="preserve"> or </w:t>
      </w:r>
      <w:r w:rsidRPr="00E126AD">
        <w:rPr>
          <w:rFonts w:ascii="Times New Roman" w:eastAsia="Times New Roman" w:hAnsi="Times New Roman" w:cs="Times New Roman"/>
          <w:bCs/>
          <w:sz w:val="28"/>
          <w:szCs w:val="28"/>
          <w:lang w:val="en-US" w:eastAsia="ru-RU"/>
        </w:rPr>
        <w:t>word searching</w:t>
      </w:r>
      <w:r w:rsidRPr="00E126AD">
        <w:rPr>
          <w:rFonts w:ascii="Times New Roman" w:eastAsia="Times New Roman" w:hAnsi="Times New Roman" w:cs="Times New Roman"/>
          <w:sz w:val="28"/>
          <w:szCs w:val="28"/>
          <w:lang w:val="en-US" w:eastAsia="ru-RU"/>
        </w:rPr>
        <w:t xml:space="preserve">. In such instances, repetition functions as a compensatory device, allowing the lecturer to maintain the continuity of speech while formulating the next part of the utterance. These repetitions are often accompanied by hesitation markers or pauses, which further indicate the speaker’s attempt to preserve the flow of the lecture without interrupting its delivery. There is </w:t>
      </w:r>
      <w:proofErr w:type="gramStart"/>
      <w:r w:rsidRPr="00E126AD">
        <w:rPr>
          <w:rFonts w:ascii="Times New Roman" w:eastAsia="Times New Roman" w:hAnsi="Times New Roman" w:cs="Times New Roman"/>
          <w:sz w:val="28"/>
          <w:szCs w:val="28"/>
          <w:lang w:val="en-US" w:eastAsia="ru-RU"/>
        </w:rPr>
        <w:t>made an attempt</w:t>
      </w:r>
      <w:proofErr w:type="gramEnd"/>
      <w:r w:rsidRPr="00E126AD">
        <w:rPr>
          <w:rFonts w:ascii="Times New Roman" w:eastAsia="Times New Roman" w:hAnsi="Times New Roman" w:cs="Times New Roman"/>
          <w:sz w:val="28"/>
          <w:szCs w:val="28"/>
          <w:lang w:val="en-US" w:eastAsia="ru-RU"/>
        </w:rPr>
        <w:t xml:space="preserve"> to study the prosodic peculiarities of repetition in the context of all mentioned functions.  </w:t>
      </w:r>
    </w:p>
    <w:bookmarkEnd w:id="20"/>
    <w:p w14:paraId="65FBB203" w14:textId="291EF9F9"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eastAsia="Times New Roman" w:hAnsi="Times New Roman" w:cs="Times New Roman"/>
          <w:sz w:val="28"/>
          <w:szCs w:val="28"/>
          <w:lang w:val="en-US" w:eastAsia="ru-RU"/>
        </w:rPr>
        <w:t xml:space="preserve">One of the phenomena observed in Kazakhstani English-medium lectures is the use of parenthetical insertions, which serve to provide additional information within the flow of discourse. Compared with the Kazakh-language lecture material, such insertions occur less frequently – typically only two or three instances per lecture. This tendency may be explained by the format of the lectures under study, the majority of which were delivered in an online distance-learning setting. In such contexts, the lecturer cannot easily gauge the audience’s immediate reactions, and the primary goal becomes the straightforward transmission of material. Nonetheless, lecturers occasionally address their audience directly, which suggests an attempt to imagine and maintain a connection with listeners. </w:t>
      </w:r>
      <w:proofErr w:type="gramStart"/>
      <w:r w:rsidRPr="00E126AD">
        <w:rPr>
          <w:rFonts w:ascii="Times New Roman" w:eastAsia="Times New Roman" w:hAnsi="Times New Roman" w:cs="Times New Roman"/>
          <w:sz w:val="28"/>
          <w:szCs w:val="28"/>
          <w:lang w:val="en-US" w:eastAsia="ru-RU"/>
        </w:rPr>
        <w:t>Parenthetical</w:t>
      </w:r>
      <w:proofErr w:type="gramEnd"/>
      <w:r w:rsidRPr="00E126AD">
        <w:rPr>
          <w:rFonts w:ascii="Times New Roman" w:eastAsia="Times New Roman" w:hAnsi="Times New Roman" w:cs="Times New Roman"/>
          <w:sz w:val="28"/>
          <w:szCs w:val="28"/>
          <w:lang w:val="en-US" w:eastAsia="ru-RU"/>
        </w:rPr>
        <w:t xml:space="preserve"> insertions, therefore, function not only as responses to potential audience needs but also as strategies for clarification and enrichment, ensuring that the content is accessible and comprehensible. </w:t>
      </w:r>
      <w:r w:rsidR="00E16104" w:rsidRPr="00E126AD">
        <w:rPr>
          <w:rFonts w:ascii="Times New Roman" w:eastAsia="Times New Roman" w:hAnsi="Times New Roman" w:cs="Times New Roman"/>
          <w:sz w:val="28"/>
          <w:szCs w:val="28"/>
          <w:lang w:val="en-US" w:eastAsia="ru-RU"/>
        </w:rPr>
        <w:t>Nevertheless,</w:t>
      </w:r>
      <w:r w:rsidRPr="00E126AD">
        <w:rPr>
          <w:rFonts w:ascii="Times New Roman" w:eastAsia="Times New Roman" w:hAnsi="Times New Roman" w:cs="Times New Roman"/>
          <w:sz w:val="28"/>
          <w:szCs w:val="28"/>
          <w:lang w:val="en-US" w:eastAsia="ru-RU"/>
        </w:rPr>
        <w:t xml:space="preserve"> a</w:t>
      </w:r>
      <w:r w:rsidRPr="00E126AD">
        <w:rPr>
          <w:rFonts w:ascii="Times New Roman" w:hAnsi="Times New Roman" w:cs="Times New Roman"/>
          <w:sz w:val="28"/>
          <w:szCs w:val="28"/>
          <w:lang w:val="en-US"/>
        </w:rPr>
        <w:t xml:space="preserve">s the observations show, the instances of parenthetical insertions are used by the lecturers that have conveyed their lectures offline in traditional way.  </w:t>
      </w:r>
    </w:p>
    <w:p w14:paraId="03E908EA"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1E07BB19" w14:textId="757101D0" w:rsidR="00624637" w:rsidRPr="00E126AD" w:rsidRDefault="002C28F1" w:rsidP="002C28F1">
      <w:pPr>
        <w:spacing w:after="0" w:line="240" w:lineRule="auto"/>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(22) </w:t>
      </w:r>
      <w:r w:rsidR="00624637" w:rsidRPr="00E126AD">
        <w:rPr>
          <w:rFonts w:ascii="Times New Roman" w:eastAsia="Times New Roman" w:hAnsi="Times New Roman" w:cs="Times New Roman"/>
          <w:sz w:val="28"/>
          <w:szCs w:val="28"/>
          <w:lang w:val="en-US" w:eastAsia="ru-RU"/>
        </w:rPr>
        <w:t>So metal scaffolds like titanium,</w:t>
      </w:r>
    </w:p>
    <w:p w14:paraId="29A16980" w14:textId="77777777" w:rsidR="00624637" w:rsidRPr="00E126AD" w:rsidRDefault="00624637" w:rsidP="00FE5AB8">
      <w:pPr>
        <w:pStyle w:val="ae"/>
        <w:spacing w:after="0" w:line="240" w:lineRule="auto"/>
        <w:ind w:left="0"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because you have of course heard that titanium can be used in a certain way,</w:t>
      </w:r>
      <w:r w:rsidR="004D2DC4" w:rsidRPr="00E126AD">
        <w:rPr>
          <w:rFonts w:ascii="Times New Roman" w:eastAsia="Times New Roman" w:hAnsi="Times New Roman" w:cs="Times New Roman"/>
          <w:sz w:val="28"/>
          <w:szCs w:val="28"/>
          <w:lang w:val="en-US" w:eastAsia="ru-RU"/>
        </w:rPr>
        <w:t xml:space="preserve"> </w:t>
      </w:r>
      <w:proofErr w:type="spellStart"/>
      <w:r w:rsidR="004D2DC4" w:rsidRPr="00E126AD">
        <w:rPr>
          <w:rFonts w:ascii="Times New Roman" w:eastAsia="Times New Roman" w:hAnsi="Times New Roman" w:cs="Times New Roman"/>
          <w:sz w:val="28"/>
          <w:szCs w:val="28"/>
          <w:lang w:val="en-US" w:eastAsia="ru-RU"/>
        </w:rPr>
        <w:t>ya</w:t>
      </w:r>
      <w:proofErr w:type="spellEnd"/>
      <w:r w:rsidRPr="00E126AD">
        <w:rPr>
          <w:rFonts w:ascii="Times New Roman" w:eastAsia="Times New Roman" w:hAnsi="Times New Roman" w:cs="Times New Roman"/>
          <w:sz w:val="28"/>
          <w:szCs w:val="28"/>
          <w:lang w:val="en-US" w:eastAsia="ru-RU"/>
        </w:rPr>
        <w:t xml:space="preserve"> </w:t>
      </w:r>
    </w:p>
    <w:p w14:paraId="30592EEA" w14:textId="77777777" w:rsidR="00624637" w:rsidRPr="00E126AD" w:rsidRDefault="00624637" w:rsidP="00FE5AB8">
      <w:pPr>
        <w:pStyle w:val="ae"/>
        <w:spacing w:after="0" w:line="240" w:lineRule="auto"/>
        <w:ind w:left="0" w:firstLine="709"/>
        <w:jc w:val="both"/>
        <w:rPr>
          <w:rFonts w:ascii="Times New Roman" w:eastAsia="Times New Roman" w:hAnsi="Times New Roman" w:cs="Times New Roman"/>
          <w:sz w:val="28"/>
          <w:szCs w:val="28"/>
          <w:lang w:val="en-US" w:eastAsia="ru-RU"/>
        </w:rPr>
      </w:pPr>
      <w:proofErr w:type="gramStart"/>
      <w:r w:rsidRPr="00E126AD">
        <w:rPr>
          <w:rFonts w:ascii="Times New Roman" w:eastAsia="Times New Roman" w:hAnsi="Times New Roman" w:cs="Times New Roman"/>
          <w:sz w:val="28"/>
          <w:szCs w:val="28"/>
          <w:lang w:val="en-US" w:eastAsia="ru-RU"/>
        </w:rPr>
        <w:t>so</w:t>
      </w:r>
      <w:proofErr w:type="gramEnd"/>
      <w:r w:rsidRPr="00E126AD">
        <w:rPr>
          <w:rFonts w:ascii="Times New Roman" w:eastAsia="Times New Roman" w:hAnsi="Times New Roman" w:cs="Times New Roman"/>
          <w:sz w:val="28"/>
          <w:szCs w:val="28"/>
          <w:lang w:val="en-US" w:eastAsia="ru-RU"/>
        </w:rPr>
        <w:t xml:space="preserve"> this material may process advantages biocompatibility. </w:t>
      </w:r>
    </w:p>
    <w:p w14:paraId="6869918F"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ab/>
      </w:r>
    </w:p>
    <w:p w14:paraId="350210E3"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From the example presented in Figure 10, it can be observed that the lecturer introduces additional information intended to remind students of their background knowledge relevant to this part of the lecture. In general, parenthetical insertions momentarily interrupt the flow of speech, producing noticeable shifts in the prosodic contour. The speech stream is cut at the point where the insertion is introduced. For instance, following the filler ahh, the pitch rises, signaling the beginning of a new idea, and subsequently falls with the word </w:t>
      </w:r>
      <w:proofErr w:type="spellStart"/>
      <w:r w:rsidRPr="00F26E08">
        <w:rPr>
          <w:rFonts w:ascii="Times New Roman" w:eastAsia="Times New Roman" w:hAnsi="Times New Roman" w:cs="Times New Roman"/>
          <w:i/>
          <w:iCs/>
          <w:sz w:val="28"/>
          <w:szCs w:val="28"/>
          <w:lang w:val="en-US" w:eastAsia="ru-RU"/>
        </w:rPr>
        <w:t>ya</w:t>
      </w:r>
      <w:proofErr w:type="spellEnd"/>
      <w:r w:rsidRPr="00E126AD">
        <w:rPr>
          <w:rFonts w:ascii="Times New Roman" w:eastAsia="Times New Roman" w:hAnsi="Times New Roman" w:cs="Times New Roman"/>
          <w:sz w:val="28"/>
          <w:szCs w:val="28"/>
          <w:lang w:val="en-US" w:eastAsia="ru-RU"/>
        </w:rPr>
        <w:t>, which marks the completion of the initiated sentence.</w:t>
      </w:r>
    </w:p>
    <w:p w14:paraId="2B4EAA8F"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It should be noted that the second half of the sentence is not displayed in Figure 10, since the </w:t>
      </w:r>
      <w:proofErr w:type="spellStart"/>
      <w:r w:rsidRPr="00E126AD">
        <w:rPr>
          <w:rFonts w:ascii="Times New Roman" w:eastAsia="Times New Roman" w:hAnsi="Times New Roman" w:cs="Times New Roman"/>
          <w:sz w:val="28"/>
          <w:szCs w:val="28"/>
          <w:lang w:val="en-US" w:eastAsia="ru-RU"/>
        </w:rPr>
        <w:t>Praat</w:t>
      </w:r>
      <w:proofErr w:type="spellEnd"/>
      <w:r w:rsidRPr="00E126AD">
        <w:rPr>
          <w:rFonts w:ascii="Times New Roman" w:eastAsia="Times New Roman" w:hAnsi="Times New Roman" w:cs="Times New Roman"/>
          <w:sz w:val="28"/>
          <w:szCs w:val="28"/>
          <w:lang w:val="en-US" w:eastAsia="ru-RU"/>
        </w:rPr>
        <w:t xml:space="preserve"> spectrogram captures only a limited time frame. Nevertheless, the excerpt allows us to observe that the pitch level during the insertion does not exceed that of the main informational segment. The most prominent pitch peak appears on the word course (296.5 Hz), which functions as a focal point, drawing students’ attention to the lecturer’s reference to their prior knowledge.</w:t>
      </w:r>
    </w:p>
    <w:p w14:paraId="03F1FE7A" w14:textId="77777777" w:rsidR="00624637" w:rsidRPr="00E126AD" w:rsidRDefault="00624637"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eastAsia="ru-RU"/>
        </w:rPr>
        <w:lastRenderedPageBreak/>
        <w:drawing>
          <wp:inline distT="0" distB="0" distL="0" distR="0" wp14:anchorId="19A0D4D9" wp14:editId="4024F728">
            <wp:extent cx="5940425" cy="3394710"/>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KE6Ins5a.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75BC4F94" w14:textId="4FF52CAB" w:rsidR="00624637" w:rsidRPr="00E126AD" w:rsidRDefault="00624637" w:rsidP="00834220">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2</w:t>
      </w:r>
      <w:r w:rsidR="00834220" w:rsidRPr="00E126AD">
        <w:rPr>
          <w:rFonts w:ascii="Times New Roman" w:hAnsi="Times New Roman" w:cs="Times New Roman"/>
          <w:iCs/>
          <w:sz w:val="28"/>
          <w:szCs w:val="28"/>
          <w:lang w:val="en-US"/>
        </w:rPr>
        <w:t>8</w:t>
      </w:r>
      <w:r w:rsidRPr="00E126AD">
        <w:rPr>
          <w:rFonts w:ascii="Times New Roman" w:hAnsi="Times New Roman" w:cs="Times New Roman"/>
          <w:iCs/>
          <w:sz w:val="28"/>
          <w:szCs w:val="28"/>
          <w:lang w:val="en-US"/>
        </w:rPr>
        <w:t>. Sample of parenthetical insertion realized (LKE6) in female voice. Horizontally time in seconds is indicated, vertically – frequency of pitch in Hz on a logarithmic scale.</w:t>
      </w:r>
    </w:p>
    <w:p w14:paraId="5445E8FC"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1907EE15" w14:textId="75719840"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This example </w:t>
      </w:r>
      <w:r w:rsidR="00834220" w:rsidRPr="00E126AD">
        <w:rPr>
          <w:rFonts w:ascii="Times New Roman" w:eastAsia="Times New Roman" w:hAnsi="Times New Roman" w:cs="Times New Roman"/>
          <w:sz w:val="28"/>
          <w:szCs w:val="28"/>
          <w:lang w:val="en-US" w:eastAsia="ru-RU"/>
        </w:rPr>
        <w:t xml:space="preserve">(Figure 28) </w:t>
      </w:r>
      <w:r w:rsidRPr="00E126AD">
        <w:rPr>
          <w:rFonts w:ascii="Times New Roman" w:eastAsia="Times New Roman" w:hAnsi="Times New Roman" w:cs="Times New Roman"/>
          <w:sz w:val="28"/>
          <w:szCs w:val="28"/>
          <w:lang w:val="en-US" w:eastAsia="ru-RU"/>
        </w:rPr>
        <w:t>demonstrates how prosodic cues</w:t>
      </w:r>
      <w:r w:rsidR="00834220"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 xml:space="preserve">particularly pitch </w:t>
      </w:r>
      <w:proofErr w:type="gramStart"/>
      <w:r w:rsidRPr="00E126AD">
        <w:rPr>
          <w:rFonts w:ascii="Times New Roman" w:eastAsia="Times New Roman" w:hAnsi="Times New Roman" w:cs="Times New Roman"/>
          <w:sz w:val="28"/>
          <w:szCs w:val="28"/>
          <w:lang w:val="en-US" w:eastAsia="ru-RU"/>
        </w:rPr>
        <w:t>movement</w:t>
      </w:r>
      <w:r w:rsidR="00834220" w:rsidRPr="00E126AD">
        <w:rPr>
          <w:rFonts w:ascii="Times New Roman" w:eastAsia="Times New Roman" w:hAnsi="Times New Roman" w:cs="Times New Roman"/>
          <w:sz w:val="28"/>
          <w:szCs w:val="28"/>
          <w:lang w:val="en-US" w:eastAsia="ru-RU"/>
        </w:rPr>
        <w:t>,</w:t>
      </w:r>
      <w:proofErr w:type="gramEnd"/>
      <w:r w:rsidR="00834220"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highlight the communicative function of insertions. By analyzing such patterns with the P</w:t>
      </w:r>
      <w:r w:rsidR="00834220" w:rsidRPr="00E126AD">
        <w:rPr>
          <w:rFonts w:ascii="Times New Roman" w:eastAsia="Times New Roman" w:hAnsi="Times New Roman" w:cs="Times New Roman"/>
          <w:sz w:val="28"/>
          <w:szCs w:val="28"/>
          <w:lang w:val="en-US" w:eastAsia="ru-RU"/>
        </w:rPr>
        <w:t>RAAT</w:t>
      </w:r>
      <w:r w:rsidRPr="00E126AD">
        <w:rPr>
          <w:rFonts w:ascii="Times New Roman" w:eastAsia="Times New Roman" w:hAnsi="Times New Roman" w:cs="Times New Roman"/>
          <w:sz w:val="28"/>
          <w:szCs w:val="28"/>
          <w:lang w:val="en-US" w:eastAsia="ru-RU"/>
        </w:rPr>
        <w:t xml:space="preserve"> program, it becomes possible to trace how lecturers structure discourse to both deliver new information and activate students’ existing cognitive resources.</w:t>
      </w:r>
    </w:p>
    <w:p w14:paraId="604549A2" w14:textId="06D9F151"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 intensity contour presented in the lower panel of Figure </w:t>
      </w:r>
      <w:r w:rsidR="00834220" w:rsidRPr="00E126AD">
        <w:rPr>
          <w:rFonts w:ascii="Times New Roman" w:eastAsia="Times New Roman" w:hAnsi="Times New Roman" w:cs="Times New Roman"/>
          <w:sz w:val="28"/>
          <w:szCs w:val="28"/>
          <w:lang w:val="en-US" w:eastAsia="ru-RU"/>
        </w:rPr>
        <w:t>28</w:t>
      </w:r>
      <w:r w:rsidRPr="00E126AD">
        <w:rPr>
          <w:rFonts w:ascii="Times New Roman" w:eastAsia="Times New Roman" w:hAnsi="Times New Roman" w:cs="Times New Roman"/>
          <w:sz w:val="28"/>
          <w:szCs w:val="28"/>
          <w:lang w:val="en-US" w:eastAsia="ru-RU"/>
        </w:rPr>
        <w:t xml:space="preserve"> ranges between approximately 50.6 dB and 79.8 dB, showing clear fluctuations rather than a flat or monotone pattern. These variations indicate that the lecturer actively uses changes in loudness as a communicative resource to structure the flow of information and to emphasize </w:t>
      </w:r>
      <w:proofErr w:type="gramStart"/>
      <w:r w:rsidRPr="00E126AD">
        <w:rPr>
          <w:rFonts w:ascii="Times New Roman" w:eastAsia="Times New Roman" w:hAnsi="Times New Roman" w:cs="Times New Roman"/>
          <w:sz w:val="28"/>
          <w:szCs w:val="28"/>
          <w:lang w:val="en-US" w:eastAsia="ru-RU"/>
        </w:rPr>
        <w:t>particular elements</w:t>
      </w:r>
      <w:proofErr w:type="gramEnd"/>
      <w:r w:rsidRPr="00E126AD">
        <w:rPr>
          <w:rFonts w:ascii="Times New Roman" w:eastAsia="Times New Roman" w:hAnsi="Times New Roman" w:cs="Times New Roman"/>
          <w:sz w:val="28"/>
          <w:szCs w:val="28"/>
          <w:lang w:val="en-US" w:eastAsia="ru-RU"/>
        </w:rPr>
        <w:t xml:space="preserve"> of the lecture.</w:t>
      </w:r>
    </w:p>
    <w:p w14:paraId="5D26B9EB"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At the beginning of the utterance (</w:t>
      </w:r>
      <w:r w:rsidRPr="00E126AD">
        <w:rPr>
          <w:rFonts w:ascii="Times New Roman" w:eastAsia="Times New Roman" w:hAnsi="Times New Roman" w:cs="Times New Roman"/>
          <w:i/>
          <w:iCs/>
          <w:sz w:val="28"/>
          <w:szCs w:val="28"/>
          <w:lang w:val="en-US" w:eastAsia="ru-RU"/>
        </w:rPr>
        <w:t xml:space="preserve">so the metal scaffolds like </w:t>
      </w:r>
      <w:proofErr w:type="gramStart"/>
      <w:r w:rsidRPr="00E126AD">
        <w:rPr>
          <w:rFonts w:ascii="Times New Roman" w:eastAsia="Times New Roman" w:hAnsi="Times New Roman" w:cs="Times New Roman"/>
          <w:i/>
          <w:iCs/>
          <w:sz w:val="28"/>
          <w:szCs w:val="28"/>
          <w:lang w:val="en-US" w:eastAsia="ru-RU"/>
        </w:rPr>
        <w:t>titanium because</w:t>
      </w:r>
      <w:proofErr w:type="gramEnd"/>
      <w:r w:rsidRPr="00E126AD">
        <w:rPr>
          <w:rFonts w:ascii="Times New Roman" w:eastAsia="Times New Roman" w:hAnsi="Times New Roman" w:cs="Times New Roman"/>
          <w:sz w:val="28"/>
          <w:szCs w:val="28"/>
          <w:lang w:val="en-US" w:eastAsia="ru-RU"/>
        </w:rPr>
        <w:t xml:space="preserve">), intensity reaches one of its highest points, close to 79 </w:t>
      </w:r>
      <w:proofErr w:type="spellStart"/>
      <w:r w:rsidRPr="00E126AD">
        <w:rPr>
          <w:rFonts w:ascii="Times New Roman" w:eastAsia="Times New Roman" w:hAnsi="Times New Roman" w:cs="Times New Roman"/>
          <w:sz w:val="28"/>
          <w:szCs w:val="28"/>
          <w:lang w:val="en-US" w:eastAsia="ru-RU"/>
        </w:rPr>
        <w:t>dB.</w:t>
      </w:r>
      <w:proofErr w:type="spellEnd"/>
      <w:r w:rsidRPr="00E126AD">
        <w:rPr>
          <w:rFonts w:ascii="Times New Roman" w:eastAsia="Times New Roman" w:hAnsi="Times New Roman" w:cs="Times New Roman"/>
          <w:sz w:val="28"/>
          <w:szCs w:val="28"/>
          <w:lang w:val="en-US" w:eastAsia="ru-RU"/>
        </w:rPr>
        <w:t xml:space="preserve"> This strong onset functions as a way of capturing the audience’s attention and marking the introduction of a new idea. When the lecturer shifts to </w:t>
      </w:r>
      <w:proofErr w:type="gramStart"/>
      <w:r w:rsidRPr="00E126AD">
        <w:rPr>
          <w:rFonts w:ascii="Times New Roman" w:eastAsia="Times New Roman" w:hAnsi="Times New Roman" w:cs="Times New Roman"/>
          <w:sz w:val="28"/>
          <w:szCs w:val="28"/>
          <w:lang w:val="en-US" w:eastAsia="ru-RU"/>
        </w:rPr>
        <w:t>the parenthetical</w:t>
      </w:r>
      <w:proofErr w:type="gramEnd"/>
      <w:r w:rsidRPr="00E126AD">
        <w:rPr>
          <w:rFonts w:ascii="Times New Roman" w:eastAsia="Times New Roman" w:hAnsi="Times New Roman" w:cs="Times New Roman"/>
          <w:sz w:val="28"/>
          <w:szCs w:val="28"/>
          <w:lang w:val="en-US" w:eastAsia="ru-RU"/>
        </w:rPr>
        <w:t xml:space="preserve"> insertion (</w:t>
      </w:r>
      <w:r w:rsidRPr="00E126AD">
        <w:rPr>
          <w:rFonts w:ascii="Times New Roman" w:eastAsia="Times New Roman" w:hAnsi="Times New Roman" w:cs="Times New Roman"/>
          <w:i/>
          <w:iCs/>
          <w:sz w:val="28"/>
          <w:szCs w:val="28"/>
          <w:lang w:val="en-US" w:eastAsia="ru-RU"/>
        </w:rPr>
        <w:t>ahh you’ve ’course</w:t>
      </w:r>
      <w:r w:rsidRPr="00E126AD">
        <w:rPr>
          <w:rFonts w:ascii="Times New Roman" w:eastAsia="Times New Roman" w:hAnsi="Times New Roman" w:cs="Times New Roman"/>
          <w:sz w:val="28"/>
          <w:szCs w:val="28"/>
          <w:lang w:val="en-US" w:eastAsia="ru-RU"/>
        </w:rPr>
        <w:t>), the intensity decreases slightly. This reduction in loudness distinguishes the insertion from the main informational stream, signaling to the audience that what follows is supplementary rather than central.</w:t>
      </w:r>
    </w:p>
    <w:p w14:paraId="31B7660E"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As the lecturer continues with the core message (</w:t>
      </w:r>
      <w:r w:rsidRPr="00E126AD">
        <w:rPr>
          <w:rFonts w:ascii="Times New Roman" w:eastAsia="Times New Roman" w:hAnsi="Times New Roman" w:cs="Times New Roman"/>
          <w:i/>
          <w:iCs/>
          <w:sz w:val="28"/>
          <w:szCs w:val="28"/>
          <w:lang w:val="en-US" w:eastAsia="ru-RU"/>
        </w:rPr>
        <w:t>heard that titanium can be used in…</w:t>
      </w:r>
      <w:r w:rsidRPr="00E126AD">
        <w:rPr>
          <w:rFonts w:ascii="Times New Roman" w:eastAsia="Times New Roman" w:hAnsi="Times New Roman" w:cs="Times New Roman"/>
          <w:sz w:val="28"/>
          <w:szCs w:val="28"/>
          <w:lang w:val="en-US" w:eastAsia="ru-RU"/>
        </w:rPr>
        <w:t xml:space="preserve">), intensity rises again and displays a wave-like pattern. Peaks of loudness align with key lexical items such as </w:t>
      </w:r>
      <w:r w:rsidRPr="00E126AD">
        <w:rPr>
          <w:rFonts w:ascii="Times New Roman" w:eastAsia="Times New Roman" w:hAnsi="Times New Roman" w:cs="Times New Roman"/>
          <w:i/>
          <w:iCs/>
          <w:sz w:val="28"/>
          <w:szCs w:val="28"/>
          <w:lang w:val="en-US" w:eastAsia="ru-RU"/>
        </w:rPr>
        <w:t>titanium</w:t>
      </w:r>
      <w:r w:rsidRPr="00E126AD">
        <w:rPr>
          <w:rFonts w:ascii="Times New Roman" w:eastAsia="Times New Roman" w:hAnsi="Times New Roman" w:cs="Times New Roman"/>
          <w:sz w:val="28"/>
          <w:szCs w:val="28"/>
          <w:lang w:val="en-US" w:eastAsia="ru-RU"/>
        </w:rPr>
        <w:t xml:space="preserve"> and </w:t>
      </w:r>
      <w:r w:rsidRPr="00E126AD">
        <w:rPr>
          <w:rFonts w:ascii="Times New Roman" w:eastAsia="Times New Roman" w:hAnsi="Times New Roman" w:cs="Times New Roman"/>
          <w:i/>
          <w:iCs/>
          <w:sz w:val="28"/>
          <w:szCs w:val="28"/>
          <w:lang w:val="en-US" w:eastAsia="ru-RU"/>
        </w:rPr>
        <w:t>used</w:t>
      </w:r>
      <w:r w:rsidRPr="00E126AD">
        <w:rPr>
          <w:rFonts w:ascii="Times New Roman" w:eastAsia="Times New Roman" w:hAnsi="Times New Roman" w:cs="Times New Roman"/>
          <w:sz w:val="28"/>
          <w:szCs w:val="28"/>
          <w:lang w:val="en-US" w:eastAsia="ru-RU"/>
        </w:rPr>
        <w:t xml:space="preserve">, which reinforces their informational weight and </w:t>
      </w:r>
      <w:proofErr w:type="gramStart"/>
      <w:r w:rsidRPr="00E126AD">
        <w:rPr>
          <w:rFonts w:ascii="Times New Roman" w:eastAsia="Times New Roman" w:hAnsi="Times New Roman" w:cs="Times New Roman"/>
          <w:sz w:val="28"/>
          <w:szCs w:val="28"/>
          <w:lang w:val="en-US" w:eastAsia="ru-RU"/>
        </w:rPr>
        <w:t>helps</w:t>
      </w:r>
      <w:proofErr w:type="gramEnd"/>
      <w:r w:rsidRPr="00E126AD">
        <w:rPr>
          <w:rFonts w:ascii="Times New Roman" w:eastAsia="Times New Roman" w:hAnsi="Times New Roman" w:cs="Times New Roman"/>
          <w:sz w:val="28"/>
          <w:szCs w:val="28"/>
          <w:lang w:val="en-US" w:eastAsia="ru-RU"/>
        </w:rPr>
        <w:t xml:space="preserve"> guide the listeners’ focus. Toward the end of the utterance (</w:t>
      </w:r>
      <w:r w:rsidRPr="00E126AD">
        <w:rPr>
          <w:rFonts w:ascii="Times New Roman" w:eastAsia="Times New Roman" w:hAnsi="Times New Roman" w:cs="Times New Roman"/>
          <w:i/>
          <w:iCs/>
          <w:sz w:val="28"/>
          <w:szCs w:val="28"/>
          <w:lang w:val="en-US" w:eastAsia="ru-RU"/>
        </w:rPr>
        <w:t xml:space="preserve">in certain way </w:t>
      </w:r>
      <w:proofErr w:type="spellStart"/>
      <w:r w:rsidRPr="00E126AD">
        <w:rPr>
          <w:rFonts w:ascii="Times New Roman" w:eastAsia="Times New Roman" w:hAnsi="Times New Roman" w:cs="Times New Roman"/>
          <w:i/>
          <w:iCs/>
          <w:sz w:val="28"/>
          <w:szCs w:val="28"/>
          <w:lang w:val="en-US" w:eastAsia="ru-RU"/>
        </w:rPr>
        <w:t>ya</w:t>
      </w:r>
      <w:proofErr w:type="spellEnd"/>
      <w:r w:rsidRPr="00E126AD">
        <w:rPr>
          <w:rFonts w:ascii="Times New Roman" w:eastAsia="Times New Roman" w:hAnsi="Times New Roman" w:cs="Times New Roman"/>
          <w:sz w:val="28"/>
          <w:szCs w:val="28"/>
          <w:lang w:val="en-US" w:eastAsia="ru-RU"/>
        </w:rPr>
        <w:t>), intensity gradually declines, creating a sense of closure and indicating the completion of the thought.</w:t>
      </w:r>
    </w:p>
    <w:p w14:paraId="63D30053"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lastRenderedPageBreak/>
        <w:t>Overall, the analysis suggests that intensity in this example serves not only as a prosodic accompaniment to pitch but also as an independent cue for discourse organization. Higher intensity values highlight the central informational content, while lower values characterize parenthetical insertions, thus helping the audience to distinguish between primary ideas and supplementary comments. In a teaching context, such dynamic variation enhances auditory segmentation and supports comprehension, making the lecture more engaging and accessible.</w:t>
      </w:r>
    </w:p>
    <w:p w14:paraId="30C056CE"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Another commonly used feature of academic discourse is </w:t>
      </w:r>
      <w:proofErr w:type="gramStart"/>
      <w:r w:rsidRPr="00E126AD">
        <w:rPr>
          <w:rFonts w:ascii="Times New Roman" w:eastAsia="Times New Roman" w:hAnsi="Times New Roman" w:cs="Times New Roman"/>
          <w:sz w:val="28"/>
          <w:szCs w:val="28"/>
          <w:lang w:val="en-US" w:eastAsia="ru-RU"/>
        </w:rPr>
        <w:t>the interrogative sentence</w:t>
      </w:r>
      <w:proofErr w:type="gramEnd"/>
      <w:r w:rsidRPr="00E126AD">
        <w:rPr>
          <w:rFonts w:ascii="Times New Roman" w:eastAsia="Times New Roman" w:hAnsi="Times New Roman" w:cs="Times New Roman"/>
          <w:sz w:val="28"/>
          <w:szCs w:val="28"/>
          <w:lang w:val="en-US" w:eastAsia="ru-RU"/>
        </w:rPr>
        <w:t xml:space="preserve">. In the analyzed Kazakhstani English-medium lectures, however, questions initiated by students were not recorded and therefore are not taken into consideration. Instead, the data show instances where lecturers themselves employ interrogative forms. One specific pattern observed is the use of the word </w:t>
      </w:r>
      <w:r w:rsidRPr="00E126AD">
        <w:rPr>
          <w:rFonts w:ascii="Times New Roman" w:eastAsia="Times New Roman" w:hAnsi="Times New Roman" w:cs="Times New Roman"/>
          <w:i/>
          <w:iCs/>
          <w:sz w:val="28"/>
          <w:szCs w:val="28"/>
          <w:lang w:val="en-US" w:eastAsia="ru-RU"/>
        </w:rPr>
        <w:t>yes</w:t>
      </w:r>
      <w:r w:rsidRPr="00E126AD">
        <w:rPr>
          <w:rFonts w:ascii="Times New Roman" w:eastAsia="Times New Roman" w:hAnsi="Times New Roman" w:cs="Times New Roman"/>
          <w:sz w:val="28"/>
          <w:szCs w:val="28"/>
          <w:lang w:val="en-US" w:eastAsia="ru-RU"/>
        </w:rPr>
        <w:t xml:space="preserve"> with a rising intonational contour. In such cases, </w:t>
      </w:r>
      <w:r w:rsidRPr="00E126AD">
        <w:rPr>
          <w:rFonts w:ascii="Times New Roman" w:eastAsia="Times New Roman" w:hAnsi="Times New Roman" w:cs="Times New Roman"/>
          <w:i/>
          <w:iCs/>
          <w:sz w:val="28"/>
          <w:szCs w:val="28"/>
          <w:lang w:val="en-US" w:eastAsia="ru-RU"/>
        </w:rPr>
        <w:t>yes</w:t>
      </w:r>
      <w:r w:rsidRPr="00E126AD">
        <w:rPr>
          <w:rFonts w:ascii="Times New Roman" w:eastAsia="Times New Roman" w:hAnsi="Times New Roman" w:cs="Times New Roman"/>
          <w:sz w:val="28"/>
          <w:szCs w:val="28"/>
          <w:lang w:val="en-US" w:eastAsia="ru-RU"/>
        </w:rPr>
        <w:t xml:space="preserve"> functions in a way </w:t>
      </w:r>
      <w:proofErr w:type="gramStart"/>
      <w:r w:rsidRPr="00E126AD">
        <w:rPr>
          <w:rFonts w:ascii="Times New Roman" w:eastAsia="Times New Roman" w:hAnsi="Times New Roman" w:cs="Times New Roman"/>
          <w:sz w:val="28"/>
          <w:szCs w:val="28"/>
          <w:lang w:val="en-US" w:eastAsia="ru-RU"/>
        </w:rPr>
        <w:t>similar to</w:t>
      </w:r>
      <w:proofErr w:type="gramEnd"/>
      <w:r w:rsidRPr="00E126AD">
        <w:rPr>
          <w:rFonts w:ascii="Times New Roman" w:eastAsia="Times New Roman" w:hAnsi="Times New Roman" w:cs="Times New Roman"/>
          <w:sz w:val="28"/>
          <w:szCs w:val="28"/>
          <w:lang w:val="en-US" w:eastAsia="ru-RU"/>
        </w:rPr>
        <w:t xml:space="preserve"> a tag question, providing implicit confirmation and inviting support for the lecturer’s point. This phenomenon has a cultural parallel in Kazakh lecturing practice, where short confirmatory questions such as </w:t>
      </w:r>
      <w:proofErr w:type="spellStart"/>
      <w:r w:rsidRPr="00E126AD">
        <w:rPr>
          <w:rFonts w:ascii="Times New Roman" w:eastAsia="Times New Roman" w:hAnsi="Times New Roman" w:cs="Times New Roman"/>
          <w:i/>
          <w:iCs/>
          <w:sz w:val="28"/>
          <w:szCs w:val="28"/>
          <w:lang w:val="en-US" w:eastAsia="ru-RU"/>
        </w:rPr>
        <w:t>Ia</w:t>
      </w:r>
      <w:proofErr w:type="spellEnd"/>
      <w:r w:rsidRPr="00E126AD">
        <w:rPr>
          <w:rFonts w:ascii="Times New Roman" w:eastAsia="Times New Roman" w:hAnsi="Times New Roman" w:cs="Times New Roman"/>
          <w:i/>
          <w:iCs/>
          <w:sz w:val="28"/>
          <w:szCs w:val="28"/>
          <w:lang w:val="en-US" w:eastAsia="ru-RU"/>
        </w:rPr>
        <w:t>?</w:t>
      </w:r>
      <w:r w:rsidRPr="00E126AD">
        <w:rPr>
          <w:rFonts w:ascii="Times New Roman" w:eastAsia="Times New Roman" w:hAnsi="Times New Roman" w:cs="Times New Roman"/>
          <w:sz w:val="28"/>
          <w:szCs w:val="28"/>
          <w:lang w:val="en-US" w:eastAsia="ru-RU"/>
        </w:rPr>
        <w:t xml:space="preserve"> or </w:t>
      </w:r>
      <w:r w:rsidRPr="00E126AD">
        <w:rPr>
          <w:rFonts w:ascii="Times New Roman" w:eastAsia="Times New Roman" w:hAnsi="Times New Roman" w:cs="Times New Roman"/>
          <w:i/>
          <w:iCs/>
          <w:sz w:val="28"/>
          <w:szCs w:val="28"/>
          <w:lang w:val="en-US" w:eastAsia="ru-RU"/>
        </w:rPr>
        <w:t xml:space="preserve">Solai </w:t>
      </w:r>
      <w:proofErr w:type="spellStart"/>
      <w:r w:rsidRPr="00E126AD">
        <w:rPr>
          <w:rFonts w:ascii="Times New Roman" w:eastAsia="Times New Roman" w:hAnsi="Times New Roman" w:cs="Times New Roman"/>
          <w:i/>
          <w:iCs/>
          <w:sz w:val="28"/>
          <w:szCs w:val="28"/>
          <w:lang w:val="en-US" w:eastAsia="ru-RU"/>
        </w:rPr>
        <w:t>mes</w:t>
      </w:r>
      <w:proofErr w:type="spellEnd"/>
      <w:r w:rsidRPr="00E126AD">
        <w:rPr>
          <w:rFonts w:ascii="Times New Roman" w:eastAsia="Times New Roman" w:hAnsi="Times New Roman" w:cs="Times New Roman"/>
          <w:i/>
          <w:iCs/>
          <w:sz w:val="28"/>
          <w:szCs w:val="28"/>
          <w:lang w:val="en-US" w:eastAsia="ru-RU"/>
        </w:rPr>
        <w:t xml:space="preserve"> pe?</w:t>
      </w:r>
      <w:r w:rsidRPr="00E126AD">
        <w:rPr>
          <w:rFonts w:ascii="Times New Roman" w:eastAsia="Times New Roman" w:hAnsi="Times New Roman" w:cs="Times New Roman"/>
          <w:sz w:val="28"/>
          <w:szCs w:val="28"/>
          <w:lang w:val="en-US" w:eastAsia="ru-RU"/>
        </w:rPr>
        <w:t xml:space="preserve"> (“Isn’t it?”) are frequently used. For this reason, isolated </w:t>
      </w:r>
      <w:r w:rsidRPr="00E126AD">
        <w:rPr>
          <w:rFonts w:ascii="Times New Roman" w:eastAsia="Times New Roman" w:hAnsi="Times New Roman" w:cs="Times New Roman"/>
          <w:i/>
          <w:iCs/>
          <w:sz w:val="28"/>
          <w:szCs w:val="28"/>
          <w:lang w:val="en-US" w:eastAsia="ru-RU"/>
        </w:rPr>
        <w:t>yes</w:t>
      </w:r>
      <w:r w:rsidRPr="00E126AD">
        <w:rPr>
          <w:rFonts w:ascii="Times New Roman" w:eastAsia="Times New Roman" w:hAnsi="Times New Roman" w:cs="Times New Roman"/>
          <w:sz w:val="28"/>
          <w:szCs w:val="28"/>
          <w:lang w:val="en-US" w:eastAsia="ru-RU"/>
        </w:rPr>
        <w:t xml:space="preserve"> with interrogative intonation is not treated in the analysis as a full-fledged question but rather as a discourse marker that reinforces shared understanding.</w:t>
      </w:r>
    </w:p>
    <w:p w14:paraId="5DCEF0D4" w14:textId="6AB3FB0C"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Another important observation is that when the same interrogative expression occurs multiple times in the flow of a lecture</w:t>
      </w:r>
      <w:r w:rsidR="00834220"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 xml:space="preserve">for example, </w:t>
      </w:r>
      <w:proofErr w:type="gramStart"/>
      <w:r w:rsidRPr="00E126AD">
        <w:rPr>
          <w:rFonts w:ascii="Times New Roman" w:eastAsia="Times New Roman" w:hAnsi="Times New Roman" w:cs="Times New Roman"/>
          <w:i/>
          <w:iCs/>
          <w:sz w:val="28"/>
          <w:szCs w:val="28"/>
          <w:lang w:val="en-US" w:eastAsia="ru-RU"/>
        </w:rPr>
        <w:t>What</w:t>
      </w:r>
      <w:proofErr w:type="gramEnd"/>
      <w:r w:rsidRPr="00E126AD">
        <w:rPr>
          <w:rFonts w:ascii="Times New Roman" w:eastAsia="Times New Roman" w:hAnsi="Times New Roman" w:cs="Times New Roman"/>
          <w:i/>
          <w:iCs/>
          <w:sz w:val="28"/>
          <w:szCs w:val="28"/>
          <w:lang w:val="en-US" w:eastAsia="ru-RU"/>
        </w:rPr>
        <w:t xml:space="preserve"> does it </w:t>
      </w:r>
      <w:proofErr w:type="gramStart"/>
      <w:r w:rsidRPr="00E126AD">
        <w:rPr>
          <w:rFonts w:ascii="Times New Roman" w:eastAsia="Times New Roman" w:hAnsi="Times New Roman" w:cs="Times New Roman"/>
          <w:i/>
          <w:iCs/>
          <w:sz w:val="28"/>
          <w:szCs w:val="28"/>
          <w:lang w:val="en-US" w:eastAsia="ru-RU"/>
        </w:rPr>
        <w:t>mean?</w:t>
      </w:r>
      <w:r w:rsidR="00834220" w:rsidRPr="00E126AD">
        <w:rPr>
          <w:rFonts w:ascii="Times New Roman" w:eastAsia="Times New Roman" w:hAnsi="Times New Roman" w:cs="Times New Roman"/>
          <w:sz w:val="28"/>
          <w:szCs w:val="28"/>
          <w:lang w:val="en-US" w:eastAsia="ru-RU"/>
        </w:rPr>
        <w:t>,</w:t>
      </w:r>
      <w:proofErr w:type="gramEnd"/>
      <w:r w:rsidR="00834220" w:rsidRPr="00E126AD">
        <w:rPr>
          <w:rFonts w:ascii="Times New Roman" w:eastAsia="Times New Roman" w:hAnsi="Times New Roman" w:cs="Times New Roman"/>
          <w:sz w:val="28"/>
          <w:szCs w:val="28"/>
          <w:lang w:val="en-US" w:eastAsia="ru-RU"/>
        </w:rPr>
        <w:t xml:space="preserve"> </w:t>
      </w:r>
      <w:r w:rsidRPr="00E126AD">
        <w:rPr>
          <w:rFonts w:ascii="Times New Roman" w:eastAsia="Times New Roman" w:hAnsi="Times New Roman" w:cs="Times New Roman"/>
          <w:sz w:val="28"/>
          <w:szCs w:val="28"/>
          <w:lang w:val="en-US" w:eastAsia="ru-RU"/>
        </w:rPr>
        <w:t xml:space="preserve">it is counted as a single instance. Repetition in this case serves a rhetorical function rather than introducing a new question. Furthermore, not all questions are grammatically well-formed. Utterances such as </w:t>
      </w:r>
      <w:r w:rsidRPr="00E126AD">
        <w:rPr>
          <w:rFonts w:ascii="Times New Roman" w:eastAsia="Times New Roman" w:hAnsi="Times New Roman" w:cs="Times New Roman"/>
          <w:i/>
          <w:iCs/>
          <w:sz w:val="28"/>
          <w:szCs w:val="28"/>
          <w:lang w:val="en-US" w:eastAsia="ru-RU"/>
        </w:rPr>
        <w:t>What it means?</w:t>
      </w:r>
      <w:r w:rsidRPr="00E126AD">
        <w:rPr>
          <w:rFonts w:ascii="Times New Roman" w:eastAsia="Times New Roman" w:hAnsi="Times New Roman" w:cs="Times New Roman"/>
          <w:sz w:val="28"/>
          <w:szCs w:val="28"/>
          <w:lang w:val="en-US" w:eastAsia="ru-RU"/>
        </w:rPr>
        <w:t xml:space="preserve"> appear in the material, yet their rising intonation unmistakably marks them as questions. These examples illustrate how interrogative meaning in lecture discourse is shaped not solely by grammar but also by prosodic and pragmatic features, which together create a dialogic effect even in a predominantly monologic genre.</w:t>
      </w:r>
    </w:p>
    <w:p w14:paraId="66F9E69B"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In the analyzed material, the most frequently occurring type of interrogatives are </w:t>
      </w:r>
      <w:proofErr w:type="spellStart"/>
      <w:r w:rsidRPr="00E126AD">
        <w:rPr>
          <w:rFonts w:ascii="Times New Roman" w:eastAsia="Times New Roman" w:hAnsi="Times New Roman" w:cs="Times New Roman"/>
          <w:bCs/>
          <w:sz w:val="28"/>
          <w:szCs w:val="28"/>
          <w:lang w:val="en-US" w:eastAsia="ru-RU"/>
        </w:rPr>
        <w:t>Wh</w:t>
      </w:r>
      <w:proofErr w:type="spellEnd"/>
      <w:r w:rsidRPr="00E126AD">
        <w:rPr>
          <w:rFonts w:ascii="Times New Roman" w:eastAsia="Times New Roman" w:hAnsi="Times New Roman" w:cs="Times New Roman"/>
          <w:bCs/>
          <w:sz w:val="28"/>
          <w:szCs w:val="28"/>
          <w:lang w:val="en-US" w:eastAsia="ru-RU"/>
        </w:rPr>
        <w:t>-questions</w:t>
      </w:r>
      <w:r w:rsidRPr="00E126AD">
        <w:rPr>
          <w:rFonts w:ascii="Times New Roman" w:eastAsia="Times New Roman" w:hAnsi="Times New Roman" w:cs="Times New Roman"/>
          <w:sz w:val="28"/>
          <w:szCs w:val="28"/>
          <w:lang w:val="en-US" w:eastAsia="ru-RU"/>
        </w:rPr>
        <w:t xml:space="preserve">, followed by </w:t>
      </w:r>
      <w:r w:rsidRPr="00E126AD">
        <w:rPr>
          <w:rFonts w:ascii="Times New Roman" w:eastAsia="Times New Roman" w:hAnsi="Times New Roman" w:cs="Times New Roman"/>
          <w:bCs/>
          <w:sz w:val="28"/>
          <w:szCs w:val="28"/>
          <w:lang w:val="en-US" w:eastAsia="ru-RU"/>
        </w:rPr>
        <w:t>yes/no questions</w:t>
      </w:r>
      <w:r w:rsidRPr="00E126AD">
        <w:rPr>
          <w:rFonts w:ascii="Times New Roman" w:eastAsia="Times New Roman" w:hAnsi="Times New Roman" w:cs="Times New Roman"/>
          <w:sz w:val="28"/>
          <w:szCs w:val="28"/>
          <w:lang w:val="en-US" w:eastAsia="ru-RU"/>
        </w:rPr>
        <w:t xml:space="preserve"> and </w:t>
      </w:r>
      <w:r w:rsidRPr="00E126AD">
        <w:rPr>
          <w:rFonts w:ascii="Times New Roman" w:eastAsia="Times New Roman" w:hAnsi="Times New Roman" w:cs="Times New Roman"/>
          <w:bCs/>
          <w:sz w:val="28"/>
          <w:szCs w:val="28"/>
          <w:lang w:val="en-US" w:eastAsia="ru-RU"/>
        </w:rPr>
        <w:t>tag questions</w:t>
      </w:r>
      <w:r w:rsidRPr="00E126AD">
        <w:rPr>
          <w:rFonts w:ascii="Times New Roman" w:eastAsia="Times New Roman" w:hAnsi="Times New Roman" w:cs="Times New Roman"/>
          <w:sz w:val="28"/>
          <w:szCs w:val="28"/>
          <w:lang w:val="en-US" w:eastAsia="ru-RU"/>
        </w:rPr>
        <w:t xml:space="preserve">. Importantly, in the context of these lectures, such questions primarily function as </w:t>
      </w:r>
      <w:r w:rsidRPr="00E126AD">
        <w:rPr>
          <w:rFonts w:ascii="Times New Roman" w:eastAsia="Times New Roman" w:hAnsi="Times New Roman" w:cs="Times New Roman"/>
          <w:bCs/>
          <w:sz w:val="28"/>
          <w:szCs w:val="28"/>
          <w:lang w:val="en-US" w:eastAsia="ru-RU"/>
        </w:rPr>
        <w:t>rhetorical devices</w:t>
      </w:r>
      <w:r w:rsidRPr="00E126AD">
        <w:rPr>
          <w:rFonts w:ascii="Times New Roman" w:eastAsia="Times New Roman" w:hAnsi="Times New Roman" w:cs="Times New Roman"/>
          <w:sz w:val="28"/>
          <w:szCs w:val="28"/>
          <w:lang w:val="en-US" w:eastAsia="ru-RU"/>
        </w:rPr>
        <w:t xml:space="preserve"> rather than genuine requests for information. They do not require or anticipate a direct response from students; instead, they serve to structure the discourse, highlight key points, and maintain a sense of engagement within the otherwise monologic lecture format.  </w:t>
      </w:r>
    </w:p>
    <w:p w14:paraId="1C10B03D"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r w:rsidRPr="00E126AD">
        <w:rPr>
          <w:rFonts w:ascii="Times New Roman" w:eastAsia="Times New Roman" w:hAnsi="Times New Roman" w:cs="Times New Roman"/>
          <w:sz w:val="28"/>
          <w:szCs w:val="28"/>
          <w:lang w:val="en-US" w:eastAsia="ru-RU"/>
        </w:rPr>
        <w:t xml:space="preserve">There is an example of the use of </w:t>
      </w:r>
      <w:proofErr w:type="spellStart"/>
      <w:r w:rsidRPr="00E126AD">
        <w:rPr>
          <w:rFonts w:ascii="Times New Roman" w:eastAsia="Times New Roman" w:hAnsi="Times New Roman" w:cs="Times New Roman"/>
          <w:sz w:val="28"/>
          <w:szCs w:val="28"/>
          <w:lang w:val="en-US" w:eastAsia="ru-RU"/>
        </w:rPr>
        <w:t>Wh</w:t>
      </w:r>
      <w:proofErr w:type="spellEnd"/>
      <w:r w:rsidRPr="00E126AD">
        <w:rPr>
          <w:rFonts w:ascii="Times New Roman" w:eastAsia="Times New Roman" w:hAnsi="Times New Roman" w:cs="Times New Roman"/>
          <w:sz w:val="28"/>
          <w:szCs w:val="28"/>
          <w:lang w:val="en-US" w:eastAsia="ru-RU"/>
        </w:rPr>
        <w:t xml:space="preserve">-question taken from the LKE 3 that is devoted to the study of management. The lecturer here addresses mostly the question use </w:t>
      </w:r>
      <w:proofErr w:type="gramStart"/>
      <w:r w:rsidRPr="00E126AD">
        <w:rPr>
          <w:rFonts w:ascii="Times New Roman" w:eastAsia="Times New Roman" w:hAnsi="Times New Roman" w:cs="Times New Roman"/>
          <w:sz w:val="28"/>
          <w:szCs w:val="28"/>
          <w:lang w:val="en-US" w:eastAsia="ru-RU"/>
        </w:rPr>
        <w:t>comparing</w:t>
      </w:r>
      <w:proofErr w:type="gramEnd"/>
      <w:r w:rsidRPr="00E126AD">
        <w:rPr>
          <w:rFonts w:ascii="Times New Roman" w:eastAsia="Times New Roman" w:hAnsi="Times New Roman" w:cs="Times New Roman"/>
          <w:sz w:val="28"/>
          <w:szCs w:val="28"/>
          <w:lang w:val="en-US" w:eastAsia="ru-RU"/>
        </w:rPr>
        <w:t xml:space="preserve"> to other features of academic discourse. </w:t>
      </w:r>
    </w:p>
    <w:p w14:paraId="4745C52A" w14:textId="77777777" w:rsidR="00624637" w:rsidRPr="00E126AD" w:rsidRDefault="00624637" w:rsidP="00FE5AB8">
      <w:pPr>
        <w:spacing w:after="0" w:line="240" w:lineRule="auto"/>
        <w:ind w:firstLine="709"/>
        <w:jc w:val="both"/>
        <w:rPr>
          <w:rFonts w:ascii="Times New Roman" w:eastAsia="Times New Roman" w:hAnsi="Times New Roman" w:cs="Times New Roman"/>
          <w:sz w:val="28"/>
          <w:szCs w:val="28"/>
          <w:lang w:val="en-US" w:eastAsia="ru-RU"/>
        </w:rPr>
      </w:pPr>
    </w:p>
    <w:p w14:paraId="5AA9AE27" w14:textId="645CB74F" w:rsidR="00624637" w:rsidRPr="00E126AD" w:rsidRDefault="002C28F1"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(23) </w:t>
      </w:r>
      <w:r w:rsidR="00624637" w:rsidRPr="00E126AD">
        <w:rPr>
          <w:rFonts w:ascii="Times New Roman" w:hAnsi="Times New Roman" w:cs="Times New Roman"/>
          <w:sz w:val="28"/>
          <w:szCs w:val="28"/>
          <w:lang w:val="en-US"/>
        </w:rPr>
        <w:t>Why is the study of management currently so popular among our citizens?</w:t>
      </w:r>
    </w:p>
    <w:p w14:paraId="3A8AFC77"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01042319"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this example, the question serves as a rhetorical device aimed at concluding and consolidating the lecture material. The lecturer poses the question but immediately answers it herself, thereby drawing students’ attention to the central ideas that should </w:t>
      </w:r>
      <w:r w:rsidRPr="00E126AD">
        <w:rPr>
          <w:rFonts w:ascii="Times New Roman" w:hAnsi="Times New Roman" w:cs="Times New Roman"/>
          <w:sz w:val="28"/>
          <w:szCs w:val="28"/>
          <w:lang w:val="en-US"/>
        </w:rPr>
        <w:lastRenderedPageBreak/>
        <w:t>be retained. Such a strategy highlights the key points of the lecture while simultaneously creating the impression of interaction. In this way, rhetorical questioning functions not as an invitation for dialogue, but as a pedagogical tool that reinforces understanding and supports memorization of the conveyed material.</w:t>
      </w:r>
    </w:p>
    <w:p w14:paraId="16C31C99"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562CDAFF" w14:textId="77777777" w:rsidR="00624637" w:rsidRPr="00E126AD" w:rsidRDefault="00624637"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eastAsia="ru-RU"/>
        </w:rPr>
        <w:drawing>
          <wp:inline distT="0" distB="0" distL="0" distR="0" wp14:anchorId="38053B5B" wp14:editId="201426E6">
            <wp:extent cx="5940425" cy="3394710"/>
            <wp:effectExtent l="0" t="0" r="317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KE3 Wh-Q.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11DA3D92" w14:textId="28773DAC" w:rsidR="00624637" w:rsidRPr="00E126AD" w:rsidRDefault="00624637" w:rsidP="00834220">
      <w:pPr>
        <w:spacing w:after="0" w:line="240" w:lineRule="auto"/>
        <w:jc w:val="center"/>
        <w:rPr>
          <w:rFonts w:ascii="Times New Roman" w:hAnsi="Times New Roman" w:cs="Times New Roman"/>
          <w:iCs/>
          <w:sz w:val="28"/>
          <w:szCs w:val="28"/>
          <w:lang w:val="kk-KZ"/>
        </w:rPr>
      </w:pPr>
      <w:r w:rsidRPr="00E126AD">
        <w:rPr>
          <w:rFonts w:ascii="Times New Roman" w:hAnsi="Times New Roman" w:cs="Times New Roman"/>
          <w:iCs/>
          <w:sz w:val="28"/>
          <w:szCs w:val="28"/>
          <w:lang w:val="en-US"/>
        </w:rPr>
        <w:t xml:space="preserve">Figure </w:t>
      </w:r>
      <w:r w:rsidR="00834220" w:rsidRPr="00E126AD">
        <w:rPr>
          <w:rFonts w:ascii="Times New Roman" w:hAnsi="Times New Roman" w:cs="Times New Roman"/>
          <w:iCs/>
          <w:sz w:val="28"/>
          <w:szCs w:val="28"/>
          <w:lang w:val="en-US"/>
        </w:rPr>
        <w:t>29</w:t>
      </w:r>
      <w:r w:rsidRPr="00E126AD">
        <w:rPr>
          <w:rFonts w:ascii="Times New Roman" w:hAnsi="Times New Roman" w:cs="Times New Roman"/>
          <w:iCs/>
          <w:sz w:val="28"/>
          <w:szCs w:val="28"/>
          <w:lang w:val="en-US"/>
        </w:rPr>
        <w:t xml:space="preserve">. Sample of </w:t>
      </w:r>
      <w:proofErr w:type="spellStart"/>
      <w:r w:rsidRPr="00E126AD">
        <w:rPr>
          <w:rFonts w:ascii="Times New Roman" w:hAnsi="Times New Roman" w:cs="Times New Roman"/>
          <w:iCs/>
          <w:sz w:val="28"/>
          <w:szCs w:val="28"/>
          <w:lang w:val="en-US"/>
        </w:rPr>
        <w:t>Wh</w:t>
      </w:r>
      <w:proofErr w:type="spellEnd"/>
      <w:r w:rsidRPr="00E126AD">
        <w:rPr>
          <w:rFonts w:ascii="Times New Roman" w:hAnsi="Times New Roman" w:cs="Times New Roman"/>
          <w:iCs/>
          <w:sz w:val="28"/>
          <w:szCs w:val="28"/>
          <w:lang w:val="en-US"/>
        </w:rPr>
        <w:t>-question realized (LKE3) in female voice. Horizontally time in seconds is indicated, vertically – frequency of pitch in Hz on a logarithmic scale.</w:t>
      </w:r>
    </w:p>
    <w:p w14:paraId="7C78CC6C"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414748E4" w14:textId="48046DE8"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According to Figure </w:t>
      </w:r>
      <w:r w:rsidR="00834220" w:rsidRPr="00E126AD">
        <w:rPr>
          <w:rFonts w:ascii="Times New Roman" w:hAnsi="Times New Roman" w:cs="Times New Roman"/>
          <w:sz w:val="28"/>
          <w:szCs w:val="28"/>
          <w:lang w:val="en-US"/>
        </w:rPr>
        <w:t>29</w:t>
      </w:r>
      <w:r w:rsidRPr="00E126AD">
        <w:rPr>
          <w:rFonts w:ascii="Times New Roman" w:hAnsi="Times New Roman" w:cs="Times New Roman"/>
          <w:sz w:val="28"/>
          <w:szCs w:val="28"/>
          <w:lang w:val="en-US"/>
        </w:rPr>
        <w:t xml:space="preserve">, the lecturer places prosodic emphasis on the interrogative word </w:t>
      </w:r>
      <w:r w:rsidRPr="00E126AD">
        <w:rPr>
          <w:rFonts w:ascii="Times New Roman" w:hAnsi="Times New Roman" w:cs="Times New Roman"/>
          <w:i/>
          <w:iCs/>
          <w:sz w:val="28"/>
          <w:szCs w:val="28"/>
          <w:lang w:val="en-US"/>
        </w:rPr>
        <w:t>why</w:t>
      </w:r>
      <w:r w:rsidRPr="00E126AD">
        <w:rPr>
          <w:rFonts w:ascii="Times New Roman" w:hAnsi="Times New Roman" w:cs="Times New Roman"/>
          <w:sz w:val="28"/>
          <w:szCs w:val="28"/>
          <w:lang w:val="en-US"/>
        </w:rPr>
        <w:t xml:space="preserve"> at the beginning of the utterance, where the pitch rises sharply from 193.6 Hz to 393 Hz, forming an interval of 12.2 ST. This rising onset is characteristic of English </w:t>
      </w:r>
      <w:proofErr w:type="spellStart"/>
      <w:r w:rsidRPr="00E126AD">
        <w:rPr>
          <w:rFonts w:ascii="Times New Roman" w:hAnsi="Times New Roman" w:cs="Times New Roman"/>
          <w:bCs/>
          <w:sz w:val="28"/>
          <w:szCs w:val="28"/>
          <w:lang w:val="en-US"/>
        </w:rPr>
        <w:t>Wh</w:t>
      </w:r>
      <w:proofErr w:type="spellEnd"/>
      <w:r w:rsidRPr="00E126AD">
        <w:rPr>
          <w:rFonts w:ascii="Times New Roman" w:hAnsi="Times New Roman" w:cs="Times New Roman"/>
          <w:bCs/>
          <w:sz w:val="28"/>
          <w:szCs w:val="28"/>
          <w:lang w:val="en-US"/>
        </w:rPr>
        <w:t>-questions</w:t>
      </w:r>
      <w:r w:rsidRPr="00E126AD">
        <w:rPr>
          <w:rFonts w:ascii="Times New Roman" w:hAnsi="Times New Roman" w:cs="Times New Roman"/>
          <w:sz w:val="28"/>
          <w:szCs w:val="28"/>
          <w:lang w:val="en-US"/>
        </w:rPr>
        <w:t xml:space="preserve">, marking the interrogative as a prominent focal point. Following this initial rise, the pitch stabilizes, creating a slight wave with an average value of 242.2 Hz, which maintains the listener’s attention without major fluctuations. The final stressed element falls on the word </w:t>
      </w:r>
      <w:r w:rsidRPr="00E126AD">
        <w:rPr>
          <w:rFonts w:ascii="Times New Roman" w:hAnsi="Times New Roman" w:cs="Times New Roman"/>
          <w:i/>
          <w:iCs/>
          <w:sz w:val="28"/>
          <w:szCs w:val="28"/>
          <w:lang w:val="en-US"/>
        </w:rPr>
        <w:t>citizens</w:t>
      </w:r>
      <w:r w:rsidRPr="00E126AD">
        <w:rPr>
          <w:rFonts w:ascii="Times New Roman" w:hAnsi="Times New Roman" w:cs="Times New Roman"/>
          <w:sz w:val="28"/>
          <w:szCs w:val="28"/>
          <w:lang w:val="en-US"/>
        </w:rPr>
        <w:t>, where the pitch gradually declines, signaling the completion of the thought and guiding the audience toward the closure of the question.</w:t>
      </w:r>
    </w:p>
    <w:p w14:paraId="66C41DD4" w14:textId="5EDDF8D2"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analysis of the given utterance demonstrates how intensity is employed as a rhetorical and pedagogical device. At the onset, the question word “why” is marked by a strong peak of around 81 dB, which serves to capture the audience’s attention and foreground the interrogative nature of the utterance. This heightened intensity, in combination with the sharp rise in pitch, reflects a characteristic strategy of English </w:t>
      </w:r>
      <w:proofErr w:type="spellStart"/>
      <w:r w:rsidRPr="00E126AD">
        <w:rPr>
          <w:rFonts w:ascii="Times New Roman" w:hAnsi="Times New Roman" w:cs="Times New Roman"/>
          <w:sz w:val="28"/>
          <w:szCs w:val="28"/>
          <w:lang w:val="en-US"/>
        </w:rPr>
        <w:t>Wh</w:t>
      </w:r>
      <w:proofErr w:type="spellEnd"/>
      <w:r w:rsidRPr="00E126AD">
        <w:rPr>
          <w:rFonts w:ascii="Times New Roman" w:hAnsi="Times New Roman" w:cs="Times New Roman"/>
          <w:sz w:val="28"/>
          <w:szCs w:val="28"/>
          <w:lang w:val="en-US"/>
        </w:rPr>
        <w:t>-questions, where emphasis on the initial element frames the subsequent information as significant. In contrast, the following sequence “is this study of” shows a reduction in intensity, with values dropping to approximately 55</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65 </w:t>
      </w:r>
      <w:proofErr w:type="spellStart"/>
      <w:r w:rsidRPr="00E126AD">
        <w:rPr>
          <w:rFonts w:ascii="Times New Roman" w:hAnsi="Times New Roman" w:cs="Times New Roman"/>
          <w:sz w:val="28"/>
          <w:szCs w:val="28"/>
          <w:lang w:val="en-US"/>
        </w:rPr>
        <w:t>dB.</w:t>
      </w:r>
      <w:proofErr w:type="spellEnd"/>
      <w:r w:rsidRPr="00E126AD">
        <w:rPr>
          <w:rFonts w:ascii="Times New Roman" w:hAnsi="Times New Roman" w:cs="Times New Roman"/>
          <w:sz w:val="28"/>
          <w:szCs w:val="28"/>
          <w:lang w:val="en-US"/>
        </w:rPr>
        <w:t xml:space="preserve"> This relative weakening creates a background against which the subsequent key lexical item “management” emerges more prominently. The word “management” is indeed </w:t>
      </w:r>
      <w:r w:rsidRPr="00E126AD">
        <w:rPr>
          <w:rFonts w:ascii="Times New Roman" w:hAnsi="Times New Roman" w:cs="Times New Roman"/>
          <w:sz w:val="28"/>
          <w:szCs w:val="28"/>
          <w:lang w:val="en-US"/>
        </w:rPr>
        <w:lastRenderedPageBreak/>
        <w:t>articulated with renewed emphasis, reaching nearly 80 dB, which highlights its status as the central concept of the question.</w:t>
      </w:r>
    </w:p>
    <w:p w14:paraId="0CB94767" w14:textId="750D2AC2"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As the utterance develops into “currently so popular”, the intensity contour becomes more variable, oscillating between 60</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75 </w:t>
      </w:r>
      <w:proofErr w:type="spellStart"/>
      <w:r w:rsidRPr="00E126AD">
        <w:rPr>
          <w:rFonts w:ascii="Times New Roman" w:hAnsi="Times New Roman" w:cs="Times New Roman"/>
          <w:sz w:val="28"/>
          <w:szCs w:val="28"/>
          <w:lang w:val="en-US"/>
        </w:rPr>
        <w:t>dB.</w:t>
      </w:r>
      <w:proofErr w:type="spellEnd"/>
      <w:r w:rsidRPr="00E126AD">
        <w:rPr>
          <w:rFonts w:ascii="Times New Roman" w:hAnsi="Times New Roman" w:cs="Times New Roman"/>
          <w:sz w:val="28"/>
          <w:szCs w:val="28"/>
          <w:lang w:val="en-US"/>
        </w:rPr>
        <w:t xml:space="preserve"> This fluctuation produces a rhythmic quality that maintains the listener’s engagement and conveys the lecturer’s evaluative stance toward the subject matter. Finally, in the closing segment “among our citizens”, intensity gradually decreases from around 72 dB to below 55 </w:t>
      </w:r>
      <w:proofErr w:type="spellStart"/>
      <w:r w:rsidRPr="00E126AD">
        <w:rPr>
          <w:rFonts w:ascii="Times New Roman" w:hAnsi="Times New Roman" w:cs="Times New Roman"/>
          <w:sz w:val="28"/>
          <w:szCs w:val="28"/>
          <w:lang w:val="en-US"/>
        </w:rPr>
        <w:t>dB.</w:t>
      </w:r>
      <w:proofErr w:type="spellEnd"/>
      <w:r w:rsidRPr="00E126AD">
        <w:rPr>
          <w:rFonts w:ascii="Times New Roman" w:hAnsi="Times New Roman" w:cs="Times New Roman"/>
          <w:sz w:val="28"/>
          <w:szCs w:val="28"/>
          <w:lang w:val="en-US"/>
        </w:rPr>
        <w:t xml:space="preserve"> Such tapering mirrors the function of rhetorical closure: the lecturer poses the question, but also implicitly signals that no external response is required.</w:t>
      </w:r>
    </w:p>
    <w:p w14:paraId="3AF4F7C9"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Taken together, the intensity contour demonstrates how the lecturer combines strong initial peaks, targeted emphasis on key concepts, and gradual attenuation at the end to structure the utterance persuasively. This prosodic shaping reinforces the rhetorical purpose of the question, guiding the audience’s attention to the main theme while ensuring that the delivery remains dynamic, clear, and pedagogically effective.</w:t>
      </w:r>
    </w:p>
    <w:p w14:paraId="62D2AACA"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the analysis of English-medium lectures, it was observed that </w:t>
      </w:r>
      <w:proofErr w:type="gramStart"/>
      <w:r w:rsidRPr="00E126AD">
        <w:rPr>
          <w:rFonts w:ascii="Times New Roman" w:hAnsi="Times New Roman" w:cs="Times New Roman"/>
          <w:sz w:val="28"/>
          <w:szCs w:val="28"/>
          <w:lang w:val="en-US"/>
        </w:rPr>
        <w:t>the majority of</w:t>
      </w:r>
      <w:proofErr w:type="gramEnd"/>
      <w:r w:rsidRPr="00E126AD">
        <w:rPr>
          <w:rFonts w:ascii="Times New Roman" w:hAnsi="Times New Roman" w:cs="Times New Roman"/>
          <w:sz w:val="28"/>
          <w:szCs w:val="28"/>
          <w:lang w:val="en-US"/>
        </w:rPr>
        <w:t xml:space="preserve"> tag questions are realized through short markers such as </w:t>
      </w:r>
      <w:r w:rsidRPr="00E126AD">
        <w:rPr>
          <w:rFonts w:ascii="Times New Roman" w:hAnsi="Times New Roman" w:cs="Times New Roman"/>
          <w:i/>
          <w:iCs/>
          <w:sz w:val="28"/>
          <w:szCs w:val="28"/>
          <w:lang w:val="en-US"/>
        </w:rPr>
        <w:t>yes</w:t>
      </w:r>
      <w:r w:rsidRPr="00E126AD">
        <w:rPr>
          <w:rFonts w:ascii="Times New Roman" w:hAnsi="Times New Roman" w:cs="Times New Roman"/>
          <w:sz w:val="28"/>
          <w:szCs w:val="28"/>
          <w:lang w:val="en-US"/>
        </w:rPr>
        <w:t xml:space="preserve"> and </w:t>
      </w:r>
      <w:r w:rsidRPr="00E126AD">
        <w:rPr>
          <w:rFonts w:ascii="Times New Roman" w:hAnsi="Times New Roman" w:cs="Times New Roman"/>
          <w:i/>
          <w:iCs/>
          <w:sz w:val="28"/>
          <w:szCs w:val="28"/>
          <w:lang w:val="en-US"/>
        </w:rPr>
        <w:t>right</w:t>
      </w:r>
      <w:r w:rsidRPr="00E126AD">
        <w:rPr>
          <w:rFonts w:ascii="Times New Roman" w:hAnsi="Times New Roman" w:cs="Times New Roman"/>
          <w:sz w:val="28"/>
          <w:szCs w:val="28"/>
          <w:lang w:val="en-US"/>
        </w:rPr>
        <w:t>. This tendency reflects an instance of language interference, as it mirrors a common feature of the Kazakh language. From the perspective of English grammar, however, tag questions are typically formed by combining a declarative sentence with a follow-up clause containing an auxiliary verb that corresponds to the tense and person of the main clause. In contrast, the lecturers in the recorded material rarely employed this grammatical construction, opting instead for simplified forms that disregard the conventional rules of English syntax.</w:t>
      </w:r>
    </w:p>
    <w:p w14:paraId="46EF003E"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only feature that allows these utterances to be identified as tag questions is the rise in pitch during their pronunciation, which signals the speaker’s intention to seek approval or confirmation from the audience. Since the primary aim of this research is the investigation of prosodic features rather than the grammatical accuracy of isolated words, such instances are treated as examples of tag questions despite their non-standard syntactic form. </w:t>
      </w:r>
    </w:p>
    <w:p w14:paraId="59E923D6"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6010B65C" w14:textId="7892B438" w:rsidR="00624637" w:rsidRPr="00E126AD" w:rsidRDefault="002C28F1"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(24) </w:t>
      </w:r>
      <w:r w:rsidR="00624637" w:rsidRPr="00E126AD">
        <w:rPr>
          <w:rFonts w:ascii="Times New Roman" w:hAnsi="Times New Roman" w:cs="Times New Roman"/>
          <w:sz w:val="28"/>
          <w:szCs w:val="28"/>
          <w:lang w:val="en-US"/>
        </w:rPr>
        <w:t>Purpose of marketing is to satisfy the consumers, yes?</w:t>
      </w:r>
    </w:p>
    <w:p w14:paraId="7C30DDA8"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79B467FE" w14:textId="2B68407F"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This example</w:t>
      </w:r>
      <w:r w:rsidR="00834220" w:rsidRPr="00E126AD">
        <w:rPr>
          <w:rFonts w:ascii="Times New Roman" w:hAnsi="Times New Roman" w:cs="Times New Roman"/>
          <w:sz w:val="28"/>
          <w:szCs w:val="28"/>
          <w:lang w:val="en-US"/>
        </w:rPr>
        <w:t xml:space="preserve"> (Figure 30)</w:t>
      </w:r>
      <w:r w:rsidRPr="00E126AD">
        <w:rPr>
          <w:rFonts w:ascii="Times New Roman" w:hAnsi="Times New Roman" w:cs="Times New Roman"/>
          <w:sz w:val="28"/>
          <w:szCs w:val="28"/>
          <w:lang w:val="en-US"/>
        </w:rPr>
        <w:t xml:space="preserve"> is taken from an English-medium lecture in Marketing (LKE 9), which focused on the introduction to marketing. As shown in Figure </w:t>
      </w:r>
      <w:r w:rsidR="002C28F1" w:rsidRPr="00E126AD">
        <w:rPr>
          <w:rFonts w:ascii="Times New Roman" w:hAnsi="Times New Roman" w:cs="Times New Roman"/>
          <w:sz w:val="28"/>
          <w:szCs w:val="28"/>
          <w:lang w:val="en-US"/>
        </w:rPr>
        <w:t>30</w:t>
      </w:r>
      <w:r w:rsidRPr="00E126AD">
        <w:rPr>
          <w:rFonts w:ascii="Times New Roman" w:hAnsi="Times New Roman" w:cs="Times New Roman"/>
          <w:sz w:val="28"/>
          <w:szCs w:val="28"/>
          <w:lang w:val="en-US"/>
        </w:rPr>
        <w:t>, the first declarative part of the utterance is pronounced with a falling pitch at the end. The utterance demonstrates a clear division between the declarative segment and the tag-like ending. The declarative part that includes the part ‘</w:t>
      </w:r>
      <w:r w:rsidRPr="00E126AD">
        <w:rPr>
          <w:rFonts w:ascii="Times New Roman" w:hAnsi="Times New Roman" w:cs="Times New Roman"/>
          <w:i/>
          <w:iCs/>
          <w:sz w:val="28"/>
          <w:szCs w:val="28"/>
          <w:lang w:val="en-US"/>
        </w:rPr>
        <w:t>Purpose of marketing to satisfy consumers</w:t>
      </w:r>
      <w:r w:rsidRPr="00E126AD">
        <w:rPr>
          <w:rFonts w:ascii="Times New Roman" w:hAnsi="Times New Roman" w:cs="Times New Roman"/>
          <w:sz w:val="28"/>
          <w:szCs w:val="28"/>
          <w:lang w:val="en-US"/>
        </w:rPr>
        <w:t>’ is pronounced with a relatively stable pitch contour, showing minor oscillations around an average of 230</w:t>
      </w:r>
      <w:r w:rsidR="00F26E08">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280 Hz. This in </w:t>
      </w:r>
      <w:proofErr w:type="gramStart"/>
      <w:r w:rsidRPr="00E126AD">
        <w:rPr>
          <w:rFonts w:ascii="Times New Roman" w:hAnsi="Times New Roman" w:cs="Times New Roman"/>
          <w:sz w:val="28"/>
          <w:szCs w:val="28"/>
          <w:lang w:val="en-US"/>
        </w:rPr>
        <w:t>its turn</w:t>
      </w:r>
      <w:proofErr w:type="gramEnd"/>
      <w:r w:rsidRPr="00E126AD">
        <w:rPr>
          <w:rFonts w:ascii="Times New Roman" w:hAnsi="Times New Roman" w:cs="Times New Roman"/>
          <w:sz w:val="28"/>
          <w:szCs w:val="28"/>
          <w:lang w:val="en-US"/>
        </w:rPr>
        <w:t xml:space="preserve"> maintains a neutral and explanatory tone. A slight fall in pitch observed at the end of the word </w:t>
      </w:r>
      <w:r w:rsidRPr="00E126AD">
        <w:rPr>
          <w:rFonts w:ascii="Times New Roman" w:hAnsi="Times New Roman" w:cs="Times New Roman"/>
          <w:i/>
          <w:iCs/>
          <w:sz w:val="28"/>
          <w:szCs w:val="28"/>
          <w:lang w:val="en-US"/>
        </w:rPr>
        <w:t>consumers</w:t>
      </w:r>
      <w:r w:rsidRPr="00E126AD">
        <w:rPr>
          <w:rFonts w:ascii="Times New Roman" w:hAnsi="Times New Roman" w:cs="Times New Roman"/>
          <w:sz w:val="28"/>
          <w:szCs w:val="28"/>
          <w:lang w:val="en-US"/>
        </w:rPr>
        <w:t xml:space="preserve"> marks the closure of the statement. A clear shift is observed, however, in the second part, where the pitch rises sharply from </w:t>
      </w:r>
      <w:r w:rsidRPr="00E126AD">
        <w:rPr>
          <w:rFonts w:ascii="Times New Roman" w:hAnsi="Times New Roman" w:cs="Times New Roman"/>
          <w:bCs/>
          <w:sz w:val="28"/>
          <w:szCs w:val="28"/>
          <w:lang w:val="en-US"/>
        </w:rPr>
        <w:t>208.9 Hz</w:t>
      </w:r>
      <w:r w:rsidRPr="00E126AD">
        <w:rPr>
          <w:rFonts w:ascii="Times New Roman" w:hAnsi="Times New Roman" w:cs="Times New Roman"/>
          <w:sz w:val="28"/>
          <w:szCs w:val="28"/>
          <w:lang w:val="en-US"/>
        </w:rPr>
        <w:t xml:space="preserve"> to </w:t>
      </w:r>
      <w:r w:rsidRPr="00E126AD">
        <w:rPr>
          <w:rFonts w:ascii="Times New Roman" w:hAnsi="Times New Roman" w:cs="Times New Roman"/>
          <w:bCs/>
          <w:sz w:val="28"/>
          <w:szCs w:val="28"/>
          <w:lang w:val="en-US"/>
        </w:rPr>
        <w:t>416.6 Hz</w:t>
      </w:r>
      <w:r w:rsidRPr="00E126AD">
        <w:rPr>
          <w:rFonts w:ascii="Times New Roman" w:hAnsi="Times New Roman" w:cs="Times New Roman"/>
          <w:sz w:val="28"/>
          <w:szCs w:val="28"/>
          <w:lang w:val="en-US"/>
        </w:rPr>
        <w:t xml:space="preserve">, producing an interval of approximately </w:t>
      </w:r>
      <w:r w:rsidRPr="00E126AD">
        <w:rPr>
          <w:rFonts w:ascii="Times New Roman" w:hAnsi="Times New Roman" w:cs="Times New Roman"/>
          <w:bCs/>
          <w:sz w:val="28"/>
          <w:szCs w:val="28"/>
          <w:lang w:val="en-US"/>
        </w:rPr>
        <w:t>12 ST</w:t>
      </w:r>
      <w:r w:rsidRPr="00E126AD">
        <w:rPr>
          <w:rFonts w:ascii="Times New Roman" w:hAnsi="Times New Roman" w:cs="Times New Roman"/>
          <w:sz w:val="28"/>
          <w:szCs w:val="28"/>
          <w:lang w:val="en-US"/>
        </w:rPr>
        <w:t xml:space="preserve">. Such prosodic behavior allows these constructions to be classified as tag questions. In addition to these cases, the material also reveals instances </w:t>
      </w:r>
      <w:r w:rsidRPr="00E126AD">
        <w:rPr>
          <w:rFonts w:ascii="Times New Roman" w:hAnsi="Times New Roman" w:cs="Times New Roman"/>
          <w:sz w:val="28"/>
          <w:szCs w:val="28"/>
          <w:lang w:val="en-US"/>
        </w:rPr>
        <w:lastRenderedPageBreak/>
        <w:t xml:space="preserve">where tag questions are formed with discourse markers such as </w:t>
      </w:r>
      <w:proofErr w:type="gramStart"/>
      <w:r w:rsidRPr="00E126AD">
        <w:rPr>
          <w:rFonts w:ascii="Times New Roman" w:hAnsi="Times New Roman" w:cs="Times New Roman"/>
          <w:i/>
          <w:iCs/>
          <w:sz w:val="28"/>
          <w:szCs w:val="28"/>
          <w:lang w:val="en-US"/>
        </w:rPr>
        <w:t>right?</w:t>
      </w:r>
      <w:r w:rsidRPr="00E126AD">
        <w:rPr>
          <w:rFonts w:ascii="Times New Roman" w:hAnsi="Times New Roman" w:cs="Times New Roman"/>
          <w:sz w:val="28"/>
          <w:szCs w:val="28"/>
          <w:lang w:val="en-US"/>
        </w:rPr>
        <w:t>,</w:t>
      </w:r>
      <w:proofErr w:type="gramEnd"/>
      <w:r w:rsidRPr="00E126AD">
        <w:rPr>
          <w:rFonts w:ascii="Times New Roman" w:hAnsi="Times New Roman" w:cs="Times New Roman"/>
          <w:sz w:val="28"/>
          <w:szCs w:val="28"/>
          <w:lang w:val="en-US"/>
        </w:rPr>
        <w:t xml:space="preserve"> further illustrating the variation in their use across the lectures. </w:t>
      </w:r>
    </w:p>
    <w:p w14:paraId="1906861E" w14:textId="77777777" w:rsidR="00624637" w:rsidRPr="00E126AD" w:rsidRDefault="00624637"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noProof/>
          <w:sz w:val="28"/>
          <w:szCs w:val="28"/>
          <w:lang w:eastAsia="ru-RU"/>
        </w:rPr>
        <w:drawing>
          <wp:inline distT="0" distB="0" distL="0" distR="0" wp14:anchorId="3EAA3632" wp14:editId="6A92E2D0">
            <wp:extent cx="5940425" cy="339471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LKE1Q8a.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2A53F6B4" w14:textId="74501917" w:rsidR="00624637" w:rsidRPr="00E126AD" w:rsidRDefault="00624637" w:rsidP="00834220">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C14C8A" w:rsidRPr="00E126AD">
        <w:rPr>
          <w:rFonts w:ascii="Times New Roman" w:hAnsi="Times New Roman" w:cs="Times New Roman"/>
          <w:iCs/>
          <w:sz w:val="28"/>
          <w:szCs w:val="28"/>
          <w:lang w:val="en-US"/>
        </w:rPr>
        <w:t>3</w:t>
      </w:r>
      <w:r w:rsidR="00834220" w:rsidRPr="00E126AD">
        <w:rPr>
          <w:rFonts w:ascii="Times New Roman" w:hAnsi="Times New Roman" w:cs="Times New Roman"/>
          <w:iCs/>
          <w:sz w:val="28"/>
          <w:szCs w:val="28"/>
          <w:lang w:val="en-US"/>
        </w:rPr>
        <w:t>0</w:t>
      </w:r>
      <w:r w:rsidRPr="00E126AD">
        <w:rPr>
          <w:rFonts w:ascii="Times New Roman" w:hAnsi="Times New Roman" w:cs="Times New Roman"/>
          <w:iCs/>
          <w:sz w:val="28"/>
          <w:szCs w:val="28"/>
          <w:lang w:val="en-US"/>
        </w:rPr>
        <w:t>. Sample of tag question realized (LKE1) in female voice. Horizontally time in seconds is indicated, vertically – frequency of pitch in Hz on a logarithmic scale.</w:t>
      </w:r>
    </w:p>
    <w:p w14:paraId="722C2E01"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23EDDBAB"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intensity contour also supports this interpretation. Throughout the declarative part, intensity fluctuates between 65 and 78 dB, with noticeable peaks on semantically significant words such as </w:t>
      </w:r>
      <w:r w:rsidRPr="00E126AD">
        <w:rPr>
          <w:rFonts w:ascii="Times New Roman" w:hAnsi="Times New Roman" w:cs="Times New Roman"/>
          <w:i/>
          <w:sz w:val="28"/>
          <w:szCs w:val="28"/>
          <w:lang w:val="en-US"/>
        </w:rPr>
        <w:t xml:space="preserve">purpose, marketing </w:t>
      </w:r>
      <w:r w:rsidRPr="00E126AD">
        <w:rPr>
          <w:rFonts w:ascii="Times New Roman" w:hAnsi="Times New Roman" w:cs="Times New Roman"/>
          <w:sz w:val="28"/>
          <w:szCs w:val="28"/>
          <w:lang w:val="en-US"/>
        </w:rPr>
        <w:t xml:space="preserve">and </w:t>
      </w:r>
      <w:r w:rsidRPr="00E126AD">
        <w:rPr>
          <w:rFonts w:ascii="Times New Roman" w:hAnsi="Times New Roman" w:cs="Times New Roman"/>
          <w:i/>
          <w:sz w:val="28"/>
          <w:szCs w:val="28"/>
          <w:lang w:val="en-US"/>
        </w:rPr>
        <w:t>consumers</w:t>
      </w:r>
      <w:r w:rsidRPr="00E126AD">
        <w:rPr>
          <w:rFonts w:ascii="Times New Roman" w:hAnsi="Times New Roman" w:cs="Times New Roman"/>
          <w:sz w:val="28"/>
          <w:szCs w:val="28"/>
          <w:lang w:val="en-US"/>
        </w:rPr>
        <w:t>. These variations highlight the informational weight of the key terms and help structure the utterance for the listener.</w:t>
      </w:r>
    </w:p>
    <w:p w14:paraId="7710F9F9" w14:textId="4EFC3963"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At the final </w:t>
      </w:r>
      <w:r w:rsidRPr="00E126AD">
        <w:rPr>
          <w:rFonts w:ascii="Times New Roman" w:hAnsi="Times New Roman" w:cs="Times New Roman"/>
          <w:i/>
          <w:sz w:val="28"/>
          <w:szCs w:val="28"/>
          <w:lang w:val="en-US"/>
        </w:rPr>
        <w:t>yes</w:t>
      </w:r>
      <w:r w:rsidRPr="00E126AD">
        <w:rPr>
          <w:rFonts w:ascii="Times New Roman" w:hAnsi="Times New Roman" w:cs="Times New Roman"/>
          <w:sz w:val="28"/>
          <w:szCs w:val="28"/>
          <w:lang w:val="en-US"/>
        </w:rPr>
        <w:t>, intensity does not fall off as might be expected in a declarative closure. Instead, it remains relatively elevated at around 74</w:t>
      </w:r>
      <w:r w:rsidR="00834220"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xml:space="preserve">76 dB, aligning with the steep pitch rise. The combination of high pitch and sustained intensity produces a prosodic cue that unmistakably frames the utterance as a question-seeking confirmation, despite its grammatically non-standard form. </w:t>
      </w:r>
      <w:proofErr w:type="gramStart"/>
      <w:r w:rsidRPr="00E126AD">
        <w:rPr>
          <w:rFonts w:ascii="Times New Roman" w:hAnsi="Times New Roman" w:cs="Times New Roman"/>
          <w:sz w:val="28"/>
          <w:szCs w:val="28"/>
          <w:lang w:val="en-US"/>
        </w:rPr>
        <w:t>Even</w:t>
      </w:r>
      <w:proofErr w:type="gramEnd"/>
      <w:r w:rsidRPr="00E126AD">
        <w:rPr>
          <w:rFonts w:ascii="Times New Roman" w:hAnsi="Times New Roman" w:cs="Times New Roman"/>
          <w:sz w:val="28"/>
          <w:szCs w:val="28"/>
          <w:lang w:val="en-US"/>
        </w:rPr>
        <w:t xml:space="preserve"> this demonstrates a clear proof of interference from the Kazakh discourse pattern, communicative effectiveness is still achieved. </w:t>
      </w:r>
    </w:p>
    <w:p w14:paraId="6152B0E7"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next type of question identified in the analyzed lectures, though occurring less frequently than the two previously discussed types, is the </w:t>
      </w:r>
      <w:r w:rsidRPr="00F26E08">
        <w:rPr>
          <w:rFonts w:ascii="Times New Roman" w:hAnsi="Times New Roman" w:cs="Times New Roman"/>
          <w:i/>
          <w:iCs/>
          <w:sz w:val="28"/>
          <w:szCs w:val="28"/>
          <w:lang w:val="en-US"/>
        </w:rPr>
        <w:t>Yes/No question</w:t>
      </w:r>
      <w:r w:rsidRPr="00E126AD">
        <w:rPr>
          <w:rFonts w:ascii="Times New Roman" w:hAnsi="Times New Roman" w:cs="Times New Roman"/>
          <w:sz w:val="28"/>
          <w:szCs w:val="28"/>
          <w:lang w:val="en-US"/>
        </w:rPr>
        <w:t xml:space="preserve">. These questions are typically employed by lecturers as a means of drawing attention or involving the audience in the lecture process. At the same time, it should be noted that Yes/No questions may also function rhetorically, posed not with the expectation of a response but rather to emphasize a point or to guide students’ reflection. Although the overall number of Yes/No questions in the English-medium lectures of Kazakhstani lecturers is relatively limited, their strategic use underscores the dual role of such questions in both engaging listeners and reinforcing the lecturer’s argument. This might be justified with the fact that majority of LKEs </w:t>
      </w:r>
      <w:proofErr w:type="gramStart"/>
      <w:r w:rsidRPr="00E126AD">
        <w:rPr>
          <w:rFonts w:ascii="Times New Roman" w:hAnsi="Times New Roman" w:cs="Times New Roman"/>
          <w:sz w:val="28"/>
          <w:szCs w:val="28"/>
          <w:lang w:val="en-US"/>
        </w:rPr>
        <w:t>is</w:t>
      </w:r>
      <w:proofErr w:type="gramEnd"/>
      <w:r w:rsidRPr="00E126AD">
        <w:rPr>
          <w:rFonts w:ascii="Times New Roman" w:hAnsi="Times New Roman" w:cs="Times New Roman"/>
          <w:sz w:val="28"/>
          <w:szCs w:val="28"/>
          <w:lang w:val="en-US"/>
        </w:rPr>
        <w:t xml:space="preserve"> borrowed from the base of online lectures of al-Farabi </w:t>
      </w:r>
      <w:proofErr w:type="spellStart"/>
      <w:r w:rsidRPr="00E126AD">
        <w:rPr>
          <w:rFonts w:ascii="Times New Roman" w:hAnsi="Times New Roman" w:cs="Times New Roman"/>
          <w:sz w:val="28"/>
          <w:szCs w:val="28"/>
          <w:lang w:val="en-US"/>
        </w:rPr>
        <w:t>KazNU</w:t>
      </w:r>
      <w:proofErr w:type="spellEnd"/>
      <w:r w:rsidRPr="00E126AD">
        <w:rPr>
          <w:rFonts w:ascii="Times New Roman" w:hAnsi="Times New Roman" w:cs="Times New Roman"/>
          <w:sz w:val="28"/>
          <w:szCs w:val="28"/>
          <w:lang w:val="en-US"/>
        </w:rPr>
        <w:t xml:space="preserve">. </w:t>
      </w:r>
    </w:p>
    <w:p w14:paraId="3C597A0A"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4FABAF98" w14:textId="2A90D39A" w:rsidR="00624637" w:rsidRPr="00E126AD" w:rsidRDefault="002C28F1" w:rsidP="002C28F1">
      <w:pPr>
        <w:spacing w:after="0" w:line="240" w:lineRule="auto"/>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(25) </w:t>
      </w:r>
      <w:r w:rsidR="00624637" w:rsidRPr="00E126AD">
        <w:rPr>
          <w:rFonts w:ascii="Times New Roman" w:hAnsi="Times New Roman" w:cs="Times New Roman"/>
          <w:sz w:val="28"/>
          <w:szCs w:val="28"/>
          <w:lang w:val="en-US"/>
        </w:rPr>
        <w:t>Do you see someone like Steve Jobs was a pioneer of the microcomputer revolution of the nineteen seventies … along with Apple cofounder Steve Wozniak?</w:t>
      </w:r>
    </w:p>
    <w:p w14:paraId="087C2B85"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1E9E43DE" w14:textId="11B16D99"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given example has a duration of over 17 seconds; therefore, the segment containing the words </w:t>
      </w:r>
      <w:r w:rsidRPr="00E126AD">
        <w:rPr>
          <w:rFonts w:ascii="Times New Roman" w:hAnsi="Times New Roman" w:cs="Times New Roman"/>
          <w:i/>
          <w:iCs/>
          <w:sz w:val="28"/>
          <w:szCs w:val="28"/>
          <w:lang w:val="en-US"/>
        </w:rPr>
        <w:t>and 1980’s</w:t>
      </w:r>
      <w:r w:rsidRPr="00E126AD">
        <w:rPr>
          <w:rFonts w:ascii="Times New Roman" w:hAnsi="Times New Roman" w:cs="Times New Roman"/>
          <w:sz w:val="28"/>
          <w:szCs w:val="28"/>
          <w:lang w:val="en-US"/>
        </w:rPr>
        <w:t xml:space="preserve"> was cut </w:t>
      </w:r>
      <w:proofErr w:type="gramStart"/>
      <w:r w:rsidRPr="00E126AD">
        <w:rPr>
          <w:rFonts w:ascii="Times New Roman" w:hAnsi="Times New Roman" w:cs="Times New Roman"/>
          <w:sz w:val="28"/>
          <w:szCs w:val="28"/>
          <w:lang w:val="en-US"/>
        </w:rPr>
        <w:t>in order to</w:t>
      </w:r>
      <w:proofErr w:type="gramEnd"/>
      <w:r w:rsidRPr="00E126AD">
        <w:rPr>
          <w:rFonts w:ascii="Times New Roman" w:hAnsi="Times New Roman" w:cs="Times New Roman"/>
          <w:sz w:val="28"/>
          <w:szCs w:val="28"/>
          <w:lang w:val="en-US"/>
        </w:rPr>
        <w:t xml:space="preserve"> allow its analysis in </w:t>
      </w:r>
      <w:proofErr w:type="spellStart"/>
      <w:r w:rsidRPr="00E126AD">
        <w:rPr>
          <w:rFonts w:ascii="Times New Roman" w:hAnsi="Times New Roman" w:cs="Times New Roman"/>
          <w:bCs/>
          <w:sz w:val="28"/>
          <w:szCs w:val="28"/>
          <w:lang w:val="en-US"/>
        </w:rPr>
        <w:t>Praat</w:t>
      </w:r>
      <w:proofErr w:type="spellEnd"/>
      <w:r w:rsidRPr="00E126AD">
        <w:rPr>
          <w:rFonts w:ascii="Times New Roman" w:hAnsi="Times New Roman" w:cs="Times New Roman"/>
          <w:sz w:val="28"/>
          <w:szCs w:val="28"/>
          <w:lang w:val="en-US"/>
        </w:rPr>
        <w:t xml:space="preserve">, which limits recordings to 15 seconds. The meaning of the utterance isn’t distorted by this. Structurally, the Yes/No question is formed in accordance with English grammar. Nevertheless, as </w:t>
      </w:r>
      <w:r w:rsidR="00F26E08">
        <w:rPr>
          <w:rFonts w:ascii="Times New Roman" w:hAnsi="Times New Roman" w:cs="Times New Roman"/>
          <w:sz w:val="28"/>
          <w:szCs w:val="28"/>
          <w:lang w:val="en-US"/>
        </w:rPr>
        <w:t xml:space="preserve">D. </w:t>
      </w:r>
      <w:proofErr w:type="spellStart"/>
      <w:r w:rsidR="005474A6" w:rsidRPr="00E126AD">
        <w:rPr>
          <w:rFonts w:ascii="Times New Roman" w:hAnsi="Times New Roman" w:cs="Times New Roman"/>
          <w:sz w:val="28"/>
          <w:szCs w:val="28"/>
          <w:lang w:val="en-US"/>
        </w:rPr>
        <w:t>Karagoishiyeva</w:t>
      </w:r>
      <w:proofErr w:type="spellEnd"/>
      <w:r w:rsidRPr="00E126AD">
        <w:rPr>
          <w:rFonts w:ascii="Times New Roman" w:hAnsi="Times New Roman" w:cs="Times New Roman"/>
          <w:sz w:val="28"/>
          <w:szCs w:val="28"/>
          <w:lang w:val="en-US"/>
        </w:rPr>
        <w:t xml:space="preserve"> et al. note, the intonational contour of Yes/No questions typically rises at the end, since their primary purpose is to elicit an answer</w:t>
      </w:r>
      <w:r w:rsidR="005474A6" w:rsidRPr="00E126AD">
        <w:rPr>
          <w:rFonts w:ascii="Times New Roman" w:hAnsi="Times New Roman" w:cs="Times New Roman"/>
          <w:sz w:val="28"/>
          <w:szCs w:val="28"/>
          <w:lang w:val="en-US"/>
        </w:rPr>
        <w:t xml:space="preserve"> [1</w:t>
      </w:r>
      <w:r w:rsidR="00E16104">
        <w:rPr>
          <w:rFonts w:ascii="Times New Roman" w:hAnsi="Times New Roman" w:cs="Times New Roman"/>
          <w:sz w:val="28"/>
          <w:szCs w:val="28"/>
          <w:lang w:val="en-US"/>
        </w:rPr>
        <w:t>9</w:t>
      </w:r>
      <w:r w:rsidR="004A053E">
        <w:rPr>
          <w:rFonts w:ascii="Times New Roman" w:hAnsi="Times New Roman" w:cs="Times New Roman"/>
          <w:sz w:val="28"/>
          <w:szCs w:val="28"/>
          <w:lang w:val="en-US"/>
        </w:rPr>
        <w:t>5</w:t>
      </w:r>
      <w:r w:rsidR="005474A6" w:rsidRPr="00E126AD">
        <w:rPr>
          <w:rFonts w:ascii="Times New Roman" w:hAnsi="Times New Roman" w:cs="Times New Roman"/>
          <w:sz w:val="28"/>
          <w:szCs w:val="28"/>
          <w:lang w:val="en-US"/>
        </w:rPr>
        <w:t>]</w:t>
      </w:r>
      <w:r w:rsidRPr="00E126AD">
        <w:rPr>
          <w:rFonts w:ascii="Times New Roman" w:hAnsi="Times New Roman" w:cs="Times New Roman"/>
          <w:sz w:val="28"/>
          <w:szCs w:val="28"/>
          <w:lang w:val="en-US"/>
        </w:rPr>
        <w:t>. In contrast, Figure 13 clearly demonstrates a descending pitch at the end of the question. This deviation from the expected rising contour suggests that the lecturer did not intend to receive a response from the audience, thereby giving the utterance the status of a rhetorical question.</w:t>
      </w:r>
    </w:p>
    <w:p w14:paraId="389E581E" w14:textId="77777777" w:rsidR="00624637" w:rsidRPr="00E126AD" w:rsidRDefault="00624637" w:rsidP="002C28F1">
      <w:pPr>
        <w:pStyle w:val="ae"/>
        <w:spacing w:after="0" w:line="240" w:lineRule="auto"/>
        <w:ind w:left="0"/>
        <w:jc w:val="both"/>
        <w:rPr>
          <w:rFonts w:ascii="Times New Roman" w:hAnsi="Times New Roman" w:cs="Times New Roman"/>
          <w:sz w:val="28"/>
          <w:szCs w:val="28"/>
          <w:lang w:val="en-US"/>
        </w:rPr>
      </w:pPr>
      <w:r w:rsidRPr="00E126AD">
        <w:rPr>
          <w:rFonts w:ascii="Times New Roman" w:hAnsi="Times New Roman" w:cs="Times New Roman"/>
          <w:noProof/>
          <w:sz w:val="28"/>
          <w:szCs w:val="28"/>
          <w:lang w:eastAsia="ru-RU"/>
          <w14:ligatures w14:val="none"/>
        </w:rPr>
        <w:drawing>
          <wp:inline distT="0" distB="0" distL="0" distR="0" wp14:anchorId="1BA7B132" wp14:editId="241C3E68">
            <wp:extent cx="5940425" cy="3394710"/>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KE3QYNo.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0425" cy="3394710"/>
                    </a:xfrm>
                    <a:prstGeom prst="rect">
                      <a:avLst/>
                    </a:prstGeom>
                  </pic:spPr>
                </pic:pic>
              </a:graphicData>
            </a:graphic>
          </wp:inline>
        </w:drawing>
      </w:r>
    </w:p>
    <w:p w14:paraId="2DA740C7" w14:textId="50C24AF9" w:rsidR="00624637" w:rsidRPr="00E126AD" w:rsidRDefault="00624637" w:rsidP="00834220">
      <w:pPr>
        <w:spacing w:after="0" w:line="240" w:lineRule="auto"/>
        <w:jc w:val="center"/>
        <w:rPr>
          <w:rFonts w:ascii="Times New Roman" w:hAnsi="Times New Roman" w:cs="Times New Roman"/>
          <w:iCs/>
          <w:sz w:val="28"/>
          <w:szCs w:val="28"/>
          <w:lang w:val="en-US"/>
        </w:rPr>
      </w:pPr>
      <w:r w:rsidRPr="00E126AD">
        <w:rPr>
          <w:rFonts w:ascii="Times New Roman" w:hAnsi="Times New Roman" w:cs="Times New Roman"/>
          <w:iCs/>
          <w:sz w:val="28"/>
          <w:szCs w:val="28"/>
          <w:lang w:val="en-US"/>
        </w:rPr>
        <w:t xml:space="preserve">Figure </w:t>
      </w:r>
      <w:r w:rsidR="00563321" w:rsidRPr="00E126AD">
        <w:rPr>
          <w:rFonts w:ascii="Times New Roman" w:hAnsi="Times New Roman" w:cs="Times New Roman"/>
          <w:iCs/>
          <w:sz w:val="28"/>
          <w:szCs w:val="28"/>
          <w:lang w:val="en-US"/>
        </w:rPr>
        <w:t>3</w:t>
      </w:r>
      <w:r w:rsidR="00834220" w:rsidRPr="00E126AD">
        <w:rPr>
          <w:rFonts w:ascii="Times New Roman" w:hAnsi="Times New Roman" w:cs="Times New Roman"/>
          <w:iCs/>
          <w:sz w:val="28"/>
          <w:szCs w:val="28"/>
          <w:lang w:val="en-US"/>
        </w:rPr>
        <w:t>1</w:t>
      </w:r>
      <w:r w:rsidRPr="00E126AD">
        <w:rPr>
          <w:rFonts w:ascii="Times New Roman" w:hAnsi="Times New Roman" w:cs="Times New Roman"/>
          <w:iCs/>
          <w:sz w:val="28"/>
          <w:szCs w:val="28"/>
          <w:lang w:val="en-US"/>
        </w:rPr>
        <w:t>. Sample of Yes/No question realized (LKE3) in female voice. Horizontally time in seconds is indicated, vertically – frequency of pitch in Hz on a logarithmic scale.</w:t>
      </w:r>
    </w:p>
    <w:p w14:paraId="046CEFE2" w14:textId="77777777" w:rsidR="00624637" w:rsidRPr="00E126AD" w:rsidRDefault="00624637" w:rsidP="00FE5AB8">
      <w:pPr>
        <w:spacing w:after="0" w:line="240" w:lineRule="auto"/>
        <w:ind w:firstLine="709"/>
        <w:jc w:val="both"/>
        <w:rPr>
          <w:rFonts w:ascii="Times New Roman" w:hAnsi="Times New Roman" w:cs="Times New Roman"/>
          <w:sz w:val="28"/>
          <w:szCs w:val="28"/>
          <w:lang w:val="en-US"/>
        </w:rPr>
      </w:pPr>
    </w:p>
    <w:p w14:paraId="623B5F8E" w14:textId="6A52F80A"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example of a Yes/No question</w:t>
      </w:r>
      <w:r w:rsidR="00834220" w:rsidRPr="00E126AD">
        <w:rPr>
          <w:rFonts w:ascii="Times New Roman" w:hAnsi="Times New Roman" w:cs="Times New Roman"/>
          <w:sz w:val="28"/>
          <w:szCs w:val="28"/>
          <w:lang w:val="en-US"/>
        </w:rPr>
        <w:t xml:space="preserve"> (Figure 31)</w:t>
      </w:r>
      <w:r w:rsidRPr="00E126AD">
        <w:rPr>
          <w:rFonts w:ascii="Times New Roman" w:hAnsi="Times New Roman" w:cs="Times New Roman"/>
          <w:sz w:val="28"/>
          <w:szCs w:val="28"/>
          <w:lang w:val="en-US"/>
        </w:rPr>
        <w:t xml:space="preserve"> under analysis demonstrates that the utterance begins with a relatively high pitch (394.3 Hz), which descends smoothly up to the word </w:t>
      </w:r>
      <w:r w:rsidRPr="00E126AD">
        <w:rPr>
          <w:rStyle w:val="a3"/>
          <w:rFonts w:ascii="Times New Roman" w:hAnsi="Times New Roman" w:cs="Times New Roman"/>
          <w:sz w:val="28"/>
          <w:szCs w:val="28"/>
          <w:lang w:val="en-US"/>
        </w:rPr>
        <w:t>like</w:t>
      </w:r>
      <w:r w:rsidRPr="00E126AD">
        <w:rPr>
          <w:rFonts w:ascii="Times New Roman" w:hAnsi="Times New Roman" w:cs="Times New Roman"/>
          <w:sz w:val="28"/>
          <w:szCs w:val="28"/>
          <w:lang w:val="en-US"/>
        </w:rPr>
        <w:t xml:space="preserve"> (till 201.8 Hz) and then maintains relative stability, oscillating around 214 Hz. This stable contour continues until the word </w:t>
      </w:r>
      <w:r w:rsidRPr="00E126AD">
        <w:rPr>
          <w:rStyle w:val="a3"/>
          <w:rFonts w:ascii="Times New Roman" w:hAnsi="Times New Roman" w:cs="Times New Roman"/>
          <w:sz w:val="28"/>
          <w:szCs w:val="28"/>
          <w:lang w:val="en-US"/>
        </w:rPr>
        <w:t>Apple</w:t>
      </w:r>
      <w:r w:rsidRPr="00E126AD">
        <w:rPr>
          <w:rFonts w:ascii="Times New Roman" w:hAnsi="Times New Roman" w:cs="Times New Roman"/>
          <w:sz w:val="28"/>
          <w:szCs w:val="28"/>
          <w:lang w:val="en-US"/>
        </w:rPr>
        <w:t xml:space="preserve">, which is articulated with a comparatively higher tone, followed by a noticeable fall to 161.4 Hz. Such pitch fluctuations are largely associated with the pronunciation of key stressed words, which naturally attract prominence. Additionally, the lecturer produces a pause of approximately 1.47 seconds on the words </w:t>
      </w:r>
      <w:proofErr w:type="gramStart"/>
      <w:r w:rsidRPr="00E126AD">
        <w:rPr>
          <w:rStyle w:val="a3"/>
          <w:rFonts w:ascii="Times New Roman" w:hAnsi="Times New Roman" w:cs="Times New Roman"/>
          <w:sz w:val="28"/>
          <w:szCs w:val="28"/>
          <w:lang w:val="en-US"/>
        </w:rPr>
        <w:t>a</w:t>
      </w:r>
      <w:r w:rsidRPr="00E126AD">
        <w:rPr>
          <w:rFonts w:ascii="Times New Roman" w:hAnsi="Times New Roman" w:cs="Times New Roman"/>
          <w:sz w:val="28"/>
          <w:szCs w:val="28"/>
          <w:lang w:val="en-US"/>
        </w:rPr>
        <w:t xml:space="preserve"> and</w:t>
      </w:r>
      <w:proofErr w:type="gramEnd"/>
      <w:r w:rsidRPr="00E126AD">
        <w:rPr>
          <w:rFonts w:ascii="Times New Roman" w:hAnsi="Times New Roman" w:cs="Times New Roman"/>
          <w:sz w:val="28"/>
          <w:szCs w:val="28"/>
          <w:lang w:val="en-US"/>
        </w:rPr>
        <w:t xml:space="preserve"> </w:t>
      </w:r>
      <w:r w:rsidRPr="00E126AD">
        <w:rPr>
          <w:rStyle w:val="a3"/>
          <w:rFonts w:ascii="Times New Roman" w:hAnsi="Times New Roman" w:cs="Times New Roman"/>
          <w:sz w:val="28"/>
          <w:szCs w:val="28"/>
          <w:lang w:val="en-US"/>
        </w:rPr>
        <w:t>was</w:t>
      </w:r>
      <w:r w:rsidRPr="00E126AD">
        <w:rPr>
          <w:rFonts w:ascii="Times New Roman" w:hAnsi="Times New Roman" w:cs="Times New Roman"/>
          <w:sz w:val="28"/>
          <w:szCs w:val="28"/>
          <w:lang w:val="en-US"/>
        </w:rPr>
        <w:t xml:space="preserve">. These items, being function words, would not normally require emphasis, and the pause may therefore be interpreted as a hesitation rather than a prosodic strategy. Furthermore, the </w:t>
      </w:r>
      <w:r w:rsidRPr="00E126AD">
        <w:rPr>
          <w:rFonts w:ascii="Times New Roman" w:hAnsi="Times New Roman" w:cs="Times New Roman"/>
          <w:sz w:val="28"/>
          <w:szCs w:val="28"/>
          <w:lang w:val="en-US"/>
        </w:rPr>
        <w:lastRenderedPageBreak/>
        <w:t xml:space="preserve">pronunciation of the year </w:t>
      </w:r>
      <w:r w:rsidRPr="00E126AD">
        <w:rPr>
          <w:rStyle w:val="a3"/>
          <w:rFonts w:ascii="Times New Roman" w:hAnsi="Times New Roman" w:cs="Times New Roman"/>
          <w:sz w:val="28"/>
          <w:szCs w:val="28"/>
          <w:lang w:val="en-US"/>
        </w:rPr>
        <w:t>1970</w:t>
      </w:r>
      <w:r w:rsidRPr="00E126AD">
        <w:rPr>
          <w:rFonts w:ascii="Times New Roman" w:hAnsi="Times New Roman" w:cs="Times New Roman"/>
          <w:sz w:val="28"/>
          <w:szCs w:val="28"/>
          <w:lang w:val="en-US"/>
        </w:rPr>
        <w:t xml:space="preserve"> (</w:t>
      </w:r>
      <w:r w:rsidRPr="00E126AD">
        <w:rPr>
          <w:rStyle w:val="a3"/>
          <w:rFonts w:ascii="Times New Roman" w:hAnsi="Times New Roman" w:cs="Times New Roman"/>
          <w:sz w:val="28"/>
          <w:szCs w:val="28"/>
          <w:lang w:val="en-US"/>
        </w:rPr>
        <w:t>nineteen seventies</w:t>
      </w:r>
      <w:r w:rsidRPr="00E126AD">
        <w:rPr>
          <w:rFonts w:ascii="Times New Roman" w:hAnsi="Times New Roman" w:cs="Times New Roman"/>
          <w:sz w:val="28"/>
          <w:szCs w:val="28"/>
          <w:lang w:val="en-US"/>
        </w:rPr>
        <w:t>) extends over 2.2 seconds, which may signal either the lecturer’s intention to highlight the significance of the information or a moment of hesitation before providing the year.</w:t>
      </w:r>
    </w:p>
    <w:p w14:paraId="1ACDBC1B" w14:textId="49FDE799" w:rsidR="00624637"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According to the intensity picture </w:t>
      </w:r>
      <w:proofErr w:type="gramStart"/>
      <w:r w:rsidRPr="00E126AD">
        <w:rPr>
          <w:rFonts w:ascii="Times New Roman" w:hAnsi="Times New Roman" w:cs="Times New Roman"/>
          <w:sz w:val="28"/>
          <w:szCs w:val="28"/>
          <w:lang w:val="en-US"/>
        </w:rPr>
        <w:t>presented</w:t>
      </w:r>
      <w:proofErr w:type="gramEnd"/>
      <w:r w:rsidRPr="00E126AD">
        <w:rPr>
          <w:rFonts w:ascii="Times New Roman" w:hAnsi="Times New Roman" w:cs="Times New Roman"/>
          <w:sz w:val="28"/>
          <w:szCs w:val="28"/>
          <w:lang w:val="en-US"/>
        </w:rPr>
        <w:t xml:space="preserve"> the intensity contour of the utterance shows a dynamic pattern that aligns closely with the distribution of stressed and semantically significant words. At the beginning, intensity rises sharply, reaching approximately </w:t>
      </w:r>
      <w:r w:rsidRPr="00E126AD">
        <w:rPr>
          <w:rFonts w:ascii="Times New Roman" w:hAnsi="Times New Roman" w:cs="Times New Roman"/>
          <w:bCs/>
          <w:sz w:val="28"/>
          <w:szCs w:val="28"/>
          <w:lang w:val="en-US"/>
        </w:rPr>
        <w:t>77</w:t>
      </w:r>
      <w:r w:rsidR="00E16104">
        <w:rPr>
          <w:rFonts w:ascii="Times New Roman" w:hAnsi="Times New Roman" w:cs="Times New Roman"/>
          <w:bCs/>
          <w:sz w:val="28"/>
          <w:szCs w:val="28"/>
          <w:lang w:val="en-US"/>
        </w:rPr>
        <w:t>-</w:t>
      </w:r>
      <w:r w:rsidRPr="00E126AD">
        <w:rPr>
          <w:rFonts w:ascii="Times New Roman" w:hAnsi="Times New Roman" w:cs="Times New Roman"/>
          <w:bCs/>
          <w:sz w:val="28"/>
          <w:szCs w:val="28"/>
          <w:lang w:val="en-US"/>
        </w:rPr>
        <w:t>78 dB</w:t>
      </w:r>
      <w:r w:rsidRPr="00E126AD">
        <w:rPr>
          <w:rFonts w:ascii="Times New Roman" w:hAnsi="Times New Roman" w:cs="Times New Roman"/>
          <w:sz w:val="28"/>
          <w:szCs w:val="28"/>
          <w:lang w:val="en-US"/>
        </w:rPr>
        <w:t xml:space="preserve">, which immediately draws attention to the opening part of the question. After this peak, intensity gradually decreases, stabilizing around </w:t>
      </w:r>
      <w:r w:rsidRPr="00E126AD">
        <w:rPr>
          <w:rFonts w:ascii="Times New Roman" w:hAnsi="Times New Roman" w:cs="Times New Roman"/>
          <w:bCs/>
          <w:sz w:val="28"/>
          <w:szCs w:val="28"/>
          <w:lang w:val="en-US"/>
        </w:rPr>
        <w:t>68</w:t>
      </w:r>
      <w:r w:rsidR="00E16104">
        <w:rPr>
          <w:rFonts w:ascii="Times New Roman" w:hAnsi="Times New Roman" w:cs="Times New Roman"/>
          <w:bCs/>
          <w:sz w:val="28"/>
          <w:szCs w:val="28"/>
          <w:lang w:val="en-US"/>
        </w:rPr>
        <w:t>-</w:t>
      </w:r>
      <w:r w:rsidRPr="00E126AD">
        <w:rPr>
          <w:rFonts w:ascii="Times New Roman" w:hAnsi="Times New Roman" w:cs="Times New Roman"/>
          <w:bCs/>
          <w:sz w:val="28"/>
          <w:szCs w:val="28"/>
          <w:lang w:val="en-US"/>
        </w:rPr>
        <w:t>70 dB</w:t>
      </w:r>
      <w:r w:rsidRPr="00E126AD">
        <w:rPr>
          <w:rFonts w:ascii="Times New Roman" w:hAnsi="Times New Roman" w:cs="Times New Roman"/>
          <w:sz w:val="28"/>
          <w:szCs w:val="28"/>
          <w:lang w:val="en-US"/>
        </w:rPr>
        <w:t xml:space="preserve"> through the mid-section of the utterance. This decline is interrupted by fluctuations associated with the pronunciation of key lexical items such as </w:t>
      </w:r>
      <w:r w:rsidRPr="00E126AD">
        <w:rPr>
          <w:rFonts w:ascii="Times New Roman" w:hAnsi="Times New Roman" w:cs="Times New Roman"/>
          <w:i/>
          <w:iCs/>
          <w:sz w:val="28"/>
          <w:szCs w:val="28"/>
          <w:lang w:val="en-US"/>
        </w:rPr>
        <w:t>Apple</w:t>
      </w:r>
      <w:r w:rsidRPr="00E126AD">
        <w:rPr>
          <w:rFonts w:ascii="Times New Roman" w:hAnsi="Times New Roman" w:cs="Times New Roman"/>
          <w:sz w:val="28"/>
          <w:szCs w:val="28"/>
          <w:lang w:val="en-US"/>
        </w:rPr>
        <w:t xml:space="preserve">, where intensity rises again to nearly </w:t>
      </w:r>
      <w:r w:rsidRPr="00E126AD">
        <w:rPr>
          <w:rFonts w:ascii="Times New Roman" w:hAnsi="Times New Roman" w:cs="Times New Roman"/>
          <w:bCs/>
          <w:sz w:val="28"/>
          <w:szCs w:val="28"/>
          <w:lang w:val="en-US"/>
        </w:rPr>
        <w:t>75 dB</w:t>
      </w:r>
      <w:r w:rsidRPr="00E126AD">
        <w:rPr>
          <w:rFonts w:ascii="Times New Roman" w:hAnsi="Times New Roman" w:cs="Times New Roman"/>
          <w:sz w:val="28"/>
          <w:szCs w:val="28"/>
          <w:lang w:val="en-US"/>
        </w:rPr>
        <w:t>, reinforcing its prominence in the utterance. Overall, the intensity pattern does not display a gradual weakening typical of neutral declarative speech. Instead, it is characterized by recurrent peaks on stressed words and sustained levels during hesitation, which together function to maintain audience attention and emphasize critical elements of the utterance.</w:t>
      </w:r>
    </w:p>
    <w:p w14:paraId="61B61267" w14:textId="77777777" w:rsidR="00624637" w:rsidRPr="00E126AD" w:rsidRDefault="00624637" w:rsidP="00FE5AB8">
      <w:pPr>
        <w:spacing w:after="0" w:line="240" w:lineRule="auto"/>
        <w:ind w:firstLine="709"/>
        <w:jc w:val="both"/>
        <w:rPr>
          <w:rFonts w:ascii="Times New Roman" w:hAnsi="Times New Roman" w:cs="Times New Roman"/>
          <w:b/>
          <w:sz w:val="28"/>
          <w:szCs w:val="28"/>
          <w:lang w:val="en-US"/>
        </w:rPr>
      </w:pPr>
    </w:p>
    <w:p w14:paraId="20ECD4E8" w14:textId="4D949C19" w:rsidR="00404D25" w:rsidRPr="00E126AD" w:rsidRDefault="0062463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b/>
          <w:sz w:val="28"/>
          <w:szCs w:val="28"/>
          <w:lang w:val="en-US"/>
        </w:rPr>
        <w:t xml:space="preserve">3.4 </w:t>
      </w:r>
      <w:r w:rsidRPr="00E126AD">
        <w:rPr>
          <w:rFonts w:ascii="Times New Roman" w:hAnsi="Times New Roman" w:cs="Times New Roman"/>
          <w:b/>
          <w:sz w:val="28"/>
          <w:szCs w:val="28"/>
          <w:lang w:val="kk-KZ"/>
        </w:rPr>
        <w:t xml:space="preserve">Challenges and </w:t>
      </w:r>
      <w:r w:rsidR="00A249EA" w:rsidRPr="00E126AD">
        <w:rPr>
          <w:rFonts w:ascii="Times New Roman" w:hAnsi="Times New Roman" w:cs="Times New Roman"/>
          <w:b/>
          <w:sz w:val="28"/>
          <w:szCs w:val="28"/>
          <w:lang w:val="en-US"/>
        </w:rPr>
        <w:t>recommendations on</w:t>
      </w:r>
      <w:r w:rsidRPr="00E126AD">
        <w:rPr>
          <w:rFonts w:ascii="Times New Roman" w:hAnsi="Times New Roman" w:cs="Times New Roman"/>
          <w:b/>
          <w:sz w:val="28"/>
          <w:szCs w:val="28"/>
          <w:lang w:val="kk-KZ"/>
        </w:rPr>
        <w:t xml:space="preserve"> prosodic aspect of </w:t>
      </w:r>
      <w:r w:rsidR="00A249EA" w:rsidRPr="00E126AD">
        <w:rPr>
          <w:rFonts w:ascii="Times New Roman" w:hAnsi="Times New Roman" w:cs="Times New Roman"/>
          <w:b/>
          <w:sz w:val="28"/>
          <w:szCs w:val="28"/>
          <w:lang w:val="en-US"/>
        </w:rPr>
        <w:t>lecture delivery</w:t>
      </w:r>
    </w:p>
    <w:p w14:paraId="4E1D8C5C" w14:textId="77777777" w:rsidR="006A46CD" w:rsidRPr="00E126AD" w:rsidRDefault="006A46CD" w:rsidP="00FE5AB8">
      <w:pPr>
        <w:spacing w:after="0" w:line="240" w:lineRule="auto"/>
        <w:ind w:firstLine="709"/>
        <w:jc w:val="both"/>
        <w:rPr>
          <w:rFonts w:ascii="Times New Roman" w:hAnsi="Times New Roman" w:cs="Times New Roman"/>
          <w:sz w:val="28"/>
          <w:szCs w:val="28"/>
          <w:lang w:val="en-US" w:eastAsia="ru-RU"/>
        </w:rPr>
      </w:pPr>
    </w:p>
    <w:p w14:paraId="770FF33E" w14:textId="4202B216" w:rsidR="00611D73" w:rsidRPr="00E126AD" w:rsidRDefault="00611D73"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 xml:space="preserve">The growing interest in English-medium lectures shows that this topic is both important and timely. Direct comparison between lectures delivered in English which is widely practiced in the world and lectures delivered in the native language of lecturer and students is not simple due to linguistic, cultural and institutional factors influence. This might be the main reason of that English-medium instruction has been studied from different angles like pedagogy, teaching methodology, linguistics, sociology, psychology, and others. Some works describe the main challenges and conditions that influence lecture delivery in English while others focus on outcomes and weigh strong and weak sides. </w:t>
      </w:r>
    </w:p>
    <w:p w14:paraId="315A4555" w14:textId="54A1D9FC" w:rsidR="00832E2A" w:rsidRPr="00E126AD" w:rsidRDefault="00611D73"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 xml:space="preserve">Taking </w:t>
      </w:r>
      <w:r w:rsidR="00832E2A" w:rsidRPr="00E126AD">
        <w:rPr>
          <w:rFonts w:ascii="Times New Roman" w:hAnsi="Times New Roman" w:cs="Times New Roman"/>
          <w:sz w:val="28"/>
          <w:szCs w:val="28"/>
          <w:lang w:val="en-US" w:eastAsia="ru-RU"/>
        </w:rPr>
        <w:t xml:space="preserve">Kazakhstan as a </w:t>
      </w:r>
      <w:r w:rsidR="003B33D6" w:rsidRPr="00E126AD">
        <w:rPr>
          <w:rFonts w:ascii="Times New Roman" w:hAnsi="Times New Roman" w:cs="Times New Roman"/>
          <w:sz w:val="28"/>
          <w:szCs w:val="28"/>
          <w:lang w:val="en-US" w:eastAsia="ru-RU"/>
        </w:rPr>
        <w:t>focus</w:t>
      </w:r>
      <w:r w:rsidR="00832E2A" w:rsidRPr="00E126AD">
        <w:rPr>
          <w:rFonts w:ascii="Times New Roman" w:hAnsi="Times New Roman" w:cs="Times New Roman"/>
          <w:sz w:val="28"/>
          <w:szCs w:val="28"/>
          <w:lang w:val="en-US" w:eastAsia="ru-RU"/>
        </w:rPr>
        <w:t xml:space="preserve"> in </w:t>
      </w:r>
      <w:r w:rsidR="003B33D6" w:rsidRPr="00E126AD">
        <w:rPr>
          <w:rFonts w:ascii="Times New Roman" w:hAnsi="Times New Roman" w:cs="Times New Roman"/>
          <w:sz w:val="28"/>
          <w:szCs w:val="28"/>
          <w:lang w:val="en-US" w:eastAsia="ru-RU"/>
        </w:rPr>
        <w:t>research</w:t>
      </w:r>
      <w:r w:rsidR="00832E2A" w:rsidRPr="00E126AD">
        <w:rPr>
          <w:rFonts w:ascii="Times New Roman" w:hAnsi="Times New Roman" w:cs="Times New Roman"/>
          <w:sz w:val="28"/>
          <w:szCs w:val="28"/>
          <w:lang w:val="en-US" w:eastAsia="ru-RU"/>
        </w:rPr>
        <w:t xml:space="preserve">, </w:t>
      </w:r>
      <w:r w:rsidR="005474A6" w:rsidRPr="00E126AD">
        <w:rPr>
          <w:rFonts w:ascii="Times New Roman" w:hAnsi="Times New Roman" w:cs="Times New Roman"/>
          <w:sz w:val="28"/>
          <w:szCs w:val="28"/>
          <w:lang w:val="en-US" w:eastAsia="ru-RU"/>
        </w:rPr>
        <w:t xml:space="preserve">M. </w:t>
      </w:r>
      <w:r w:rsidR="00832E2A" w:rsidRPr="00E126AD">
        <w:rPr>
          <w:rFonts w:ascii="Times New Roman" w:hAnsi="Times New Roman" w:cs="Times New Roman"/>
          <w:sz w:val="28"/>
          <w:szCs w:val="28"/>
          <w:lang w:val="en-US" w:eastAsia="ru-RU"/>
        </w:rPr>
        <w:t xml:space="preserve">Tajik and his colleagues examine graduate students’ experience with EMI to see how well they managed with EMI lectures. Their conclusion sounds that a tension still exists between policy ambitions and real classroom implementation </w:t>
      </w:r>
      <w:r w:rsidR="008C5593" w:rsidRPr="00E126AD">
        <w:rPr>
          <w:rFonts w:ascii="Times New Roman" w:hAnsi="Times New Roman" w:cs="Times New Roman"/>
          <w:sz w:val="28"/>
          <w:szCs w:val="28"/>
          <w:lang w:val="en-US" w:eastAsia="ru-RU"/>
        </w:rPr>
        <w:t>[</w:t>
      </w:r>
      <w:r w:rsidR="00E16104">
        <w:rPr>
          <w:rFonts w:ascii="Times New Roman" w:hAnsi="Times New Roman" w:cs="Times New Roman"/>
          <w:sz w:val="28"/>
          <w:szCs w:val="28"/>
          <w:lang w:val="en-US" w:eastAsia="ru-RU"/>
        </w:rPr>
        <w:t>20</w:t>
      </w:r>
      <w:r w:rsidR="004A053E">
        <w:rPr>
          <w:rFonts w:ascii="Times New Roman" w:hAnsi="Times New Roman" w:cs="Times New Roman"/>
          <w:sz w:val="28"/>
          <w:szCs w:val="28"/>
          <w:lang w:val="en-US" w:eastAsia="ru-RU"/>
        </w:rPr>
        <w:t>2</w:t>
      </w:r>
      <w:r w:rsidR="008C5593" w:rsidRPr="00E126AD">
        <w:rPr>
          <w:rFonts w:ascii="Times New Roman" w:hAnsi="Times New Roman" w:cs="Times New Roman"/>
          <w:sz w:val="28"/>
          <w:szCs w:val="28"/>
          <w:lang w:val="en-US" w:eastAsia="ru-RU"/>
        </w:rPr>
        <w:t>]</w:t>
      </w:r>
      <w:r w:rsidR="00832E2A" w:rsidRPr="00E126AD">
        <w:rPr>
          <w:rFonts w:ascii="Times New Roman" w:hAnsi="Times New Roman" w:cs="Times New Roman"/>
          <w:sz w:val="28"/>
          <w:szCs w:val="28"/>
          <w:lang w:val="en-US" w:eastAsia="ru-RU"/>
        </w:rPr>
        <w:t xml:space="preserve">. From another perspective, </w:t>
      </w:r>
      <w:r w:rsidR="005474A6" w:rsidRPr="00E126AD">
        <w:rPr>
          <w:rFonts w:ascii="Times New Roman" w:hAnsi="Times New Roman" w:cs="Times New Roman"/>
          <w:sz w:val="28"/>
          <w:szCs w:val="28"/>
          <w:lang w:val="en-US" w:eastAsia="ru-RU"/>
        </w:rPr>
        <w:t xml:space="preserve">F. </w:t>
      </w:r>
      <w:r w:rsidR="00832E2A" w:rsidRPr="00E126AD">
        <w:rPr>
          <w:rFonts w:ascii="Times New Roman" w:hAnsi="Times New Roman" w:cs="Times New Roman"/>
          <w:sz w:val="28"/>
          <w:szCs w:val="28"/>
          <w:lang w:val="en-US" w:eastAsia="ru-RU"/>
        </w:rPr>
        <w:t xml:space="preserve">Gimenez looks at information structure through phonology and shows how prominence and tone influence the comprehension of lectures. </w:t>
      </w:r>
      <w:proofErr w:type="gramStart"/>
      <w:r w:rsidR="00832E2A" w:rsidRPr="00E126AD">
        <w:rPr>
          <w:rFonts w:ascii="Times New Roman" w:hAnsi="Times New Roman" w:cs="Times New Roman"/>
          <w:sz w:val="28"/>
          <w:szCs w:val="28"/>
          <w:lang w:val="en-US" w:eastAsia="ru-RU"/>
        </w:rPr>
        <w:t>Taking into account</w:t>
      </w:r>
      <w:proofErr w:type="gramEnd"/>
      <w:r w:rsidR="00832E2A" w:rsidRPr="00E126AD">
        <w:rPr>
          <w:rFonts w:ascii="Times New Roman" w:hAnsi="Times New Roman" w:cs="Times New Roman"/>
          <w:sz w:val="28"/>
          <w:szCs w:val="28"/>
          <w:lang w:val="en-US" w:eastAsia="ru-RU"/>
        </w:rPr>
        <w:t xml:space="preserve"> cross-linguistic specifics, the study notes that Spanish-speaking university lecturers use a wide range of pitch contours when lecturing in English, although level tones are often </w:t>
      </w:r>
      <w:r w:rsidR="003B33D6" w:rsidRPr="00E126AD">
        <w:rPr>
          <w:rFonts w:ascii="Times New Roman" w:hAnsi="Times New Roman" w:cs="Times New Roman"/>
          <w:sz w:val="28"/>
          <w:szCs w:val="28"/>
          <w:lang w:val="en-US" w:eastAsia="ru-RU"/>
        </w:rPr>
        <w:t>overused. These results together support the idea that prosodic organization is central for understanding and improving it influence the effectiveness of EMI lectures</w:t>
      </w:r>
      <w:r w:rsidR="008C5593" w:rsidRPr="00E126AD">
        <w:rPr>
          <w:rFonts w:ascii="Times New Roman" w:hAnsi="Times New Roman" w:cs="Times New Roman"/>
          <w:sz w:val="28"/>
          <w:szCs w:val="28"/>
          <w:lang w:val="en-US" w:eastAsia="ru-RU"/>
        </w:rPr>
        <w:t xml:space="preserve"> [</w:t>
      </w:r>
      <w:r w:rsidR="00E16104">
        <w:rPr>
          <w:rFonts w:ascii="Times New Roman" w:hAnsi="Times New Roman" w:cs="Times New Roman"/>
          <w:sz w:val="28"/>
          <w:szCs w:val="28"/>
          <w:lang w:val="en-US" w:eastAsia="ru-RU"/>
        </w:rPr>
        <w:t>20</w:t>
      </w:r>
      <w:r w:rsidR="004A053E">
        <w:rPr>
          <w:rFonts w:ascii="Times New Roman" w:hAnsi="Times New Roman" w:cs="Times New Roman"/>
          <w:sz w:val="28"/>
          <w:szCs w:val="28"/>
          <w:lang w:val="en-US" w:eastAsia="ru-RU"/>
        </w:rPr>
        <w:t>3</w:t>
      </w:r>
      <w:r w:rsidR="008C5593" w:rsidRPr="00E126AD">
        <w:rPr>
          <w:rFonts w:ascii="Times New Roman" w:hAnsi="Times New Roman" w:cs="Times New Roman"/>
          <w:sz w:val="28"/>
          <w:szCs w:val="28"/>
          <w:lang w:val="en-US" w:eastAsia="ru-RU"/>
        </w:rPr>
        <w:t>]</w:t>
      </w:r>
      <w:r w:rsidR="003B33D6" w:rsidRPr="00E126AD">
        <w:rPr>
          <w:rFonts w:ascii="Times New Roman" w:hAnsi="Times New Roman" w:cs="Times New Roman"/>
          <w:sz w:val="28"/>
          <w:szCs w:val="28"/>
          <w:lang w:val="en-US" w:eastAsia="ru-RU"/>
        </w:rPr>
        <w:t xml:space="preserve">. </w:t>
      </w:r>
    </w:p>
    <w:p w14:paraId="4C602DD9" w14:textId="442E3103" w:rsidR="003B33D6" w:rsidRPr="00E126AD" w:rsidRDefault="003B33D6"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This investigation proves the fact</w:t>
      </w:r>
      <w:r w:rsidR="00C47E55" w:rsidRPr="00E126AD">
        <w:rPr>
          <w:rFonts w:ascii="Times New Roman" w:hAnsi="Times New Roman" w:cs="Times New Roman"/>
          <w:sz w:val="28"/>
          <w:szCs w:val="28"/>
          <w:lang w:val="kk-KZ" w:eastAsia="ru-RU"/>
        </w:rPr>
        <w:t xml:space="preserve"> </w:t>
      </w:r>
      <w:r w:rsidR="00AB2411" w:rsidRPr="00E126AD">
        <w:rPr>
          <w:rFonts w:ascii="Times New Roman" w:hAnsi="Times New Roman" w:cs="Times New Roman"/>
          <w:sz w:val="28"/>
          <w:szCs w:val="28"/>
          <w:lang w:val="en-US" w:eastAsia="ru-RU"/>
        </w:rPr>
        <w:t>that</w:t>
      </w:r>
      <w:r w:rsidRPr="00E126AD">
        <w:rPr>
          <w:rFonts w:ascii="Times New Roman" w:hAnsi="Times New Roman" w:cs="Times New Roman"/>
          <w:sz w:val="28"/>
          <w:szCs w:val="28"/>
          <w:lang w:val="en-US" w:eastAsia="ru-RU"/>
        </w:rPr>
        <w:t xml:space="preserve"> each language has </w:t>
      </w:r>
      <w:proofErr w:type="gramStart"/>
      <w:r w:rsidRPr="00E126AD">
        <w:rPr>
          <w:rFonts w:ascii="Times New Roman" w:hAnsi="Times New Roman" w:cs="Times New Roman"/>
          <w:sz w:val="28"/>
          <w:szCs w:val="28"/>
          <w:lang w:val="en-US" w:eastAsia="ru-RU"/>
        </w:rPr>
        <w:t>the features</w:t>
      </w:r>
      <w:proofErr w:type="gramEnd"/>
      <w:r w:rsidRPr="00E126AD">
        <w:rPr>
          <w:rFonts w:ascii="Times New Roman" w:hAnsi="Times New Roman" w:cs="Times New Roman"/>
          <w:sz w:val="28"/>
          <w:szCs w:val="28"/>
          <w:lang w:val="en-US" w:eastAsia="ru-RU"/>
        </w:rPr>
        <w:t xml:space="preserve"> that can’t be replaced by other language peculiarities. This highlights the </w:t>
      </w:r>
      <w:r w:rsidR="000E3A8F" w:rsidRPr="00E126AD">
        <w:rPr>
          <w:rFonts w:ascii="Times New Roman" w:hAnsi="Times New Roman" w:cs="Times New Roman"/>
          <w:sz w:val="28"/>
          <w:szCs w:val="28"/>
          <w:lang w:val="en-US" w:eastAsia="ru-RU"/>
        </w:rPr>
        <w:t>significance</w:t>
      </w:r>
      <w:r w:rsidRPr="00E126AD">
        <w:rPr>
          <w:rFonts w:ascii="Times New Roman" w:hAnsi="Times New Roman" w:cs="Times New Roman"/>
          <w:sz w:val="28"/>
          <w:szCs w:val="28"/>
          <w:lang w:val="en-US" w:eastAsia="ru-RU"/>
        </w:rPr>
        <w:t xml:space="preserve"> of conducting the research on the material based on a specific language without generalizing it. </w:t>
      </w:r>
    </w:p>
    <w:p w14:paraId="1CA8BC16" w14:textId="153891F1" w:rsidR="00397D3C" w:rsidRPr="00E126AD" w:rsidRDefault="000045D8"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 xml:space="preserve">We should admit the fact that dealing with applied studies like the given research faces some </w:t>
      </w:r>
      <w:r w:rsidR="00F12C0A" w:rsidRPr="00E126AD">
        <w:rPr>
          <w:rFonts w:ascii="Times New Roman" w:hAnsi="Times New Roman" w:cs="Times New Roman"/>
          <w:sz w:val="28"/>
          <w:szCs w:val="28"/>
          <w:lang w:val="en-US" w:eastAsia="ru-RU"/>
        </w:rPr>
        <w:t xml:space="preserve">challenges </w:t>
      </w:r>
      <w:r w:rsidRPr="00E126AD">
        <w:rPr>
          <w:rFonts w:ascii="Times New Roman" w:hAnsi="Times New Roman" w:cs="Times New Roman"/>
          <w:sz w:val="28"/>
          <w:szCs w:val="28"/>
          <w:lang w:val="en-US" w:eastAsia="ru-RU"/>
        </w:rPr>
        <w:t xml:space="preserve">related to </w:t>
      </w:r>
      <w:proofErr w:type="gramStart"/>
      <w:r w:rsidRPr="00E126AD">
        <w:rPr>
          <w:rFonts w:ascii="Times New Roman" w:hAnsi="Times New Roman" w:cs="Times New Roman"/>
          <w:sz w:val="28"/>
          <w:szCs w:val="28"/>
          <w:lang w:val="en-US" w:eastAsia="ru-RU"/>
        </w:rPr>
        <w:t>the organization</w:t>
      </w:r>
      <w:proofErr w:type="gramEnd"/>
      <w:r w:rsidRPr="00E126AD">
        <w:rPr>
          <w:rFonts w:ascii="Times New Roman" w:hAnsi="Times New Roman" w:cs="Times New Roman"/>
          <w:sz w:val="28"/>
          <w:szCs w:val="28"/>
          <w:lang w:val="en-US" w:eastAsia="ru-RU"/>
        </w:rPr>
        <w:t xml:space="preserve"> and content-based issues.</w:t>
      </w:r>
      <w:r w:rsidR="00F12C0A" w:rsidRPr="00E126AD">
        <w:rPr>
          <w:rFonts w:ascii="Times New Roman" w:hAnsi="Times New Roman" w:cs="Times New Roman"/>
          <w:sz w:val="28"/>
          <w:szCs w:val="28"/>
          <w:lang w:val="en-US" w:eastAsia="ru-RU"/>
        </w:rPr>
        <w:t xml:space="preserve"> The primary difficulty concerned the availability of source materials. Although the topic of </w:t>
      </w:r>
      <w:r w:rsidR="00F12C0A" w:rsidRPr="00E126AD">
        <w:rPr>
          <w:rFonts w:ascii="Times New Roman" w:hAnsi="Times New Roman" w:cs="Times New Roman"/>
          <w:sz w:val="28"/>
          <w:szCs w:val="28"/>
          <w:lang w:val="en-US" w:eastAsia="ru-RU"/>
        </w:rPr>
        <w:lastRenderedPageBreak/>
        <w:t xml:space="preserve">academic discourse, particularly its prosodic dimension, has been gaining increasing attention among scholars, the resources related to the prosodic features of Kazakh-language lectures remain notably limited. This scarcity of theoretical and empirical references constrained the development of a robust conceptual framework and reduced the possibility of conducting comparative analyses with other linguistic contexts. This limitation, however, became a motivating factor for including authentic Kazakh-language lectures delivered by Kazakhstani lecturers to Kazakh-speaking audiences as the object of study. The data and findings obtained from this analysis not only filled a significant gap in describing the prosodic characteristics of Kazakh academic speech but can also serve as a valuable foundation for future research in the field of Kazakh lecture discourse. </w:t>
      </w:r>
      <w:r w:rsidR="000A10CC" w:rsidRPr="00E126AD">
        <w:rPr>
          <w:rFonts w:ascii="Times New Roman" w:hAnsi="Times New Roman" w:cs="Times New Roman"/>
          <w:sz w:val="28"/>
          <w:szCs w:val="28"/>
          <w:lang w:val="en-US" w:eastAsia="ru-RU"/>
        </w:rPr>
        <w:t xml:space="preserve">The results obtained in the research provide a detailed prosodic portrait of Kazakh academic discourse, offering valuable insights for both </w:t>
      </w:r>
      <w:proofErr w:type="gramStart"/>
      <w:r w:rsidR="000A10CC" w:rsidRPr="00E126AD">
        <w:rPr>
          <w:rFonts w:ascii="Times New Roman" w:hAnsi="Times New Roman" w:cs="Times New Roman"/>
          <w:sz w:val="28"/>
          <w:szCs w:val="28"/>
          <w:lang w:val="en-US" w:eastAsia="ru-RU"/>
        </w:rPr>
        <w:t>the theoretical</w:t>
      </w:r>
      <w:proofErr w:type="gramEnd"/>
      <w:r w:rsidR="000A10CC" w:rsidRPr="00E126AD">
        <w:rPr>
          <w:rFonts w:ascii="Times New Roman" w:hAnsi="Times New Roman" w:cs="Times New Roman"/>
          <w:sz w:val="28"/>
          <w:szCs w:val="28"/>
          <w:lang w:val="en-US" w:eastAsia="ru-RU"/>
        </w:rPr>
        <w:t xml:space="preserve"> development of functional phonetics and prosody and the practical improvement in lecture delivery strategies and approaches in higher educational institutions. </w:t>
      </w:r>
    </w:p>
    <w:p w14:paraId="7082C834" w14:textId="0EC95AA5" w:rsidR="000045D8" w:rsidRPr="00E126AD" w:rsidRDefault="00671ED2"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Another difficulty concerns the transfer of prosodic features from the speakers’ native language into academic speech delivered in a foreign language, which often functions as a second or even third language for both lecturers and students. Such cross-linguistic influence commonly results in flattened intonation patterns, a restricted and monotonous pitch range, irregular or non-standard phrasing, and the inappropriate placement or misuse of pauses. These prosodic deviations weaken the natural segmentation of discourse and obscure the hierarchy of information within the lecture. There is no doubt that such patterns reduce overall coherence and may lead to misinterpretation, loss of key points, and diminished comprehension on the part of students, especially in cognitively demanding academic contexts.</w:t>
      </w:r>
    </w:p>
    <w:p w14:paraId="6AFF18D4" w14:textId="1A2F698B" w:rsidR="00CF1247" w:rsidRPr="00E126AD" w:rsidRDefault="00CF1247"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Having observed these challenges in the process of research it becomes more evident how significant it is to examine the way they are reflected in actual lecture delivery in a certain language. The findings of the study have been systematized to provide a clear and concise representation of the prosodic portrait of academic lectures in both languages examined. Therefore, the figures present the empirical findings of the study, offering a concise yet comprehensive description of pitch, pause, intensity, and duration patterns across the coherence-building devices. Together, these results form the basis for constructing a prosodic portrait of the lecture genre, which represents the final analytical component of this research.</w:t>
      </w:r>
    </w:p>
    <w:p w14:paraId="2A4957C5" w14:textId="77777777" w:rsidR="00F70990" w:rsidRDefault="00F70990" w:rsidP="00F70990">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 xml:space="preserve">Analysis of the data concerning pause use and its function in lecture delivery justifies its central role in shaping the prosodic organization of academic lectures. In the corpus of Kazakh and English-medium lectures, micropauses haven’t been taken into consideration due their primary articulatory purposes. As they don’t fulfill any discourse-organizing function they were excluded from the analysis, as were breath pauses.  </w:t>
      </w:r>
    </w:p>
    <w:p w14:paraId="3A7A660C" w14:textId="6583BC3F" w:rsidR="00F70990" w:rsidRDefault="00316A96"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 xml:space="preserve">The distribution of pause types across Kazakh- and English-medium lectures demonstrates how each language employs pausing to structure discourse and support coherence-building devices. Short pauses are predominantly used before definitions, key terms, and exemplifications, </w:t>
      </w:r>
      <w:proofErr w:type="spellStart"/>
      <w:r w:rsidRPr="00E126AD">
        <w:rPr>
          <w:rFonts w:ascii="Times New Roman" w:hAnsi="Times New Roman" w:cs="Times New Roman"/>
          <w:sz w:val="28"/>
          <w:szCs w:val="28"/>
          <w:lang w:val="en-US" w:eastAsia="ru-RU"/>
        </w:rPr>
        <w:t>signalling</w:t>
      </w:r>
      <w:proofErr w:type="spellEnd"/>
      <w:r w:rsidRPr="00E126AD">
        <w:rPr>
          <w:rFonts w:ascii="Times New Roman" w:hAnsi="Times New Roman" w:cs="Times New Roman"/>
          <w:sz w:val="28"/>
          <w:szCs w:val="28"/>
          <w:lang w:val="en-US" w:eastAsia="ru-RU"/>
        </w:rPr>
        <w:t xml:space="preserve"> emphasis and guiding listeners toward </w:t>
      </w:r>
      <w:r w:rsidRPr="00E126AD">
        <w:rPr>
          <w:rFonts w:ascii="Times New Roman" w:hAnsi="Times New Roman" w:cs="Times New Roman"/>
          <w:sz w:val="28"/>
          <w:szCs w:val="28"/>
          <w:lang w:val="en-US" w:eastAsia="ru-RU"/>
        </w:rPr>
        <w:lastRenderedPageBreak/>
        <w:t>essential information; this pattern is slightly more frequent in English lectures due to clearer lexical–prosodic alignment.</w:t>
      </w:r>
    </w:p>
    <w:p w14:paraId="7F306626" w14:textId="77777777" w:rsidR="00F70990" w:rsidRPr="00E126AD" w:rsidRDefault="00F70990" w:rsidP="00FE5AB8">
      <w:pPr>
        <w:spacing w:after="0" w:line="240" w:lineRule="auto"/>
        <w:ind w:firstLine="709"/>
        <w:jc w:val="both"/>
        <w:rPr>
          <w:rFonts w:ascii="Times New Roman" w:hAnsi="Times New Roman" w:cs="Times New Roman"/>
          <w:sz w:val="28"/>
          <w:szCs w:val="28"/>
          <w:lang w:val="en-US" w:eastAsia="ru-RU"/>
        </w:rPr>
      </w:pPr>
    </w:p>
    <w:p w14:paraId="6782874F" w14:textId="77777777" w:rsidR="0072756A" w:rsidRPr="00E126AD" w:rsidRDefault="0072756A" w:rsidP="0072756A">
      <w:pPr>
        <w:spacing w:after="0" w:line="240" w:lineRule="auto"/>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Table 10. Discourse function of pause in lectures</w:t>
      </w:r>
    </w:p>
    <w:p w14:paraId="4CCF2EAA" w14:textId="77777777" w:rsidR="00FA7CF3" w:rsidRPr="00E126AD" w:rsidRDefault="00FA7CF3" w:rsidP="00FE5AB8">
      <w:pPr>
        <w:spacing w:after="0" w:line="240" w:lineRule="auto"/>
        <w:ind w:firstLine="709"/>
        <w:jc w:val="both"/>
        <w:rPr>
          <w:rFonts w:ascii="Times New Roman" w:hAnsi="Times New Roman" w:cs="Times New Roman"/>
          <w:sz w:val="28"/>
          <w:szCs w:val="28"/>
          <w:lang w:val="en-US" w:eastAsia="ru-RU"/>
        </w:rPr>
      </w:pPr>
    </w:p>
    <w:tbl>
      <w:tblPr>
        <w:tblStyle w:val="ad"/>
        <w:tblW w:w="9351" w:type="dxa"/>
        <w:tblLook w:val="04A0" w:firstRow="1" w:lastRow="0" w:firstColumn="1" w:lastColumn="0" w:noHBand="0" w:noVBand="1"/>
      </w:tblPr>
      <w:tblGrid>
        <w:gridCol w:w="1869"/>
        <w:gridCol w:w="2521"/>
        <w:gridCol w:w="2551"/>
        <w:gridCol w:w="2410"/>
      </w:tblGrid>
      <w:tr w:rsidR="00E126AD" w:rsidRPr="00166774" w14:paraId="0F7E2EF8" w14:textId="77777777" w:rsidTr="00FA7CF3">
        <w:tc>
          <w:tcPr>
            <w:tcW w:w="1869" w:type="dxa"/>
          </w:tcPr>
          <w:p w14:paraId="50D3B179" w14:textId="0BF1083E"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Pause Type</w:t>
            </w:r>
          </w:p>
        </w:tc>
        <w:tc>
          <w:tcPr>
            <w:tcW w:w="2521" w:type="dxa"/>
          </w:tcPr>
          <w:p w14:paraId="644C4DD0" w14:textId="38D5F762"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Discourse Function in Academic Lectures</w:t>
            </w:r>
          </w:p>
        </w:tc>
        <w:tc>
          <w:tcPr>
            <w:tcW w:w="2551" w:type="dxa"/>
          </w:tcPr>
          <w:p w14:paraId="5E52231D" w14:textId="038041AC"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Most Frequent Coherence-Building Devices (Kazakh-Medium Lectures)</w:t>
            </w:r>
          </w:p>
        </w:tc>
        <w:tc>
          <w:tcPr>
            <w:tcW w:w="2410" w:type="dxa"/>
          </w:tcPr>
          <w:p w14:paraId="101A07B9" w14:textId="6A641981"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Most Frequent Coherence-Building Devices (English-Medium Lectures)</w:t>
            </w:r>
          </w:p>
        </w:tc>
      </w:tr>
      <w:tr w:rsidR="00E126AD" w:rsidRPr="00166774" w14:paraId="389715EC" w14:textId="77777777" w:rsidTr="00FA7CF3">
        <w:tc>
          <w:tcPr>
            <w:tcW w:w="1869" w:type="dxa"/>
          </w:tcPr>
          <w:p w14:paraId="76DCAC98" w14:textId="1D3368A5"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Micropause</w:t>
            </w:r>
          </w:p>
        </w:tc>
        <w:tc>
          <w:tcPr>
            <w:tcW w:w="2521" w:type="dxa"/>
          </w:tcPr>
          <w:p w14:paraId="0AD62E85" w14:textId="5842424E"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Articulatory timing within a phrase; does not mark a boundary; not analytically significant</w:t>
            </w:r>
          </w:p>
        </w:tc>
        <w:tc>
          <w:tcPr>
            <w:tcW w:w="2551" w:type="dxa"/>
          </w:tcPr>
          <w:p w14:paraId="55C35BFD" w14:textId="00F6854E"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Not used for coherence-building; excluded</w:t>
            </w:r>
          </w:p>
        </w:tc>
        <w:tc>
          <w:tcPr>
            <w:tcW w:w="2410" w:type="dxa"/>
          </w:tcPr>
          <w:p w14:paraId="42ACD12D" w14:textId="0C64A215"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Not used for coherence-building; excluded</w:t>
            </w:r>
          </w:p>
        </w:tc>
      </w:tr>
      <w:tr w:rsidR="00E126AD" w:rsidRPr="00166774" w14:paraId="33AE757F" w14:textId="77777777" w:rsidTr="00FA7CF3">
        <w:tc>
          <w:tcPr>
            <w:tcW w:w="1869" w:type="dxa"/>
          </w:tcPr>
          <w:p w14:paraId="1730C518" w14:textId="0BAAC192"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Short Pause</w:t>
            </w:r>
          </w:p>
        </w:tc>
        <w:tc>
          <w:tcPr>
            <w:tcW w:w="2521" w:type="dxa"/>
          </w:tcPr>
          <w:p w14:paraId="4505F2B3" w14:textId="30D0B706"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Signals minor boundary; used for brief planning; highlights a term or definition</w:t>
            </w:r>
          </w:p>
        </w:tc>
        <w:tc>
          <w:tcPr>
            <w:tcW w:w="2551" w:type="dxa"/>
          </w:tcPr>
          <w:p w14:paraId="103C93B9" w14:textId="520A2D1E"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Repetition, parenthetical insertions (to isolate key items)</w:t>
            </w:r>
          </w:p>
        </w:tc>
        <w:tc>
          <w:tcPr>
            <w:tcW w:w="2410" w:type="dxa"/>
          </w:tcPr>
          <w:p w14:paraId="7EFBD9C0" w14:textId="6B71C87A"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Correction, repetition (before emphasis or rephrasing)</w:t>
            </w:r>
          </w:p>
        </w:tc>
      </w:tr>
      <w:tr w:rsidR="00E126AD" w:rsidRPr="00166774" w14:paraId="3E570343" w14:textId="77777777" w:rsidTr="00FA7CF3">
        <w:tc>
          <w:tcPr>
            <w:tcW w:w="1869" w:type="dxa"/>
          </w:tcPr>
          <w:p w14:paraId="46DE5650" w14:textId="0724DA1F"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Medium Pause</w:t>
            </w:r>
          </w:p>
        </w:tc>
        <w:tc>
          <w:tcPr>
            <w:tcW w:w="2521" w:type="dxa"/>
          </w:tcPr>
          <w:p w14:paraId="5AA21859" w14:textId="2BD09D06"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Marks clause or intonational boundary; facilitates transition between sub-ideas or steps in explanation</w:t>
            </w:r>
          </w:p>
        </w:tc>
        <w:tc>
          <w:tcPr>
            <w:tcW w:w="2551" w:type="dxa"/>
          </w:tcPr>
          <w:p w14:paraId="178CEDA5" w14:textId="7D24A6C6"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Paraphrasing, exemplification; supports gradual topic expansion</w:t>
            </w:r>
          </w:p>
        </w:tc>
        <w:tc>
          <w:tcPr>
            <w:tcW w:w="2410" w:type="dxa"/>
          </w:tcPr>
          <w:p w14:paraId="14858838" w14:textId="021EF198"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Paraphrasing, topic shift, and definition clarification</w:t>
            </w:r>
          </w:p>
        </w:tc>
      </w:tr>
      <w:tr w:rsidR="00E126AD" w:rsidRPr="00166774" w14:paraId="785720DD" w14:textId="77777777" w:rsidTr="00FA7CF3">
        <w:tc>
          <w:tcPr>
            <w:tcW w:w="1869" w:type="dxa"/>
          </w:tcPr>
          <w:p w14:paraId="2B24F88F" w14:textId="78270AD7"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Long Pause</w:t>
            </w:r>
          </w:p>
        </w:tc>
        <w:tc>
          <w:tcPr>
            <w:tcW w:w="2521" w:type="dxa"/>
          </w:tcPr>
          <w:p w14:paraId="446049E9" w14:textId="0CD7C3E9"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Marks major boundary; introduces/ends a topic; used before/after a slide change; creates rhetorical suspension</w:t>
            </w:r>
          </w:p>
        </w:tc>
        <w:tc>
          <w:tcPr>
            <w:tcW w:w="2551" w:type="dxa"/>
          </w:tcPr>
          <w:p w14:paraId="3D003FD1" w14:textId="4C83781E"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Topic opening/closure, question prompting, rhetorical emphasis</w:t>
            </w:r>
          </w:p>
        </w:tc>
        <w:tc>
          <w:tcPr>
            <w:tcW w:w="2410" w:type="dxa"/>
          </w:tcPr>
          <w:p w14:paraId="4D9D1C67" w14:textId="6AA3F2C2"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Topic framing, section transition, post-question wait-time</w:t>
            </w:r>
          </w:p>
        </w:tc>
      </w:tr>
      <w:tr w:rsidR="00E126AD" w:rsidRPr="00166774" w14:paraId="5C444F6A" w14:textId="77777777" w:rsidTr="00FA7CF3">
        <w:tc>
          <w:tcPr>
            <w:tcW w:w="1869" w:type="dxa"/>
          </w:tcPr>
          <w:p w14:paraId="4194AA55" w14:textId="2EA4F0D7"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Filled Pause (e.g., “</w:t>
            </w:r>
            <w:proofErr w:type="spellStart"/>
            <w:r w:rsidRPr="00E126AD">
              <w:rPr>
                <w:rFonts w:ascii="Times New Roman" w:hAnsi="Times New Roman" w:cs="Times New Roman"/>
                <w:i/>
                <w:iCs/>
                <w:sz w:val="24"/>
                <w:szCs w:val="24"/>
                <w:lang w:val="en-US" w:eastAsia="ru-RU"/>
              </w:rPr>
              <w:t>эээ</w:t>
            </w:r>
            <w:proofErr w:type="spellEnd"/>
            <w:r w:rsidRPr="00E126AD">
              <w:rPr>
                <w:rFonts w:ascii="Times New Roman" w:hAnsi="Times New Roman" w:cs="Times New Roman"/>
                <w:i/>
                <w:iCs/>
                <w:sz w:val="24"/>
                <w:szCs w:val="24"/>
                <w:lang w:val="en-US" w:eastAsia="ru-RU"/>
              </w:rPr>
              <w:t>”, “</w:t>
            </w:r>
            <w:proofErr w:type="spellStart"/>
            <w:r w:rsidRPr="00E126AD">
              <w:rPr>
                <w:rFonts w:ascii="Times New Roman" w:hAnsi="Times New Roman" w:cs="Times New Roman"/>
                <w:i/>
                <w:iCs/>
                <w:sz w:val="24"/>
                <w:szCs w:val="24"/>
                <w:lang w:val="en-US" w:eastAsia="ru-RU"/>
              </w:rPr>
              <w:t>мм</w:t>
            </w:r>
            <w:proofErr w:type="spellEnd"/>
            <w:r w:rsidRPr="00E126AD">
              <w:rPr>
                <w:rFonts w:ascii="Times New Roman" w:hAnsi="Times New Roman" w:cs="Times New Roman"/>
                <w:i/>
                <w:iCs/>
                <w:sz w:val="24"/>
                <w:szCs w:val="24"/>
                <w:lang w:val="en-US" w:eastAsia="ru-RU"/>
              </w:rPr>
              <w:t>”, “uh”, “um”)</w:t>
            </w:r>
          </w:p>
        </w:tc>
        <w:tc>
          <w:tcPr>
            <w:tcW w:w="2521" w:type="dxa"/>
          </w:tcPr>
          <w:p w14:paraId="7F575604" w14:textId="08B84552"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Holds the floor; signals planning difficulty or temporary hesitation</w:t>
            </w:r>
          </w:p>
        </w:tc>
        <w:tc>
          <w:tcPr>
            <w:tcW w:w="2551" w:type="dxa"/>
          </w:tcPr>
          <w:p w14:paraId="548BE12C" w14:textId="20480CC5"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Repair (correction), self-initiated reformulation</w:t>
            </w:r>
          </w:p>
        </w:tc>
        <w:tc>
          <w:tcPr>
            <w:tcW w:w="2410" w:type="dxa"/>
          </w:tcPr>
          <w:p w14:paraId="154A296E" w14:textId="071E9AF7"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Reformulation, topic continuation, anticipatory planning</w:t>
            </w:r>
          </w:p>
        </w:tc>
      </w:tr>
      <w:tr w:rsidR="00E126AD" w:rsidRPr="00E126AD" w14:paraId="6A8789BD" w14:textId="77777777" w:rsidTr="00FA7CF3">
        <w:tc>
          <w:tcPr>
            <w:tcW w:w="1869" w:type="dxa"/>
          </w:tcPr>
          <w:p w14:paraId="534D3C90" w14:textId="0E8D3EDC" w:rsidR="00FA7CF3" w:rsidRPr="00E126AD" w:rsidRDefault="00FA7CF3" w:rsidP="0072756A">
            <w:pPr>
              <w:spacing w:after="0" w:line="240" w:lineRule="auto"/>
              <w:jc w:val="both"/>
              <w:rPr>
                <w:rFonts w:ascii="Times New Roman" w:hAnsi="Times New Roman" w:cs="Times New Roman"/>
                <w:i/>
                <w:iCs/>
                <w:sz w:val="24"/>
                <w:szCs w:val="24"/>
                <w:lang w:val="en-US" w:eastAsia="ru-RU"/>
              </w:rPr>
            </w:pPr>
            <w:r w:rsidRPr="00E126AD">
              <w:rPr>
                <w:rFonts w:ascii="Times New Roman" w:hAnsi="Times New Roman" w:cs="Times New Roman"/>
                <w:i/>
                <w:iCs/>
                <w:sz w:val="24"/>
                <w:szCs w:val="24"/>
                <w:lang w:val="en-US" w:eastAsia="ru-RU"/>
              </w:rPr>
              <w:t>Breath Pause</w:t>
            </w:r>
          </w:p>
        </w:tc>
        <w:tc>
          <w:tcPr>
            <w:tcW w:w="2521" w:type="dxa"/>
          </w:tcPr>
          <w:p w14:paraId="5519392D" w14:textId="42D60BA8"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Physiological reset; sometimes aligns with major boundaries but not a discourse marker itself</w:t>
            </w:r>
          </w:p>
        </w:tc>
        <w:tc>
          <w:tcPr>
            <w:tcW w:w="2551" w:type="dxa"/>
          </w:tcPr>
          <w:p w14:paraId="43B35D85" w14:textId="1B32DFF1"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Not used analytically; excluded</w:t>
            </w:r>
          </w:p>
        </w:tc>
        <w:tc>
          <w:tcPr>
            <w:tcW w:w="2410" w:type="dxa"/>
          </w:tcPr>
          <w:p w14:paraId="53179FEA" w14:textId="09C5DC92" w:rsidR="00FA7CF3" w:rsidRPr="00E126AD" w:rsidRDefault="00FA7CF3" w:rsidP="0072756A">
            <w:pPr>
              <w:spacing w:after="0" w:line="240" w:lineRule="auto"/>
              <w:jc w:val="both"/>
              <w:rPr>
                <w:rFonts w:ascii="Times New Roman" w:hAnsi="Times New Roman" w:cs="Times New Roman"/>
                <w:sz w:val="24"/>
                <w:szCs w:val="24"/>
                <w:lang w:val="en-US" w:eastAsia="ru-RU"/>
              </w:rPr>
            </w:pPr>
            <w:r w:rsidRPr="00E126AD">
              <w:rPr>
                <w:rFonts w:ascii="Times New Roman" w:hAnsi="Times New Roman" w:cs="Times New Roman"/>
                <w:sz w:val="24"/>
                <w:szCs w:val="24"/>
                <w:lang w:val="en-US" w:eastAsia="ru-RU"/>
              </w:rPr>
              <w:t>Not used analytically; excluded</w:t>
            </w:r>
          </w:p>
        </w:tc>
      </w:tr>
    </w:tbl>
    <w:p w14:paraId="24F1A7A4" w14:textId="77777777" w:rsidR="000045D8" w:rsidRPr="00E126AD" w:rsidRDefault="000045D8" w:rsidP="00FE5AB8">
      <w:pPr>
        <w:spacing w:after="0" w:line="240" w:lineRule="auto"/>
        <w:ind w:firstLine="709"/>
        <w:jc w:val="both"/>
        <w:rPr>
          <w:rFonts w:ascii="Times New Roman" w:hAnsi="Times New Roman" w:cs="Times New Roman"/>
          <w:sz w:val="28"/>
          <w:szCs w:val="28"/>
          <w:lang w:val="kk-KZ" w:eastAsia="ru-RU"/>
        </w:rPr>
      </w:pPr>
    </w:p>
    <w:p w14:paraId="224A5514" w14:textId="21AA8887" w:rsidR="00E07EFC" w:rsidRPr="00E126AD" w:rsidRDefault="007E3352"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Medium pauses serve as reliable indicators of clause and intonational-phrase boundaries and function as markers of subtopic shifts; in Kazakh lectures they tend to be longer and more pronounced, supporting the discourse devices of repetition and paraphrasing, while in English lectures they more often accompany topic development and contrastive elaboration. Long pauses operate as high-level organizational cues marking new sections, rhetorical suspension, or slide transitions, displaying relative similarity across both languages. Filled pauses, meanwhile, appear mainly during planning difficulty or lexical search, functioning as floor-holding devices more common in English lectures. Overall, the use of pauses reflects language-specific rhythmic patterns but universally contributes to coherence management and listener orientation in academic lecture discourse.</w:t>
      </w:r>
    </w:p>
    <w:p w14:paraId="7BAA429E" w14:textId="467AF35B" w:rsidR="000045D8" w:rsidRPr="00E126AD" w:rsidRDefault="00391E6C" w:rsidP="00FE5AB8">
      <w:pPr>
        <w:spacing w:after="0" w:line="240" w:lineRule="auto"/>
        <w:ind w:firstLine="709"/>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lastRenderedPageBreak/>
        <w:t>A comprehensive overview of how prosodic elements are employed through coherence-building devices in Kazakh-medium lectures is presented in Table 11.</w:t>
      </w:r>
    </w:p>
    <w:p w14:paraId="39495721" w14:textId="77777777" w:rsidR="00391E6C" w:rsidRPr="00E126AD" w:rsidRDefault="00391E6C" w:rsidP="00FE5AB8">
      <w:pPr>
        <w:spacing w:after="0" w:line="240" w:lineRule="auto"/>
        <w:ind w:firstLine="709"/>
        <w:jc w:val="both"/>
        <w:rPr>
          <w:rFonts w:ascii="Times New Roman" w:hAnsi="Times New Roman" w:cs="Times New Roman"/>
          <w:sz w:val="28"/>
          <w:szCs w:val="28"/>
          <w:lang w:val="en-US" w:eastAsia="ru-RU"/>
        </w:rPr>
      </w:pPr>
    </w:p>
    <w:p w14:paraId="4346089E" w14:textId="77777777" w:rsidR="0072756A" w:rsidRPr="00E126AD" w:rsidRDefault="0072756A" w:rsidP="0072756A">
      <w:pPr>
        <w:spacing w:after="0" w:line="240" w:lineRule="auto"/>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t>Table 11. Prosodic portrait of coherence-building devices (Kazakh lectures)</w:t>
      </w:r>
    </w:p>
    <w:p w14:paraId="73B77EF9" w14:textId="77777777" w:rsidR="00391E6C" w:rsidRPr="00E126AD" w:rsidRDefault="00391E6C" w:rsidP="00FE5AB8">
      <w:pPr>
        <w:spacing w:after="0" w:line="240" w:lineRule="auto"/>
        <w:ind w:firstLine="709"/>
        <w:jc w:val="both"/>
        <w:rPr>
          <w:rFonts w:ascii="Times New Roman" w:hAnsi="Times New Roman" w:cs="Times New Roman"/>
          <w:sz w:val="28"/>
          <w:szCs w:val="28"/>
          <w:lang w:val="en-US" w:eastAsia="ru-RU"/>
        </w:rPr>
      </w:pPr>
    </w:p>
    <w:tbl>
      <w:tblPr>
        <w:tblStyle w:val="ad"/>
        <w:tblW w:w="9634" w:type="dxa"/>
        <w:tblCellMar>
          <w:left w:w="0" w:type="dxa"/>
          <w:right w:w="0" w:type="dxa"/>
        </w:tblCellMar>
        <w:tblLook w:val="04A0" w:firstRow="1" w:lastRow="0" w:firstColumn="1" w:lastColumn="0" w:noHBand="0" w:noVBand="1"/>
      </w:tblPr>
      <w:tblGrid>
        <w:gridCol w:w="1271"/>
        <w:gridCol w:w="1078"/>
        <w:gridCol w:w="1056"/>
        <w:gridCol w:w="1155"/>
        <w:gridCol w:w="1333"/>
        <w:gridCol w:w="3741"/>
      </w:tblGrid>
      <w:tr w:rsidR="00E126AD" w:rsidRPr="00E126AD" w14:paraId="7DA3D6F4" w14:textId="3CAB2937" w:rsidTr="004425DF">
        <w:tc>
          <w:tcPr>
            <w:tcW w:w="1271" w:type="dxa"/>
            <w:vMerge w:val="restart"/>
          </w:tcPr>
          <w:p w14:paraId="4DCAA820" w14:textId="0FF79661" w:rsidR="00521FD9" w:rsidRPr="00E126AD" w:rsidRDefault="00521FD9" w:rsidP="0072756A">
            <w:pPr>
              <w:pStyle w:val="210"/>
              <w:tabs>
                <w:tab w:val="left" w:pos="1680"/>
              </w:tabs>
              <w:rPr>
                <w:i/>
                <w:iCs/>
                <w:sz w:val="24"/>
                <w:szCs w:val="24"/>
                <w:lang w:val="en-US"/>
              </w:rPr>
            </w:pPr>
            <w:r w:rsidRPr="00E126AD">
              <w:rPr>
                <w:i/>
                <w:iCs/>
                <w:sz w:val="24"/>
                <w:szCs w:val="24"/>
                <w:lang w:val="en-US"/>
              </w:rPr>
              <w:t>Coherence-building tools</w:t>
            </w:r>
          </w:p>
        </w:tc>
        <w:tc>
          <w:tcPr>
            <w:tcW w:w="4622" w:type="dxa"/>
            <w:gridSpan w:val="4"/>
          </w:tcPr>
          <w:p w14:paraId="72A0AFDC" w14:textId="77777777" w:rsidR="00521FD9" w:rsidRPr="00E126AD" w:rsidRDefault="00521FD9" w:rsidP="0072756A">
            <w:pPr>
              <w:pStyle w:val="210"/>
              <w:tabs>
                <w:tab w:val="left" w:pos="1680"/>
              </w:tabs>
              <w:rPr>
                <w:i/>
                <w:iCs/>
                <w:sz w:val="24"/>
                <w:szCs w:val="24"/>
                <w:lang w:val="en-US"/>
              </w:rPr>
            </w:pPr>
            <w:r w:rsidRPr="00E126AD">
              <w:rPr>
                <w:i/>
                <w:iCs/>
                <w:sz w:val="24"/>
                <w:szCs w:val="24"/>
                <w:lang w:val="en-US"/>
              </w:rPr>
              <w:t>Kazakh-medium lectures</w:t>
            </w:r>
          </w:p>
        </w:tc>
        <w:tc>
          <w:tcPr>
            <w:tcW w:w="3741" w:type="dxa"/>
            <w:vMerge w:val="restart"/>
          </w:tcPr>
          <w:p w14:paraId="19877BC4" w14:textId="77777777" w:rsidR="00521FD9" w:rsidRPr="00E126AD" w:rsidRDefault="00521FD9" w:rsidP="0072756A">
            <w:pPr>
              <w:pStyle w:val="210"/>
              <w:tabs>
                <w:tab w:val="left" w:pos="1680"/>
              </w:tabs>
              <w:rPr>
                <w:i/>
                <w:iCs/>
                <w:sz w:val="24"/>
                <w:szCs w:val="24"/>
                <w:lang w:val="en-US"/>
              </w:rPr>
            </w:pPr>
            <w:r w:rsidRPr="00E126AD">
              <w:rPr>
                <w:i/>
                <w:iCs/>
                <w:sz w:val="24"/>
                <w:szCs w:val="24"/>
                <w:lang w:val="en-US"/>
              </w:rPr>
              <w:t>Kazakh typical pattern</w:t>
            </w:r>
          </w:p>
        </w:tc>
      </w:tr>
      <w:tr w:rsidR="00E126AD" w:rsidRPr="00E126AD" w14:paraId="79B69805" w14:textId="28B44F44" w:rsidTr="004425DF">
        <w:tc>
          <w:tcPr>
            <w:tcW w:w="1271" w:type="dxa"/>
            <w:vMerge/>
          </w:tcPr>
          <w:p w14:paraId="117A5D28" w14:textId="77777777" w:rsidR="00521FD9" w:rsidRPr="00E126AD" w:rsidRDefault="00521FD9" w:rsidP="0072756A">
            <w:pPr>
              <w:pStyle w:val="210"/>
              <w:tabs>
                <w:tab w:val="left" w:pos="1680"/>
              </w:tabs>
              <w:rPr>
                <w:sz w:val="24"/>
                <w:szCs w:val="24"/>
                <w:lang w:val="en-US"/>
              </w:rPr>
            </w:pPr>
          </w:p>
        </w:tc>
        <w:tc>
          <w:tcPr>
            <w:tcW w:w="1078" w:type="dxa"/>
          </w:tcPr>
          <w:p w14:paraId="29AE3055" w14:textId="7CBFCCE8" w:rsidR="00521FD9" w:rsidRPr="00E126AD" w:rsidRDefault="00521FD9" w:rsidP="0072756A">
            <w:pPr>
              <w:pStyle w:val="210"/>
              <w:tabs>
                <w:tab w:val="left" w:pos="1680"/>
              </w:tabs>
              <w:rPr>
                <w:sz w:val="24"/>
                <w:szCs w:val="24"/>
              </w:rPr>
            </w:pPr>
            <w:proofErr w:type="spellStart"/>
            <w:r w:rsidRPr="00E126AD">
              <w:rPr>
                <w:sz w:val="24"/>
                <w:szCs w:val="24"/>
              </w:rPr>
              <w:t>Pitch</w:t>
            </w:r>
            <w:proofErr w:type="spellEnd"/>
            <w:r w:rsidRPr="00E126AD">
              <w:rPr>
                <w:sz w:val="24"/>
                <w:szCs w:val="24"/>
                <w:lang w:val="en-US"/>
              </w:rPr>
              <w:t xml:space="preserve"> </w:t>
            </w:r>
            <w:r w:rsidRPr="00E126AD">
              <w:rPr>
                <w:sz w:val="24"/>
                <w:szCs w:val="24"/>
              </w:rPr>
              <w:t>(F0)</w:t>
            </w:r>
          </w:p>
        </w:tc>
        <w:tc>
          <w:tcPr>
            <w:tcW w:w="1056" w:type="dxa"/>
          </w:tcPr>
          <w:p w14:paraId="0228D1C0" w14:textId="00321F11" w:rsidR="00521FD9" w:rsidRPr="00E126AD" w:rsidRDefault="00521FD9" w:rsidP="0072756A">
            <w:pPr>
              <w:pStyle w:val="210"/>
              <w:tabs>
                <w:tab w:val="left" w:pos="1680"/>
              </w:tabs>
              <w:rPr>
                <w:sz w:val="24"/>
                <w:szCs w:val="24"/>
              </w:rPr>
            </w:pPr>
            <w:proofErr w:type="spellStart"/>
            <w:r w:rsidRPr="00E126AD">
              <w:rPr>
                <w:sz w:val="24"/>
                <w:szCs w:val="24"/>
              </w:rPr>
              <w:t>Intensity</w:t>
            </w:r>
            <w:proofErr w:type="spellEnd"/>
            <w:r w:rsidRPr="00E126AD">
              <w:rPr>
                <w:sz w:val="24"/>
                <w:szCs w:val="24"/>
                <w:lang w:val="en-US"/>
              </w:rPr>
              <w:t xml:space="preserve"> </w:t>
            </w:r>
            <w:r w:rsidRPr="00E126AD">
              <w:rPr>
                <w:sz w:val="24"/>
                <w:szCs w:val="24"/>
              </w:rPr>
              <w:t>(</w:t>
            </w:r>
            <w:proofErr w:type="spellStart"/>
            <w:r w:rsidRPr="00E126AD">
              <w:rPr>
                <w:sz w:val="24"/>
                <w:szCs w:val="24"/>
              </w:rPr>
              <w:t>dB</w:t>
            </w:r>
            <w:proofErr w:type="spellEnd"/>
            <w:r w:rsidRPr="00E126AD">
              <w:rPr>
                <w:sz w:val="24"/>
                <w:szCs w:val="24"/>
              </w:rPr>
              <w:t>)</w:t>
            </w:r>
          </w:p>
        </w:tc>
        <w:tc>
          <w:tcPr>
            <w:tcW w:w="1155" w:type="dxa"/>
          </w:tcPr>
          <w:p w14:paraId="5FEBC18E" w14:textId="09439184" w:rsidR="00521FD9" w:rsidRPr="00E126AD" w:rsidRDefault="00521FD9" w:rsidP="0072756A">
            <w:pPr>
              <w:pStyle w:val="210"/>
              <w:tabs>
                <w:tab w:val="left" w:pos="1680"/>
              </w:tabs>
              <w:rPr>
                <w:sz w:val="24"/>
                <w:szCs w:val="24"/>
              </w:rPr>
            </w:pPr>
            <w:proofErr w:type="spellStart"/>
            <w:r w:rsidRPr="00E126AD">
              <w:rPr>
                <w:sz w:val="24"/>
                <w:szCs w:val="24"/>
              </w:rPr>
              <w:t>Pause</w:t>
            </w:r>
            <w:proofErr w:type="spellEnd"/>
            <w:r w:rsidRPr="00E126AD">
              <w:rPr>
                <w:sz w:val="24"/>
                <w:szCs w:val="24"/>
                <w:lang w:val="en-US"/>
              </w:rPr>
              <w:t xml:space="preserve"> </w:t>
            </w:r>
            <w:r w:rsidRPr="00E126AD">
              <w:rPr>
                <w:sz w:val="24"/>
                <w:szCs w:val="24"/>
              </w:rPr>
              <w:t>(</w:t>
            </w:r>
            <w:proofErr w:type="spellStart"/>
            <w:r w:rsidRPr="00E126AD">
              <w:rPr>
                <w:sz w:val="24"/>
                <w:szCs w:val="24"/>
              </w:rPr>
              <w:t>ms</w:t>
            </w:r>
            <w:proofErr w:type="spellEnd"/>
            <w:r w:rsidRPr="00E126AD">
              <w:rPr>
                <w:sz w:val="24"/>
                <w:szCs w:val="24"/>
              </w:rPr>
              <w:t>)</w:t>
            </w:r>
          </w:p>
        </w:tc>
        <w:tc>
          <w:tcPr>
            <w:tcW w:w="1333" w:type="dxa"/>
          </w:tcPr>
          <w:p w14:paraId="4F4ED06F" w14:textId="367A34AD" w:rsidR="00521FD9" w:rsidRPr="00E126AD" w:rsidRDefault="00521FD9" w:rsidP="0072756A">
            <w:pPr>
              <w:pStyle w:val="210"/>
              <w:tabs>
                <w:tab w:val="left" w:pos="1680"/>
              </w:tabs>
              <w:rPr>
                <w:sz w:val="24"/>
                <w:szCs w:val="24"/>
              </w:rPr>
            </w:pPr>
            <w:proofErr w:type="spellStart"/>
            <w:r w:rsidRPr="00E126AD">
              <w:rPr>
                <w:sz w:val="24"/>
                <w:szCs w:val="24"/>
              </w:rPr>
              <w:t>Duration</w:t>
            </w:r>
            <w:proofErr w:type="spellEnd"/>
            <w:r w:rsidRPr="00E126AD">
              <w:rPr>
                <w:sz w:val="24"/>
                <w:szCs w:val="24"/>
                <w:lang w:val="en-US"/>
              </w:rPr>
              <w:t xml:space="preserve"> </w:t>
            </w:r>
            <w:r w:rsidRPr="00E126AD">
              <w:rPr>
                <w:sz w:val="24"/>
                <w:szCs w:val="24"/>
              </w:rPr>
              <w:t>(</w:t>
            </w:r>
            <w:proofErr w:type="spellStart"/>
            <w:r w:rsidRPr="00E126AD">
              <w:rPr>
                <w:sz w:val="24"/>
                <w:szCs w:val="24"/>
              </w:rPr>
              <w:t>ms</w:t>
            </w:r>
            <w:proofErr w:type="spellEnd"/>
            <w:r w:rsidRPr="00E126AD">
              <w:rPr>
                <w:sz w:val="24"/>
                <w:szCs w:val="24"/>
              </w:rPr>
              <w:t>)</w:t>
            </w:r>
          </w:p>
        </w:tc>
        <w:tc>
          <w:tcPr>
            <w:tcW w:w="3741" w:type="dxa"/>
            <w:vMerge/>
          </w:tcPr>
          <w:p w14:paraId="1D9F0CB1" w14:textId="77777777" w:rsidR="00521FD9" w:rsidRPr="00E126AD" w:rsidRDefault="00521FD9" w:rsidP="0072756A">
            <w:pPr>
              <w:pStyle w:val="210"/>
              <w:tabs>
                <w:tab w:val="left" w:pos="1680"/>
              </w:tabs>
              <w:rPr>
                <w:sz w:val="24"/>
                <w:szCs w:val="24"/>
                <w:lang w:val="en-US"/>
              </w:rPr>
            </w:pPr>
          </w:p>
        </w:tc>
      </w:tr>
      <w:tr w:rsidR="00E126AD" w:rsidRPr="00166774" w14:paraId="431CDAAA" w14:textId="5EB3FF47" w:rsidTr="004425DF">
        <w:tc>
          <w:tcPr>
            <w:tcW w:w="1271" w:type="dxa"/>
          </w:tcPr>
          <w:p w14:paraId="6CF30115" w14:textId="77777777"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Correction </w:t>
            </w:r>
          </w:p>
        </w:tc>
        <w:tc>
          <w:tcPr>
            <w:tcW w:w="1078" w:type="dxa"/>
          </w:tcPr>
          <w:p w14:paraId="417D79D7" w14:textId="650B2332"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w:t>
            </w:r>
            <w:proofErr w:type="gramStart"/>
            <w:r w:rsidRPr="00E126AD">
              <w:rPr>
                <w:sz w:val="24"/>
                <w:szCs w:val="24"/>
                <w:lang w:val="en-US"/>
              </w:rPr>
              <w:t>390  Hz</w:t>
            </w:r>
            <w:proofErr w:type="gramEnd"/>
          </w:p>
        </w:tc>
        <w:tc>
          <w:tcPr>
            <w:tcW w:w="1056" w:type="dxa"/>
          </w:tcPr>
          <w:p w14:paraId="05B806A6" w14:textId="251028C4"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78 dB</w:t>
            </w:r>
          </w:p>
        </w:tc>
        <w:tc>
          <w:tcPr>
            <w:tcW w:w="1155" w:type="dxa"/>
          </w:tcPr>
          <w:p w14:paraId="7FE3C41A" w14:textId="1A55343A"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600 </w:t>
            </w:r>
            <w:proofErr w:type="spellStart"/>
            <w:r w:rsidRPr="00E126AD">
              <w:rPr>
                <w:sz w:val="24"/>
                <w:szCs w:val="24"/>
                <w:lang w:val="en-US"/>
              </w:rPr>
              <w:t>ms</w:t>
            </w:r>
            <w:proofErr w:type="spellEnd"/>
          </w:p>
        </w:tc>
        <w:tc>
          <w:tcPr>
            <w:tcW w:w="1333" w:type="dxa"/>
          </w:tcPr>
          <w:p w14:paraId="5FE70351" w14:textId="0033E716"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1100 </w:t>
            </w:r>
            <w:proofErr w:type="spellStart"/>
            <w:r w:rsidRPr="00E126AD">
              <w:rPr>
                <w:sz w:val="24"/>
                <w:szCs w:val="24"/>
                <w:lang w:val="en-US"/>
              </w:rPr>
              <w:t>ms</w:t>
            </w:r>
            <w:proofErr w:type="spellEnd"/>
          </w:p>
        </w:tc>
        <w:tc>
          <w:tcPr>
            <w:tcW w:w="3741" w:type="dxa"/>
            <w:vAlign w:val="center"/>
          </w:tcPr>
          <w:p w14:paraId="3C772D97" w14:textId="136CDE50"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Prominence on the corrected part (second) segment; Strong prosodic marking of repair with a high pitch peak and elevated intensity; correction is framed by a medium pause and extended duration, clearly signaling speaker intervention and discourse control.</w:t>
            </w:r>
          </w:p>
        </w:tc>
      </w:tr>
      <w:tr w:rsidR="00E126AD" w:rsidRPr="00166774" w14:paraId="60562ABA" w14:textId="6E86FBE2" w:rsidTr="004425DF">
        <w:tc>
          <w:tcPr>
            <w:tcW w:w="1271" w:type="dxa"/>
          </w:tcPr>
          <w:p w14:paraId="44FD794F" w14:textId="77777777"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Paraphrasing </w:t>
            </w:r>
          </w:p>
        </w:tc>
        <w:tc>
          <w:tcPr>
            <w:tcW w:w="1078" w:type="dxa"/>
          </w:tcPr>
          <w:p w14:paraId="4B23A577" w14:textId="22059B6D"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280 Hz</w:t>
            </w:r>
          </w:p>
        </w:tc>
        <w:tc>
          <w:tcPr>
            <w:tcW w:w="1056" w:type="dxa"/>
          </w:tcPr>
          <w:p w14:paraId="318F90EF" w14:textId="456E040E"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66 dB</w:t>
            </w:r>
          </w:p>
        </w:tc>
        <w:tc>
          <w:tcPr>
            <w:tcW w:w="1155" w:type="dxa"/>
          </w:tcPr>
          <w:p w14:paraId="6BB7FE55" w14:textId="5DC8BBD3"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700 </w:t>
            </w:r>
            <w:proofErr w:type="spellStart"/>
            <w:r w:rsidRPr="00E126AD">
              <w:rPr>
                <w:sz w:val="24"/>
                <w:szCs w:val="24"/>
                <w:lang w:val="en-US"/>
              </w:rPr>
              <w:t>ms</w:t>
            </w:r>
            <w:proofErr w:type="spellEnd"/>
          </w:p>
        </w:tc>
        <w:tc>
          <w:tcPr>
            <w:tcW w:w="1333" w:type="dxa"/>
          </w:tcPr>
          <w:p w14:paraId="0CA4F719" w14:textId="6D932083"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1200 </w:t>
            </w:r>
            <w:proofErr w:type="spellStart"/>
            <w:r w:rsidRPr="00E126AD">
              <w:rPr>
                <w:sz w:val="24"/>
                <w:szCs w:val="24"/>
                <w:lang w:val="en-US"/>
              </w:rPr>
              <w:t>ms</w:t>
            </w:r>
            <w:proofErr w:type="spellEnd"/>
          </w:p>
        </w:tc>
        <w:tc>
          <w:tcPr>
            <w:tcW w:w="3741" w:type="dxa"/>
            <w:vAlign w:val="center"/>
          </w:tcPr>
          <w:p w14:paraId="2FA82312" w14:textId="4FD5B790"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First formulation carries prominence; Moderate pitch and intensity combined with a medium pause and prolonged duration support explanatory reformulation while maintaining prosodic continuity.</w:t>
            </w:r>
          </w:p>
        </w:tc>
      </w:tr>
      <w:tr w:rsidR="00E126AD" w:rsidRPr="00166774" w14:paraId="7EB63B71" w14:textId="231B4992" w:rsidTr="004425DF">
        <w:tc>
          <w:tcPr>
            <w:tcW w:w="1271" w:type="dxa"/>
          </w:tcPr>
          <w:p w14:paraId="64B1FC75" w14:textId="77777777"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Repetition </w:t>
            </w:r>
          </w:p>
        </w:tc>
        <w:tc>
          <w:tcPr>
            <w:tcW w:w="1078" w:type="dxa"/>
          </w:tcPr>
          <w:p w14:paraId="1B2EFB02" w14:textId="53666DA2"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200 Hz</w:t>
            </w:r>
          </w:p>
        </w:tc>
        <w:tc>
          <w:tcPr>
            <w:tcW w:w="1056" w:type="dxa"/>
          </w:tcPr>
          <w:p w14:paraId="746041C8" w14:textId="67AD2872"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67 dB</w:t>
            </w:r>
          </w:p>
        </w:tc>
        <w:tc>
          <w:tcPr>
            <w:tcW w:w="1155" w:type="dxa"/>
          </w:tcPr>
          <w:p w14:paraId="2BC88F7E" w14:textId="7D3D1B27"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700 </w:t>
            </w:r>
            <w:proofErr w:type="spellStart"/>
            <w:r w:rsidRPr="00E126AD">
              <w:rPr>
                <w:sz w:val="24"/>
                <w:szCs w:val="24"/>
                <w:lang w:val="en-US"/>
              </w:rPr>
              <w:t>ms</w:t>
            </w:r>
            <w:proofErr w:type="spellEnd"/>
          </w:p>
        </w:tc>
        <w:tc>
          <w:tcPr>
            <w:tcW w:w="1333" w:type="dxa"/>
          </w:tcPr>
          <w:p w14:paraId="483595BC" w14:textId="5099DF8A"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900 </w:t>
            </w:r>
            <w:proofErr w:type="spellStart"/>
            <w:r w:rsidRPr="00E126AD">
              <w:rPr>
                <w:sz w:val="24"/>
                <w:szCs w:val="24"/>
                <w:lang w:val="en-US"/>
              </w:rPr>
              <w:t>ms</w:t>
            </w:r>
            <w:proofErr w:type="spellEnd"/>
          </w:p>
        </w:tc>
        <w:tc>
          <w:tcPr>
            <w:tcW w:w="3741" w:type="dxa"/>
            <w:vAlign w:val="center"/>
          </w:tcPr>
          <w:p w14:paraId="4ABE39A5" w14:textId="0EDF7315"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First occurrence receives prominence; Lower pitch with moderately raised intensity; repetition is realized with a medium pause and shorter duration, reinforcing information without initiating a new prosodic boundary.</w:t>
            </w:r>
          </w:p>
        </w:tc>
      </w:tr>
      <w:tr w:rsidR="00E126AD" w:rsidRPr="00166774" w14:paraId="410C41FB" w14:textId="4621C14E" w:rsidTr="004425DF">
        <w:tc>
          <w:tcPr>
            <w:tcW w:w="1271" w:type="dxa"/>
          </w:tcPr>
          <w:p w14:paraId="30134959" w14:textId="77777777" w:rsidR="00521FD9" w:rsidRPr="00E126AD" w:rsidRDefault="00521FD9" w:rsidP="00AC70F4">
            <w:pPr>
              <w:pStyle w:val="210"/>
              <w:tabs>
                <w:tab w:val="left" w:pos="1680"/>
              </w:tabs>
              <w:spacing w:before="100" w:beforeAutospacing="1" w:after="100" w:afterAutospacing="1"/>
              <w:rPr>
                <w:sz w:val="24"/>
                <w:szCs w:val="24"/>
                <w:lang w:val="en-US"/>
              </w:rPr>
            </w:pPr>
            <w:proofErr w:type="gramStart"/>
            <w:r w:rsidRPr="00E126AD">
              <w:rPr>
                <w:sz w:val="24"/>
                <w:szCs w:val="24"/>
                <w:lang w:val="en-US"/>
              </w:rPr>
              <w:t>Parenthetical</w:t>
            </w:r>
            <w:proofErr w:type="gramEnd"/>
            <w:r w:rsidRPr="00E126AD">
              <w:rPr>
                <w:sz w:val="24"/>
                <w:szCs w:val="24"/>
                <w:lang w:val="en-US"/>
              </w:rPr>
              <w:t xml:space="preserve"> insertions </w:t>
            </w:r>
          </w:p>
        </w:tc>
        <w:tc>
          <w:tcPr>
            <w:tcW w:w="1078" w:type="dxa"/>
          </w:tcPr>
          <w:p w14:paraId="6EF1B95D" w14:textId="33AC6654"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270 Hz</w:t>
            </w:r>
          </w:p>
        </w:tc>
        <w:tc>
          <w:tcPr>
            <w:tcW w:w="1056" w:type="dxa"/>
          </w:tcPr>
          <w:p w14:paraId="4A61236A" w14:textId="2C912705"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68 dB</w:t>
            </w:r>
          </w:p>
        </w:tc>
        <w:tc>
          <w:tcPr>
            <w:tcW w:w="1155" w:type="dxa"/>
          </w:tcPr>
          <w:p w14:paraId="0B987274" w14:textId="2FEEE7FD"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900 </w:t>
            </w:r>
            <w:proofErr w:type="spellStart"/>
            <w:r w:rsidRPr="00E126AD">
              <w:rPr>
                <w:sz w:val="24"/>
                <w:szCs w:val="24"/>
                <w:lang w:val="en-US"/>
              </w:rPr>
              <w:t>ms</w:t>
            </w:r>
            <w:proofErr w:type="spellEnd"/>
          </w:p>
        </w:tc>
        <w:tc>
          <w:tcPr>
            <w:tcW w:w="1333" w:type="dxa"/>
          </w:tcPr>
          <w:p w14:paraId="726B708E" w14:textId="5D553F57"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2200 </w:t>
            </w:r>
            <w:proofErr w:type="spellStart"/>
            <w:r w:rsidRPr="00E126AD">
              <w:rPr>
                <w:sz w:val="24"/>
                <w:szCs w:val="24"/>
                <w:lang w:val="en-US"/>
              </w:rPr>
              <w:t>ms</w:t>
            </w:r>
            <w:proofErr w:type="spellEnd"/>
          </w:p>
        </w:tc>
        <w:tc>
          <w:tcPr>
            <w:tcW w:w="3741" w:type="dxa"/>
            <w:vAlign w:val="center"/>
          </w:tcPr>
          <w:p w14:paraId="1EC9DC11" w14:textId="6142793C"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Clear prosodic island; Mid-range pitch and intensity with a long pause and extended duration marking the inserted segment as secondary, backgrounded information within the main discourse flow.</w:t>
            </w:r>
          </w:p>
        </w:tc>
      </w:tr>
      <w:tr w:rsidR="00E126AD" w:rsidRPr="00166774" w14:paraId="64279630" w14:textId="12072011" w:rsidTr="004425DF">
        <w:tc>
          <w:tcPr>
            <w:tcW w:w="1271" w:type="dxa"/>
          </w:tcPr>
          <w:p w14:paraId="0E4C10CE" w14:textId="77777777"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Yes\No question</w:t>
            </w:r>
          </w:p>
        </w:tc>
        <w:tc>
          <w:tcPr>
            <w:tcW w:w="1078" w:type="dxa"/>
          </w:tcPr>
          <w:p w14:paraId="172D616A" w14:textId="0643B716"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235 Hz</w:t>
            </w:r>
          </w:p>
        </w:tc>
        <w:tc>
          <w:tcPr>
            <w:tcW w:w="1056" w:type="dxa"/>
          </w:tcPr>
          <w:p w14:paraId="42FEEA49" w14:textId="426FDADE"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68 dB</w:t>
            </w:r>
          </w:p>
        </w:tc>
        <w:tc>
          <w:tcPr>
            <w:tcW w:w="1155" w:type="dxa"/>
          </w:tcPr>
          <w:p w14:paraId="486ED700" w14:textId="390706D7"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500 </w:t>
            </w:r>
            <w:proofErr w:type="spellStart"/>
            <w:r w:rsidRPr="00E126AD">
              <w:rPr>
                <w:sz w:val="24"/>
                <w:szCs w:val="24"/>
                <w:lang w:val="en-US"/>
              </w:rPr>
              <w:t>ms</w:t>
            </w:r>
            <w:proofErr w:type="spellEnd"/>
          </w:p>
        </w:tc>
        <w:tc>
          <w:tcPr>
            <w:tcW w:w="1333" w:type="dxa"/>
          </w:tcPr>
          <w:p w14:paraId="5F3AE4BA" w14:textId="183958EC"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900 </w:t>
            </w:r>
            <w:proofErr w:type="spellStart"/>
            <w:r w:rsidRPr="00E126AD">
              <w:rPr>
                <w:sz w:val="24"/>
                <w:szCs w:val="24"/>
                <w:lang w:val="en-US"/>
              </w:rPr>
              <w:t>ms</w:t>
            </w:r>
            <w:proofErr w:type="spellEnd"/>
          </w:p>
        </w:tc>
        <w:tc>
          <w:tcPr>
            <w:tcW w:w="3741" w:type="dxa"/>
            <w:vAlign w:val="center"/>
          </w:tcPr>
          <w:p w14:paraId="7165A994" w14:textId="6593E890"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Distributed prosodic marking with moderate pitch and intensity; </w:t>
            </w:r>
            <w:proofErr w:type="spellStart"/>
            <w:r w:rsidRPr="00E126AD">
              <w:rPr>
                <w:sz w:val="24"/>
                <w:szCs w:val="24"/>
                <w:lang w:val="en-US"/>
              </w:rPr>
              <w:t>interrogativity</w:t>
            </w:r>
            <w:proofErr w:type="spellEnd"/>
            <w:r w:rsidRPr="00E126AD">
              <w:rPr>
                <w:sz w:val="24"/>
                <w:szCs w:val="24"/>
                <w:lang w:val="en-US"/>
              </w:rPr>
              <w:t xml:space="preserve"> is primarily encoded through pitch movement, while pauses and duration remain relatively compact.</w:t>
            </w:r>
          </w:p>
        </w:tc>
      </w:tr>
      <w:tr w:rsidR="00E126AD" w:rsidRPr="00166774" w14:paraId="0D554FC1" w14:textId="7E476F91" w:rsidTr="004425DF">
        <w:tc>
          <w:tcPr>
            <w:tcW w:w="1271" w:type="dxa"/>
          </w:tcPr>
          <w:p w14:paraId="5DB9A05A" w14:textId="77777777" w:rsidR="00521FD9" w:rsidRPr="00E126AD" w:rsidRDefault="00521FD9" w:rsidP="00AC70F4">
            <w:pPr>
              <w:pStyle w:val="210"/>
              <w:tabs>
                <w:tab w:val="left" w:pos="1680"/>
              </w:tabs>
              <w:spacing w:before="100" w:beforeAutospacing="1" w:after="100" w:afterAutospacing="1"/>
              <w:rPr>
                <w:sz w:val="24"/>
                <w:szCs w:val="24"/>
                <w:lang w:val="en-US"/>
              </w:rPr>
            </w:pPr>
            <w:proofErr w:type="spellStart"/>
            <w:r w:rsidRPr="00E126AD">
              <w:rPr>
                <w:sz w:val="24"/>
                <w:szCs w:val="24"/>
                <w:lang w:val="en-US"/>
              </w:rPr>
              <w:t>Wh</w:t>
            </w:r>
            <w:proofErr w:type="spellEnd"/>
            <w:r w:rsidRPr="00E126AD">
              <w:rPr>
                <w:sz w:val="24"/>
                <w:szCs w:val="24"/>
                <w:lang w:val="en-US"/>
              </w:rPr>
              <w:t>-question</w:t>
            </w:r>
          </w:p>
        </w:tc>
        <w:tc>
          <w:tcPr>
            <w:tcW w:w="1078" w:type="dxa"/>
          </w:tcPr>
          <w:p w14:paraId="354992A2" w14:textId="202938A3"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320 Hz</w:t>
            </w:r>
          </w:p>
        </w:tc>
        <w:tc>
          <w:tcPr>
            <w:tcW w:w="1056" w:type="dxa"/>
          </w:tcPr>
          <w:p w14:paraId="628B26F1" w14:textId="7477492C"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72 dB</w:t>
            </w:r>
          </w:p>
        </w:tc>
        <w:tc>
          <w:tcPr>
            <w:tcW w:w="1155" w:type="dxa"/>
          </w:tcPr>
          <w:p w14:paraId="0F61E071" w14:textId="51F0DBF6"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600 </w:t>
            </w:r>
            <w:proofErr w:type="spellStart"/>
            <w:r w:rsidRPr="00E126AD">
              <w:rPr>
                <w:sz w:val="24"/>
                <w:szCs w:val="24"/>
                <w:lang w:val="en-US"/>
              </w:rPr>
              <w:t>ms</w:t>
            </w:r>
            <w:proofErr w:type="spellEnd"/>
          </w:p>
        </w:tc>
        <w:tc>
          <w:tcPr>
            <w:tcW w:w="1333" w:type="dxa"/>
          </w:tcPr>
          <w:p w14:paraId="38EC1050" w14:textId="6BAE7EB0"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2000 </w:t>
            </w:r>
            <w:proofErr w:type="spellStart"/>
            <w:r w:rsidRPr="00E126AD">
              <w:rPr>
                <w:sz w:val="24"/>
                <w:szCs w:val="24"/>
                <w:lang w:val="en-US"/>
              </w:rPr>
              <w:t>ms</w:t>
            </w:r>
            <w:proofErr w:type="spellEnd"/>
          </w:p>
        </w:tc>
        <w:tc>
          <w:tcPr>
            <w:tcW w:w="3741" w:type="dxa"/>
            <w:vAlign w:val="center"/>
          </w:tcPr>
          <w:p w14:paraId="533AAEEB" w14:textId="2DE4954C"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Elevated pitch and intensity highlight the </w:t>
            </w:r>
            <w:proofErr w:type="spellStart"/>
            <w:r w:rsidRPr="00E126AD">
              <w:rPr>
                <w:sz w:val="24"/>
                <w:szCs w:val="24"/>
                <w:lang w:val="en-US"/>
              </w:rPr>
              <w:t>Wh</w:t>
            </w:r>
            <w:proofErr w:type="spellEnd"/>
            <w:r w:rsidRPr="00E126AD">
              <w:rPr>
                <w:sz w:val="24"/>
                <w:szCs w:val="24"/>
                <w:lang w:val="en-US"/>
              </w:rPr>
              <w:t>-element; longer duration supports explicit signaling of the informational gap and sustained interrogative focus.</w:t>
            </w:r>
          </w:p>
        </w:tc>
      </w:tr>
      <w:tr w:rsidR="00E126AD" w:rsidRPr="00166774" w14:paraId="70E3B011" w14:textId="53AA9450" w:rsidTr="004425DF">
        <w:tc>
          <w:tcPr>
            <w:tcW w:w="1271" w:type="dxa"/>
          </w:tcPr>
          <w:p w14:paraId="1CE1658C" w14:textId="77777777"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Tag question</w:t>
            </w:r>
          </w:p>
        </w:tc>
        <w:tc>
          <w:tcPr>
            <w:tcW w:w="1078" w:type="dxa"/>
          </w:tcPr>
          <w:p w14:paraId="0E017BD0" w14:textId="30BE2F60"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360 Hz</w:t>
            </w:r>
          </w:p>
        </w:tc>
        <w:tc>
          <w:tcPr>
            <w:tcW w:w="1056" w:type="dxa"/>
          </w:tcPr>
          <w:p w14:paraId="69F786C5" w14:textId="3E488DA9"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60 dB</w:t>
            </w:r>
          </w:p>
        </w:tc>
        <w:tc>
          <w:tcPr>
            <w:tcW w:w="1155" w:type="dxa"/>
          </w:tcPr>
          <w:p w14:paraId="57FA13D9" w14:textId="4D3337A6"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300 </w:t>
            </w:r>
            <w:proofErr w:type="spellStart"/>
            <w:r w:rsidRPr="00E126AD">
              <w:rPr>
                <w:sz w:val="24"/>
                <w:szCs w:val="24"/>
                <w:lang w:val="en-US"/>
              </w:rPr>
              <w:t>ms</w:t>
            </w:r>
            <w:proofErr w:type="spellEnd"/>
          </w:p>
        </w:tc>
        <w:tc>
          <w:tcPr>
            <w:tcW w:w="1333" w:type="dxa"/>
          </w:tcPr>
          <w:p w14:paraId="2FD85555" w14:textId="08173F5D"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 xml:space="preserve">~ 1100 </w:t>
            </w:r>
            <w:proofErr w:type="spellStart"/>
            <w:r w:rsidRPr="00E126AD">
              <w:rPr>
                <w:sz w:val="24"/>
                <w:szCs w:val="24"/>
                <w:lang w:val="en-US"/>
              </w:rPr>
              <w:t>ms</w:t>
            </w:r>
            <w:proofErr w:type="spellEnd"/>
          </w:p>
        </w:tc>
        <w:tc>
          <w:tcPr>
            <w:tcW w:w="3741" w:type="dxa"/>
            <w:vAlign w:val="center"/>
          </w:tcPr>
          <w:p w14:paraId="194E6E21" w14:textId="5D735A2F" w:rsidR="00521FD9" w:rsidRPr="00E126AD" w:rsidRDefault="00521FD9" w:rsidP="00AC70F4">
            <w:pPr>
              <w:pStyle w:val="210"/>
              <w:tabs>
                <w:tab w:val="left" w:pos="1680"/>
              </w:tabs>
              <w:spacing w:before="100" w:beforeAutospacing="1" w:after="100" w:afterAutospacing="1"/>
              <w:rPr>
                <w:sz w:val="24"/>
                <w:szCs w:val="24"/>
                <w:lang w:val="en-US"/>
              </w:rPr>
            </w:pPr>
            <w:r w:rsidRPr="00E126AD">
              <w:rPr>
                <w:sz w:val="24"/>
                <w:szCs w:val="24"/>
                <w:lang w:val="en-US"/>
              </w:rPr>
              <w:t>High pitch combined with reduced intensity; the short pause and moderate duration indicate a confirmatory or discourse-managing function rather than a strong request for response.</w:t>
            </w:r>
          </w:p>
        </w:tc>
      </w:tr>
    </w:tbl>
    <w:p w14:paraId="09AEC632" w14:textId="59F83B67" w:rsidR="006865F1" w:rsidRPr="00E126AD" w:rsidRDefault="006865F1" w:rsidP="00FE5AB8">
      <w:pPr>
        <w:spacing w:after="0" w:line="240" w:lineRule="auto"/>
        <w:ind w:firstLine="709"/>
        <w:jc w:val="both"/>
        <w:rPr>
          <w:rFonts w:ascii="Times New Roman" w:hAnsi="Times New Roman" w:cs="Times New Roman"/>
          <w:sz w:val="28"/>
          <w:szCs w:val="28"/>
          <w:lang w:val="kk-KZ" w:eastAsia="ru-RU"/>
        </w:rPr>
      </w:pPr>
      <w:r w:rsidRPr="00E126AD">
        <w:rPr>
          <w:rFonts w:ascii="Times New Roman" w:hAnsi="Times New Roman" w:cs="Times New Roman"/>
          <w:sz w:val="28"/>
          <w:szCs w:val="28"/>
          <w:lang w:val="en-US" w:eastAsia="ru-RU"/>
        </w:rPr>
        <w:lastRenderedPageBreak/>
        <w:t>The prosodic portrait of Kazakh academic discourse is marked by functionally differentiated use of pitch, intensity, pause and duration to structure coherence in the lecture genre. Correction or self-correction demonstrate the strongest prosodic prominence with high pitch peaks, especially on the corrected segment, elevated intensity and expanded temporal framing that signal explicit discourse correction and lecture control. Paraphrasing maintains moderate prosodic values and temporal expansion supporting explanatory reformulation without disrupting discourse flow while repetition is realized with lower pitch, shorter duration and medium pauses reinforcing information without creating new prosodic boundaries. Parenthetical insertions form clearly distinguished prosodic islands characterized by extended duration and long pauses, marking inserted material as secondary supplementary. As for the questions, they are prosodically differentiated with their own features from each other. Yes</w:t>
      </w:r>
      <w:r w:rsidRPr="00E126AD">
        <w:rPr>
          <w:rFonts w:ascii="Times New Roman" w:hAnsi="Times New Roman" w:cs="Times New Roman"/>
          <w:sz w:val="28"/>
          <w:szCs w:val="28"/>
          <w:lang w:val="kk-KZ" w:eastAsia="ru-RU"/>
        </w:rPr>
        <w:t>/</w:t>
      </w:r>
      <w:r w:rsidRPr="00E126AD">
        <w:rPr>
          <w:rFonts w:ascii="Times New Roman" w:hAnsi="Times New Roman" w:cs="Times New Roman"/>
          <w:sz w:val="28"/>
          <w:szCs w:val="28"/>
          <w:lang w:val="en-US" w:eastAsia="ru-RU"/>
        </w:rPr>
        <w:t xml:space="preserve">No questions rely primarily on pitch movement with compact timing </w:t>
      </w:r>
      <w:r w:rsidR="006C769E" w:rsidRPr="00E126AD">
        <w:rPr>
          <w:rFonts w:ascii="Times New Roman" w:hAnsi="Times New Roman" w:cs="Times New Roman"/>
          <w:sz w:val="28"/>
          <w:szCs w:val="28"/>
          <w:lang w:val="en-US" w:eastAsia="ru-RU"/>
        </w:rPr>
        <w:t xml:space="preserve">while </w:t>
      </w:r>
      <w:proofErr w:type="spellStart"/>
      <w:r w:rsidR="006C769E" w:rsidRPr="00E126AD">
        <w:rPr>
          <w:rFonts w:ascii="Times New Roman" w:hAnsi="Times New Roman" w:cs="Times New Roman"/>
          <w:sz w:val="28"/>
          <w:szCs w:val="28"/>
          <w:lang w:val="en-US" w:eastAsia="ru-RU"/>
        </w:rPr>
        <w:t>Wh</w:t>
      </w:r>
      <w:proofErr w:type="spellEnd"/>
      <w:r w:rsidR="006C769E" w:rsidRPr="00E126AD">
        <w:rPr>
          <w:rFonts w:ascii="Times New Roman" w:hAnsi="Times New Roman" w:cs="Times New Roman"/>
          <w:sz w:val="28"/>
          <w:szCs w:val="28"/>
          <w:lang w:val="en-US" w:eastAsia="ru-RU"/>
        </w:rPr>
        <w:t xml:space="preserve">-questions display heightened prominence and extended duration to signal that information is needed to fill it. Tag questions, in their turn, combine high pitch with reduced intensity reflecting their discourse-managing and confirmatory function. </w:t>
      </w:r>
    </w:p>
    <w:p w14:paraId="08671E33" w14:textId="77777777" w:rsidR="00560338" w:rsidRPr="00E126AD" w:rsidRDefault="00560338" w:rsidP="0056033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Overall, the prosodic portrait of English-medium lectures</w:t>
      </w:r>
      <w:r>
        <w:rPr>
          <w:rFonts w:ascii="Times New Roman" w:hAnsi="Times New Roman" w:cs="Times New Roman"/>
          <w:sz w:val="28"/>
          <w:szCs w:val="28"/>
          <w:lang w:val="en-US"/>
        </w:rPr>
        <w:t xml:space="preserve"> (Table 12)</w:t>
      </w:r>
      <w:r w:rsidRPr="00E126AD">
        <w:rPr>
          <w:rFonts w:ascii="Times New Roman" w:hAnsi="Times New Roman" w:cs="Times New Roman"/>
          <w:sz w:val="28"/>
          <w:szCs w:val="28"/>
          <w:lang w:val="en-US"/>
        </w:rPr>
        <w:t xml:space="preserve"> reveals a highly marked and structurally explicit use of prosody across all coherence-building devices. Corrections are characterized by strong prominence, high F0 peaks, and clearly signaled boundaries, indicating a deliberate effort to highlight repaired information. Paraphrasing and repetition display consistently elevated pitch values and stable intensity levels, reflecting the lecturers’ intention to maintain clarity and reinforce key conceptual material without disrupting the flow of discourse. </w:t>
      </w:r>
      <w:proofErr w:type="gramStart"/>
      <w:r w:rsidRPr="00E126AD">
        <w:rPr>
          <w:rFonts w:ascii="Times New Roman" w:hAnsi="Times New Roman" w:cs="Times New Roman"/>
          <w:sz w:val="28"/>
          <w:szCs w:val="28"/>
          <w:lang w:val="en-US"/>
        </w:rPr>
        <w:t>Parenthetical</w:t>
      </w:r>
      <w:proofErr w:type="gramEnd"/>
      <w:r w:rsidRPr="00E126AD">
        <w:rPr>
          <w:rFonts w:ascii="Times New Roman" w:hAnsi="Times New Roman" w:cs="Times New Roman"/>
          <w:sz w:val="28"/>
          <w:szCs w:val="28"/>
          <w:lang w:val="en-US"/>
        </w:rPr>
        <w:t xml:space="preserve"> insertions retain their insular prosodic profile but are integrated more efficiently into the surrounding speech through shorter bracketing pauses, suggesting a smoother embedding strategy than in Kazakh-medium lectures. Question types, particularly yes/no and tag questions, show elevated pitch but reduced intensity, revealing a distinctive interactional pattern where interrogatives often function rhetorically rather than dialogically. Taken together, these patterns demonstrate that English-medium lecturers rely on a more explicit, contrastive, and rhythmically compact prosodic system, which prioritizes clarity, emphasis, and controlled boundary marking in the delivery of academic content.</w:t>
      </w:r>
    </w:p>
    <w:p w14:paraId="76FE41E5" w14:textId="77777777" w:rsidR="00560338" w:rsidRPr="00E126AD" w:rsidRDefault="00560338" w:rsidP="0056033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Examining the prosodic portraits of Kazakh and English-medium lectures makes it possible to outline several patterns that are useful for understanding spoken academic discourse and for improving lecture delivery in both languages. The study of the essence of the lectures has identified that the internal content of the lecture material covering prosody and constructing devices. Corrections, for example, are easier to follow when the lecturer briefly pauses before and after the corrected item, marking it off from the rest of the utterance. </w:t>
      </w:r>
      <w:proofErr w:type="gramStart"/>
      <w:r w:rsidRPr="00E126AD">
        <w:rPr>
          <w:rFonts w:ascii="Times New Roman" w:hAnsi="Times New Roman" w:cs="Times New Roman"/>
          <w:sz w:val="28"/>
          <w:szCs w:val="28"/>
          <w:lang w:val="en-US"/>
        </w:rPr>
        <w:t>Parenthetical</w:t>
      </w:r>
      <w:proofErr w:type="gramEnd"/>
      <w:r w:rsidRPr="00E126AD">
        <w:rPr>
          <w:rFonts w:ascii="Times New Roman" w:hAnsi="Times New Roman" w:cs="Times New Roman"/>
          <w:sz w:val="28"/>
          <w:szCs w:val="28"/>
          <w:lang w:val="en-US"/>
        </w:rPr>
        <w:t xml:space="preserve"> insertions, on the other hand, benefit from slightly lengthened boundaries, which help recognize the shift away from the main flow and </w:t>
      </w:r>
      <w:proofErr w:type="gramStart"/>
      <w:r w:rsidRPr="00E126AD">
        <w:rPr>
          <w:rFonts w:ascii="Times New Roman" w:hAnsi="Times New Roman" w:cs="Times New Roman"/>
          <w:sz w:val="28"/>
          <w:szCs w:val="28"/>
          <w:lang w:val="en-US"/>
        </w:rPr>
        <w:t>return back</w:t>
      </w:r>
      <w:proofErr w:type="gramEnd"/>
      <w:r w:rsidRPr="00E126AD">
        <w:rPr>
          <w:rFonts w:ascii="Times New Roman" w:hAnsi="Times New Roman" w:cs="Times New Roman"/>
          <w:sz w:val="28"/>
          <w:szCs w:val="28"/>
          <w:lang w:val="en-US"/>
        </w:rPr>
        <w:t xml:space="preserve"> to it. These subtle adjustments help maintain coherence, especially in information highly loaded sections of the lecture. </w:t>
      </w:r>
    </w:p>
    <w:p w14:paraId="1DD7030C" w14:textId="77777777" w:rsidR="00832E2A" w:rsidRPr="00E126AD" w:rsidRDefault="00832E2A" w:rsidP="00FE5AB8">
      <w:pPr>
        <w:spacing w:after="0" w:line="240" w:lineRule="auto"/>
        <w:ind w:firstLine="709"/>
        <w:jc w:val="both"/>
        <w:rPr>
          <w:rFonts w:ascii="Times New Roman" w:hAnsi="Times New Roman" w:cs="Times New Roman"/>
          <w:sz w:val="28"/>
          <w:szCs w:val="28"/>
          <w:lang w:val="en-US" w:eastAsia="ru-RU"/>
        </w:rPr>
      </w:pPr>
    </w:p>
    <w:p w14:paraId="523E8478" w14:textId="1D97CB44" w:rsidR="00D8681B" w:rsidRDefault="00D8681B">
      <w:pPr>
        <w:spacing w:after="0" w:line="240" w:lineRule="auto"/>
        <w:rPr>
          <w:rFonts w:ascii="Times New Roman" w:hAnsi="Times New Roman" w:cs="Times New Roman"/>
          <w:sz w:val="28"/>
          <w:szCs w:val="28"/>
          <w:lang w:val="en-US" w:eastAsia="ru-RU"/>
        </w:rPr>
      </w:pPr>
      <w:r>
        <w:rPr>
          <w:rFonts w:ascii="Times New Roman" w:hAnsi="Times New Roman" w:cs="Times New Roman"/>
          <w:sz w:val="28"/>
          <w:szCs w:val="28"/>
          <w:lang w:val="en-US" w:eastAsia="ru-RU"/>
        </w:rPr>
        <w:br w:type="page"/>
      </w:r>
    </w:p>
    <w:p w14:paraId="0666B8E0" w14:textId="77777777" w:rsidR="00560338" w:rsidRPr="00E126AD" w:rsidRDefault="00560338" w:rsidP="00560338">
      <w:pPr>
        <w:spacing w:after="0" w:line="240" w:lineRule="auto"/>
        <w:jc w:val="both"/>
        <w:rPr>
          <w:rFonts w:ascii="Times New Roman" w:hAnsi="Times New Roman" w:cs="Times New Roman"/>
          <w:sz w:val="28"/>
          <w:szCs w:val="28"/>
          <w:lang w:val="en-US" w:eastAsia="ru-RU"/>
        </w:rPr>
      </w:pPr>
      <w:r w:rsidRPr="00E126AD">
        <w:rPr>
          <w:rFonts w:ascii="Times New Roman" w:hAnsi="Times New Roman" w:cs="Times New Roman"/>
          <w:sz w:val="28"/>
          <w:szCs w:val="28"/>
          <w:lang w:val="en-US" w:eastAsia="ru-RU"/>
        </w:rPr>
        <w:lastRenderedPageBreak/>
        <w:t>Table 12. Prosodic portrait of coherence-building devices (EMI lectures)</w:t>
      </w:r>
    </w:p>
    <w:p w14:paraId="635DA919" w14:textId="77777777" w:rsidR="00AC70F4" w:rsidRPr="00E126AD" w:rsidRDefault="00AC70F4" w:rsidP="00FE5AB8">
      <w:pPr>
        <w:spacing w:after="0" w:line="240" w:lineRule="auto"/>
        <w:ind w:firstLine="709"/>
        <w:jc w:val="both"/>
        <w:rPr>
          <w:rFonts w:ascii="Times New Roman" w:hAnsi="Times New Roman" w:cs="Times New Roman"/>
          <w:sz w:val="28"/>
          <w:szCs w:val="28"/>
          <w:lang w:val="en-US" w:eastAsia="ru-RU"/>
        </w:rPr>
      </w:pPr>
    </w:p>
    <w:tbl>
      <w:tblPr>
        <w:tblStyle w:val="ad"/>
        <w:tblW w:w="9634" w:type="dxa"/>
        <w:tblLook w:val="04A0" w:firstRow="1" w:lastRow="0" w:firstColumn="1" w:lastColumn="0" w:noHBand="0" w:noVBand="1"/>
      </w:tblPr>
      <w:tblGrid>
        <w:gridCol w:w="1469"/>
        <w:gridCol w:w="1078"/>
        <w:gridCol w:w="1056"/>
        <w:gridCol w:w="1292"/>
        <w:gridCol w:w="1196"/>
        <w:gridCol w:w="3543"/>
      </w:tblGrid>
      <w:tr w:rsidR="00E126AD" w:rsidRPr="00E126AD" w14:paraId="3BB7BAB9" w14:textId="4B02F128" w:rsidTr="004425DF">
        <w:tc>
          <w:tcPr>
            <w:tcW w:w="1469" w:type="dxa"/>
            <w:vMerge w:val="restart"/>
          </w:tcPr>
          <w:p w14:paraId="000F75FC" w14:textId="7482448F" w:rsidR="00D1416B" w:rsidRPr="00E126AD" w:rsidRDefault="00D1416B" w:rsidP="006D01BE">
            <w:pPr>
              <w:pStyle w:val="210"/>
              <w:tabs>
                <w:tab w:val="left" w:pos="1680"/>
              </w:tabs>
              <w:rPr>
                <w:i/>
                <w:iCs/>
                <w:sz w:val="24"/>
                <w:szCs w:val="24"/>
                <w:lang w:val="en-US"/>
              </w:rPr>
            </w:pPr>
            <w:bookmarkStart w:id="21" w:name="_Hlk217759763"/>
            <w:r w:rsidRPr="00E126AD">
              <w:rPr>
                <w:i/>
                <w:iCs/>
                <w:sz w:val="24"/>
                <w:szCs w:val="24"/>
                <w:lang w:val="en-US"/>
              </w:rPr>
              <w:t>Coherence-building tools</w:t>
            </w:r>
          </w:p>
        </w:tc>
        <w:tc>
          <w:tcPr>
            <w:tcW w:w="4622" w:type="dxa"/>
            <w:gridSpan w:val="4"/>
          </w:tcPr>
          <w:p w14:paraId="53A95F6A" w14:textId="77777777" w:rsidR="00D1416B" w:rsidRPr="00E126AD" w:rsidRDefault="00D1416B" w:rsidP="006D01BE">
            <w:pPr>
              <w:pStyle w:val="210"/>
              <w:tabs>
                <w:tab w:val="left" w:pos="1680"/>
              </w:tabs>
              <w:rPr>
                <w:i/>
                <w:iCs/>
                <w:sz w:val="24"/>
                <w:szCs w:val="24"/>
                <w:lang w:val="en-US"/>
              </w:rPr>
            </w:pPr>
            <w:r w:rsidRPr="00E126AD">
              <w:rPr>
                <w:i/>
                <w:iCs/>
                <w:sz w:val="24"/>
                <w:szCs w:val="24"/>
                <w:lang w:val="en-US"/>
              </w:rPr>
              <w:t>English-medium lectures</w:t>
            </w:r>
          </w:p>
        </w:tc>
        <w:tc>
          <w:tcPr>
            <w:tcW w:w="3543" w:type="dxa"/>
          </w:tcPr>
          <w:p w14:paraId="06065356" w14:textId="7630AFAB" w:rsidR="00D1416B" w:rsidRPr="00E126AD" w:rsidRDefault="00D1416B" w:rsidP="006D01BE">
            <w:pPr>
              <w:pStyle w:val="210"/>
              <w:tabs>
                <w:tab w:val="left" w:pos="1680"/>
              </w:tabs>
              <w:rPr>
                <w:i/>
                <w:iCs/>
                <w:sz w:val="24"/>
                <w:szCs w:val="24"/>
                <w:lang w:val="en-US"/>
              </w:rPr>
            </w:pPr>
            <w:r w:rsidRPr="00E126AD">
              <w:rPr>
                <w:i/>
                <w:iCs/>
                <w:sz w:val="24"/>
                <w:szCs w:val="24"/>
                <w:lang w:val="en-US"/>
              </w:rPr>
              <w:t>English typical pattern</w:t>
            </w:r>
          </w:p>
        </w:tc>
      </w:tr>
      <w:tr w:rsidR="00E126AD" w:rsidRPr="00E126AD" w14:paraId="18145CAD" w14:textId="1EA42F26" w:rsidTr="004425DF">
        <w:tc>
          <w:tcPr>
            <w:tcW w:w="1469" w:type="dxa"/>
            <w:vMerge/>
          </w:tcPr>
          <w:p w14:paraId="128312B1" w14:textId="77777777" w:rsidR="00D1416B" w:rsidRPr="00E126AD" w:rsidRDefault="00D1416B" w:rsidP="006D01BE">
            <w:pPr>
              <w:pStyle w:val="210"/>
              <w:tabs>
                <w:tab w:val="left" w:pos="1680"/>
              </w:tabs>
              <w:rPr>
                <w:sz w:val="24"/>
                <w:szCs w:val="24"/>
                <w:lang w:val="en-US"/>
              </w:rPr>
            </w:pPr>
          </w:p>
        </w:tc>
        <w:tc>
          <w:tcPr>
            <w:tcW w:w="1078" w:type="dxa"/>
          </w:tcPr>
          <w:p w14:paraId="555B1F5D" w14:textId="6CBB2A6E" w:rsidR="00D1416B" w:rsidRPr="00E126AD" w:rsidRDefault="00D1416B" w:rsidP="006D01BE">
            <w:pPr>
              <w:pStyle w:val="210"/>
              <w:tabs>
                <w:tab w:val="left" w:pos="1680"/>
              </w:tabs>
              <w:rPr>
                <w:sz w:val="24"/>
                <w:szCs w:val="24"/>
                <w:lang w:val="en-US"/>
              </w:rPr>
            </w:pPr>
            <w:proofErr w:type="spellStart"/>
            <w:r w:rsidRPr="00E126AD">
              <w:rPr>
                <w:sz w:val="24"/>
                <w:szCs w:val="24"/>
              </w:rPr>
              <w:t>Pitch</w:t>
            </w:r>
            <w:proofErr w:type="spellEnd"/>
            <w:r w:rsidRPr="00E126AD">
              <w:rPr>
                <w:sz w:val="24"/>
                <w:szCs w:val="24"/>
                <w:lang w:val="en-US"/>
              </w:rPr>
              <w:t xml:space="preserve"> </w:t>
            </w:r>
            <w:r w:rsidRPr="00E126AD">
              <w:rPr>
                <w:sz w:val="24"/>
                <w:szCs w:val="24"/>
              </w:rPr>
              <w:t>(F0)</w:t>
            </w:r>
          </w:p>
        </w:tc>
        <w:tc>
          <w:tcPr>
            <w:tcW w:w="1056" w:type="dxa"/>
          </w:tcPr>
          <w:p w14:paraId="5F15FD2D" w14:textId="365B37B3" w:rsidR="00D1416B" w:rsidRPr="00E126AD" w:rsidRDefault="00D1416B" w:rsidP="006D01BE">
            <w:pPr>
              <w:pStyle w:val="210"/>
              <w:tabs>
                <w:tab w:val="left" w:pos="1680"/>
              </w:tabs>
              <w:rPr>
                <w:sz w:val="24"/>
                <w:szCs w:val="24"/>
                <w:lang w:val="en-US"/>
              </w:rPr>
            </w:pPr>
            <w:proofErr w:type="spellStart"/>
            <w:r w:rsidRPr="00E126AD">
              <w:rPr>
                <w:sz w:val="24"/>
                <w:szCs w:val="24"/>
              </w:rPr>
              <w:t>Intensity</w:t>
            </w:r>
            <w:proofErr w:type="spellEnd"/>
            <w:r w:rsidRPr="00E126AD">
              <w:rPr>
                <w:sz w:val="24"/>
                <w:szCs w:val="24"/>
                <w:lang w:val="en-US"/>
              </w:rPr>
              <w:t xml:space="preserve"> </w:t>
            </w:r>
            <w:r w:rsidRPr="00E126AD">
              <w:rPr>
                <w:sz w:val="24"/>
                <w:szCs w:val="24"/>
              </w:rPr>
              <w:t>(</w:t>
            </w:r>
            <w:proofErr w:type="spellStart"/>
            <w:r w:rsidRPr="00E126AD">
              <w:rPr>
                <w:sz w:val="24"/>
                <w:szCs w:val="24"/>
              </w:rPr>
              <w:t>dB</w:t>
            </w:r>
            <w:proofErr w:type="spellEnd"/>
            <w:r w:rsidRPr="00E126AD">
              <w:rPr>
                <w:sz w:val="24"/>
                <w:szCs w:val="24"/>
              </w:rPr>
              <w:t>)</w:t>
            </w:r>
          </w:p>
        </w:tc>
        <w:tc>
          <w:tcPr>
            <w:tcW w:w="1292" w:type="dxa"/>
          </w:tcPr>
          <w:p w14:paraId="34CD91ED" w14:textId="66A70BDE" w:rsidR="00D1416B" w:rsidRPr="00E126AD" w:rsidRDefault="00D1416B" w:rsidP="006D01BE">
            <w:pPr>
              <w:pStyle w:val="210"/>
              <w:tabs>
                <w:tab w:val="left" w:pos="1680"/>
              </w:tabs>
              <w:rPr>
                <w:sz w:val="24"/>
                <w:szCs w:val="24"/>
                <w:lang w:val="en-US"/>
              </w:rPr>
            </w:pPr>
            <w:proofErr w:type="spellStart"/>
            <w:r w:rsidRPr="00E126AD">
              <w:rPr>
                <w:sz w:val="24"/>
                <w:szCs w:val="24"/>
              </w:rPr>
              <w:t>Pause</w:t>
            </w:r>
            <w:proofErr w:type="spellEnd"/>
            <w:r w:rsidRPr="00E126AD">
              <w:rPr>
                <w:sz w:val="24"/>
                <w:szCs w:val="24"/>
                <w:lang w:val="en-US"/>
              </w:rPr>
              <w:t xml:space="preserve"> </w:t>
            </w:r>
            <w:r w:rsidRPr="00E126AD">
              <w:rPr>
                <w:sz w:val="24"/>
                <w:szCs w:val="24"/>
              </w:rPr>
              <w:t>(</w:t>
            </w:r>
            <w:proofErr w:type="spellStart"/>
            <w:r w:rsidRPr="00E126AD">
              <w:rPr>
                <w:sz w:val="24"/>
                <w:szCs w:val="24"/>
              </w:rPr>
              <w:t>ms</w:t>
            </w:r>
            <w:proofErr w:type="spellEnd"/>
            <w:r w:rsidRPr="00E126AD">
              <w:rPr>
                <w:sz w:val="24"/>
                <w:szCs w:val="24"/>
              </w:rPr>
              <w:t>)</w:t>
            </w:r>
          </w:p>
        </w:tc>
        <w:tc>
          <w:tcPr>
            <w:tcW w:w="1196" w:type="dxa"/>
          </w:tcPr>
          <w:p w14:paraId="7F2AA65B" w14:textId="7680E039" w:rsidR="00D1416B" w:rsidRPr="00E126AD" w:rsidRDefault="00D1416B" w:rsidP="006D01BE">
            <w:pPr>
              <w:pStyle w:val="210"/>
              <w:tabs>
                <w:tab w:val="left" w:pos="1680"/>
              </w:tabs>
              <w:rPr>
                <w:sz w:val="24"/>
                <w:szCs w:val="24"/>
                <w:lang w:val="en-US"/>
              </w:rPr>
            </w:pPr>
            <w:proofErr w:type="spellStart"/>
            <w:r w:rsidRPr="00E126AD">
              <w:rPr>
                <w:sz w:val="24"/>
                <w:szCs w:val="24"/>
              </w:rPr>
              <w:t>Duration</w:t>
            </w:r>
            <w:proofErr w:type="spellEnd"/>
            <w:r w:rsidRPr="00E126AD">
              <w:rPr>
                <w:sz w:val="24"/>
                <w:szCs w:val="24"/>
                <w:lang w:val="en-US"/>
              </w:rPr>
              <w:t xml:space="preserve"> </w:t>
            </w:r>
            <w:r w:rsidRPr="00E126AD">
              <w:rPr>
                <w:sz w:val="24"/>
                <w:szCs w:val="24"/>
              </w:rPr>
              <w:t>(</w:t>
            </w:r>
            <w:proofErr w:type="spellStart"/>
            <w:r w:rsidRPr="00E126AD">
              <w:rPr>
                <w:sz w:val="24"/>
                <w:szCs w:val="24"/>
              </w:rPr>
              <w:t>ms</w:t>
            </w:r>
            <w:proofErr w:type="spellEnd"/>
            <w:r w:rsidRPr="00E126AD">
              <w:rPr>
                <w:sz w:val="24"/>
                <w:szCs w:val="24"/>
              </w:rPr>
              <w:t>)</w:t>
            </w:r>
          </w:p>
        </w:tc>
        <w:tc>
          <w:tcPr>
            <w:tcW w:w="3543" w:type="dxa"/>
          </w:tcPr>
          <w:p w14:paraId="223CF875" w14:textId="2C87F0E1" w:rsidR="00D1416B" w:rsidRPr="00E126AD" w:rsidRDefault="00D1416B" w:rsidP="006D01BE">
            <w:pPr>
              <w:pStyle w:val="210"/>
              <w:tabs>
                <w:tab w:val="left" w:pos="1680"/>
              </w:tabs>
              <w:rPr>
                <w:sz w:val="24"/>
                <w:szCs w:val="24"/>
                <w:lang w:val="en-US"/>
              </w:rPr>
            </w:pPr>
          </w:p>
        </w:tc>
      </w:tr>
      <w:tr w:rsidR="00E126AD" w:rsidRPr="00166774" w14:paraId="2F18533C" w14:textId="0637479A" w:rsidTr="004425DF">
        <w:tc>
          <w:tcPr>
            <w:tcW w:w="1469" w:type="dxa"/>
          </w:tcPr>
          <w:p w14:paraId="603406DA"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Correction </w:t>
            </w:r>
          </w:p>
        </w:tc>
        <w:tc>
          <w:tcPr>
            <w:tcW w:w="1078" w:type="dxa"/>
          </w:tcPr>
          <w:p w14:paraId="4D25A0D1" w14:textId="77777777" w:rsidR="00D1416B" w:rsidRPr="00E126AD" w:rsidRDefault="00D1416B" w:rsidP="006D01BE">
            <w:pPr>
              <w:pStyle w:val="210"/>
              <w:tabs>
                <w:tab w:val="left" w:pos="1680"/>
              </w:tabs>
              <w:rPr>
                <w:sz w:val="24"/>
                <w:szCs w:val="24"/>
                <w:lang w:val="en-US"/>
              </w:rPr>
            </w:pPr>
            <w:r w:rsidRPr="00E126AD">
              <w:rPr>
                <w:sz w:val="24"/>
                <w:szCs w:val="24"/>
                <w:lang w:val="en-US"/>
              </w:rPr>
              <w:t>~ 400 Hz</w:t>
            </w:r>
          </w:p>
        </w:tc>
        <w:tc>
          <w:tcPr>
            <w:tcW w:w="1056" w:type="dxa"/>
          </w:tcPr>
          <w:p w14:paraId="379751C3" w14:textId="77777777" w:rsidR="00D1416B" w:rsidRPr="00E126AD" w:rsidRDefault="00D1416B" w:rsidP="006D01BE">
            <w:pPr>
              <w:pStyle w:val="210"/>
              <w:tabs>
                <w:tab w:val="left" w:pos="1680"/>
              </w:tabs>
              <w:rPr>
                <w:sz w:val="24"/>
                <w:szCs w:val="24"/>
                <w:lang w:val="en-US"/>
              </w:rPr>
            </w:pPr>
            <w:r w:rsidRPr="00E126AD">
              <w:rPr>
                <w:sz w:val="24"/>
                <w:szCs w:val="24"/>
                <w:lang w:val="en-US"/>
              </w:rPr>
              <w:t>~ 80 dB</w:t>
            </w:r>
          </w:p>
        </w:tc>
        <w:tc>
          <w:tcPr>
            <w:tcW w:w="1292" w:type="dxa"/>
          </w:tcPr>
          <w:p w14:paraId="43286587"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1000 </w:t>
            </w:r>
            <w:proofErr w:type="spellStart"/>
            <w:r w:rsidRPr="00E126AD">
              <w:rPr>
                <w:sz w:val="24"/>
                <w:szCs w:val="24"/>
                <w:lang w:val="en-US"/>
              </w:rPr>
              <w:t>ms</w:t>
            </w:r>
            <w:proofErr w:type="spellEnd"/>
          </w:p>
        </w:tc>
        <w:tc>
          <w:tcPr>
            <w:tcW w:w="1196" w:type="dxa"/>
          </w:tcPr>
          <w:p w14:paraId="7FCBD504"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1300 </w:t>
            </w:r>
            <w:proofErr w:type="spellStart"/>
            <w:r w:rsidRPr="00E126AD">
              <w:rPr>
                <w:sz w:val="24"/>
                <w:szCs w:val="24"/>
                <w:lang w:val="en-US"/>
              </w:rPr>
              <w:t>ms</w:t>
            </w:r>
            <w:proofErr w:type="spellEnd"/>
          </w:p>
        </w:tc>
        <w:tc>
          <w:tcPr>
            <w:tcW w:w="3543" w:type="dxa"/>
          </w:tcPr>
          <w:p w14:paraId="49B7E6A6" w14:textId="31EFD482" w:rsidR="00D1416B" w:rsidRPr="00E126AD" w:rsidRDefault="00D1416B" w:rsidP="006D01BE">
            <w:pPr>
              <w:pStyle w:val="210"/>
              <w:tabs>
                <w:tab w:val="left" w:pos="1680"/>
              </w:tabs>
              <w:rPr>
                <w:sz w:val="24"/>
                <w:szCs w:val="24"/>
                <w:lang w:val="en-US"/>
              </w:rPr>
            </w:pPr>
            <w:r w:rsidRPr="00E126AD">
              <w:rPr>
                <w:sz w:val="24"/>
                <w:szCs w:val="24"/>
                <w:lang w:val="en-US"/>
              </w:rPr>
              <w:t>Marked by very high pitch and intensity with long pauses and extended duration, correction in English-medium lectures signals explicit repair and strong discourse boundary marking.</w:t>
            </w:r>
          </w:p>
        </w:tc>
      </w:tr>
      <w:tr w:rsidR="00E126AD" w:rsidRPr="00166774" w14:paraId="727D9B4A" w14:textId="71E7FA5A" w:rsidTr="004425DF">
        <w:tc>
          <w:tcPr>
            <w:tcW w:w="1469" w:type="dxa"/>
          </w:tcPr>
          <w:p w14:paraId="533DF1F9"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Paraphrasing </w:t>
            </w:r>
          </w:p>
        </w:tc>
        <w:tc>
          <w:tcPr>
            <w:tcW w:w="1078" w:type="dxa"/>
          </w:tcPr>
          <w:p w14:paraId="19C17C10" w14:textId="77777777" w:rsidR="00D1416B" w:rsidRPr="00E126AD" w:rsidRDefault="00D1416B" w:rsidP="006D01BE">
            <w:pPr>
              <w:pStyle w:val="210"/>
              <w:tabs>
                <w:tab w:val="left" w:pos="1680"/>
              </w:tabs>
              <w:rPr>
                <w:sz w:val="24"/>
                <w:szCs w:val="24"/>
                <w:lang w:val="en-US"/>
              </w:rPr>
            </w:pPr>
            <w:r w:rsidRPr="00E126AD">
              <w:rPr>
                <w:sz w:val="24"/>
                <w:szCs w:val="24"/>
                <w:lang w:val="en-US"/>
              </w:rPr>
              <w:t>~ 320 Hz</w:t>
            </w:r>
          </w:p>
        </w:tc>
        <w:tc>
          <w:tcPr>
            <w:tcW w:w="1056" w:type="dxa"/>
          </w:tcPr>
          <w:p w14:paraId="2EC135C6" w14:textId="77777777" w:rsidR="00D1416B" w:rsidRPr="00E126AD" w:rsidRDefault="00D1416B" w:rsidP="006D01BE">
            <w:pPr>
              <w:pStyle w:val="210"/>
              <w:tabs>
                <w:tab w:val="left" w:pos="1680"/>
              </w:tabs>
              <w:rPr>
                <w:sz w:val="24"/>
                <w:szCs w:val="24"/>
                <w:lang w:val="en-US"/>
              </w:rPr>
            </w:pPr>
            <w:r w:rsidRPr="00E126AD">
              <w:rPr>
                <w:sz w:val="24"/>
                <w:szCs w:val="24"/>
                <w:lang w:val="en-US"/>
              </w:rPr>
              <w:t>~ 80 dB</w:t>
            </w:r>
          </w:p>
        </w:tc>
        <w:tc>
          <w:tcPr>
            <w:tcW w:w="1292" w:type="dxa"/>
          </w:tcPr>
          <w:p w14:paraId="4538BD1A"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800 </w:t>
            </w:r>
            <w:proofErr w:type="spellStart"/>
            <w:r w:rsidRPr="00E126AD">
              <w:rPr>
                <w:sz w:val="24"/>
                <w:szCs w:val="24"/>
                <w:lang w:val="en-US"/>
              </w:rPr>
              <w:t>ms</w:t>
            </w:r>
            <w:proofErr w:type="spellEnd"/>
          </w:p>
        </w:tc>
        <w:tc>
          <w:tcPr>
            <w:tcW w:w="1196" w:type="dxa"/>
          </w:tcPr>
          <w:p w14:paraId="2CBB75EC"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1000 </w:t>
            </w:r>
            <w:proofErr w:type="spellStart"/>
            <w:r w:rsidRPr="00E126AD">
              <w:rPr>
                <w:sz w:val="24"/>
                <w:szCs w:val="24"/>
                <w:lang w:val="en-US"/>
              </w:rPr>
              <w:t>ms</w:t>
            </w:r>
            <w:proofErr w:type="spellEnd"/>
          </w:p>
        </w:tc>
        <w:tc>
          <w:tcPr>
            <w:tcW w:w="3543" w:type="dxa"/>
          </w:tcPr>
          <w:p w14:paraId="2EA7B2A8" w14:textId="4D21ED6C" w:rsidR="00D1416B" w:rsidRPr="00E126AD" w:rsidRDefault="00D1416B" w:rsidP="006D01BE">
            <w:pPr>
              <w:pStyle w:val="210"/>
              <w:tabs>
                <w:tab w:val="left" w:pos="1680"/>
              </w:tabs>
              <w:rPr>
                <w:sz w:val="24"/>
                <w:szCs w:val="24"/>
                <w:lang w:val="en-US"/>
              </w:rPr>
            </w:pPr>
            <w:r w:rsidRPr="00E126AD">
              <w:rPr>
                <w:sz w:val="24"/>
                <w:szCs w:val="24"/>
                <w:lang w:val="en-US"/>
              </w:rPr>
              <w:t>Moderately high pitch and consistently high intensity combined with medium pauses and duration support clarification while maintaining a smooth, explanatory discourse flow.</w:t>
            </w:r>
          </w:p>
        </w:tc>
      </w:tr>
      <w:tr w:rsidR="00E126AD" w:rsidRPr="00166774" w14:paraId="58A3D632" w14:textId="168A91BE" w:rsidTr="004425DF">
        <w:tc>
          <w:tcPr>
            <w:tcW w:w="1469" w:type="dxa"/>
          </w:tcPr>
          <w:p w14:paraId="57BB51EE"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Repetition </w:t>
            </w:r>
          </w:p>
        </w:tc>
        <w:tc>
          <w:tcPr>
            <w:tcW w:w="1078" w:type="dxa"/>
          </w:tcPr>
          <w:p w14:paraId="4D7E7CA8" w14:textId="77777777" w:rsidR="00D1416B" w:rsidRPr="00E126AD" w:rsidRDefault="00D1416B" w:rsidP="006D01BE">
            <w:pPr>
              <w:pStyle w:val="210"/>
              <w:tabs>
                <w:tab w:val="left" w:pos="1680"/>
              </w:tabs>
              <w:rPr>
                <w:sz w:val="24"/>
                <w:szCs w:val="24"/>
                <w:lang w:val="en-US"/>
              </w:rPr>
            </w:pPr>
            <w:r w:rsidRPr="00E126AD">
              <w:rPr>
                <w:sz w:val="24"/>
                <w:szCs w:val="24"/>
                <w:lang w:val="en-US"/>
              </w:rPr>
              <w:t>~ 300 Hz</w:t>
            </w:r>
          </w:p>
        </w:tc>
        <w:tc>
          <w:tcPr>
            <w:tcW w:w="1056" w:type="dxa"/>
          </w:tcPr>
          <w:p w14:paraId="08812335" w14:textId="77777777" w:rsidR="00D1416B" w:rsidRPr="00E126AD" w:rsidRDefault="00D1416B" w:rsidP="006D01BE">
            <w:pPr>
              <w:pStyle w:val="210"/>
              <w:tabs>
                <w:tab w:val="left" w:pos="1680"/>
              </w:tabs>
              <w:rPr>
                <w:sz w:val="24"/>
                <w:szCs w:val="24"/>
                <w:lang w:val="en-US"/>
              </w:rPr>
            </w:pPr>
            <w:r w:rsidRPr="00E126AD">
              <w:rPr>
                <w:sz w:val="24"/>
                <w:szCs w:val="24"/>
                <w:lang w:val="en-US"/>
              </w:rPr>
              <w:t>~ 80 dB</w:t>
            </w:r>
          </w:p>
        </w:tc>
        <w:tc>
          <w:tcPr>
            <w:tcW w:w="1292" w:type="dxa"/>
          </w:tcPr>
          <w:p w14:paraId="5D306A7D"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200 </w:t>
            </w:r>
            <w:proofErr w:type="spellStart"/>
            <w:r w:rsidRPr="00E126AD">
              <w:rPr>
                <w:sz w:val="24"/>
                <w:szCs w:val="24"/>
                <w:lang w:val="en-US"/>
              </w:rPr>
              <w:t>ms</w:t>
            </w:r>
            <w:proofErr w:type="spellEnd"/>
          </w:p>
        </w:tc>
        <w:tc>
          <w:tcPr>
            <w:tcW w:w="1196" w:type="dxa"/>
          </w:tcPr>
          <w:p w14:paraId="25722D21"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1300 </w:t>
            </w:r>
            <w:proofErr w:type="spellStart"/>
            <w:r w:rsidRPr="00E126AD">
              <w:rPr>
                <w:sz w:val="24"/>
                <w:szCs w:val="24"/>
                <w:lang w:val="en-US"/>
              </w:rPr>
              <w:t>ms</w:t>
            </w:r>
            <w:proofErr w:type="spellEnd"/>
          </w:p>
        </w:tc>
        <w:tc>
          <w:tcPr>
            <w:tcW w:w="3543" w:type="dxa"/>
          </w:tcPr>
          <w:p w14:paraId="283A1E29" w14:textId="30E6864C" w:rsidR="00D1416B" w:rsidRPr="00E126AD" w:rsidRDefault="00D1416B" w:rsidP="006D01BE">
            <w:pPr>
              <w:pStyle w:val="210"/>
              <w:tabs>
                <w:tab w:val="left" w:pos="1680"/>
              </w:tabs>
              <w:rPr>
                <w:sz w:val="24"/>
                <w:szCs w:val="24"/>
                <w:lang w:val="en-US"/>
              </w:rPr>
            </w:pPr>
            <w:r w:rsidRPr="00E126AD">
              <w:rPr>
                <w:sz w:val="24"/>
                <w:szCs w:val="24"/>
                <w:lang w:val="en-US"/>
              </w:rPr>
              <w:t>Characterized by high pitch and intensity with minimal pausing but extended duration, repetition reinforces key content without interrupting the prosodic continuity of the lecture.</w:t>
            </w:r>
          </w:p>
        </w:tc>
      </w:tr>
      <w:tr w:rsidR="00E126AD" w:rsidRPr="00166774" w14:paraId="2C3BF3BA" w14:textId="44D790C6" w:rsidTr="004425DF">
        <w:tc>
          <w:tcPr>
            <w:tcW w:w="1469" w:type="dxa"/>
          </w:tcPr>
          <w:p w14:paraId="205D2B0F" w14:textId="77777777" w:rsidR="00D1416B" w:rsidRPr="00E126AD" w:rsidRDefault="00D1416B" w:rsidP="006D01BE">
            <w:pPr>
              <w:pStyle w:val="210"/>
              <w:tabs>
                <w:tab w:val="left" w:pos="1680"/>
              </w:tabs>
              <w:rPr>
                <w:sz w:val="24"/>
                <w:szCs w:val="24"/>
                <w:lang w:val="en-US"/>
              </w:rPr>
            </w:pPr>
            <w:proofErr w:type="gramStart"/>
            <w:r w:rsidRPr="00E126AD">
              <w:rPr>
                <w:sz w:val="24"/>
                <w:szCs w:val="24"/>
                <w:lang w:val="en-US"/>
              </w:rPr>
              <w:t>Parenthetical</w:t>
            </w:r>
            <w:proofErr w:type="gramEnd"/>
            <w:r w:rsidRPr="00E126AD">
              <w:rPr>
                <w:sz w:val="24"/>
                <w:szCs w:val="24"/>
                <w:lang w:val="en-US"/>
              </w:rPr>
              <w:t xml:space="preserve"> insertions </w:t>
            </w:r>
          </w:p>
        </w:tc>
        <w:tc>
          <w:tcPr>
            <w:tcW w:w="1078" w:type="dxa"/>
          </w:tcPr>
          <w:p w14:paraId="39603382" w14:textId="77777777" w:rsidR="00D1416B" w:rsidRPr="00E126AD" w:rsidRDefault="00D1416B" w:rsidP="006D01BE">
            <w:pPr>
              <w:pStyle w:val="210"/>
              <w:tabs>
                <w:tab w:val="left" w:pos="1680"/>
              </w:tabs>
              <w:rPr>
                <w:sz w:val="24"/>
                <w:szCs w:val="24"/>
                <w:lang w:val="en-US"/>
              </w:rPr>
            </w:pPr>
            <w:r w:rsidRPr="00E126AD">
              <w:rPr>
                <w:sz w:val="24"/>
                <w:szCs w:val="24"/>
                <w:lang w:val="en-US"/>
              </w:rPr>
              <w:t>~ 297 Hz</w:t>
            </w:r>
          </w:p>
        </w:tc>
        <w:tc>
          <w:tcPr>
            <w:tcW w:w="1056" w:type="dxa"/>
          </w:tcPr>
          <w:p w14:paraId="3AA4D3F9" w14:textId="77777777" w:rsidR="00D1416B" w:rsidRPr="00E126AD" w:rsidRDefault="00D1416B" w:rsidP="006D01BE">
            <w:pPr>
              <w:pStyle w:val="210"/>
              <w:tabs>
                <w:tab w:val="left" w:pos="1680"/>
              </w:tabs>
              <w:rPr>
                <w:sz w:val="24"/>
                <w:szCs w:val="24"/>
                <w:lang w:val="en-US"/>
              </w:rPr>
            </w:pPr>
            <w:r w:rsidRPr="00E126AD">
              <w:rPr>
                <w:sz w:val="24"/>
                <w:szCs w:val="24"/>
                <w:lang w:val="en-US"/>
              </w:rPr>
              <w:t>~ 80 dB</w:t>
            </w:r>
          </w:p>
        </w:tc>
        <w:tc>
          <w:tcPr>
            <w:tcW w:w="1292" w:type="dxa"/>
          </w:tcPr>
          <w:p w14:paraId="6064D7D0"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200 </w:t>
            </w:r>
            <w:proofErr w:type="spellStart"/>
            <w:r w:rsidRPr="00E126AD">
              <w:rPr>
                <w:sz w:val="24"/>
                <w:szCs w:val="24"/>
                <w:lang w:val="en-US"/>
              </w:rPr>
              <w:t>ms</w:t>
            </w:r>
            <w:proofErr w:type="spellEnd"/>
          </w:p>
        </w:tc>
        <w:tc>
          <w:tcPr>
            <w:tcW w:w="1196" w:type="dxa"/>
          </w:tcPr>
          <w:p w14:paraId="17B83708"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2200 </w:t>
            </w:r>
            <w:proofErr w:type="spellStart"/>
            <w:r w:rsidRPr="00E126AD">
              <w:rPr>
                <w:sz w:val="24"/>
                <w:szCs w:val="24"/>
                <w:lang w:val="en-US"/>
              </w:rPr>
              <w:t>ms</w:t>
            </w:r>
            <w:proofErr w:type="spellEnd"/>
          </w:p>
        </w:tc>
        <w:tc>
          <w:tcPr>
            <w:tcW w:w="3543" w:type="dxa"/>
          </w:tcPr>
          <w:p w14:paraId="1123FA09" w14:textId="6B289369" w:rsidR="00D1416B" w:rsidRPr="00E126AD" w:rsidRDefault="00D1416B" w:rsidP="006D01BE">
            <w:pPr>
              <w:pStyle w:val="210"/>
              <w:tabs>
                <w:tab w:val="left" w:pos="1680"/>
              </w:tabs>
              <w:rPr>
                <w:sz w:val="24"/>
                <w:szCs w:val="24"/>
                <w:lang w:val="en-US"/>
              </w:rPr>
            </w:pPr>
            <w:r w:rsidRPr="00E126AD">
              <w:rPr>
                <w:sz w:val="24"/>
                <w:szCs w:val="24"/>
                <w:lang w:val="en-US"/>
              </w:rPr>
              <w:t>Realized with stable mid-range pitch and high intensity, short pauses, and very long duration, parentheticals function as embedded elaborations rather than prosodically detached segments.</w:t>
            </w:r>
          </w:p>
        </w:tc>
      </w:tr>
      <w:tr w:rsidR="00E126AD" w:rsidRPr="00166774" w14:paraId="17AD32E3" w14:textId="6DD921FE" w:rsidTr="004425DF">
        <w:tc>
          <w:tcPr>
            <w:tcW w:w="1469" w:type="dxa"/>
          </w:tcPr>
          <w:p w14:paraId="1301F2DA" w14:textId="77777777" w:rsidR="00D1416B" w:rsidRPr="00E126AD" w:rsidRDefault="00D1416B" w:rsidP="006D01BE">
            <w:pPr>
              <w:pStyle w:val="210"/>
              <w:tabs>
                <w:tab w:val="left" w:pos="1680"/>
              </w:tabs>
              <w:rPr>
                <w:sz w:val="24"/>
                <w:szCs w:val="24"/>
                <w:lang w:val="en-US"/>
              </w:rPr>
            </w:pPr>
            <w:r w:rsidRPr="00E126AD">
              <w:rPr>
                <w:sz w:val="24"/>
                <w:szCs w:val="24"/>
                <w:lang w:val="en-US"/>
              </w:rPr>
              <w:t>Yes\No question</w:t>
            </w:r>
          </w:p>
        </w:tc>
        <w:tc>
          <w:tcPr>
            <w:tcW w:w="1078" w:type="dxa"/>
          </w:tcPr>
          <w:p w14:paraId="043B868C" w14:textId="77777777" w:rsidR="00D1416B" w:rsidRPr="00E126AD" w:rsidRDefault="00D1416B" w:rsidP="006D01BE">
            <w:pPr>
              <w:pStyle w:val="210"/>
              <w:tabs>
                <w:tab w:val="left" w:pos="1680"/>
              </w:tabs>
              <w:rPr>
                <w:sz w:val="24"/>
                <w:szCs w:val="24"/>
                <w:lang w:val="en-US"/>
              </w:rPr>
            </w:pPr>
            <w:r w:rsidRPr="00E126AD">
              <w:rPr>
                <w:sz w:val="24"/>
                <w:szCs w:val="24"/>
                <w:lang w:val="en-US"/>
              </w:rPr>
              <w:t>~</w:t>
            </w:r>
            <w:r w:rsidRPr="00E126AD">
              <w:rPr>
                <w:sz w:val="24"/>
                <w:szCs w:val="24"/>
                <w:lang w:val="kk-KZ"/>
              </w:rPr>
              <w:t xml:space="preserve"> </w:t>
            </w:r>
            <w:r w:rsidRPr="00E126AD">
              <w:rPr>
                <w:sz w:val="24"/>
                <w:szCs w:val="24"/>
                <w:lang w:val="en-US"/>
              </w:rPr>
              <w:t>390Hz</w:t>
            </w:r>
          </w:p>
        </w:tc>
        <w:tc>
          <w:tcPr>
            <w:tcW w:w="1056" w:type="dxa"/>
          </w:tcPr>
          <w:p w14:paraId="7AA559EF" w14:textId="77777777" w:rsidR="00D1416B" w:rsidRPr="00E126AD" w:rsidRDefault="00D1416B" w:rsidP="006D01BE">
            <w:pPr>
              <w:pStyle w:val="210"/>
              <w:tabs>
                <w:tab w:val="left" w:pos="1680"/>
              </w:tabs>
              <w:rPr>
                <w:sz w:val="24"/>
                <w:szCs w:val="24"/>
                <w:lang w:val="en-US"/>
              </w:rPr>
            </w:pPr>
            <w:r w:rsidRPr="00E126AD">
              <w:rPr>
                <w:sz w:val="24"/>
                <w:szCs w:val="24"/>
                <w:lang w:val="en-US"/>
              </w:rPr>
              <w:t>~ 75 dB</w:t>
            </w:r>
          </w:p>
        </w:tc>
        <w:tc>
          <w:tcPr>
            <w:tcW w:w="1292" w:type="dxa"/>
          </w:tcPr>
          <w:p w14:paraId="3478250E"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1200 </w:t>
            </w:r>
            <w:proofErr w:type="spellStart"/>
            <w:r w:rsidRPr="00E126AD">
              <w:rPr>
                <w:sz w:val="24"/>
                <w:szCs w:val="24"/>
                <w:lang w:val="en-US"/>
              </w:rPr>
              <w:t>ms</w:t>
            </w:r>
            <w:proofErr w:type="spellEnd"/>
          </w:p>
        </w:tc>
        <w:tc>
          <w:tcPr>
            <w:tcW w:w="1196" w:type="dxa"/>
          </w:tcPr>
          <w:p w14:paraId="00324E0D"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900 </w:t>
            </w:r>
            <w:proofErr w:type="spellStart"/>
            <w:r w:rsidRPr="00E126AD">
              <w:rPr>
                <w:sz w:val="24"/>
                <w:szCs w:val="24"/>
                <w:lang w:val="en-US"/>
              </w:rPr>
              <w:t>ms</w:t>
            </w:r>
            <w:proofErr w:type="spellEnd"/>
          </w:p>
        </w:tc>
        <w:tc>
          <w:tcPr>
            <w:tcW w:w="3543" w:type="dxa"/>
          </w:tcPr>
          <w:p w14:paraId="24E8F289" w14:textId="01551FA3" w:rsidR="00D1416B" w:rsidRPr="00E126AD" w:rsidRDefault="00D1416B" w:rsidP="006D01BE">
            <w:pPr>
              <w:pStyle w:val="210"/>
              <w:tabs>
                <w:tab w:val="left" w:pos="1680"/>
              </w:tabs>
              <w:rPr>
                <w:sz w:val="24"/>
                <w:szCs w:val="24"/>
                <w:lang w:val="en-US"/>
              </w:rPr>
            </w:pPr>
            <w:r w:rsidRPr="00E126AD">
              <w:rPr>
                <w:sz w:val="24"/>
                <w:szCs w:val="24"/>
                <w:lang w:val="en-US"/>
              </w:rPr>
              <w:t xml:space="preserve">High pitch with slightly reduced intensity and long pauses foreground </w:t>
            </w:r>
            <w:proofErr w:type="spellStart"/>
            <w:r w:rsidRPr="00E126AD">
              <w:rPr>
                <w:sz w:val="24"/>
                <w:szCs w:val="24"/>
                <w:lang w:val="en-US"/>
              </w:rPr>
              <w:t>interrogativity</w:t>
            </w:r>
            <w:proofErr w:type="spellEnd"/>
            <w:r w:rsidRPr="00E126AD">
              <w:rPr>
                <w:sz w:val="24"/>
                <w:szCs w:val="24"/>
                <w:lang w:val="en-US"/>
              </w:rPr>
              <w:t xml:space="preserve">, while relatively short duration keeps the question compact; frequently realized with a falling final that is not natural.  </w:t>
            </w:r>
          </w:p>
        </w:tc>
      </w:tr>
      <w:tr w:rsidR="00E126AD" w:rsidRPr="00166774" w14:paraId="13D97309" w14:textId="3A153366" w:rsidTr="004425DF">
        <w:tc>
          <w:tcPr>
            <w:tcW w:w="1469" w:type="dxa"/>
          </w:tcPr>
          <w:p w14:paraId="6A85EA68" w14:textId="77777777" w:rsidR="00D1416B" w:rsidRPr="00E126AD" w:rsidRDefault="00D1416B" w:rsidP="006D01BE">
            <w:pPr>
              <w:pStyle w:val="210"/>
              <w:tabs>
                <w:tab w:val="left" w:pos="1680"/>
              </w:tabs>
              <w:rPr>
                <w:sz w:val="24"/>
                <w:szCs w:val="24"/>
                <w:lang w:val="en-US"/>
              </w:rPr>
            </w:pPr>
            <w:proofErr w:type="spellStart"/>
            <w:r w:rsidRPr="00E126AD">
              <w:rPr>
                <w:sz w:val="24"/>
                <w:szCs w:val="24"/>
                <w:lang w:val="en-US"/>
              </w:rPr>
              <w:t>Wh</w:t>
            </w:r>
            <w:proofErr w:type="spellEnd"/>
            <w:r w:rsidRPr="00E126AD">
              <w:rPr>
                <w:sz w:val="24"/>
                <w:szCs w:val="24"/>
                <w:lang w:val="en-US"/>
              </w:rPr>
              <w:t>-question</w:t>
            </w:r>
          </w:p>
        </w:tc>
        <w:tc>
          <w:tcPr>
            <w:tcW w:w="1078" w:type="dxa"/>
          </w:tcPr>
          <w:p w14:paraId="1CD7BA3D" w14:textId="77777777" w:rsidR="00D1416B" w:rsidRPr="00E126AD" w:rsidRDefault="00D1416B" w:rsidP="006D01BE">
            <w:pPr>
              <w:pStyle w:val="210"/>
              <w:tabs>
                <w:tab w:val="left" w:pos="1680"/>
              </w:tabs>
              <w:rPr>
                <w:sz w:val="24"/>
                <w:szCs w:val="24"/>
                <w:lang w:val="en-US"/>
              </w:rPr>
            </w:pPr>
            <w:r w:rsidRPr="00E126AD">
              <w:rPr>
                <w:sz w:val="24"/>
                <w:szCs w:val="24"/>
                <w:lang w:val="en-US"/>
              </w:rPr>
              <w:t>~</w:t>
            </w:r>
            <w:r w:rsidRPr="00E126AD">
              <w:rPr>
                <w:sz w:val="24"/>
                <w:szCs w:val="24"/>
                <w:lang w:val="kk-KZ"/>
              </w:rPr>
              <w:t xml:space="preserve"> </w:t>
            </w:r>
            <w:r w:rsidRPr="00E126AD">
              <w:rPr>
                <w:sz w:val="24"/>
                <w:szCs w:val="24"/>
                <w:lang w:val="en-US"/>
              </w:rPr>
              <w:t>300 Hz</w:t>
            </w:r>
          </w:p>
        </w:tc>
        <w:tc>
          <w:tcPr>
            <w:tcW w:w="1056" w:type="dxa"/>
          </w:tcPr>
          <w:p w14:paraId="1B10697D" w14:textId="77777777" w:rsidR="00D1416B" w:rsidRPr="00E126AD" w:rsidRDefault="00D1416B" w:rsidP="006D01BE">
            <w:pPr>
              <w:pStyle w:val="210"/>
              <w:tabs>
                <w:tab w:val="left" w:pos="1680"/>
              </w:tabs>
              <w:rPr>
                <w:sz w:val="24"/>
                <w:szCs w:val="24"/>
                <w:lang w:val="en-US"/>
              </w:rPr>
            </w:pPr>
            <w:r w:rsidRPr="00E126AD">
              <w:rPr>
                <w:sz w:val="24"/>
                <w:szCs w:val="24"/>
                <w:lang w:val="en-US"/>
              </w:rPr>
              <w:t>~ 75 dB</w:t>
            </w:r>
          </w:p>
        </w:tc>
        <w:tc>
          <w:tcPr>
            <w:tcW w:w="1292" w:type="dxa"/>
          </w:tcPr>
          <w:p w14:paraId="5FABA425"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300 </w:t>
            </w:r>
            <w:proofErr w:type="spellStart"/>
            <w:r w:rsidRPr="00E126AD">
              <w:rPr>
                <w:sz w:val="24"/>
                <w:szCs w:val="24"/>
                <w:lang w:val="en-US"/>
              </w:rPr>
              <w:t>ms</w:t>
            </w:r>
            <w:proofErr w:type="spellEnd"/>
          </w:p>
        </w:tc>
        <w:tc>
          <w:tcPr>
            <w:tcW w:w="1196" w:type="dxa"/>
          </w:tcPr>
          <w:p w14:paraId="56C50112"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2500 </w:t>
            </w:r>
            <w:proofErr w:type="spellStart"/>
            <w:r w:rsidRPr="00E126AD">
              <w:rPr>
                <w:sz w:val="24"/>
                <w:szCs w:val="24"/>
                <w:lang w:val="en-US"/>
              </w:rPr>
              <w:t>ms</w:t>
            </w:r>
            <w:proofErr w:type="spellEnd"/>
          </w:p>
        </w:tc>
        <w:tc>
          <w:tcPr>
            <w:tcW w:w="3543" w:type="dxa"/>
          </w:tcPr>
          <w:p w14:paraId="5EC70360" w14:textId="3B46B1E4" w:rsidR="00D1416B" w:rsidRPr="00E126AD" w:rsidRDefault="00D1416B" w:rsidP="006D01BE">
            <w:pPr>
              <w:pStyle w:val="210"/>
              <w:tabs>
                <w:tab w:val="left" w:pos="1680"/>
              </w:tabs>
              <w:rPr>
                <w:sz w:val="24"/>
                <w:szCs w:val="24"/>
                <w:lang w:val="en-US"/>
              </w:rPr>
            </w:pPr>
            <w:r w:rsidRPr="00E126AD">
              <w:rPr>
                <w:sz w:val="24"/>
                <w:szCs w:val="24"/>
                <w:lang w:val="en-US"/>
              </w:rPr>
              <w:t>Moderate pitch and intensity combined with very long duration and minimal pausing sustain interrogative focus and emphasize information-seeking intent across the utterance.</w:t>
            </w:r>
          </w:p>
        </w:tc>
      </w:tr>
      <w:tr w:rsidR="00E126AD" w:rsidRPr="00166774" w14:paraId="21B6DA18" w14:textId="6FE4E62E" w:rsidTr="004425DF">
        <w:tc>
          <w:tcPr>
            <w:tcW w:w="1469" w:type="dxa"/>
          </w:tcPr>
          <w:p w14:paraId="181EEF19" w14:textId="77777777" w:rsidR="00D1416B" w:rsidRPr="00E126AD" w:rsidRDefault="00D1416B" w:rsidP="006D01BE">
            <w:pPr>
              <w:pStyle w:val="210"/>
              <w:tabs>
                <w:tab w:val="left" w:pos="1680"/>
              </w:tabs>
              <w:rPr>
                <w:sz w:val="24"/>
                <w:szCs w:val="24"/>
                <w:lang w:val="en-US"/>
              </w:rPr>
            </w:pPr>
            <w:r w:rsidRPr="00E126AD">
              <w:rPr>
                <w:sz w:val="24"/>
                <w:szCs w:val="24"/>
                <w:lang w:val="en-US"/>
              </w:rPr>
              <w:t>Tag question</w:t>
            </w:r>
          </w:p>
        </w:tc>
        <w:tc>
          <w:tcPr>
            <w:tcW w:w="1078" w:type="dxa"/>
          </w:tcPr>
          <w:p w14:paraId="3A90E8B9" w14:textId="77777777" w:rsidR="00D1416B" w:rsidRPr="00E126AD" w:rsidRDefault="00D1416B" w:rsidP="006D01BE">
            <w:pPr>
              <w:pStyle w:val="210"/>
              <w:tabs>
                <w:tab w:val="left" w:pos="1680"/>
              </w:tabs>
              <w:rPr>
                <w:sz w:val="24"/>
                <w:szCs w:val="24"/>
                <w:lang w:val="en-US"/>
              </w:rPr>
            </w:pPr>
            <w:r w:rsidRPr="00E126AD">
              <w:rPr>
                <w:sz w:val="24"/>
                <w:szCs w:val="24"/>
                <w:lang w:val="en-US"/>
              </w:rPr>
              <w:t>~ 400 Hz</w:t>
            </w:r>
          </w:p>
        </w:tc>
        <w:tc>
          <w:tcPr>
            <w:tcW w:w="1056" w:type="dxa"/>
          </w:tcPr>
          <w:p w14:paraId="643CC8B0" w14:textId="77777777" w:rsidR="00D1416B" w:rsidRPr="00E126AD" w:rsidRDefault="00D1416B" w:rsidP="006D01BE">
            <w:pPr>
              <w:pStyle w:val="210"/>
              <w:tabs>
                <w:tab w:val="left" w:pos="1680"/>
              </w:tabs>
              <w:rPr>
                <w:sz w:val="24"/>
                <w:szCs w:val="24"/>
                <w:lang w:val="en-US"/>
              </w:rPr>
            </w:pPr>
            <w:r w:rsidRPr="00E126AD">
              <w:rPr>
                <w:sz w:val="24"/>
                <w:szCs w:val="24"/>
                <w:lang w:val="en-US"/>
              </w:rPr>
              <w:t>~ 75 dB</w:t>
            </w:r>
          </w:p>
        </w:tc>
        <w:tc>
          <w:tcPr>
            <w:tcW w:w="1292" w:type="dxa"/>
          </w:tcPr>
          <w:p w14:paraId="0AEBECB8"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400 </w:t>
            </w:r>
            <w:proofErr w:type="spellStart"/>
            <w:r w:rsidRPr="00E126AD">
              <w:rPr>
                <w:sz w:val="24"/>
                <w:szCs w:val="24"/>
                <w:lang w:val="en-US"/>
              </w:rPr>
              <w:t>ms</w:t>
            </w:r>
            <w:proofErr w:type="spellEnd"/>
          </w:p>
        </w:tc>
        <w:tc>
          <w:tcPr>
            <w:tcW w:w="1196" w:type="dxa"/>
          </w:tcPr>
          <w:p w14:paraId="17E50E16" w14:textId="77777777" w:rsidR="00D1416B" w:rsidRPr="00E126AD" w:rsidRDefault="00D1416B" w:rsidP="006D01BE">
            <w:pPr>
              <w:pStyle w:val="210"/>
              <w:tabs>
                <w:tab w:val="left" w:pos="1680"/>
              </w:tabs>
              <w:rPr>
                <w:sz w:val="24"/>
                <w:szCs w:val="24"/>
                <w:lang w:val="en-US"/>
              </w:rPr>
            </w:pPr>
            <w:r w:rsidRPr="00E126AD">
              <w:rPr>
                <w:sz w:val="24"/>
                <w:szCs w:val="24"/>
                <w:lang w:val="en-US"/>
              </w:rPr>
              <w:t xml:space="preserve">~ 900 </w:t>
            </w:r>
            <w:proofErr w:type="spellStart"/>
            <w:r w:rsidRPr="00E126AD">
              <w:rPr>
                <w:sz w:val="24"/>
                <w:szCs w:val="24"/>
                <w:lang w:val="en-US"/>
              </w:rPr>
              <w:t>ms</w:t>
            </w:r>
            <w:proofErr w:type="spellEnd"/>
          </w:p>
        </w:tc>
        <w:tc>
          <w:tcPr>
            <w:tcW w:w="3543" w:type="dxa"/>
          </w:tcPr>
          <w:p w14:paraId="495A2128" w14:textId="2C5369A3" w:rsidR="00D1416B" w:rsidRPr="00E126AD" w:rsidRDefault="00D1416B" w:rsidP="006D01BE">
            <w:pPr>
              <w:pStyle w:val="210"/>
              <w:tabs>
                <w:tab w:val="left" w:pos="1680"/>
              </w:tabs>
              <w:rPr>
                <w:sz w:val="24"/>
                <w:szCs w:val="24"/>
                <w:lang w:val="en-US"/>
              </w:rPr>
            </w:pPr>
            <w:r w:rsidRPr="00E126AD">
              <w:rPr>
                <w:sz w:val="24"/>
                <w:szCs w:val="24"/>
                <w:lang w:val="en-US"/>
              </w:rPr>
              <w:t>Very high pitch with moderate intensity and short-to-medium pauses indicates a confirmatory, alignment-checking function rather than a strong request for information.</w:t>
            </w:r>
          </w:p>
        </w:tc>
      </w:tr>
      <w:bookmarkEnd w:id="21"/>
    </w:tbl>
    <w:p w14:paraId="19E30779" w14:textId="77777777" w:rsidR="00EF1893" w:rsidRPr="00E126AD" w:rsidRDefault="00EF1893" w:rsidP="00FE5AB8">
      <w:pPr>
        <w:spacing w:after="0" w:line="240" w:lineRule="auto"/>
        <w:ind w:firstLine="709"/>
        <w:jc w:val="both"/>
        <w:rPr>
          <w:rFonts w:ascii="Times New Roman" w:hAnsi="Times New Roman" w:cs="Times New Roman"/>
          <w:sz w:val="28"/>
          <w:szCs w:val="28"/>
          <w:lang w:val="kk-KZ"/>
        </w:rPr>
      </w:pPr>
    </w:p>
    <w:p w14:paraId="704B36AA" w14:textId="77777777" w:rsidR="00A42EFA" w:rsidRPr="00E126AD" w:rsidRDefault="00A42EFA"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 related issue is the placement of prominence. When lecturers repeat or paraphrase a content-related segment or item prominence is given to the first mention </w:t>
      </w:r>
      <w:r w:rsidRPr="00E126AD">
        <w:rPr>
          <w:rFonts w:ascii="Times New Roman" w:hAnsi="Times New Roman" w:cs="Times New Roman"/>
          <w:sz w:val="28"/>
          <w:szCs w:val="28"/>
          <w:lang w:val="en-US"/>
        </w:rPr>
        <w:lastRenderedPageBreak/>
        <w:t xml:space="preserve">that helps draw </w:t>
      </w:r>
      <w:proofErr w:type="gramStart"/>
      <w:r w:rsidRPr="00E126AD">
        <w:rPr>
          <w:rFonts w:ascii="Times New Roman" w:hAnsi="Times New Roman" w:cs="Times New Roman"/>
          <w:sz w:val="28"/>
          <w:szCs w:val="28"/>
          <w:lang w:val="en-US"/>
        </w:rPr>
        <w:t>the attention</w:t>
      </w:r>
      <w:proofErr w:type="gramEnd"/>
      <w:r w:rsidRPr="00E126AD">
        <w:rPr>
          <w:rFonts w:ascii="Times New Roman" w:hAnsi="Times New Roman" w:cs="Times New Roman"/>
          <w:sz w:val="28"/>
          <w:szCs w:val="28"/>
          <w:lang w:val="en-US"/>
        </w:rPr>
        <w:t xml:space="preserve"> to the concept that is about to be developed. In corrections, however, prominence should shift to the corrected item to make the contrast visible. Managing the prominence realized with the help of pitch movement and intensity in this way supports coherence preventing misunderstanding. </w:t>
      </w:r>
    </w:p>
    <w:p w14:paraId="17FB0812" w14:textId="38791C56" w:rsidR="00D1416B" w:rsidRPr="00E126AD" w:rsidRDefault="00D1416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One important area concerns the way lectures handle questions. </w:t>
      </w:r>
      <w:r w:rsidR="00A42EFA" w:rsidRPr="00E126AD">
        <w:rPr>
          <w:rFonts w:ascii="Times New Roman" w:hAnsi="Times New Roman" w:cs="Times New Roman"/>
          <w:sz w:val="28"/>
          <w:szCs w:val="28"/>
          <w:lang w:val="en-US"/>
        </w:rPr>
        <w:t>In Yes</w:t>
      </w:r>
      <w:r w:rsidR="00A42EFA" w:rsidRPr="00E126AD">
        <w:rPr>
          <w:rFonts w:ascii="Times New Roman" w:hAnsi="Times New Roman" w:cs="Times New Roman"/>
          <w:sz w:val="28"/>
          <w:szCs w:val="28"/>
          <w:lang w:val="kk-KZ"/>
        </w:rPr>
        <w:t>/</w:t>
      </w:r>
      <w:r w:rsidR="00A42EFA" w:rsidRPr="00E126AD">
        <w:rPr>
          <w:rFonts w:ascii="Times New Roman" w:hAnsi="Times New Roman" w:cs="Times New Roman"/>
          <w:sz w:val="28"/>
          <w:szCs w:val="28"/>
          <w:lang w:val="en-US"/>
        </w:rPr>
        <w:t xml:space="preserve">No questions a rising contour proves effective even when the question is rhetorical, because it is the pause that signals whether a response is awaited or not. Tag questions also benefit from using natural English forms </w:t>
      </w:r>
      <w:r w:rsidR="00E16104" w:rsidRPr="00E126AD">
        <w:rPr>
          <w:rFonts w:ascii="Times New Roman" w:hAnsi="Times New Roman" w:cs="Times New Roman"/>
          <w:sz w:val="28"/>
          <w:szCs w:val="28"/>
          <w:lang w:val="en-US"/>
        </w:rPr>
        <w:t>such as,</w:t>
      </w:r>
      <w:r w:rsidR="00A42EFA" w:rsidRPr="00E126AD">
        <w:rPr>
          <w:rFonts w:ascii="Times New Roman" w:hAnsi="Times New Roman" w:cs="Times New Roman"/>
          <w:sz w:val="28"/>
          <w:szCs w:val="28"/>
          <w:lang w:val="en-US"/>
        </w:rPr>
        <w:t xml:space="preserve"> </w:t>
      </w:r>
      <w:r w:rsidR="00A42EFA" w:rsidRPr="00E126AD">
        <w:rPr>
          <w:rFonts w:ascii="Times New Roman" w:hAnsi="Times New Roman" w:cs="Times New Roman"/>
          <w:i/>
          <w:iCs/>
          <w:sz w:val="28"/>
          <w:szCs w:val="28"/>
          <w:lang w:val="en-US"/>
        </w:rPr>
        <w:t>isn’t it?</w:t>
      </w:r>
      <w:r w:rsidR="00A42EFA" w:rsidRPr="00E126AD">
        <w:rPr>
          <w:rFonts w:ascii="Times New Roman" w:hAnsi="Times New Roman" w:cs="Times New Roman"/>
          <w:sz w:val="28"/>
          <w:szCs w:val="28"/>
          <w:lang w:val="en-US"/>
        </w:rPr>
        <w:t xml:space="preserve"> or </w:t>
      </w:r>
      <w:r w:rsidR="00A42EFA" w:rsidRPr="00E126AD">
        <w:rPr>
          <w:rFonts w:ascii="Times New Roman" w:hAnsi="Times New Roman" w:cs="Times New Roman"/>
          <w:i/>
          <w:iCs/>
          <w:sz w:val="28"/>
          <w:szCs w:val="28"/>
          <w:lang w:val="en-US"/>
        </w:rPr>
        <w:t xml:space="preserve">don’t </w:t>
      </w:r>
      <w:proofErr w:type="gramStart"/>
      <w:r w:rsidR="00A42EFA" w:rsidRPr="00E126AD">
        <w:rPr>
          <w:rFonts w:ascii="Times New Roman" w:hAnsi="Times New Roman" w:cs="Times New Roman"/>
          <w:i/>
          <w:iCs/>
          <w:sz w:val="28"/>
          <w:szCs w:val="28"/>
          <w:lang w:val="en-US"/>
        </w:rPr>
        <w:t>we?</w:t>
      </w:r>
      <w:r w:rsidR="007C7CED" w:rsidRPr="00E126AD">
        <w:rPr>
          <w:rFonts w:ascii="Times New Roman" w:hAnsi="Times New Roman" w:cs="Times New Roman"/>
          <w:i/>
          <w:iCs/>
          <w:sz w:val="28"/>
          <w:szCs w:val="28"/>
          <w:lang w:val="en-US"/>
        </w:rPr>
        <w:t>,</w:t>
      </w:r>
      <w:proofErr w:type="gramEnd"/>
      <w:r w:rsidR="00A42EFA" w:rsidRPr="00E126AD">
        <w:rPr>
          <w:rFonts w:ascii="Times New Roman" w:hAnsi="Times New Roman" w:cs="Times New Roman"/>
          <w:sz w:val="28"/>
          <w:szCs w:val="28"/>
          <w:lang w:val="en-US"/>
        </w:rPr>
        <w:t xml:space="preserve"> as these carry clearer communicative value that short particles like yes or okay. </w:t>
      </w:r>
      <w:r w:rsidR="007C7CED" w:rsidRPr="00E126AD">
        <w:rPr>
          <w:rFonts w:ascii="Times New Roman" w:hAnsi="Times New Roman" w:cs="Times New Roman"/>
          <w:sz w:val="28"/>
          <w:szCs w:val="28"/>
          <w:lang w:val="en-US"/>
        </w:rPr>
        <w:t xml:space="preserve">For </w:t>
      </w:r>
      <w:proofErr w:type="spellStart"/>
      <w:r w:rsidR="007C7CED" w:rsidRPr="00E126AD">
        <w:rPr>
          <w:rFonts w:ascii="Times New Roman" w:hAnsi="Times New Roman" w:cs="Times New Roman"/>
          <w:sz w:val="28"/>
          <w:szCs w:val="28"/>
          <w:lang w:val="en-US"/>
        </w:rPr>
        <w:t>Wh</w:t>
      </w:r>
      <w:proofErr w:type="spellEnd"/>
      <w:r w:rsidR="007C7CED" w:rsidRPr="00E126AD">
        <w:rPr>
          <w:rFonts w:ascii="Times New Roman" w:hAnsi="Times New Roman" w:cs="Times New Roman"/>
          <w:sz w:val="28"/>
          <w:szCs w:val="28"/>
          <w:lang w:val="en-US"/>
        </w:rPr>
        <w:t xml:space="preserve">-questions, </w:t>
      </w:r>
      <w:proofErr w:type="gramStart"/>
      <w:r w:rsidR="007C7CED" w:rsidRPr="00E126AD">
        <w:rPr>
          <w:rFonts w:ascii="Times New Roman" w:hAnsi="Times New Roman" w:cs="Times New Roman"/>
          <w:sz w:val="28"/>
          <w:szCs w:val="28"/>
          <w:lang w:val="en-US"/>
        </w:rPr>
        <w:t>a short</w:t>
      </w:r>
      <w:proofErr w:type="gramEnd"/>
      <w:r w:rsidR="007C7CED" w:rsidRPr="00E126AD">
        <w:rPr>
          <w:rFonts w:ascii="Times New Roman" w:hAnsi="Times New Roman" w:cs="Times New Roman"/>
          <w:sz w:val="28"/>
          <w:szCs w:val="28"/>
          <w:lang w:val="en-US"/>
        </w:rPr>
        <w:t xml:space="preserve"> pauses and high intensity on </w:t>
      </w:r>
      <w:proofErr w:type="spellStart"/>
      <w:r w:rsidR="007C7CED" w:rsidRPr="00E126AD">
        <w:rPr>
          <w:rFonts w:ascii="Times New Roman" w:hAnsi="Times New Roman" w:cs="Times New Roman"/>
          <w:sz w:val="28"/>
          <w:szCs w:val="28"/>
          <w:lang w:val="en-US"/>
        </w:rPr>
        <w:t>Wh</w:t>
      </w:r>
      <w:proofErr w:type="spellEnd"/>
      <w:r w:rsidR="007C7CED" w:rsidRPr="00E126AD">
        <w:rPr>
          <w:rFonts w:ascii="Times New Roman" w:hAnsi="Times New Roman" w:cs="Times New Roman"/>
          <w:sz w:val="28"/>
          <w:szCs w:val="28"/>
          <w:lang w:val="en-US"/>
        </w:rPr>
        <w:t xml:space="preserve">-elements work best as it offers time to process the information without implying that they are required to answer. In case the answer is expected to the question type the duration of pause should be a </w:t>
      </w:r>
      <w:r w:rsidR="00D6607B" w:rsidRPr="00E126AD">
        <w:rPr>
          <w:rFonts w:ascii="Times New Roman" w:hAnsi="Times New Roman" w:cs="Times New Roman"/>
          <w:sz w:val="28"/>
          <w:szCs w:val="28"/>
          <w:lang w:val="en-US"/>
        </w:rPr>
        <w:t>medium or long one</w:t>
      </w:r>
      <w:r w:rsidR="007C7CED" w:rsidRPr="00E126AD">
        <w:rPr>
          <w:rFonts w:ascii="Times New Roman" w:hAnsi="Times New Roman" w:cs="Times New Roman"/>
          <w:sz w:val="28"/>
          <w:szCs w:val="28"/>
          <w:lang w:val="en-US"/>
        </w:rPr>
        <w:t xml:space="preserve">.  </w:t>
      </w:r>
      <w:r w:rsidRPr="00E126AD">
        <w:rPr>
          <w:rFonts w:ascii="Times New Roman" w:hAnsi="Times New Roman" w:cs="Times New Roman"/>
          <w:sz w:val="28"/>
          <w:szCs w:val="28"/>
          <w:lang w:val="en-US"/>
        </w:rPr>
        <w:t xml:space="preserve"> </w:t>
      </w:r>
    </w:p>
    <w:p w14:paraId="2EE30CF4" w14:textId="193A99BC" w:rsidR="007C7CED" w:rsidRPr="00E126AD" w:rsidRDefault="007C7CED"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All these observations point to </w:t>
      </w:r>
      <w:proofErr w:type="gramStart"/>
      <w:r w:rsidRPr="00E126AD">
        <w:rPr>
          <w:rFonts w:ascii="Times New Roman" w:hAnsi="Times New Roman" w:cs="Times New Roman"/>
          <w:sz w:val="28"/>
          <w:szCs w:val="28"/>
          <w:lang w:val="en-US"/>
        </w:rPr>
        <w:t>a conclusion</w:t>
      </w:r>
      <w:proofErr w:type="gramEnd"/>
      <w:r w:rsidRPr="00E126AD">
        <w:rPr>
          <w:rFonts w:ascii="Times New Roman" w:hAnsi="Times New Roman" w:cs="Times New Roman"/>
          <w:sz w:val="28"/>
          <w:szCs w:val="28"/>
          <w:lang w:val="en-US"/>
        </w:rPr>
        <w:t xml:space="preserve"> that prosody is not an optional or decorative element of lecture delivery, but a practical tool for shaping how information is presented and understood, moreover the real intention of the lecturer. When it is used competently, it can enhance clarity, support student comprehension and contribute to a more organized and engaging lecture in both Kazakh and English. These findings suggest that prosodic awareness could be incorporated into lecturer training and considered more explicitly in discussions of academic speaking competence.   </w:t>
      </w:r>
    </w:p>
    <w:p w14:paraId="1CEF363E" w14:textId="77777777" w:rsidR="00F934FE" w:rsidRPr="00E126AD" w:rsidRDefault="00F934FE" w:rsidP="00FE5AB8">
      <w:pPr>
        <w:spacing w:after="0" w:line="240" w:lineRule="auto"/>
        <w:ind w:firstLine="709"/>
        <w:jc w:val="both"/>
        <w:rPr>
          <w:rFonts w:ascii="Times New Roman" w:hAnsi="Times New Roman" w:cs="Times New Roman"/>
          <w:sz w:val="28"/>
          <w:szCs w:val="28"/>
          <w:lang w:val="ru-KZ"/>
        </w:rPr>
      </w:pPr>
    </w:p>
    <w:p w14:paraId="11CD019D" w14:textId="6E8940DE" w:rsidR="00E77455" w:rsidRPr="00E126AD" w:rsidRDefault="00E77455" w:rsidP="00FE5AB8">
      <w:pPr>
        <w:spacing w:after="0" w:line="240" w:lineRule="auto"/>
        <w:ind w:firstLine="709"/>
        <w:jc w:val="both"/>
        <w:rPr>
          <w:rFonts w:ascii="Times New Roman" w:hAnsi="Times New Roman" w:cs="Times New Roman"/>
          <w:b/>
          <w:sz w:val="28"/>
          <w:szCs w:val="28"/>
          <w:lang w:val="en-US"/>
        </w:rPr>
      </w:pPr>
      <w:r w:rsidRPr="00E126AD">
        <w:rPr>
          <w:rFonts w:ascii="Times New Roman" w:hAnsi="Times New Roman" w:cs="Times New Roman"/>
          <w:b/>
          <w:sz w:val="28"/>
          <w:szCs w:val="28"/>
          <w:lang w:val="en-US"/>
        </w:rPr>
        <w:t>Conclusion of chapter 3</w:t>
      </w:r>
    </w:p>
    <w:p w14:paraId="0ABD0DF4" w14:textId="4B2290A5" w:rsidR="00E77455" w:rsidRPr="00E126AD" w:rsidRDefault="005E3F4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This part of the dissertation was devoted to the study of prosodic features of lectures delivered in Kazakh and English as an instruction medium focusing on the coherence-constructing devices such as </w:t>
      </w:r>
      <w:r w:rsidR="00755F70" w:rsidRPr="00E126AD">
        <w:rPr>
          <w:rFonts w:ascii="Times New Roman" w:hAnsi="Times New Roman" w:cs="Times New Roman"/>
          <w:sz w:val="28"/>
          <w:szCs w:val="28"/>
          <w:lang w:val="en-US"/>
        </w:rPr>
        <w:t xml:space="preserve">repetition, paraphrasing, correction, parenthetical insertions and questions. According to the results of examining and analyzing authentic </w:t>
      </w:r>
      <w:proofErr w:type="gramStart"/>
      <w:r w:rsidR="00755F70" w:rsidRPr="00E126AD">
        <w:rPr>
          <w:rFonts w:ascii="Times New Roman" w:hAnsi="Times New Roman" w:cs="Times New Roman"/>
          <w:sz w:val="28"/>
          <w:szCs w:val="28"/>
          <w:lang w:val="en-US"/>
        </w:rPr>
        <w:t>lectures</w:t>
      </w:r>
      <w:proofErr w:type="gramEnd"/>
      <w:r w:rsidR="00755F70" w:rsidRPr="00E126AD">
        <w:rPr>
          <w:rFonts w:ascii="Times New Roman" w:hAnsi="Times New Roman" w:cs="Times New Roman"/>
          <w:sz w:val="28"/>
          <w:szCs w:val="28"/>
          <w:lang w:val="en-US"/>
        </w:rPr>
        <w:t xml:space="preserve"> it was identified that the effectiveness of an academic discourse is shaped not only by its content but also by the prosodic organization that is applied in delivering this content.   </w:t>
      </w:r>
    </w:p>
    <w:p w14:paraId="7F1335F2" w14:textId="238AA43C" w:rsidR="00755F70" w:rsidRPr="00E126AD" w:rsidRDefault="00215825"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developed detailed prosodic portrait of academic discourse drawn </w:t>
      </w:r>
      <w:proofErr w:type="gramStart"/>
      <w:r w:rsidRPr="00E126AD">
        <w:rPr>
          <w:rFonts w:ascii="Times New Roman" w:hAnsi="Times New Roman" w:cs="Times New Roman"/>
          <w:sz w:val="28"/>
          <w:szCs w:val="28"/>
          <w:lang w:val="en-US"/>
        </w:rPr>
        <w:t>on the basis of</w:t>
      </w:r>
      <w:proofErr w:type="gramEnd"/>
      <w:r w:rsidRPr="00E126AD">
        <w:rPr>
          <w:rFonts w:ascii="Times New Roman" w:hAnsi="Times New Roman" w:cs="Times New Roman"/>
          <w:sz w:val="28"/>
          <w:szCs w:val="28"/>
          <w:lang w:val="en-US"/>
        </w:rPr>
        <w:t xml:space="preserve"> the coherence-building devices in both Kazakh and English can justify the key and valuable outcome of the research. These portraits revealed that features such as pitch range, intensity, pause and segmental duration differ depending on the communicative function of the device and the language of instruction.  </w:t>
      </w:r>
    </w:p>
    <w:p w14:paraId="784A73D9" w14:textId="7793E72D" w:rsidR="00EF1893" w:rsidRPr="00E126AD" w:rsidRDefault="00826566"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research conducted demonstrated the results that while lectures delivered in Kazakh tend to rely on broader pitch movements and more explicit boundary marking, English-medium lectures often employ shorter pauses, highly </w:t>
      </w:r>
      <w:r w:rsidR="00721397" w:rsidRPr="00E126AD">
        <w:rPr>
          <w:rFonts w:ascii="Times New Roman" w:hAnsi="Times New Roman" w:cs="Times New Roman"/>
          <w:sz w:val="28"/>
          <w:szCs w:val="28"/>
          <w:lang w:val="en-US"/>
        </w:rPr>
        <w:t>frequency</w:t>
      </w:r>
      <w:r w:rsidRPr="00E126AD">
        <w:rPr>
          <w:rFonts w:ascii="Times New Roman" w:hAnsi="Times New Roman" w:cs="Times New Roman"/>
          <w:sz w:val="28"/>
          <w:szCs w:val="28"/>
          <w:lang w:val="en-US"/>
        </w:rPr>
        <w:t xml:space="preserve"> of rhetorical questions and more prominence patterns. These differences suggest that lecturers using the non-native language as an instruction medium in delivering lectures </w:t>
      </w:r>
      <w:r w:rsidR="00721397" w:rsidRPr="00E126AD">
        <w:rPr>
          <w:rFonts w:ascii="Times New Roman" w:hAnsi="Times New Roman" w:cs="Times New Roman"/>
          <w:sz w:val="28"/>
          <w:szCs w:val="28"/>
          <w:lang w:val="en-US"/>
        </w:rPr>
        <w:t xml:space="preserve">may encounter some challenges connected to managing pauses, marking parenthetical information or using natural-sounding strategies. This indicated once </w:t>
      </w:r>
      <w:proofErr w:type="gramStart"/>
      <w:r w:rsidR="00721397" w:rsidRPr="00E126AD">
        <w:rPr>
          <w:rFonts w:ascii="Times New Roman" w:hAnsi="Times New Roman" w:cs="Times New Roman"/>
          <w:sz w:val="28"/>
          <w:szCs w:val="28"/>
          <w:lang w:val="en-US"/>
        </w:rPr>
        <w:t>more again</w:t>
      </w:r>
      <w:proofErr w:type="gramEnd"/>
      <w:r w:rsidR="00721397" w:rsidRPr="00E126AD">
        <w:rPr>
          <w:rFonts w:ascii="Times New Roman" w:hAnsi="Times New Roman" w:cs="Times New Roman"/>
          <w:sz w:val="28"/>
          <w:szCs w:val="28"/>
          <w:lang w:val="en-US"/>
        </w:rPr>
        <w:t xml:space="preserve"> that prosodic competence is a key component of successful EMI practice. </w:t>
      </w:r>
    </w:p>
    <w:p w14:paraId="49FC4A03" w14:textId="77777777" w:rsidR="00610844" w:rsidRPr="00E126AD" w:rsidRDefault="00721397"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As a summarization of the </w:t>
      </w:r>
      <w:proofErr w:type="gramStart"/>
      <w:r w:rsidRPr="00E126AD">
        <w:rPr>
          <w:rFonts w:ascii="Times New Roman" w:hAnsi="Times New Roman" w:cs="Times New Roman"/>
          <w:sz w:val="28"/>
          <w:szCs w:val="28"/>
          <w:lang w:val="en-US"/>
        </w:rPr>
        <w:t>research</w:t>
      </w:r>
      <w:proofErr w:type="gramEnd"/>
      <w:r w:rsidRPr="00E126AD">
        <w:rPr>
          <w:rFonts w:ascii="Times New Roman" w:hAnsi="Times New Roman" w:cs="Times New Roman"/>
          <w:sz w:val="28"/>
          <w:szCs w:val="28"/>
          <w:lang w:val="en-US"/>
        </w:rPr>
        <w:t xml:space="preserve"> a set of practical recommendations aimed at improving lecture delivery and sounding as a native speaker has been formulated. It</w:t>
      </w:r>
      <w:r w:rsidR="0093719A" w:rsidRPr="00E126AD">
        <w:rPr>
          <w:rFonts w:ascii="Times New Roman" w:hAnsi="Times New Roman" w:cs="Times New Roman"/>
          <w:sz w:val="28"/>
          <w:szCs w:val="28"/>
          <w:lang w:val="en-US"/>
        </w:rPr>
        <w:t xml:space="preserve"> </w:t>
      </w:r>
      <w:r w:rsidR="0093719A" w:rsidRPr="00E126AD">
        <w:rPr>
          <w:rFonts w:ascii="Times New Roman" w:hAnsi="Times New Roman" w:cs="Times New Roman"/>
          <w:sz w:val="28"/>
          <w:szCs w:val="28"/>
          <w:lang w:val="en-US"/>
        </w:rPr>
        <w:lastRenderedPageBreak/>
        <w:t xml:space="preserve">emphasizes effective use of rising contours in yes-no questions and authentic forms of tag questions and clearer prosodic organization of corrections and parenthetical insertions. </w:t>
      </w:r>
      <w:r w:rsidR="00610844" w:rsidRPr="00E126AD">
        <w:rPr>
          <w:rFonts w:ascii="Times New Roman" w:hAnsi="Times New Roman" w:cs="Times New Roman"/>
          <w:sz w:val="28"/>
          <w:szCs w:val="28"/>
          <w:lang w:val="en-US"/>
        </w:rPr>
        <w:t xml:space="preserve">The recommendations reflect the practical significance of prosodic features used in lecture delivery especially in multilingual higher-education contexts. </w:t>
      </w:r>
    </w:p>
    <w:p w14:paraId="1287E771" w14:textId="77777777" w:rsidR="00C97DD4" w:rsidRDefault="00C97DD4" w:rsidP="00AC70F4">
      <w:pPr>
        <w:spacing w:after="0" w:line="240" w:lineRule="auto"/>
        <w:jc w:val="center"/>
        <w:rPr>
          <w:rFonts w:ascii="Times New Roman" w:hAnsi="Times New Roman" w:cs="Times New Roman"/>
          <w:b/>
          <w:bCs/>
          <w:sz w:val="28"/>
          <w:szCs w:val="28"/>
          <w:lang w:val="en-US"/>
        </w:rPr>
      </w:pPr>
    </w:p>
    <w:p w14:paraId="157E0DBC" w14:textId="77777777" w:rsidR="00C97DD4" w:rsidRDefault="00C97DD4" w:rsidP="00AC70F4">
      <w:pPr>
        <w:spacing w:after="0" w:line="240" w:lineRule="auto"/>
        <w:jc w:val="center"/>
        <w:rPr>
          <w:rFonts w:ascii="Times New Roman" w:hAnsi="Times New Roman" w:cs="Times New Roman"/>
          <w:b/>
          <w:bCs/>
          <w:sz w:val="28"/>
          <w:szCs w:val="28"/>
          <w:lang w:val="en-US"/>
        </w:rPr>
      </w:pPr>
    </w:p>
    <w:p w14:paraId="306921AB" w14:textId="77777777" w:rsidR="00C97DD4" w:rsidRDefault="00C97DD4" w:rsidP="00AC70F4">
      <w:pPr>
        <w:spacing w:after="0" w:line="240" w:lineRule="auto"/>
        <w:jc w:val="center"/>
        <w:rPr>
          <w:rFonts w:ascii="Times New Roman" w:hAnsi="Times New Roman" w:cs="Times New Roman"/>
          <w:b/>
          <w:bCs/>
          <w:sz w:val="28"/>
          <w:szCs w:val="28"/>
          <w:lang w:val="en-US"/>
        </w:rPr>
      </w:pPr>
    </w:p>
    <w:p w14:paraId="6D8AE738" w14:textId="77777777" w:rsidR="00C97DD4" w:rsidRDefault="00C97DD4" w:rsidP="00AC70F4">
      <w:pPr>
        <w:spacing w:after="0" w:line="240" w:lineRule="auto"/>
        <w:jc w:val="center"/>
        <w:rPr>
          <w:rFonts w:ascii="Times New Roman" w:hAnsi="Times New Roman" w:cs="Times New Roman"/>
          <w:b/>
          <w:bCs/>
          <w:sz w:val="28"/>
          <w:szCs w:val="28"/>
          <w:lang w:val="en-US"/>
        </w:rPr>
      </w:pPr>
    </w:p>
    <w:p w14:paraId="017CD7AF" w14:textId="77777777" w:rsidR="00C97DD4" w:rsidRDefault="00C97DD4" w:rsidP="00AC70F4">
      <w:pPr>
        <w:spacing w:after="0" w:line="240" w:lineRule="auto"/>
        <w:jc w:val="center"/>
        <w:rPr>
          <w:rFonts w:ascii="Times New Roman" w:hAnsi="Times New Roman" w:cs="Times New Roman"/>
          <w:b/>
          <w:bCs/>
          <w:sz w:val="28"/>
          <w:szCs w:val="28"/>
          <w:lang w:val="en-US"/>
        </w:rPr>
      </w:pPr>
    </w:p>
    <w:p w14:paraId="7D5A5551" w14:textId="77777777" w:rsidR="00C97DD4" w:rsidRDefault="00C97DD4" w:rsidP="00AC70F4">
      <w:pPr>
        <w:spacing w:after="0" w:line="240" w:lineRule="auto"/>
        <w:jc w:val="center"/>
        <w:rPr>
          <w:rFonts w:ascii="Times New Roman" w:hAnsi="Times New Roman" w:cs="Times New Roman"/>
          <w:b/>
          <w:bCs/>
          <w:sz w:val="28"/>
          <w:szCs w:val="28"/>
          <w:lang w:val="en-US"/>
        </w:rPr>
      </w:pPr>
    </w:p>
    <w:p w14:paraId="346D2A0D" w14:textId="77777777" w:rsidR="00C97DD4" w:rsidRDefault="00C97DD4" w:rsidP="00AC70F4">
      <w:pPr>
        <w:spacing w:after="0" w:line="240" w:lineRule="auto"/>
        <w:jc w:val="center"/>
        <w:rPr>
          <w:rFonts w:ascii="Times New Roman" w:hAnsi="Times New Roman" w:cs="Times New Roman"/>
          <w:b/>
          <w:bCs/>
          <w:sz w:val="28"/>
          <w:szCs w:val="28"/>
          <w:lang w:val="en-US"/>
        </w:rPr>
      </w:pPr>
    </w:p>
    <w:p w14:paraId="37073891" w14:textId="77777777" w:rsidR="00C97DD4" w:rsidRDefault="00C97DD4" w:rsidP="00AC70F4">
      <w:pPr>
        <w:spacing w:after="0" w:line="240" w:lineRule="auto"/>
        <w:jc w:val="center"/>
        <w:rPr>
          <w:rFonts w:ascii="Times New Roman" w:hAnsi="Times New Roman" w:cs="Times New Roman"/>
          <w:b/>
          <w:bCs/>
          <w:sz w:val="28"/>
          <w:szCs w:val="28"/>
          <w:lang w:val="en-US"/>
        </w:rPr>
      </w:pPr>
    </w:p>
    <w:p w14:paraId="681BC799" w14:textId="77777777" w:rsidR="00C97DD4" w:rsidRDefault="00C97DD4" w:rsidP="00AC70F4">
      <w:pPr>
        <w:spacing w:after="0" w:line="240" w:lineRule="auto"/>
        <w:jc w:val="center"/>
        <w:rPr>
          <w:rFonts w:ascii="Times New Roman" w:hAnsi="Times New Roman" w:cs="Times New Roman"/>
          <w:b/>
          <w:bCs/>
          <w:sz w:val="28"/>
          <w:szCs w:val="28"/>
          <w:lang w:val="en-US"/>
        </w:rPr>
      </w:pPr>
    </w:p>
    <w:p w14:paraId="04AA6DFF" w14:textId="77777777" w:rsidR="00C97DD4" w:rsidRDefault="00C97DD4" w:rsidP="00AC70F4">
      <w:pPr>
        <w:spacing w:after="0" w:line="240" w:lineRule="auto"/>
        <w:jc w:val="center"/>
        <w:rPr>
          <w:rFonts w:ascii="Times New Roman" w:hAnsi="Times New Roman" w:cs="Times New Roman"/>
          <w:b/>
          <w:bCs/>
          <w:sz w:val="28"/>
          <w:szCs w:val="28"/>
          <w:lang w:val="en-US"/>
        </w:rPr>
      </w:pPr>
    </w:p>
    <w:p w14:paraId="5CD68736" w14:textId="77777777" w:rsidR="00C97DD4" w:rsidRDefault="00C97DD4" w:rsidP="00AC70F4">
      <w:pPr>
        <w:spacing w:after="0" w:line="240" w:lineRule="auto"/>
        <w:jc w:val="center"/>
        <w:rPr>
          <w:rFonts w:ascii="Times New Roman" w:hAnsi="Times New Roman" w:cs="Times New Roman"/>
          <w:b/>
          <w:bCs/>
          <w:sz w:val="28"/>
          <w:szCs w:val="28"/>
          <w:lang w:val="en-US"/>
        </w:rPr>
      </w:pPr>
    </w:p>
    <w:p w14:paraId="0EE26BED" w14:textId="77777777" w:rsidR="00C97DD4" w:rsidRDefault="00C97DD4" w:rsidP="00AC70F4">
      <w:pPr>
        <w:spacing w:after="0" w:line="240" w:lineRule="auto"/>
        <w:jc w:val="center"/>
        <w:rPr>
          <w:rFonts w:ascii="Times New Roman" w:hAnsi="Times New Roman" w:cs="Times New Roman"/>
          <w:b/>
          <w:bCs/>
          <w:sz w:val="28"/>
          <w:szCs w:val="28"/>
          <w:lang w:val="en-US"/>
        </w:rPr>
      </w:pPr>
    </w:p>
    <w:p w14:paraId="52A12B0C" w14:textId="77777777" w:rsidR="00C97DD4" w:rsidRDefault="00C97DD4" w:rsidP="00AC70F4">
      <w:pPr>
        <w:spacing w:after="0" w:line="240" w:lineRule="auto"/>
        <w:jc w:val="center"/>
        <w:rPr>
          <w:rFonts w:ascii="Times New Roman" w:hAnsi="Times New Roman" w:cs="Times New Roman"/>
          <w:b/>
          <w:bCs/>
          <w:sz w:val="28"/>
          <w:szCs w:val="28"/>
          <w:lang w:val="en-US"/>
        </w:rPr>
      </w:pPr>
    </w:p>
    <w:p w14:paraId="0E51A755" w14:textId="77777777" w:rsidR="00C97DD4" w:rsidRDefault="00C97DD4" w:rsidP="00AC70F4">
      <w:pPr>
        <w:spacing w:after="0" w:line="240" w:lineRule="auto"/>
        <w:jc w:val="center"/>
        <w:rPr>
          <w:rFonts w:ascii="Times New Roman" w:hAnsi="Times New Roman" w:cs="Times New Roman"/>
          <w:b/>
          <w:bCs/>
          <w:sz w:val="28"/>
          <w:szCs w:val="28"/>
          <w:lang w:val="en-US"/>
        </w:rPr>
      </w:pPr>
    </w:p>
    <w:p w14:paraId="59EC1D64" w14:textId="77777777" w:rsidR="00C97DD4" w:rsidRDefault="00C97DD4" w:rsidP="00AC70F4">
      <w:pPr>
        <w:spacing w:after="0" w:line="240" w:lineRule="auto"/>
        <w:jc w:val="center"/>
        <w:rPr>
          <w:rFonts w:ascii="Times New Roman" w:hAnsi="Times New Roman" w:cs="Times New Roman"/>
          <w:b/>
          <w:bCs/>
          <w:sz w:val="28"/>
          <w:szCs w:val="28"/>
          <w:lang w:val="en-US"/>
        </w:rPr>
      </w:pPr>
    </w:p>
    <w:p w14:paraId="28ED162F" w14:textId="77777777" w:rsidR="00C97DD4" w:rsidRDefault="00C97DD4" w:rsidP="00AC70F4">
      <w:pPr>
        <w:spacing w:after="0" w:line="240" w:lineRule="auto"/>
        <w:jc w:val="center"/>
        <w:rPr>
          <w:rFonts w:ascii="Times New Roman" w:hAnsi="Times New Roman" w:cs="Times New Roman"/>
          <w:b/>
          <w:bCs/>
          <w:sz w:val="28"/>
          <w:szCs w:val="28"/>
          <w:lang w:val="en-US"/>
        </w:rPr>
      </w:pPr>
    </w:p>
    <w:p w14:paraId="7ACE3ADE" w14:textId="77777777" w:rsidR="00C97DD4" w:rsidRDefault="00C97DD4" w:rsidP="00AC70F4">
      <w:pPr>
        <w:spacing w:after="0" w:line="240" w:lineRule="auto"/>
        <w:jc w:val="center"/>
        <w:rPr>
          <w:rFonts w:ascii="Times New Roman" w:hAnsi="Times New Roman" w:cs="Times New Roman"/>
          <w:b/>
          <w:bCs/>
          <w:sz w:val="28"/>
          <w:szCs w:val="28"/>
          <w:lang w:val="en-US"/>
        </w:rPr>
      </w:pPr>
    </w:p>
    <w:p w14:paraId="48DADD15" w14:textId="77777777" w:rsidR="00C97DD4" w:rsidRDefault="00C97DD4" w:rsidP="00AC70F4">
      <w:pPr>
        <w:spacing w:after="0" w:line="240" w:lineRule="auto"/>
        <w:jc w:val="center"/>
        <w:rPr>
          <w:rFonts w:ascii="Times New Roman" w:hAnsi="Times New Roman" w:cs="Times New Roman"/>
          <w:b/>
          <w:bCs/>
          <w:sz w:val="28"/>
          <w:szCs w:val="28"/>
          <w:lang w:val="en-US"/>
        </w:rPr>
      </w:pPr>
    </w:p>
    <w:p w14:paraId="7ED3F237" w14:textId="77777777" w:rsidR="00C97DD4" w:rsidRDefault="00C97DD4" w:rsidP="00AC70F4">
      <w:pPr>
        <w:spacing w:after="0" w:line="240" w:lineRule="auto"/>
        <w:jc w:val="center"/>
        <w:rPr>
          <w:rFonts w:ascii="Times New Roman" w:hAnsi="Times New Roman" w:cs="Times New Roman"/>
          <w:b/>
          <w:bCs/>
          <w:sz w:val="28"/>
          <w:szCs w:val="28"/>
          <w:lang w:val="en-US"/>
        </w:rPr>
      </w:pPr>
    </w:p>
    <w:p w14:paraId="345D4CE5" w14:textId="77777777" w:rsidR="00C97DD4" w:rsidRDefault="00C97DD4" w:rsidP="00AC70F4">
      <w:pPr>
        <w:spacing w:after="0" w:line="240" w:lineRule="auto"/>
        <w:jc w:val="center"/>
        <w:rPr>
          <w:rFonts w:ascii="Times New Roman" w:hAnsi="Times New Roman" w:cs="Times New Roman"/>
          <w:b/>
          <w:bCs/>
          <w:sz w:val="28"/>
          <w:szCs w:val="28"/>
          <w:lang w:val="en-US"/>
        </w:rPr>
      </w:pPr>
    </w:p>
    <w:p w14:paraId="2C87FFBF" w14:textId="77777777" w:rsidR="00C97DD4" w:rsidRDefault="00C97DD4" w:rsidP="00AC70F4">
      <w:pPr>
        <w:spacing w:after="0" w:line="240" w:lineRule="auto"/>
        <w:jc w:val="center"/>
        <w:rPr>
          <w:rFonts w:ascii="Times New Roman" w:hAnsi="Times New Roman" w:cs="Times New Roman"/>
          <w:b/>
          <w:bCs/>
          <w:sz w:val="28"/>
          <w:szCs w:val="28"/>
          <w:lang w:val="en-US"/>
        </w:rPr>
      </w:pPr>
    </w:p>
    <w:p w14:paraId="3CCE1548" w14:textId="77777777" w:rsidR="00C97DD4" w:rsidRDefault="00C97DD4" w:rsidP="00AC70F4">
      <w:pPr>
        <w:spacing w:after="0" w:line="240" w:lineRule="auto"/>
        <w:jc w:val="center"/>
        <w:rPr>
          <w:rFonts w:ascii="Times New Roman" w:hAnsi="Times New Roman" w:cs="Times New Roman"/>
          <w:b/>
          <w:bCs/>
          <w:sz w:val="28"/>
          <w:szCs w:val="28"/>
          <w:lang w:val="en-US"/>
        </w:rPr>
      </w:pPr>
    </w:p>
    <w:p w14:paraId="034ABC50" w14:textId="77777777" w:rsidR="00C97DD4" w:rsidRDefault="00C97DD4" w:rsidP="00AC70F4">
      <w:pPr>
        <w:spacing w:after="0" w:line="240" w:lineRule="auto"/>
        <w:jc w:val="center"/>
        <w:rPr>
          <w:rFonts w:ascii="Times New Roman" w:hAnsi="Times New Roman" w:cs="Times New Roman"/>
          <w:b/>
          <w:bCs/>
          <w:sz w:val="28"/>
          <w:szCs w:val="28"/>
          <w:lang w:val="en-US"/>
        </w:rPr>
      </w:pPr>
    </w:p>
    <w:p w14:paraId="23A1CC96" w14:textId="77777777" w:rsidR="00C97DD4" w:rsidRDefault="00C97DD4" w:rsidP="00AC70F4">
      <w:pPr>
        <w:spacing w:after="0" w:line="240" w:lineRule="auto"/>
        <w:jc w:val="center"/>
        <w:rPr>
          <w:rFonts w:ascii="Times New Roman" w:hAnsi="Times New Roman" w:cs="Times New Roman"/>
          <w:b/>
          <w:bCs/>
          <w:sz w:val="28"/>
          <w:szCs w:val="28"/>
          <w:lang w:val="en-US"/>
        </w:rPr>
      </w:pPr>
    </w:p>
    <w:p w14:paraId="52A29160" w14:textId="77777777" w:rsidR="00C97DD4" w:rsidRDefault="00C97DD4" w:rsidP="00AC70F4">
      <w:pPr>
        <w:spacing w:after="0" w:line="240" w:lineRule="auto"/>
        <w:jc w:val="center"/>
        <w:rPr>
          <w:rFonts w:ascii="Times New Roman" w:hAnsi="Times New Roman" w:cs="Times New Roman"/>
          <w:b/>
          <w:bCs/>
          <w:sz w:val="28"/>
          <w:szCs w:val="28"/>
          <w:lang w:val="en-US"/>
        </w:rPr>
      </w:pPr>
    </w:p>
    <w:p w14:paraId="15D3B593" w14:textId="77777777" w:rsidR="00C97DD4" w:rsidRDefault="00C97DD4" w:rsidP="00AC70F4">
      <w:pPr>
        <w:spacing w:after="0" w:line="240" w:lineRule="auto"/>
        <w:jc w:val="center"/>
        <w:rPr>
          <w:rFonts w:ascii="Times New Roman" w:hAnsi="Times New Roman" w:cs="Times New Roman"/>
          <w:b/>
          <w:bCs/>
          <w:sz w:val="28"/>
          <w:szCs w:val="28"/>
          <w:lang w:val="en-US"/>
        </w:rPr>
      </w:pPr>
    </w:p>
    <w:p w14:paraId="1D55A978" w14:textId="77777777" w:rsidR="00C97DD4" w:rsidRDefault="00C97DD4" w:rsidP="00AC70F4">
      <w:pPr>
        <w:spacing w:after="0" w:line="240" w:lineRule="auto"/>
        <w:jc w:val="center"/>
        <w:rPr>
          <w:rFonts w:ascii="Times New Roman" w:hAnsi="Times New Roman" w:cs="Times New Roman"/>
          <w:b/>
          <w:bCs/>
          <w:sz w:val="28"/>
          <w:szCs w:val="28"/>
          <w:lang w:val="en-US"/>
        </w:rPr>
      </w:pPr>
    </w:p>
    <w:p w14:paraId="60300878" w14:textId="77777777" w:rsidR="00C97DD4" w:rsidRDefault="00C97DD4" w:rsidP="00AC70F4">
      <w:pPr>
        <w:spacing w:after="0" w:line="240" w:lineRule="auto"/>
        <w:jc w:val="center"/>
        <w:rPr>
          <w:rFonts w:ascii="Times New Roman" w:hAnsi="Times New Roman" w:cs="Times New Roman"/>
          <w:b/>
          <w:bCs/>
          <w:sz w:val="28"/>
          <w:szCs w:val="28"/>
          <w:lang w:val="en-US"/>
        </w:rPr>
      </w:pPr>
    </w:p>
    <w:p w14:paraId="7DB80F8B" w14:textId="77777777" w:rsidR="00C97DD4" w:rsidRDefault="00C97DD4" w:rsidP="00AC70F4">
      <w:pPr>
        <w:spacing w:after="0" w:line="240" w:lineRule="auto"/>
        <w:jc w:val="center"/>
        <w:rPr>
          <w:rFonts w:ascii="Times New Roman" w:hAnsi="Times New Roman" w:cs="Times New Roman"/>
          <w:b/>
          <w:bCs/>
          <w:sz w:val="28"/>
          <w:szCs w:val="28"/>
          <w:lang w:val="en-US"/>
        </w:rPr>
      </w:pPr>
    </w:p>
    <w:p w14:paraId="44723BEE" w14:textId="77777777" w:rsidR="00C97DD4" w:rsidRDefault="00C97DD4" w:rsidP="00AC70F4">
      <w:pPr>
        <w:spacing w:after="0" w:line="240" w:lineRule="auto"/>
        <w:jc w:val="center"/>
        <w:rPr>
          <w:rFonts w:ascii="Times New Roman" w:hAnsi="Times New Roman" w:cs="Times New Roman"/>
          <w:b/>
          <w:bCs/>
          <w:sz w:val="28"/>
          <w:szCs w:val="28"/>
          <w:lang w:val="en-US"/>
        </w:rPr>
      </w:pPr>
    </w:p>
    <w:p w14:paraId="491970ED" w14:textId="77777777" w:rsidR="00C97DD4" w:rsidRDefault="00C97DD4" w:rsidP="00AC70F4">
      <w:pPr>
        <w:spacing w:after="0" w:line="240" w:lineRule="auto"/>
        <w:jc w:val="center"/>
        <w:rPr>
          <w:rFonts w:ascii="Times New Roman" w:hAnsi="Times New Roman" w:cs="Times New Roman"/>
          <w:b/>
          <w:bCs/>
          <w:sz w:val="28"/>
          <w:szCs w:val="28"/>
          <w:lang w:val="en-US"/>
        </w:rPr>
      </w:pPr>
    </w:p>
    <w:p w14:paraId="67CBEFC0" w14:textId="77777777" w:rsidR="00C97DD4" w:rsidRDefault="00C97DD4" w:rsidP="00AC70F4">
      <w:pPr>
        <w:spacing w:after="0" w:line="240" w:lineRule="auto"/>
        <w:jc w:val="center"/>
        <w:rPr>
          <w:rFonts w:ascii="Times New Roman" w:hAnsi="Times New Roman" w:cs="Times New Roman"/>
          <w:b/>
          <w:bCs/>
          <w:sz w:val="28"/>
          <w:szCs w:val="28"/>
          <w:lang w:val="en-US"/>
        </w:rPr>
      </w:pPr>
    </w:p>
    <w:p w14:paraId="0BE89D6B" w14:textId="77777777" w:rsidR="00C97DD4" w:rsidRDefault="00C97DD4" w:rsidP="00AC70F4">
      <w:pPr>
        <w:spacing w:after="0" w:line="240" w:lineRule="auto"/>
        <w:jc w:val="center"/>
        <w:rPr>
          <w:rFonts w:ascii="Times New Roman" w:hAnsi="Times New Roman" w:cs="Times New Roman"/>
          <w:b/>
          <w:bCs/>
          <w:sz w:val="28"/>
          <w:szCs w:val="28"/>
          <w:lang w:val="en-US"/>
        </w:rPr>
      </w:pPr>
    </w:p>
    <w:p w14:paraId="7440537F" w14:textId="77777777" w:rsidR="00C97DD4" w:rsidRDefault="00C97DD4" w:rsidP="00AC70F4">
      <w:pPr>
        <w:spacing w:after="0" w:line="240" w:lineRule="auto"/>
        <w:jc w:val="center"/>
        <w:rPr>
          <w:rFonts w:ascii="Times New Roman" w:hAnsi="Times New Roman" w:cs="Times New Roman"/>
          <w:b/>
          <w:bCs/>
          <w:sz w:val="28"/>
          <w:szCs w:val="28"/>
          <w:lang w:val="en-US"/>
        </w:rPr>
      </w:pPr>
    </w:p>
    <w:p w14:paraId="66C37937" w14:textId="77777777" w:rsidR="00C97DD4" w:rsidRDefault="00C97DD4" w:rsidP="00AC70F4">
      <w:pPr>
        <w:spacing w:after="0" w:line="240" w:lineRule="auto"/>
        <w:jc w:val="center"/>
        <w:rPr>
          <w:rFonts w:ascii="Times New Roman" w:hAnsi="Times New Roman" w:cs="Times New Roman"/>
          <w:b/>
          <w:bCs/>
          <w:sz w:val="28"/>
          <w:szCs w:val="28"/>
          <w:lang w:val="en-US"/>
        </w:rPr>
      </w:pPr>
    </w:p>
    <w:p w14:paraId="5B2B3928" w14:textId="77777777" w:rsidR="00C97DD4" w:rsidRDefault="00C97DD4" w:rsidP="00AC70F4">
      <w:pPr>
        <w:spacing w:after="0" w:line="240" w:lineRule="auto"/>
        <w:jc w:val="center"/>
        <w:rPr>
          <w:rFonts w:ascii="Times New Roman" w:hAnsi="Times New Roman" w:cs="Times New Roman"/>
          <w:b/>
          <w:bCs/>
          <w:sz w:val="28"/>
          <w:szCs w:val="28"/>
          <w:lang w:val="en-US"/>
        </w:rPr>
      </w:pPr>
    </w:p>
    <w:p w14:paraId="44136FA5" w14:textId="77777777" w:rsidR="00C97DD4" w:rsidRDefault="00C97DD4" w:rsidP="00AC70F4">
      <w:pPr>
        <w:spacing w:after="0" w:line="240" w:lineRule="auto"/>
        <w:jc w:val="center"/>
        <w:rPr>
          <w:rFonts w:ascii="Times New Roman" w:hAnsi="Times New Roman" w:cs="Times New Roman"/>
          <w:b/>
          <w:bCs/>
          <w:sz w:val="28"/>
          <w:szCs w:val="28"/>
          <w:lang w:val="en-US"/>
        </w:rPr>
      </w:pPr>
    </w:p>
    <w:p w14:paraId="30128160" w14:textId="77777777" w:rsidR="005D4D73" w:rsidRDefault="005D4D73" w:rsidP="00AC70F4">
      <w:pPr>
        <w:spacing w:after="0" w:line="240" w:lineRule="auto"/>
        <w:jc w:val="center"/>
        <w:rPr>
          <w:rFonts w:ascii="Times New Roman" w:hAnsi="Times New Roman" w:cs="Times New Roman"/>
          <w:b/>
          <w:bCs/>
          <w:sz w:val="28"/>
          <w:szCs w:val="28"/>
          <w:lang w:val="en-US"/>
        </w:rPr>
      </w:pPr>
    </w:p>
    <w:p w14:paraId="24FE7B8F" w14:textId="77777777" w:rsidR="005D4D73" w:rsidRDefault="005D4D73" w:rsidP="00AC70F4">
      <w:pPr>
        <w:spacing w:after="0" w:line="240" w:lineRule="auto"/>
        <w:jc w:val="center"/>
        <w:rPr>
          <w:rFonts w:ascii="Times New Roman" w:hAnsi="Times New Roman" w:cs="Times New Roman"/>
          <w:b/>
          <w:bCs/>
          <w:sz w:val="28"/>
          <w:szCs w:val="28"/>
          <w:lang w:val="en-US"/>
        </w:rPr>
      </w:pPr>
    </w:p>
    <w:p w14:paraId="2B5C3B5C" w14:textId="578E25CC" w:rsidR="00AC7E10" w:rsidRDefault="00AC7E10">
      <w:pPr>
        <w:spacing w:after="0" w:line="24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br w:type="page"/>
      </w:r>
    </w:p>
    <w:p w14:paraId="7652D71B" w14:textId="38AEF791" w:rsidR="00EF1893" w:rsidRPr="00E126AD" w:rsidRDefault="00AC70F4" w:rsidP="00AC70F4">
      <w:pPr>
        <w:spacing w:after="0" w:line="240" w:lineRule="auto"/>
        <w:jc w:val="center"/>
        <w:rPr>
          <w:rFonts w:ascii="Times New Roman" w:hAnsi="Times New Roman" w:cs="Times New Roman"/>
          <w:sz w:val="28"/>
          <w:szCs w:val="28"/>
          <w:lang w:val="en-US"/>
        </w:rPr>
      </w:pPr>
      <w:r w:rsidRPr="00E126AD">
        <w:rPr>
          <w:rFonts w:ascii="Times New Roman" w:hAnsi="Times New Roman" w:cs="Times New Roman"/>
          <w:b/>
          <w:bCs/>
          <w:sz w:val="28"/>
          <w:szCs w:val="28"/>
          <w:lang w:val="en-US"/>
        </w:rPr>
        <w:lastRenderedPageBreak/>
        <w:t>CONCLUSION</w:t>
      </w:r>
    </w:p>
    <w:p w14:paraId="56C88FDF" w14:textId="77777777" w:rsidR="00EF1893" w:rsidRPr="00E126AD" w:rsidRDefault="00EF1893" w:rsidP="00FE5AB8">
      <w:pPr>
        <w:spacing w:after="0" w:line="240" w:lineRule="auto"/>
        <w:ind w:firstLine="709"/>
        <w:jc w:val="both"/>
        <w:rPr>
          <w:rFonts w:ascii="Times New Roman" w:hAnsi="Times New Roman" w:cs="Times New Roman"/>
          <w:sz w:val="28"/>
          <w:szCs w:val="28"/>
          <w:lang w:val="en-US"/>
        </w:rPr>
      </w:pPr>
    </w:p>
    <w:p w14:paraId="7072CB42" w14:textId="0A566EF8" w:rsidR="004068CA" w:rsidRPr="00E126AD" w:rsidRDefault="006D5DF4"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dissertation has studied the prosodic organization of lecture as a genre of academic discourse. </w:t>
      </w:r>
      <w:r w:rsidR="006853D5" w:rsidRPr="00E126AD">
        <w:rPr>
          <w:rFonts w:ascii="Times New Roman" w:hAnsi="Times New Roman" w:cs="Times New Roman"/>
          <w:sz w:val="28"/>
          <w:szCs w:val="28"/>
          <w:lang w:val="en-US"/>
        </w:rPr>
        <w:t>Prior</w:t>
      </w:r>
      <w:r w:rsidRPr="00E126AD">
        <w:rPr>
          <w:rFonts w:ascii="Times New Roman" w:hAnsi="Times New Roman" w:cs="Times New Roman"/>
          <w:sz w:val="28"/>
          <w:szCs w:val="28"/>
          <w:lang w:val="en-US"/>
        </w:rPr>
        <w:t xml:space="preserve"> </w:t>
      </w:r>
      <w:proofErr w:type="gramStart"/>
      <w:r w:rsidRPr="00E126AD">
        <w:rPr>
          <w:rFonts w:ascii="Times New Roman" w:hAnsi="Times New Roman" w:cs="Times New Roman"/>
          <w:sz w:val="28"/>
          <w:szCs w:val="28"/>
          <w:lang w:val="en-US"/>
        </w:rPr>
        <w:t>researches</w:t>
      </w:r>
      <w:proofErr w:type="gramEnd"/>
      <w:r w:rsidRPr="00E126AD">
        <w:rPr>
          <w:rFonts w:ascii="Times New Roman" w:hAnsi="Times New Roman" w:cs="Times New Roman"/>
          <w:sz w:val="28"/>
          <w:szCs w:val="28"/>
          <w:lang w:val="en-US"/>
        </w:rPr>
        <w:t xml:space="preserve"> </w:t>
      </w:r>
      <w:r w:rsidR="006853D5" w:rsidRPr="00E126AD">
        <w:rPr>
          <w:rFonts w:ascii="Times New Roman" w:hAnsi="Times New Roman" w:cs="Times New Roman"/>
          <w:sz w:val="28"/>
          <w:szCs w:val="28"/>
          <w:lang w:val="en-US"/>
        </w:rPr>
        <w:t xml:space="preserve">conceptualize academic discourse </w:t>
      </w:r>
      <w:r w:rsidRPr="00E126AD">
        <w:rPr>
          <w:rFonts w:ascii="Times New Roman" w:hAnsi="Times New Roman" w:cs="Times New Roman"/>
          <w:sz w:val="28"/>
          <w:szCs w:val="28"/>
          <w:lang w:val="en-US"/>
        </w:rPr>
        <w:t xml:space="preserve">from different perspectives. </w:t>
      </w:r>
      <w:r w:rsidR="00CC4439" w:rsidRPr="00E126AD">
        <w:rPr>
          <w:rFonts w:ascii="Times New Roman" w:hAnsi="Times New Roman" w:cs="Times New Roman"/>
          <w:sz w:val="28"/>
          <w:szCs w:val="28"/>
          <w:lang w:val="en-US"/>
        </w:rPr>
        <w:t xml:space="preserve">To align with the object of study, this research provides a definition of this term through a discourse-based approach. </w:t>
      </w:r>
      <w:r w:rsidR="003964E4" w:rsidRPr="00E126AD">
        <w:rPr>
          <w:rFonts w:ascii="Times New Roman" w:hAnsi="Times New Roman" w:cs="Times New Roman"/>
          <w:sz w:val="28"/>
          <w:szCs w:val="28"/>
          <w:lang w:val="en-US"/>
        </w:rPr>
        <w:t xml:space="preserve">Many scholars mentioned in their works that discourse should be considered according to the social status of the members taking part in it. </w:t>
      </w:r>
      <w:r w:rsidR="00CC4439" w:rsidRPr="00E126AD">
        <w:rPr>
          <w:rFonts w:ascii="Times New Roman" w:hAnsi="Times New Roman" w:cs="Times New Roman"/>
          <w:sz w:val="28"/>
          <w:szCs w:val="28"/>
          <w:lang w:val="en-US"/>
        </w:rPr>
        <w:t>Here,</w:t>
      </w:r>
      <w:r w:rsidR="003964E4" w:rsidRPr="00E126AD">
        <w:rPr>
          <w:rFonts w:ascii="Times New Roman" w:hAnsi="Times New Roman" w:cs="Times New Roman"/>
          <w:sz w:val="28"/>
          <w:szCs w:val="28"/>
          <w:lang w:val="en-US"/>
        </w:rPr>
        <w:t xml:space="preserve"> academic discourse is </w:t>
      </w:r>
      <w:r w:rsidR="00CC4439" w:rsidRPr="00E126AD">
        <w:rPr>
          <w:rFonts w:ascii="Times New Roman" w:hAnsi="Times New Roman" w:cs="Times New Roman"/>
          <w:sz w:val="28"/>
          <w:szCs w:val="28"/>
          <w:lang w:val="en-US"/>
        </w:rPr>
        <w:t xml:space="preserve">understood as </w:t>
      </w:r>
      <w:r w:rsidR="003964E4" w:rsidRPr="00E126AD">
        <w:rPr>
          <w:rFonts w:ascii="Times New Roman" w:hAnsi="Times New Roman" w:cs="Times New Roman"/>
          <w:sz w:val="28"/>
          <w:szCs w:val="28"/>
          <w:lang w:val="en-US"/>
        </w:rPr>
        <w:t xml:space="preserve">a professionally oriented interaction </w:t>
      </w:r>
      <w:r w:rsidR="00CC4439" w:rsidRPr="00E126AD">
        <w:rPr>
          <w:rFonts w:ascii="Times New Roman" w:hAnsi="Times New Roman" w:cs="Times New Roman"/>
          <w:sz w:val="28"/>
          <w:szCs w:val="28"/>
          <w:lang w:val="en-US"/>
        </w:rPr>
        <w:t>among</w:t>
      </w:r>
      <w:r w:rsidR="003964E4" w:rsidRPr="00E126AD">
        <w:rPr>
          <w:rFonts w:ascii="Times New Roman" w:hAnsi="Times New Roman" w:cs="Times New Roman"/>
          <w:sz w:val="28"/>
          <w:szCs w:val="28"/>
          <w:lang w:val="en-US"/>
        </w:rPr>
        <w:t xml:space="preserve"> members of the academic </w:t>
      </w:r>
      <w:r w:rsidR="00CC4439" w:rsidRPr="00E126AD">
        <w:rPr>
          <w:rFonts w:ascii="Times New Roman" w:hAnsi="Times New Roman" w:cs="Times New Roman"/>
          <w:sz w:val="28"/>
          <w:szCs w:val="28"/>
          <w:lang w:val="en-US"/>
        </w:rPr>
        <w:t>community</w:t>
      </w:r>
      <w:r w:rsidR="003964E4" w:rsidRPr="00E126AD">
        <w:rPr>
          <w:rFonts w:ascii="Times New Roman" w:hAnsi="Times New Roman" w:cs="Times New Roman"/>
          <w:sz w:val="28"/>
          <w:szCs w:val="28"/>
          <w:lang w:val="en-US"/>
        </w:rPr>
        <w:t xml:space="preserve"> in higher educational institutions</w:t>
      </w:r>
      <w:r w:rsidR="00CC4439" w:rsidRPr="00E126AD">
        <w:rPr>
          <w:rFonts w:ascii="Times New Roman" w:hAnsi="Times New Roman" w:cs="Times New Roman"/>
          <w:sz w:val="28"/>
          <w:szCs w:val="28"/>
          <w:lang w:val="en-US"/>
        </w:rPr>
        <w:t xml:space="preserve">, particularly </w:t>
      </w:r>
      <w:r w:rsidR="003964E4" w:rsidRPr="00E126AD">
        <w:rPr>
          <w:rFonts w:ascii="Times New Roman" w:hAnsi="Times New Roman" w:cs="Times New Roman"/>
          <w:sz w:val="28"/>
          <w:szCs w:val="28"/>
          <w:lang w:val="en-US"/>
        </w:rPr>
        <w:t>lecturers and students.</w:t>
      </w:r>
      <w:r w:rsidR="00CC4439" w:rsidRPr="00E126AD">
        <w:rPr>
          <w:rFonts w:ascii="Times New Roman" w:hAnsi="Times New Roman" w:cs="Times New Roman"/>
          <w:sz w:val="28"/>
          <w:szCs w:val="28"/>
          <w:lang w:val="en-US"/>
        </w:rPr>
        <w:t xml:space="preserve"> It is aimed at construction, transmission and evaluation of knowledge.</w:t>
      </w:r>
      <w:r w:rsidR="003964E4" w:rsidRPr="00E126AD">
        <w:rPr>
          <w:rFonts w:ascii="Times New Roman" w:hAnsi="Times New Roman" w:cs="Times New Roman"/>
          <w:sz w:val="28"/>
          <w:szCs w:val="28"/>
          <w:lang w:val="en-US"/>
        </w:rPr>
        <w:t xml:space="preserve"> </w:t>
      </w:r>
      <w:r w:rsidR="00CC4439" w:rsidRPr="00E126AD">
        <w:rPr>
          <w:rFonts w:ascii="Times New Roman" w:hAnsi="Times New Roman" w:cs="Times New Roman"/>
          <w:sz w:val="28"/>
          <w:szCs w:val="28"/>
          <w:lang w:val="en-US"/>
        </w:rPr>
        <w:t>A</w:t>
      </w:r>
      <w:r w:rsidR="003964E4" w:rsidRPr="00E126AD">
        <w:rPr>
          <w:rFonts w:ascii="Times New Roman" w:hAnsi="Times New Roman" w:cs="Times New Roman"/>
          <w:sz w:val="28"/>
          <w:szCs w:val="28"/>
          <w:lang w:val="en-US"/>
        </w:rPr>
        <w:t xml:space="preserve">cademic discourse </w:t>
      </w:r>
      <w:r w:rsidR="00CC4439" w:rsidRPr="00E126AD">
        <w:rPr>
          <w:rFonts w:ascii="Times New Roman" w:hAnsi="Times New Roman" w:cs="Times New Roman"/>
          <w:sz w:val="28"/>
          <w:szCs w:val="28"/>
          <w:lang w:val="en-US"/>
        </w:rPr>
        <w:t>is</w:t>
      </w:r>
      <w:r w:rsidR="006853D5" w:rsidRPr="00E126AD">
        <w:rPr>
          <w:rFonts w:ascii="Times New Roman" w:hAnsi="Times New Roman" w:cs="Times New Roman"/>
          <w:sz w:val="28"/>
          <w:szCs w:val="28"/>
          <w:lang w:val="en-US"/>
        </w:rPr>
        <w:t xml:space="preserve"> an integration of scientific and educational discourses</w:t>
      </w:r>
      <w:r w:rsidR="0097203D" w:rsidRPr="00E126AD">
        <w:rPr>
          <w:rFonts w:ascii="Times New Roman" w:hAnsi="Times New Roman" w:cs="Times New Roman"/>
          <w:sz w:val="28"/>
          <w:szCs w:val="28"/>
          <w:lang w:val="en-US"/>
        </w:rPr>
        <w:t xml:space="preserve"> as </w:t>
      </w:r>
      <w:r w:rsidR="006853D5" w:rsidRPr="00E126AD">
        <w:rPr>
          <w:rFonts w:ascii="Times New Roman" w:hAnsi="Times New Roman" w:cs="Times New Roman"/>
          <w:sz w:val="28"/>
          <w:szCs w:val="28"/>
          <w:lang w:val="en-US"/>
        </w:rPr>
        <w:t xml:space="preserve">topics </w:t>
      </w:r>
      <w:r w:rsidR="00CC4439" w:rsidRPr="00E126AD">
        <w:rPr>
          <w:rFonts w:ascii="Times New Roman" w:hAnsi="Times New Roman" w:cs="Times New Roman"/>
          <w:sz w:val="28"/>
          <w:szCs w:val="28"/>
          <w:lang w:val="en-US"/>
        </w:rPr>
        <w:t>addressed in</w:t>
      </w:r>
      <w:r w:rsidR="006853D5" w:rsidRPr="00E126AD">
        <w:rPr>
          <w:rFonts w:ascii="Times New Roman" w:hAnsi="Times New Roman" w:cs="Times New Roman"/>
          <w:sz w:val="28"/>
          <w:szCs w:val="28"/>
          <w:lang w:val="en-US"/>
        </w:rPr>
        <w:t xml:space="preserve"> the interaction are </w:t>
      </w:r>
      <w:r w:rsidR="00CC4439" w:rsidRPr="00E126AD">
        <w:rPr>
          <w:rFonts w:ascii="Times New Roman" w:hAnsi="Times New Roman" w:cs="Times New Roman"/>
          <w:sz w:val="28"/>
          <w:szCs w:val="28"/>
          <w:lang w:val="en-US"/>
        </w:rPr>
        <w:t xml:space="preserve">discipline-specific </w:t>
      </w:r>
      <w:r w:rsidR="006853D5" w:rsidRPr="00E126AD">
        <w:rPr>
          <w:rFonts w:ascii="Times New Roman" w:hAnsi="Times New Roman" w:cs="Times New Roman"/>
          <w:sz w:val="28"/>
          <w:szCs w:val="28"/>
          <w:lang w:val="en-US"/>
        </w:rPr>
        <w:t>and it takes place in academic institutions like universities, the members of which are teaching staff, learners.</w:t>
      </w:r>
      <w:r w:rsidR="0097203D" w:rsidRPr="00E126AD">
        <w:rPr>
          <w:rFonts w:ascii="Times New Roman" w:hAnsi="Times New Roman" w:cs="Times New Roman"/>
          <w:sz w:val="28"/>
          <w:szCs w:val="28"/>
          <w:lang w:val="en-US"/>
        </w:rPr>
        <w:t xml:space="preserve"> The widely used genre of academic discourse is lecture as the main knowledge basis depends on its delivery effectiveness. </w:t>
      </w:r>
    </w:p>
    <w:p w14:paraId="3C94EA07" w14:textId="77777777" w:rsidR="00486DCF" w:rsidRPr="00E126AD" w:rsidRDefault="006256EF"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theoretical overview of discourse and academic discourse provides a conceptual basis for interpreting the lecture as a socially and institutionally conditioned form of speech that reflects the speaker’s cognitive and pragmatic intentions. Effective lecture delivery depends not only on the organization of content but also on prosodic features that shape information flow and communicative impact. By integrating discourse-analytic and phonetic approaches, this research establishes a framework for understanding prosody as a multidimensional system that links linguistic form, meaning, and communicative purpose.</w:t>
      </w:r>
      <w:r w:rsidRPr="00E126AD">
        <w:rPr>
          <w:rFonts w:ascii="Times New Roman" w:hAnsi="Times New Roman" w:cs="Times New Roman"/>
          <w:sz w:val="28"/>
          <w:szCs w:val="28"/>
          <w:lang w:val="kk-KZ"/>
        </w:rPr>
        <w:t xml:space="preserve"> </w:t>
      </w:r>
    </w:p>
    <w:p w14:paraId="2A5E40FF" w14:textId="039F509E" w:rsidR="00486DCF" w:rsidRPr="00E126AD" w:rsidRDefault="00486DCF"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Within this context, the lecture constitutes a distinct genre in which prosody plays an organizing role. The core components of prosody—pitch, intensity, pause, and duration—structure information and support coherence. Working together with typical lecture devices such as correction, repetition, paraphrasing, parenthetical insertions, and questions, these prosodic cues contribute to the structuring and effective delivery of lecture material. Pitch signals informational load and aligns with the speaker’s intention; it also delineates the opening and closing of intonational paragraphs. Intensity draws attention to key moments and helps differentiate primary from backgrounded material, in interaction with speech rate/tempo. Pauses, placed strategically within the utterance, indicate intention, mark discourse and syntactic boundaries, and guide listeners through the developing argument. Duration, including pre-boundary lengthening, further reinforces these cues, sustaining coherence across dense stretches of talk. Such results drawn </w:t>
      </w:r>
      <w:proofErr w:type="spellStart"/>
      <w:proofErr w:type="gramStart"/>
      <w:r w:rsidRPr="00E126AD">
        <w:rPr>
          <w:rFonts w:ascii="Times New Roman" w:hAnsi="Times New Roman" w:cs="Times New Roman"/>
          <w:sz w:val="28"/>
          <w:szCs w:val="28"/>
          <w:lang w:val="en-US"/>
        </w:rPr>
        <w:t>form</w:t>
      </w:r>
      <w:proofErr w:type="spellEnd"/>
      <w:proofErr w:type="gramEnd"/>
      <w:r w:rsidRPr="00E126AD">
        <w:rPr>
          <w:rFonts w:ascii="Times New Roman" w:hAnsi="Times New Roman" w:cs="Times New Roman"/>
          <w:sz w:val="28"/>
          <w:szCs w:val="28"/>
          <w:lang w:val="en-US"/>
        </w:rPr>
        <w:t xml:space="preserve"> the study </w:t>
      </w:r>
      <w:r w:rsidR="00F26E08" w:rsidRPr="00E126AD">
        <w:rPr>
          <w:rFonts w:ascii="Times New Roman" w:hAnsi="Times New Roman" w:cs="Times New Roman"/>
          <w:sz w:val="28"/>
          <w:szCs w:val="28"/>
          <w:lang w:val="en-US"/>
        </w:rPr>
        <w:t>led</w:t>
      </w:r>
      <w:r w:rsidRPr="00E126AD">
        <w:rPr>
          <w:rFonts w:ascii="Times New Roman" w:hAnsi="Times New Roman" w:cs="Times New Roman"/>
          <w:sz w:val="28"/>
          <w:szCs w:val="28"/>
          <w:lang w:val="en-US"/>
        </w:rPr>
        <w:t xml:space="preserve"> us to define academic discourse as an institutional type of discourse that combines educational and scientific features, characterized by specific thematic and prosodic properties that ensure coherence and information structure, reflect the communicative intention of a participant engaged in academic interaction within higher educational institutions.</w:t>
      </w:r>
    </w:p>
    <w:p w14:paraId="396326AA" w14:textId="1D00705C" w:rsidR="000C22C6" w:rsidRPr="00E126AD" w:rsidRDefault="000C22C6"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The peculiarities of their use in lectures were examined through an empirical analysis based on recordings of lectures delivered in Kazakh and in English by Kazakhstani lecturers. This analysis revealed distinctive patterns of prosodic use shaped by linguistic and cultural factors. Kazakh-medium lectures were included </w:t>
      </w:r>
      <w:r w:rsidRPr="00E126AD">
        <w:rPr>
          <w:rFonts w:ascii="Times New Roman" w:hAnsi="Times New Roman" w:cs="Times New Roman"/>
          <w:sz w:val="28"/>
          <w:szCs w:val="28"/>
          <w:lang w:val="en-US"/>
        </w:rPr>
        <w:lastRenderedPageBreak/>
        <w:t xml:space="preserve">because comprehensive studies of lecture prosody in the Kazakh language remain scarce. Establishing the prosodic profile of Kazakh lectures provides a necessary baseline for explaining the sources and background of divergences observed in English-medium delivery by Kazakhstani lecturers. </w:t>
      </w:r>
      <w:r w:rsidR="0061455C" w:rsidRPr="00E126AD">
        <w:rPr>
          <w:rFonts w:ascii="Times New Roman" w:hAnsi="Times New Roman" w:cs="Times New Roman"/>
          <w:sz w:val="28"/>
          <w:szCs w:val="28"/>
          <w:lang w:val="en-US"/>
        </w:rPr>
        <w:t>There is no doubt that cultural and national features in lecturing cannot be overlooked. This study offers a lens for examining English-medium lectures delivered by Kazakhstani lecturers, which have gained prominence with globalization and the country’s trilingual education policy.</w:t>
      </w:r>
    </w:p>
    <w:p w14:paraId="024CF2E4" w14:textId="45486FFA" w:rsidR="006853D5" w:rsidRPr="00E126AD" w:rsidRDefault="00E84E4B"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key peculiarities identified are as follows. In Kazakh-medium lectures, repetitions and paraphrases are characterized by higher pitch and greater intensity on the first occurrence of the target segment. By contrast, in corrections and parenthetical insertions, the second occurrence (the corrected or inserted segment) is more prominently highlighted and intensified. A more measured rhythm and longer pauses commonly signal explanatory intent and contribute to discourse structuring. In English-medium lectures, a more dynamic pitch range, shorter pauses, and generally higher intensity were observed, consistent with lecturers’ efforts to sustain engagement and ensure comprehensibility in a non-native-language environment.</w:t>
      </w:r>
      <w:r w:rsidR="000C22C6" w:rsidRPr="00E126AD">
        <w:rPr>
          <w:rFonts w:ascii="Times New Roman" w:hAnsi="Times New Roman" w:cs="Times New Roman"/>
          <w:sz w:val="28"/>
          <w:szCs w:val="28"/>
          <w:lang w:val="en-US"/>
        </w:rPr>
        <w:t xml:space="preserve"> </w:t>
      </w:r>
      <w:r w:rsidR="00954245" w:rsidRPr="00E126AD">
        <w:rPr>
          <w:rFonts w:ascii="Times New Roman" w:hAnsi="Times New Roman" w:cs="Times New Roman"/>
          <w:sz w:val="28"/>
          <w:szCs w:val="28"/>
          <w:lang w:val="en-US"/>
        </w:rPr>
        <w:t>However, divergences in disjunctive (tag) questions in English-medium lectures have minimal prosodic impact. Even when the question form is ill-structured and does not align with English grammatical norms, its intonational realization remains largely stable.</w:t>
      </w:r>
    </w:p>
    <w:p w14:paraId="4D260613" w14:textId="46A136C6" w:rsidR="006256EF" w:rsidRPr="00E126AD" w:rsidRDefault="00954245"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The dissertation contributes to discourse theory and functional phonetics by specifying how prosodic parameters (pitch, pause, intensity, duration) structure coherence and support meaning construction in lectures. In addition, it expands the Kazakhstani research landscape on academic discourse through original empirical data drawn from locally delivered English-medium and Kazakh-medium lectures and serves as a foundation for further cross-linguistic studies of academic speech.</w:t>
      </w:r>
      <w:r w:rsidR="004375ED" w:rsidRPr="00E126AD">
        <w:rPr>
          <w:rFonts w:ascii="Times New Roman" w:hAnsi="Times New Roman" w:cs="Times New Roman"/>
          <w:sz w:val="28"/>
          <w:szCs w:val="28"/>
          <w:lang w:val="en-US"/>
        </w:rPr>
        <w:t xml:space="preserve"> </w:t>
      </w:r>
      <w:r w:rsidR="00582B90" w:rsidRPr="00E126AD">
        <w:rPr>
          <w:rFonts w:ascii="Times New Roman" w:hAnsi="Times New Roman" w:cs="Times New Roman"/>
          <w:sz w:val="28"/>
          <w:szCs w:val="28"/>
          <w:lang w:val="en-US"/>
        </w:rPr>
        <w:t>The findings provide a basis for actionable recommendations that members of the academic community can adopt to prepare and deliver lecture material more effectively for their target audiences.</w:t>
      </w:r>
    </w:p>
    <w:p w14:paraId="181AAB54" w14:textId="61239D29" w:rsidR="00610844" w:rsidRPr="00E126AD" w:rsidRDefault="001015F2"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Although this study offers important insights into the prosodic shaping of coherence in Kazakh and English-medium lectures, it doesn’t mean to provide a full portrait of the phenomenon. Academic discourse is </w:t>
      </w:r>
      <w:proofErr w:type="gramStart"/>
      <w:r w:rsidRPr="00E126AD">
        <w:rPr>
          <w:rFonts w:ascii="Times New Roman" w:hAnsi="Times New Roman" w:cs="Times New Roman"/>
          <w:sz w:val="28"/>
          <w:szCs w:val="28"/>
          <w:lang w:val="en-US"/>
        </w:rPr>
        <w:t>a dynamic</w:t>
      </w:r>
      <w:proofErr w:type="gramEnd"/>
      <w:r w:rsidRPr="00E126AD">
        <w:rPr>
          <w:rFonts w:ascii="Times New Roman" w:hAnsi="Times New Roman" w:cs="Times New Roman"/>
          <w:sz w:val="28"/>
          <w:szCs w:val="28"/>
          <w:lang w:val="en-US"/>
        </w:rPr>
        <w:t xml:space="preserve"> and multifaceted, </w:t>
      </w:r>
      <w:r w:rsidR="00E737A3" w:rsidRPr="00E126AD">
        <w:rPr>
          <w:rFonts w:ascii="Times New Roman" w:hAnsi="Times New Roman" w:cs="Times New Roman"/>
          <w:sz w:val="28"/>
          <w:szCs w:val="28"/>
          <w:lang w:val="en-US"/>
        </w:rPr>
        <w:t xml:space="preserve">influenced by linguistic and individual factors, </w:t>
      </w:r>
      <w:r w:rsidRPr="00E126AD">
        <w:rPr>
          <w:rFonts w:ascii="Times New Roman" w:hAnsi="Times New Roman" w:cs="Times New Roman"/>
          <w:sz w:val="28"/>
          <w:szCs w:val="28"/>
          <w:lang w:val="en-US"/>
        </w:rPr>
        <w:t xml:space="preserve">especially the lecture genre, and a boarder range of data and various analytical approaches would help refine and extend the pattern identified in the work. A wider expansion of the research material would allow for a deeper understanding of how prosody together with coherence devices are managed in lecture delivery in native and target language. In this sense, the dissertation should be viewed as a significant starting point for further investigations. </w:t>
      </w:r>
      <w:r w:rsidR="001E03E6" w:rsidRPr="00E126AD">
        <w:rPr>
          <w:rFonts w:ascii="Times New Roman" w:hAnsi="Times New Roman" w:cs="Times New Roman"/>
          <w:sz w:val="28"/>
          <w:szCs w:val="28"/>
          <w:lang w:val="en-US"/>
        </w:rPr>
        <w:t xml:space="preserve">The development of a spoken </w:t>
      </w:r>
      <w:proofErr w:type="spellStart"/>
      <w:r w:rsidR="001E03E6" w:rsidRPr="00E126AD">
        <w:rPr>
          <w:rFonts w:ascii="Times New Roman" w:hAnsi="Times New Roman" w:cs="Times New Roman"/>
          <w:sz w:val="28"/>
          <w:szCs w:val="28"/>
          <w:lang w:val="en-US"/>
        </w:rPr>
        <w:t>subcorpus</w:t>
      </w:r>
      <w:proofErr w:type="spellEnd"/>
      <w:r w:rsidR="001E03E6" w:rsidRPr="00E126AD">
        <w:rPr>
          <w:rFonts w:ascii="Times New Roman" w:hAnsi="Times New Roman" w:cs="Times New Roman"/>
          <w:sz w:val="28"/>
          <w:szCs w:val="28"/>
          <w:lang w:val="en-US"/>
        </w:rPr>
        <w:t xml:space="preserve"> of Kazakh and EMI academic discourse, as well as the examination of gesticulation in academic communication, would represent promising directions for future research.</w:t>
      </w:r>
    </w:p>
    <w:p w14:paraId="650D199F" w14:textId="71A31855" w:rsidR="006256EF" w:rsidRPr="00E126AD" w:rsidRDefault="00954245" w:rsidP="00FE5AB8">
      <w:pPr>
        <w:spacing w:after="0" w:line="240" w:lineRule="auto"/>
        <w:ind w:firstLine="709"/>
        <w:jc w:val="both"/>
        <w:rPr>
          <w:rFonts w:ascii="Times New Roman" w:hAnsi="Times New Roman" w:cs="Times New Roman"/>
          <w:sz w:val="28"/>
          <w:szCs w:val="28"/>
          <w:lang w:val="en-US"/>
        </w:rPr>
      </w:pPr>
      <w:r w:rsidRPr="00E126AD">
        <w:rPr>
          <w:rFonts w:ascii="Times New Roman" w:hAnsi="Times New Roman" w:cs="Times New Roman"/>
          <w:sz w:val="28"/>
          <w:szCs w:val="28"/>
          <w:lang w:val="en-US"/>
        </w:rPr>
        <w:t xml:space="preserve">In conclusion, prosody in academic discourse reflects not only the lecturer’s linguistic competence but also their professional identity and pedagogical intention. The study confirms that prosodic organization is a key factor in achieving coherence, </w:t>
      </w:r>
      <w:r w:rsidRPr="00E126AD">
        <w:rPr>
          <w:rFonts w:ascii="Times New Roman" w:hAnsi="Times New Roman" w:cs="Times New Roman"/>
          <w:sz w:val="28"/>
          <w:szCs w:val="28"/>
          <w:lang w:val="en-US"/>
        </w:rPr>
        <w:lastRenderedPageBreak/>
        <w:t>expressiveness, and mutual understanding in the educational environment, thus reinforcing its central role in the effective transmission of knowledge.</w:t>
      </w:r>
    </w:p>
    <w:p w14:paraId="17886A14" w14:textId="77777777" w:rsidR="006256EF" w:rsidRPr="00E126AD" w:rsidRDefault="006256EF" w:rsidP="00FE5AB8">
      <w:pPr>
        <w:spacing w:after="0" w:line="240" w:lineRule="auto"/>
        <w:ind w:firstLine="709"/>
        <w:jc w:val="both"/>
        <w:rPr>
          <w:rFonts w:ascii="Times New Roman" w:hAnsi="Times New Roman" w:cs="Times New Roman"/>
          <w:sz w:val="24"/>
          <w:szCs w:val="24"/>
          <w:lang w:val="en-US"/>
        </w:rPr>
      </w:pPr>
    </w:p>
    <w:p w14:paraId="0D9D0C8F" w14:textId="77777777" w:rsidR="006256EF" w:rsidRPr="00E126AD" w:rsidRDefault="006256EF" w:rsidP="00FE5AB8">
      <w:pPr>
        <w:spacing w:after="0" w:line="240" w:lineRule="auto"/>
        <w:ind w:firstLine="709"/>
        <w:jc w:val="both"/>
        <w:rPr>
          <w:rFonts w:ascii="Times New Roman" w:hAnsi="Times New Roman" w:cs="Times New Roman"/>
          <w:sz w:val="24"/>
          <w:szCs w:val="24"/>
          <w:lang w:val="en-US"/>
        </w:rPr>
      </w:pPr>
    </w:p>
    <w:p w14:paraId="1C1C9A11" w14:textId="77777777" w:rsidR="006D5DF4" w:rsidRPr="00E126AD" w:rsidRDefault="006D5DF4" w:rsidP="00FE5AB8">
      <w:pPr>
        <w:spacing w:after="0" w:line="240" w:lineRule="auto"/>
        <w:ind w:firstLine="709"/>
        <w:jc w:val="both"/>
        <w:rPr>
          <w:rFonts w:ascii="Times New Roman" w:hAnsi="Times New Roman" w:cs="Times New Roman"/>
          <w:sz w:val="24"/>
          <w:szCs w:val="24"/>
          <w:lang w:val="en-US"/>
        </w:rPr>
      </w:pPr>
    </w:p>
    <w:p w14:paraId="4916C681" w14:textId="77777777" w:rsidR="006D5DF4" w:rsidRPr="00E126AD" w:rsidRDefault="006D5DF4" w:rsidP="00FE5AB8">
      <w:pPr>
        <w:spacing w:after="0" w:line="240" w:lineRule="auto"/>
        <w:ind w:firstLine="709"/>
        <w:jc w:val="both"/>
        <w:rPr>
          <w:rFonts w:ascii="Times New Roman" w:hAnsi="Times New Roman" w:cs="Times New Roman"/>
          <w:sz w:val="24"/>
          <w:szCs w:val="24"/>
          <w:lang w:val="en-US"/>
        </w:rPr>
      </w:pPr>
    </w:p>
    <w:p w14:paraId="1099894E"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2DA4ABA1"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708F8FCF"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0E033D1F"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6B4ADF22"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00DFBFE5"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5344222B"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5BC58B73"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0A479C47"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3C828F84"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658AFB35"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26FC850A"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5611F4DA"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1F8BF92F"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42B63477"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319F8DDF"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4C2B349C"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588E49BE"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2688C47E"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1F4FC50F"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1CDC29ED"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7189DBB0"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1F52E36F"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78A3690B"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4ED1E160"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35D2BC85"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7003E7A8"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4EBAE77C"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49E700B8"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08D8D749"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68BD39DF"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5591C59F"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316B52BB"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40528975"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1CD08198"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0B57FF79" w14:textId="77777777" w:rsidR="00316705" w:rsidRPr="00E126AD" w:rsidRDefault="00316705" w:rsidP="00FE5AB8">
      <w:pPr>
        <w:spacing w:after="0" w:line="240" w:lineRule="auto"/>
        <w:ind w:firstLine="709"/>
        <w:jc w:val="center"/>
        <w:rPr>
          <w:rFonts w:ascii="Times New Roman" w:hAnsi="Times New Roman" w:cs="Times New Roman"/>
          <w:b/>
          <w:bCs/>
          <w:sz w:val="28"/>
          <w:szCs w:val="28"/>
          <w:lang w:val="en-US" w:eastAsia="ru-RU"/>
        </w:rPr>
      </w:pPr>
    </w:p>
    <w:p w14:paraId="4DC523FF"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4789120E" w14:textId="77777777" w:rsidR="001E03E6" w:rsidRPr="00E126AD" w:rsidRDefault="001E03E6" w:rsidP="00FE5AB8">
      <w:pPr>
        <w:spacing w:after="0" w:line="240" w:lineRule="auto"/>
        <w:ind w:firstLine="709"/>
        <w:jc w:val="center"/>
        <w:rPr>
          <w:rFonts w:ascii="Times New Roman" w:hAnsi="Times New Roman" w:cs="Times New Roman"/>
          <w:b/>
          <w:bCs/>
          <w:sz w:val="28"/>
          <w:szCs w:val="28"/>
          <w:lang w:val="en-US" w:eastAsia="ru-RU"/>
        </w:rPr>
      </w:pPr>
    </w:p>
    <w:p w14:paraId="7184CC80" w14:textId="391B0D0D" w:rsidR="00AC7E10" w:rsidRDefault="00AC7E10">
      <w:pPr>
        <w:spacing w:after="0" w:line="240" w:lineRule="auto"/>
        <w:rPr>
          <w:rFonts w:ascii="Times New Roman" w:hAnsi="Times New Roman" w:cs="Times New Roman"/>
          <w:b/>
          <w:bCs/>
          <w:sz w:val="28"/>
          <w:szCs w:val="28"/>
          <w:lang w:val="en-US" w:eastAsia="ru-RU"/>
        </w:rPr>
      </w:pPr>
      <w:r>
        <w:rPr>
          <w:rFonts w:ascii="Times New Roman" w:hAnsi="Times New Roman" w:cs="Times New Roman"/>
          <w:b/>
          <w:bCs/>
          <w:sz w:val="28"/>
          <w:szCs w:val="28"/>
          <w:lang w:val="en-US" w:eastAsia="ru-RU"/>
        </w:rPr>
        <w:br w:type="page"/>
      </w:r>
    </w:p>
    <w:p w14:paraId="01C54266" w14:textId="77777777" w:rsidR="004A053E" w:rsidRPr="002218F9" w:rsidRDefault="004A053E" w:rsidP="004A053E">
      <w:pPr>
        <w:spacing w:after="0" w:line="240" w:lineRule="auto"/>
        <w:jc w:val="center"/>
        <w:rPr>
          <w:rFonts w:ascii="Times New Roman" w:hAnsi="Times New Roman" w:cs="Times New Roman"/>
          <w:b/>
          <w:bCs/>
          <w:sz w:val="28"/>
          <w:szCs w:val="28"/>
          <w:lang w:val="kk-KZ"/>
        </w:rPr>
      </w:pPr>
      <w:bookmarkStart w:id="22" w:name="_Hlk217054901"/>
      <w:bookmarkStart w:id="23" w:name="_Hlk219406990"/>
      <w:r w:rsidRPr="002218F9">
        <w:rPr>
          <w:rFonts w:ascii="Times New Roman" w:hAnsi="Times New Roman" w:cs="Times New Roman"/>
          <w:b/>
          <w:bCs/>
          <w:sz w:val="28"/>
          <w:szCs w:val="28"/>
          <w:lang w:val="en-US"/>
        </w:rPr>
        <w:lastRenderedPageBreak/>
        <w:t>LIST OF REFERENCES</w:t>
      </w:r>
    </w:p>
    <w:p w14:paraId="07910773" w14:textId="77777777" w:rsidR="004A053E" w:rsidRPr="002218F9" w:rsidRDefault="004A053E" w:rsidP="004A053E">
      <w:pPr>
        <w:spacing w:after="0" w:line="240" w:lineRule="auto"/>
        <w:ind w:firstLine="709"/>
        <w:jc w:val="center"/>
        <w:rPr>
          <w:rFonts w:ascii="Times New Roman" w:hAnsi="Times New Roman" w:cs="Times New Roman"/>
          <w:sz w:val="28"/>
          <w:szCs w:val="28"/>
          <w:lang w:val="kk-KZ" w:eastAsia="ru-RU"/>
        </w:rPr>
      </w:pPr>
    </w:p>
    <w:p w14:paraId="61D77BE2"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rPr>
      </w:pPr>
      <w:bookmarkStart w:id="24" w:name="_Hlk217554152"/>
      <w:bookmarkEnd w:id="22"/>
      <w:r w:rsidRPr="002218F9">
        <w:rPr>
          <w:rFonts w:ascii="Times New Roman" w:hAnsi="Times New Roman" w:cs="Times New Roman"/>
          <w:sz w:val="28"/>
          <w:szCs w:val="28"/>
        </w:rPr>
        <w:t xml:space="preserve">Арутюнова </w:t>
      </w:r>
      <w:proofErr w:type="gramStart"/>
      <w:r w:rsidRPr="002218F9">
        <w:rPr>
          <w:rFonts w:ascii="Times New Roman" w:hAnsi="Times New Roman" w:cs="Times New Roman"/>
          <w:sz w:val="28"/>
          <w:szCs w:val="28"/>
        </w:rPr>
        <w:t>Н.Д.</w:t>
      </w:r>
      <w:proofErr w:type="gramEnd"/>
      <w:r w:rsidRPr="002218F9">
        <w:rPr>
          <w:rFonts w:ascii="Times New Roman" w:hAnsi="Times New Roman" w:cs="Times New Roman"/>
          <w:sz w:val="28"/>
          <w:szCs w:val="28"/>
        </w:rPr>
        <w:t xml:space="preserve"> Лингвистический энциклопедический словарь. – М.: Большая российская энциклопедия, 2002. – С. 136. </w:t>
      </w:r>
    </w:p>
    <w:p w14:paraId="22B87D78" w14:textId="0BE38A9F"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 xml:space="preserve">Туманова </w:t>
      </w:r>
      <w:proofErr w:type="gramStart"/>
      <w:r w:rsidRPr="002218F9">
        <w:rPr>
          <w:rFonts w:ascii="Times New Roman" w:hAnsi="Times New Roman" w:cs="Times New Roman"/>
          <w:sz w:val="28"/>
          <w:szCs w:val="28"/>
        </w:rPr>
        <w:t>А.Б.</w:t>
      </w:r>
      <w:proofErr w:type="gramEnd"/>
      <w:r w:rsidRPr="002218F9">
        <w:rPr>
          <w:rFonts w:ascii="Times New Roman" w:hAnsi="Times New Roman" w:cs="Times New Roman"/>
          <w:sz w:val="28"/>
          <w:szCs w:val="28"/>
        </w:rPr>
        <w:t xml:space="preserve"> К вопросу определения понятия дискурс как объекта лингвистического исследования [Электронный ресурс]. – </w:t>
      </w:r>
      <w:r w:rsidRPr="002218F9">
        <w:rPr>
          <w:rFonts w:ascii="Times New Roman" w:hAnsi="Times New Roman" w:cs="Times New Roman"/>
          <w:sz w:val="28"/>
          <w:szCs w:val="28"/>
          <w:lang w:val="en-US"/>
        </w:rPr>
        <w:t>URL</w:t>
      </w:r>
      <w:r w:rsidRPr="002218F9">
        <w:rPr>
          <w:rFonts w:ascii="Times New Roman" w:hAnsi="Times New Roman" w:cs="Times New Roman"/>
          <w:sz w:val="28"/>
          <w:szCs w:val="28"/>
        </w:rPr>
        <w:t xml:space="preserve">: </w:t>
      </w:r>
      <w:hyperlink r:id="rId49" w:tgtFrame="_new" w:history="1">
        <w:r w:rsidRPr="002218F9">
          <w:rPr>
            <w:rFonts w:ascii="Times New Roman" w:hAnsi="Times New Roman" w:cs="Times New Roman"/>
            <w:sz w:val="28"/>
            <w:szCs w:val="28"/>
            <w:lang w:val="en-US"/>
          </w:rPr>
          <w:t>https</w:t>
        </w:r>
        <w:r w:rsidRPr="002218F9">
          <w:rPr>
            <w:rFonts w:ascii="Times New Roman" w:hAnsi="Times New Roman" w:cs="Times New Roman"/>
            <w:sz w:val="28"/>
            <w:szCs w:val="28"/>
          </w:rPr>
          <w:t>://</w:t>
        </w:r>
        <w:proofErr w:type="spellStart"/>
        <w:r w:rsidRPr="002218F9">
          <w:rPr>
            <w:rFonts w:ascii="Times New Roman" w:hAnsi="Times New Roman" w:cs="Times New Roman"/>
            <w:sz w:val="28"/>
            <w:szCs w:val="28"/>
            <w:lang w:val="en-US"/>
          </w:rPr>
          <w:t>pps</w:t>
        </w:r>
        <w:proofErr w:type="spellEnd"/>
        <w:r w:rsidRPr="002218F9">
          <w:rPr>
            <w:rFonts w:ascii="Times New Roman" w:hAnsi="Times New Roman" w:cs="Times New Roman"/>
            <w:sz w:val="28"/>
            <w:szCs w:val="28"/>
          </w:rPr>
          <w:t>.</w:t>
        </w:r>
        <w:proofErr w:type="spellStart"/>
        <w:r w:rsidRPr="002218F9">
          <w:rPr>
            <w:rFonts w:ascii="Times New Roman" w:hAnsi="Times New Roman" w:cs="Times New Roman"/>
            <w:sz w:val="28"/>
            <w:szCs w:val="28"/>
            <w:lang w:val="en-US"/>
          </w:rPr>
          <w:t>kaznu</w:t>
        </w:r>
        <w:proofErr w:type="spellEnd"/>
        <w:r w:rsidRPr="002218F9">
          <w:rPr>
            <w:rFonts w:ascii="Times New Roman" w:hAnsi="Times New Roman" w:cs="Times New Roman"/>
            <w:sz w:val="28"/>
            <w:szCs w:val="28"/>
          </w:rPr>
          <w:t>.</w:t>
        </w:r>
        <w:proofErr w:type="spellStart"/>
        <w:r w:rsidRPr="002218F9">
          <w:rPr>
            <w:rFonts w:ascii="Times New Roman" w:hAnsi="Times New Roman" w:cs="Times New Roman"/>
            <w:sz w:val="28"/>
            <w:szCs w:val="28"/>
            <w:lang w:val="en-US"/>
          </w:rPr>
          <w:t>kz</w:t>
        </w:r>
        <w:proofErr w:type="spellEnd"/>
        <w:r w:rsidRPr="002218F9">
          <w:rPr>
            <w:rFonts w:ascii="Times New Roman" w:hAnsi="Times New Roman" w:cs="Times New Roman"/>
            <w:sz w:val="28"/>
            <w:szCs w:val="28"/>
          </w:rPr>
          <w:t>/</w:t>
        </w:r>
        <w:proofErr w:type="spellStart"/>
        <w:r w:rsidRPr="002218F9">
          <w:rPr>
            <w:rFonts w:ascii="Times New Roman" w:hAnsi="Times New Roman" w:cs="Times New Roman"/>
            <w:sz w:val="28"/>
            <w:szCs w:val="28"/>
            <w:lang w:val="en-US"/>
          </w:rPr>
          <w:t>en</w:t>
        </w:r>
        <w:proofErr w:type="spellEnd"/>
        <w:r w:rsidRPr="002218F9">
          <w:rPr>
            <w:rFonts w:ascii="Times New Roman" w:hAnsi="Times New Roman" w:cs="Times New Roman"/>
            <w:sz w:val="28"/>
            <w:szCs w:val="28"/>
          </w:rPr>
          <w:t>/</w:t>
        </w:r>
        <w:r w:rsidRPr="002218F9">
          <w:rPr>
            <w:rFonts w:ascii="Times New Roman" w:hAnsi="Times New Roman" w:cs="Times New Roman"/>
            <w:sz w:val="28"/>
            <w:szCs w:val="28"/>
            <w:lang w:val="en-US"/>
          </w:rPr>
          <w:t>Main</w:t>
        </w:r>
        <w:r w:rsidRPr="002218F9">
          <w:rPr>
            <w:rFonts w:ascii="Times New Roman" w:hAnsi="Times New Roman" w:cs="Times New Roman"/>
            <w:sz w:val="28"/>
            <w:szCs w:val="28"/>
          </w:rPr>
          <w:t>/</w:t>
        </w:r>
        <w:proofErr w:type="spellStart"/>
        <w:r w:rsidRPr="002218F9">
          <w:rPr>
            <w:rFonts w:ascii="Times New Roman" w:hAnsi="Times New Roman" w:cs="Times New Roman"/>
            <w:sz w:val="28"/>
            <w:szCs w:val="28"/>
            <w:lang w:val="en-US"/>
          </w:rPr>
          <w:t>FileShow</w:t>
        </w:r>
        <w:proofErr w:type="spellEnd"/>
        <w:r w:rsidRPr="002218F9">
          <w:rPr>
            <w:rFonts w:ascii="Times New Roman" w:hAnsi="Times New Roman" w:cs="Times New Roman"/>
            <w:sz w:val="28"/>
            <w:szCs w:val="28"/>
          </w:rPr>
          <w:t>2/119355/111/3/9618/0//</w:t>
        </w:r>
      </w:hyperlink>
      <w:r w:rsidR="00685E9D" w:rsidRPr="00685E9D">
        <w:t xml:space="preserve"> </w:t>
      </w:r>
    </w:p>
    <w:p w14:paraId="1AB22256"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Harris Z. Discourse analysis // Language. – 1952. – Vol. 28, No. 1. – P. 1-30. </w:t>
      </w:r>
    </w:p>
    <w:p w14:paraId="3EDC0A7E" w14:textId="15C11459"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Ахатова Б. А. Политический дискурс и языковое сознание: монография. – Алматы: Экономика, 2006. – 302 с.</w:t>
      </w:r>
    </w:p>
    <w:p w14:paraId="1A8B6808"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 xml:space="preserve">Ибраева Ж. Қ. </w:t>
      </w:r>
      <w:proofErr w:type="spellStart"/>
      <w:r w:rsidRPr="002218F9">
        <w:rPr>
          <w:rFonts w:ascii="Times New Roman" w:hAnsi="Times New Roman" w:cs="Times New Roman"/>
          <w:sz w:val="28"/>
          <w:szCs w:val="28"/>
        </w:rPr>
        <w:t>Қазақстанның</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саяси</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дискурсындағы</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саясаткерлердің</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тілдік</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тұлғасы</w:t>
      </w:r>
      <w:proofErr w:type="spellEnd"/>
      <w:r w:rsidRPr="002218F9">
        <w:rPr>
          <w:rFonts w:ascii="Times New Roman" w:hAnsi="Times New Roman" w:cs="Times New Roman"/>
          <w:sz w:val="28"/>
          <w:szCs w:val="28"/>
        </w:rPr>
        <w:t xml:space="preserve"> // Абай </w:t>
      </w:r>
      <w:proofErr w:type="spellStart"/>
      <w:r w:rsidRPr="002218F9">
        <w:rPr>
          <w:rFonts w:ascii="Times New Roman" w:hAnsi="Times New Roman" w:cs="Times New Roman"/>
          <w:sz w:val="28"/>
          <w:szCs w:val="28"/>
        </w:rPr>
        <w:t>атындағы</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ҚазҰПУ</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хабаршысы</w:t>
      </w:r>
      <w:proofErr w:type="spellEnd"/>
      <w:r w:rsidRPr="002218F9">
        <w:rPr>
          <w:rFonts w:ascii="Times New Roman" w:hAnsi="Times New Roman" w:cs="Times New Roman"/>
          <w:sz w:val="28"/>
          <w:szCs w:val="28"/>
        </w:rPr>
        <w:t xml:space="preserve">. Серия «Филология </w:t>
      </w:r>
      <w:proofErr w:type="spellStart"/>
      <w:r w:rsidRPr="002218F9">
        <w:rPr>
          <w:rFonts w:ascii="Times New Roman" w:hAnsi="Times New Roman" w:cs="Times New Roman"/>
          <w:sz w:val="28"/>
          <w:szCs w:val="28"/>
        </w:rPr>
        <w:t>ғылымдары</w:t>
      </w:r>
      <w:proofErr w:type="spellEnd"/>
      <w:r w:rsidRPr="002218F9">
        <w:rPr>
          <w:rFonts w:ascii="Times New Roman" w:hAnsi="Times New Roman" w:cs="Times New Roman"/>
          <w:sz w:val="28"/>
          <w:szCs w:val="28"/>
        </w:rPr>
        <w:t xml:space="preserve">». – 2010. – № 2 (32). – Б. </w:t>
      </w:r>
      <w:proofErr w:type="gramStart"/>
      <w:r w:rsidRPr="002218F9">
        <w:rPr>
          <w:rFonts w:ascii="Times New Roman" w:hAnsi="Times New Roman" w:cs="Times New Roman"/>
          <w:sz w:val="28"/>
          <w:szCs w:val="28"/>
        </w:rPr>
        <w:t>43-46</w:t>
      </w:r>
      <w:proofErr w:type="gramEnd"/>
      <w:r w:rsidRPr="002218F9">
        <w:rPr>
          <w:rFonts w:ascii="Times New Roman" w:hAnsi="Times New Roman" w:cs="Times New Roman"/>
          <w:sz w:val="28"/>
          <w:szCs w:val="28"/>
        </w:rPr>
        <w:t>.</w:t>
      </w:r>
    </w:p>
    <w:p w14:paraId="7122AFBA" w14:textId="2893EB61" w:rsidR="004A053E" w:rsidRPr="00685E9D" w:rsidRDefault="004A053E" w:rsidP="00685E9D">
      <w:pPr>
        <w:pStyle w:val="ae"/>
        <w:numPr>
          <w:ilvl w:val="0"/>
          <w:numId w:val="25"/>
        </w:numPr>
        <w:tabs>
          <w:tab w:val="left" w:pos="993"/>
          <w:tab w:val="left" w:pos="1276"/>
        </w:tabs>
        <w:spacing w:after="0" w:line="240" w:lineRule="auto"/>
        <w:ind w:left="0" w:firstLine="709"/>
        <w:jc w:val="both"/>
        <w:rPr>
          <w:rFonts w:ascii="Times New Roman" w:eastAsia="Times New Roman" w:hAnsi="Times New Roman" w:cs="Times New Roman"/>
          <w:sz w:val="28"/>
          <w:szCs w:val="28"/>
          <w:lang w:val="ru-KZ"/>
        </w:rPr>
      </w:pPr>
      <w:proofErr w:type="spellStart"/>
      <w:r w:rsidRPr="002218F9">
        <w:rPr>
          <w:rFonts w:ascii="Times New Roman" w:eastAsia="Times New Roman" w:hAnsi="Times New Roman" w:cs="Times New Roman"/>
          <w:sz w:val="28"/>
          <w:szCs w:val="28"/>
          <w:lang w:val="ru-KZ"/>
        </w:rPr>
        <w:t>Рапишева</w:t>
      </w:r>
      <w:proofErr w:type="spellEnd"/>
      <w:r w:rsidRPr="002218F9">
        <w:rPr>
          <w:rFonts w:ascii="Times New Roman" w:eastAsia="Times New Roman" w:hAnsi="Times New Roman" w:cs="Times New Roman"/>
          <w:sz w:val="28"/>
          <w:szCs w:val="28"/>
          <w:lang w:val="ru-KZ"/>
        </w:rPr>
        <w:t xml:space="preserve"> Ж., </w:t>
      </w:r>
      <w:proofErr w:type="spellStart"/>
      <w:r w:rsidRPr="002218F9">
        <w:rPr>
          <w:rFonts w:ascii="Times New Roman" w:eastAsia="Times New Roman" w:hAnsi="Times New Roman" w:cs="Times New Roman"/>
          <w:sz w:val="28"/>
          <w:szCs w:val="28"/>
          <w:lang w:val="ru-KZ"/>
        </w:rPr>
        <w:t>Карамсакова</w:t>
      </w:r>
      <w:proofErr w:type="spellEnd"/>
      <w:r w:rsidRPr="002218F9">
        <w:rPr>
          <w:rFonts w:ascii="Times New Roman" w:eastAsia="Times New Roman" w:hAnsi="Times New Roman" w:cs="Times New Roman"/>
          <w:sz w:val="28"/>
          <w:szCs w:val="28"/>
          <w:lang w:val="ru-KZ"/>
        </w:rPr>
        <w:t xml:space="preserve"> А. </w:t>
      </w:r>
      <w:proofErr w:type="spellStart"/>
      <w:r w:rsidRPr="002218F9">
        <w:rPr>
          <w:rFonts w:ascii="Times New Roman" w:eastAsia="Times New Roman" w:hAnsi="Times New Roman" w:cs="Times New Roman"/>
          <w:sz w:val="28"/>
          <w:szCs w:val="28"/>
          <w:lang w:val="ru-KZ"/>
        </w:rPr>
        <w:t>Ғылыми</w:t>
      </w:r>
      <w:proofErr w:type="spellEnd"/>
      <w:r w:rsidRPr="002218F9">
        <w:rPr>
          <w:rFonts w:ascii="Times New Roman" w:eastAsia="Times New Roman" w:hAnsi="Times New Roman" w:cs="Times New Roman"/>
          <w:sz w:val="28"/>
          <w:szCs w:val="28"/>
          <w:lang w:val="ru-KZ"/>
        </w:rPr>
        <w:t xml:space="preserve"> дискурс: </w:t>
      </w:r>
      <w:proofErr w:type="spellStart"/>
      <w:r w:rsidRPr="002218F9">
        <w:rPr>
          <w:rFonts w:ascii="Times New Roman" w:eastAsia="Times New Roman" w:hAnsi="Times New Roman" w:cs="Times New Roman"/>
          <w:sz w:val="28"/>
          <w:szCs w:val="28"/>
          <w:lang w:val="ru-KZ"/>
        </w:rPr>
        <w:t>негізгі</w:t>
      </w:r>
      <w:proofErr w:type="spellEnd"/>
      <w:r w:rsidRPr="002218F9">
        <w:rPr>
          <w:rFonts w:ascii="Times New Roman" w:eastAsia="Times New Roman" w:hAnsi="Times New Roman" w:cs="Times New Roman"/>
          <w:sz w:val="28"/>
          <w:szCs w:val="28"/>
          <w:lang w:val="ru-KZ"/>
        </w:rPr>
        <w:t xml:space="preserve"> </w:t>
      </w:r>
      <w:proofErr w:type="spellStart"/>
      <w:r w:rsidRPr="002218F9">
        <w:rPr>
          <w:rFonts w:ascii="Times New Roman" w:eastAsia="Times New Roman" w:hAnsi="Times New Roman" w:cs="Times New Roman"/>
          <w:sz w:val="28"/>
          <w:szCs w:val="28"/>
          <w:lang w:val="ru-KZ"/>
        </w:rPr>
        <w:t>теориялық</w:t>
      </w:r>
      <w:proofErr w:type="spellEnd"/>
      <w:r w:rsidRPr="002218F9">
        <w:rPr>
          <w:rFonts w:ascii="Times New Roman" w:eastAsia="Times New Roman" w:hAnsi="Times New Roman" w:cs="Times New Roman"/>
          <w:sz w:val="28"/>
          <w:szCs w:val="28"/>
          <w:lang w:val="ru-KZ"/>
        </w:rPr>
        <w:t xml:space="preserve"> </w:t>
      </w:r>
      <w:proofErr w:type="spellStart"/>
      <w:r w:rsidRPr="002218F9">
        <w:rPr>
          <w:rFonts w:ascii="Times New Roman" w:eastAsia="Times New Roman" w:hAnsi="Times New Roman" w:cs="Times New Roman"/>
          <w:sz w:val="28"/>
          <w:szCs w:val="28"/>
          <w:lang w:val="ru-KZ"/>
        </w:rPr>
        <w:t>мәселелер</w:t>
      </w:r>
      <w:proofErr w:type="spellEnd"/>
      <w:r w:rsidRPr="004A053E">
        <w:rPr>
          <w:rFonts w:ascii="Times New Roman" w:eastAsia="Times New Roman" w:hAnsi="Times New Roman" w:cs="Times New Roman"/>
          <w:sz w:val="28"/>
          <w:szCs w:val="28"/>
        </w:rPr>
        <w:t xml:space="preserve"> </w:t>
      </w:r>
      <w:r w:rsidRPr="002218F9">
        <w:rPr>
          <w:rFonts w:ascii="Times New Roman" w:eastAsia="Times New Roman" w:hAnsi="Times New Roman" w:cs="Times New Roman"/>
          <w:sz w:val="28"/>
          <w:szCs w:val="28"/>
          <w:lang w:val="ru-KZ"/>
        </w:rPr>
        <w:t>[</w:t>
      </w:r>
      <w:proofErr w:type="spellStart"/>
      <w:r w:rsidRPr="002218F9">
        <w:rPr>
          <w:rFonts w:ascii="Times New Roman" w:eastAsia="Times New Roman" w:hAnsi="Times New Roman" w:cs="Times New Roman"/>
          <w:sz w:val="28"/>
          <w:szCs w:val="28"/>
          <w:lang w:val="ru-KZ"/>
        </w:rPr>
        <w:t>Электрондық</w:t>
      </w:r>
      <w:proofErr w:type="spellEnd"/>
      <w:r w:rsidRPr="002218F9">
        <w:rPr>
          <w:rFonts w:ascii="Times New Roman" w:eastAsia="Times New Roman" w:hAnsi="Times New Roman" w:cs="Times New Roman"/>
          <w:sz w:val="28"/>
          <w:szCs w:val="28"/>
          <w:lang w:val="ru-KZ"/>
        </w:rPr>
        <w:t xml:space="preserve"> ресурс]. – URL: </w:t>
      </w:r>
      <w:hyperlink r:id="rId50" w:history="1">
        <w:r w:rsidRPr="002218F9">
          <w:rPr>
            <w:rStyle w:val="a4"/>
            <w:rFonts w:ascii="Times New Roman" w:eastAsia="Times New Roman" w:hAnsi="Times New Roman" w:cs="Times New Roman"/>
            <w:sz w:val="28"/>
            <w:szCs w:val="28"/>
            <w:lang w:val="ru-KZ"/>
          </w:rPr>
          <w:t>http://www.rusnauka.com/27_NPM_2012/Philologia/3_117011.doc.ht</w:t>
        </w:r>
        <w:r w:rsidRPr="002218F9">
          <w:rPr>
            <w:rStyle w:val="a4"/>
            <w:sz w:val="28"/>
            <w:szCs w:val="28"/>
            <w:lang w:val="en-US"/>
          </w:rPr>
          <w:t>m</w:t>
        </w:r>
      </w:hyperlink>
      <w:r w:rsidR="00685E9D" w:rsidRPr="00685E9D">
        <w:t xml:space="preserve"> </w:t>
      </w:r>
      <w:r w:rsidRPr="00685E9D">
        <w:rPr>
          <w:rFonts w:ascii="Times New Roman" w:eastAsia="Times New Roman" w:hAnsi="Times New Roman" w:cs="Times New Roman"/>
          <w:sz w:val="28"/>
          <w:szCs w:val="28"/>
          <w:lang w:val="ru-KZ"/>
        </w:rPr>
        <w:t>(</w:t>
      </w:r>
      <w:proofErr w:type="spellStart"/>
      <w:r w:rsidRPr="00685E9D">
        <w:rPr>
          <w:rFonts w:ascii="Times New Roman" w:eastAsia="Times New Roman" w:hAnsi="Times New Roman" w:cs="Times New Roman"/>
          <w:sz w:val="28"/>
          <w:szCs w:val="28"/>
          <w:lang w:val="ru-KZ"/>
        </w:rPr>
        <w:t>қолданылған</w:t>
      </w:r>
      <w:proofErr w:type="spellEnd"/>
      <w:r w:rsidRPr="00685E9D">
        <w:rPr>
          <w:rFonts w:ascii="Times New Roman" w:eastAsia="Times New Roman" w:hAnsi="Times New Roman" w:cs="Times New Roman"/>
          <w:sz w:val="28"/>
          <w:szCs w:val="28"/>
          <w:lang w:val="ru-KZ"/>
        </w:rPr>
        <w:t xml:space="preserve"> </w:t>
      </w:r>
      <w:proofErr w:type="spellStart"/>
      <w:r w:rsidRPr="00685E9D">
        <w:rPr>
          <w:rFonts w:ascii="Times New Roman" w:eastAsia="Times New Roman" w:hAnsi="Times New Roman" w:cs="Times New Roman"/>
          <w:sz w:val="28"/>
          <w:szCs w:val="28"/>
          <w:lang w:val="ru-KZ"/>
        </w:rPr>
        <w:t>күні</w:t>
      </w:r>
      <w:proofErr w:type="spellEnd"/>
      <w:r w:rsidRPr="00685E9D">
        <w:rPr>
          <w:rFonts w:ascii="Times New Roman" w:eastAsia="Times New Roman" w:hAnsi="Times New Roman" w:cs="Times New Roman"/>
          <w:sz w:val="28"/>
          <w:szCs w:val="28"/>
          <w:lang w:val="ru-KZ"/>
        </w:rPr>
        <w:t>: 28.12.202</w:t>
      </w:r>
      <w:r w:rsidRPr="00685E9D">
        <w:rPr>
          <w:rFonts w:ascii="Times New Roman" w:eastAsia="Times New Roman" w:hAnsi="Times New Roman" w:cs="Times New Roman"/>
          <w:sz w:val="28"/>
          <w:szCs w:val="28"/>
        </w:rPr>
        <w:t>0</w:t>
      </w:r>
      <w:r w:rsidRPr="00685E9D">
        <w:rPr>
          <w:rFonts w:ascii="Times New Roman" w:eastAsia="Times New Roman" w:hAnsi="Times New Roman" w:cs="Times New Roman"/>
          <w:sz w:val="28"/>
          <w:szCs w:val="28"/>
          <w:lang w:val="ru-KZ"/>
        </w:rPr>
        <w:t>).</w:t>
      </w:r>
    </w:p>
    <w:p w14:paraId="5ABC74F2"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rPr>
      </w:pPr>
      <w:proofErr w:type="spellStart"/>
      <w:r w:rsidRPr="002218F9">
        <w:rPr>
          <w:rFonts w:ascii="Times New Roman" w:hAnsi="Times New Roman" w:cs="Times New Roman"/>
          <w:sz w:val="28"/>
          <w:szCs w:val="28"/>
          <w:lang w:val="ru-KZ"/>
        </w:rPr>
        <w:t>Лущинская</w:t>
      </w:r>
      <w:proofErr w:type="spellEnd"/>
      <w:r w:rsidRPr="002218F9">
        <w:rPr>
          <w:rFonts w:ascii="Times New Roman" w:hAnsi="Times New Roman" w:cs="Times New Roman"/>
          <w:sz w:val="28"/>
          <w:szCs w:val="28"/>
          <w:lang w:val="ru-KZ"/>
        </w:rPr>
        <w:t xml:space="preserve"> О.В. Обучение студентов неязыкового вуза иноязычному профессиональному общению на основе </w:t>
      </w:r>
      <w:proofErr w:type="spellStart"/>
      <w:r w:rsidRPr="002218F9">
        <w:rPr>
          <w:rFonts w:ascii="Times New Roman" w:hAnsi="Times New Roman" w:cs="Times New Roman"/>
          <w:sz w:val="28"/>
          <w:szCs w:val="28"/>
          <w:lang w:val="ru-KZ"/>
        </w:rPr>
        <w:t>дискурсного</w:t>
      </w:r>
      <w:proofErr w:type="spellEnd"/>
      <w:r w:rsidRPr="002218F9">
        <w:rPr>
          <w:rFonts w:ascii="Times New Roman" w:hAnsi="Times New Roman" w:cs="Times New Roman"/>
          <w:sz w:val="28"/>
          <w:szCs w:val="28"/>
          <w:lang w:val="ru-KZ"/>
        </w:rPr>
        <w:t xml:space="preserve"> подхода // Академический дискурс и </w:t>
      </w:r>
      <w:proofErr w:type="spellStart"/>
      <w:r w:rsidRPr="002218F9">
        <w:rPr>
          <w:rFonts w:ascii="Times New Roman" w:hAnsi="Times New Roman" w:cs="Times New Roman"/>
          <w:sz w:val="28"/>
          <w:szCs w:val="28"/>
          <w:lang w:val="ru-KZ"/>
        </w:rPr>
        <w:t>дискурсный</w:t>
      </w:r>
      <w:proofErr w:type="spellEnd"/>
      <w:r w:rsidRPr="002218F9">
        <w:rPr>
          <w:rFonts w:ascii="Times New Roman" w:hAnsi="Times New Roman" w:cs="Times New Roman"/>
          <w:sz w:val="28"/>
          <w:szCs w:val="28"/>
          <w:lang w:val="ru-KZ"/>
        </w:rPr>
        <w:t xml:space="preserve"> подход в преподавании иностранных языков. – Минск: БГУ, 2015. – С. </w:t>
      </w:r>
      <w:proofErr w:type="gramStart"/>
      <w:r w:rsidRPr="002218F9">
        <w:rPr>
          <w:rFonts w:ascii="Times New Roman" w:hAnsi="Times New Roman" w:cs="Times New Roman"/>
          <w:sz w:val="28"/>
          <w:szCs w:val="28"/>
          <w:lang w:val="ru-KZ"/>
        </w:rPr>
        <w:t>56-58</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rPr>
        <w:t xml:space="preserve"> </w:t>
      </w:r>
    </w:p>
    <w:p w14:paraId="0ADF43DB"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Карасик В.И. Язык социального статуса. – М., 2002. – 333 с.</w:t>
      </w:r>
    </w:p>
    <w:p w14:paraId="323AD72A"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 xml:space="preserve">Зубкова </w:t>
      </w:r>
      <w:proofErr w:type="gramStart"/>
      <w:r w:rsidRPr="002218F9">
        <w:rPr>
          <w:rFonts w:ascii="Times New Roman" w:hAnsi="Times New Roman" w:cs="Times New Roman"/>
          <w:sz w:val="28"/>
          <w:szCs w:val="28"/>
        </w:rPr>
        <w:t>Я.В.</w:t>
      </w:r>
      <w:proofErr w:type="gramEnd"/>
      <w:r w:rsidRPr="002218F9">
        <w:rPr>
          <w:rFonts w:ascii="Times New Roman" w:hAnsi="Times New Roman" w:cs="Times New Roman"/>
          <w:sz w:val="28"/>
          <w:szCs w:val="28"/>
        </w:rPr>
        <w:t xml:space="preserve"> Конститутивные признаки академического дискурса // Известия ВГПУ. – 2009. – № 5. – С. </w:t>
      </w:r>
      <w:proofErr w:type="gramStart"/>
      <w:r w:rsidRPr="002218F9">
        <w:rPr>
          <w:rFonts w:ascii="Times New Roman" w:hAnsi="Times New Roman" w:cs="Times New Roman"/>
          <w:sz w:val="28"/>
          <w:szCs w:val="28"/>
        </w:rPr>
        <w:t>28-32</w:t>
      </w:r>
      <w:proofErr w:type="gramEnd"/>
      <w:r w:rsidRPr="002218F9">
        <w:rPr>
          <w:rFonts w:ascii="Times New Roman" w:hAnsi="Times New Roman" w:cs="Times New Roman"/>
          <w:sz w:val="28"/>
          <w:szCs w:val="28"/>
        </w:rPr>
        <w:t>.</w:t>
      </w:r>
    </w:p>
    <w:p w14:paraId="165D3F5A"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rPr>
      </w:pPr>
      <w:proofErr w:type="spellStart"/>
      <w:r w:rsidRPr="002218F9">
        <w:rPr>
          <w:rFonts w:ascii="Times New Roman" w:eastAsia="Times New Roman" w:hAnsi="Times New Roman" w:cs="Times New Roman"/>
          <w:sz w:val="28"/>
          <w:szCs w:val="28"/>
          <w:lang w:val="ru-KZ"/>
        </w:rPr>
        <w:t>Буркитбаева</w:t>
      </w:r>
      <w:proofErr w:type="spellEnd"/>
      <w:r w:rsidRPr="002218F9">
        <w:rPr>
          <w:rFonts w:ascii="Times New Roman" w:eastAsia="Times New Roman" w:hAnsi="Times New Roman" w:cs="Times New Roman"/>
          <w:sz w:val="28"/>
          <w:szCs w:val="28"/>
          <w:lang w:val="ru-KZ"/>
        </w:rPr>
        <w:t xml:space="preserve"> </w:t>
      </w:r>
      <w:proofErr w:type="gramStart"/>
      <w:r w:rsidRPr="002218F9">
        <w:rPr>
          <w:rFonts w:ascii="Times New Roman" w:eastAsia="Times New Roman" w:hAnsi="Times New Roman" w:cs="Times New Roman"/>
          <w:sz w:val="28"/>
          <w:szCs w:val="28"/>
          <w:lang w:val="ru-KZ"/>
        </w:rPr>
        <w:t>Г.Г.</w:t>
      </w:r>
      <w:proofErr w:type="gramEnd"/>
      <w:r w:rsidRPr="002218F9">
        <w:rPr>
          <w:rFonts w:ascii="Times New Roman" w:eastAsia="Times New Roman" w:hAnsi="Times New Roman" w:cs="Times New Roman"/>
          <w:sz w:val="28"/>
          <w:szCs w:val="28"/>
          <w:lang w:val="ru-KZ"/>
        </w:rPr>
        <w:t xml:space="preserve"> Деловой дискурс. Онтология и жанры: монография. – Алматы: НИЦ «</w:t>
      </w:r>
      <w:proofErr w:type="spellStart"/>
      <w:r w:rsidRPr="002218F9">
        <w:rPr>
          <w:rFonts w:ascii="Times New Roman" w:eastAsia="Times New Roman" w:hAnsi="Times New Roman" w:cs="Times New Roman"/>
          <w:sz w:val="28"/>
          <w:szCs w:val="28"/>
          <w:lang w:val="ru-KZ"/>
        </w:rPr>
        <w:t>Ғылым</w:t>
      </w:r>
      <w:proofErr w:type="spellEnd"/>
      <w:r w:rsidRPr="002218F9">
        <w:rPr>
          <w:rFonts w:ascii="Times New Roman" w:eastAsia="Times New Roman" w:hAnsi="Times New Roman" w:cs="Times New Roman"/>
          <w:sz w:val="28"/>
          <w:szCs w:val="28"/>
          <w:lang w:val="ru-KZ"/>
        </w:rPr>
        <w:t>», 2005. – 230 с.</w:t>
      </w:r>
    </w:p>
    <w:p w14:paraId="1254120D"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lang w:val="en-US"/>
        </w:rPr>
      </w:pPr>
      <w:r w:rsidRPr="002218F9">
        <w:rPr>
          <w:rFonts w:ascii="Times New Roman" w:eastAsia="Times New Roman" w:hAnsi="Times New Roman" w:cs="Times New Roman"/>
          <w:sz w:val="28"/>
          <w:szCs w:val="28"/>
          <w:lang w:val="en-US"/>
        </w:rPr>
        <w:t xml:space="preserve">Van Dijk T.A. Discourse and context: A </w:t>
      </w:r>
      <w:proofErr w:type="spellStart"/>
      <w:r w:rsidRPr="002218F9">
        <w:rPr>
          <w:rFonts w:ascii="Times New Roman" w:eastAsia="Times New Roman" w:hAnsi="Times New Roman" w:cs="Times New Roman"/>
          <w:sz w:val="28"/>
          <w:szCs w:val="28"/>
          <w:lang w:val="en-US"/>
        </w:rPr>
        <w:t>sociocognitive</w:t>
      </w:r>
      <w:proofErr w:type="spellEnd"/>
      <w:r w:rsidRPr="002218F9">
        <w:rPr>
          <w:rFonts w:ascii="Times New Roman" w:eastAsia="Times New Roman" w:hAnsi="Times New Roman" w:cs="Times New Roman"/>
          <w:sz w:val="28"/>
          <w:szCs w:val="28"/>
          <w:lang w:val="en-US"/>
        </w:rPr>
        <w:t xml:space="preserve"> approach. – Cambridge: Cambridge University Press, 2008. – 267 p.</w:t>
      </w:r>
    </w:p>
    <w:p w14:paraId="3E453299" w14:textId="77777777" w:rsidR="004A053E" w:rsidRPr="002218F9" w:rsidRDefault="004A053E" w:rsidP="004A053E">
      <w:pPr>
        <w:pStyle w:val="ae"/>
        <w:numPr>
          <w:ilvl w:val="0"/>
          <w:numId w:val="25"/>
        </w:numPr>
        <w:tabs>
          <w:tab w:val="left" w:pos="993"/>
          <w:tab w:val="left" w:pos="1276"/>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Gee J.P. Social linguistics and literacies: Ideology in discourses. – London: Routledge, 2011. – 248 p. </w:t>
      </w:r>
    </w:p>
    <w:p w14:paraId="7FB2E20F"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 xml:space="preserve">Карасик В.И. Языковой круг: личность, концепты, дискурс. – Волгоград: Перемена, 2002. – 477 с. </w:t>
      </w:r>
    </w:p>
    <w:p w14:paraId="0C97486C"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 xml:space="preserve">Карасик В.И. О типах дискурса // Языковая личность: институциональный и персональный дискурс: сб. науч. тр. – Волгоград: Перемена, 2000. – C. </w:t>
      </w:r>
      <w:proofErr w:type="gramStart"/>
      <w:r w:rsidRPr="002218F9">
        <w:rPr>
          <w:rFonts w:ascii="Times New Roman" w:hAnsi="Times New Roman" w:cs="Times New Roman"/>
          <w:sz w:val="28"/>
          <w:szCs w:val="28"/>
        </w:rPr>
        <w:t>5-20</w:t>
      </w:r>
      <w:proofErr w:type="gramEnd"/>
      <w:r w:rsidRPr="002218F9">
        <w:rPr>
          <w:rFonts w:ascii="Times New Roman" w:hAnsi="Times New Roman" w:cs="Times New Roman"/>
          <w:sz w:val="28"/>
          <w:szCs w:val="28"/>
        </w:rPr>
        <w:t xml:space="preserve"> </w:t>
      </w:r>
    </w:p>
    <w:p w14:paraId="22C20B29"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Meer D. </w:t>
      </w:r>
      <w:proofErr w:type="spellStart"/>
      <w:r w:rsidRPr="002218F9">
        <w:rPr>
          <w:rFonts w:ascii="Times New Roman" w:hAnsi="Times New Roman" w:cs="Times New Roman"/>
          <w:sz w:val="28"/>
          <w:szCs w:val="28"/>
          <w:lang w:val="en-US"/>
        </w:rPr>
        <w:t>Kommunikation</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im</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Alltag</w:t>
      </w:r>
      <w:proofErr w:type="spellEnd"/>
      <w:r w:rsidRPr="002218F9">
        <w:rPr>
          <w:rFonts w:ascii="Times New Roman" w:hAnsi="Times New Roman" w:cs="Times New Roman"/>
          <w:sz w:val="28"/>
          <w:szCs w:val="28"/>
          <w:lang w:val="en-US"/>
        </w:rPr>
        <w:t xml:space="preserve"> – </w:t>
      </w:r>
      <w:proofErr w:type="spellStart"/>
      <w:r w:rsidRPr="002218F9">
        <w:rPr>
          <w:rFonts w:ascii="Times New Roman" w:hAnsi="Times New Roman" w:cs="Times New Roman"/>
          <w:sz w:val="28"/>
          <w:szCs w:val="28"/>
          <w:lang w:val="en-US"/>
        </w:rPr>
        <w:t>Kommunikation</w:t>
      </w:r>
      <w:proofErr w:type="spellEnd"/>
      <w:r w:rsidRPr="002218F9">
        <w:rPr>
          <w:rFonts w:ascii="Times New Roman" w:hAnsi="Times New Roman" w:cs="Times New Roman"/>
          <w:sz w:val="28"/>
          <w:szCs w:val="28"/>
          <w:lang w:val="en-US"/>
        </w:rPr>
        <w:t xml:space="preserve"> in </w:t>
      </w:r>
      <w:proofErr w:type="spellStart"/>
      <w:r w:rsidRPr="002218F9">
        <w:rPr>
          <w:rFonts w:ascii="Times New Roman" w:hAnsi="Times New Roman" w:cs="Times New Roman"/>
          <w:sz w:val="28"/>
          <w:szCs w:val="28"/>
          <w:lang w:val="en-US"/>
        </w:rPr>
        <w:t>Institutionen</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Überlegungen</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zur</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Ausdifferenzierung</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einer</w:t>
      </w:r>
      <w:proofErr w:type="spellEnd"/>
      <w:r w:rsidRPr="002218F9">
        <w:rPr>
          <w:rFonts w:ascii="Times New Roman" w:hAnsi="Times New Roman" w:cs="Times New Roman"/>
          <w:sz w:val="28"/>
          <w:szCs w:val="28"/>
          <w:lang w:val="en-US"/>
        </w:rPr>
        <w:t xml:space="preserve"> Opposition // </w:t>
      </w:r>
      <w:proofErr w:type="spellStart"/>
      <w:r w:rsidRPr="002218F9">
        <w:rPr>
          <w:rFonts w:ascii="Times New Roman" w:hAnsi="Times New Roman" w:cs="Times New Roman"/>
          <w:sz w:val="28"/>
          <w:szCs w:val="28"/>
          <w:lang w:val="en-US"/>
        </w:rPr>
        <w:t>Institutionalisierter</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Alltag</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Mündlichkeit</w:t>
      </w:r>
      <w:proofErr w:type="spellEnd"/>
      <w:r w:rsidRPr="002218F9">
        <w:rPr>
          <w:rFonts w:ascii="Times New Roman" w:hAnsi="Times New Roman" w:cs="Times New Roman"/>
          <w:sz w:val="28"/>
          <w:szCs w:val="28"/>
          <w:lang w:val="en-US"/>
        </w:rPr>
        <w:t xml:space="preserve"> und </w:t>
      </w:r>
      <w:proofErr w:type="spellStart"/>
      <w:r w:rsidRPr="002218F9">
        <w:rPr>
          <w:rFonts w:ascii="Times New Roman" w:hAnsi="Times New Roman" w:cs="Times New Roman"/>
          <w:sz w:val="28"/>
          <w:szCs w:val="28"/>
          <w:lang w:val="en-US"/>
        </w:rPr>
        <w:t>Schriftlichkeit</w:t>
      </w:r>
      <w:proofErr w:type="spellEnd"/>
      <w:r w:rsidRPr="002218F9">
        <w:rPr>
          <w:rFonts w:ascii="Times New Roman" w:hAnsi="Times New Roman" w:cs="Times New Roman"/>
          <w:sz w:val="28"/>
          <w:szCs w:val="28"/>
          <w:lang w:val="en-US"/>
        </w:rPr>
        <w:t xml:space="preserve"> in </w:t>
      </w:r>
      <w:proofErr w:type="spellStart"/>
      <w:r w:rsidRPr="002218F9">
        <w:rPr>
          <w:rFonts w:ascii="Times New Roman" w:hAnsi="Times New Roman" w:cs="Times New Roman"/>
          <w:sz w:val="28"/>
          <w:szCs w:val="28"/>
          <w:lang w:val="en-US"/>
        </w:rPr>
        <w:t>unterschiedlichen</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Praxisfeldern</w:t>
      </w:r>
      <w:proofErr w:type="spellEnd"/>
      <w:r w:rsidRPr="002218F9">
        <w:rPr>
          <w:rFonts w:ascii="Times New Roman" w:hAnsi="Times New Roman" w:cs="Times New Roman"/>
          <w:sz w:val="28"/>
          <w:szCs w:val="28"/>
          <w:lang w:val="en-US"/>
        </w:rPr>
        <w:t xml:space="preserve"> / ed. by K. Birkner, D. Meer. – Mannheim: Verlag für </w:t>
      </w:r>
      <w:proofErr w:type="spellStart"/>
      <w:r w:rsidRPr="002218F9">
        <w:rPr>
          <w:rFonts w:ascii="Times New Roman" w:hAnsi="Times New Roman" w:cs="Times New Roman"/>
          <w:sz w:val="28"/>
          <w:szCs w:val="28"/>
          <w:lang w:val="en-US"/>
        </w:rPr>
        <w:t>Gesprächsforschung</w:t>
      </w:r>
      <w:proofErr w:type="spellEnd"/>
      <w:r w:rsidRPr="002218F9">
        <w:rPr>
          <w:rFonts w:ascii="Times New Roman" w:hAnsi="Times New Roman" w:cs="Times New Roman"/>
          <w:sz w:val="28"/>
          <w:szCs w:val="28"/>
          <w:lang w:val="en-US"/>
        </w:rPr>
        <w:t xml:space="preserve">, 2011. – P. 28-50. </w:t>
      </w:r>
    </w:p>
    <w:p w14:paraId="0932F904"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 xml:space="preserve">Бурмакина Н.Г. Дискурсивно-интегративные и культурно-конвенциальные характеристики академической коммуникации: </w:t>
      </w:r>
      <w:proofErr w:type="spellStart"/>
      <w:r w:rsidRPr="002218F9">
        <w:rPr>
          <w:rFonts w:ascii="Times New Roman" w:hAnsi="Times New Roman" w:cs="Times New Roman"/>
          <w:sz w:val="28"/>
          <w:szCs w:val="28"/>
        </w:rPr>
        <w:t>дис</w:t>
      </w:r>
      <w:proofErr w:type="spellEnd"/>
      <w:r w:rsidRPr="002218F9">
        <w:rPr>
          <w:rFonts w:ascii="Times New Roman" w:hAnsi="Times New Roman" w:cs="Times New Roman"/>
          <w:sz w:val="28"/>
          <w:szCs w:val="28"/>
        </w:rPr>
        <w:t xml:space="preserve">. … канд. филол. наук: 10.02.19. – Красноярск, 2014. – 217 с. </w:t>
      </w:r>
    </w:p>
    <w:p w14:paraId="0387CF1F"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iCs/>
          <w:sz w:val="28"/>
          <w:szCs w:val="28"/>
        </w:rPr>
        <w:t xml:space="preserve">Горбунова </w:t>
      </w:r>
      <w:proofErr w:type="gramStart"/>
      <w:r w:rsidRPr="002218F9">
        <w:rPr>
          <w:rFonts w:ascii="Times New Roman" w:hAnsi="Times New Roman" w:cs="Times New Roman"/>
          <w:iCs/>
          <w:sz w:val="28"/>
          <w:szCs w:val="28"/>
        </w:rPr>
        <w:t>М.В.</w:t>
      </w:r>
      <w:proofErr w:type="gramEnd"/>
      <w:r w:rsidRPr="002218F9">
        <w:rPr>
          <w:rFonts w:ascii="Times New Roman" w:hAnsi="Times New Roman" w:cs="Times New Roman"/>
          <w:iCs/>
          <w:sz w:val="28"/>
          <w:szCs w:val="28"/>
        </w:rPr>
        <w:t xml:space="preserve"> О понятии «дискурс» в отечественном </w:t>
      </w:r>
      <w:proofErr w:type="spellStart"/>
      <w:r w:rsidRPr="002218F9">
        <w:rPr>
          <w:rFonts w:ascii="Times New Roman" w:hAnsi="Times New Roman" w:cs="Times New Roman"/>
          <w:iCs/>
          <w:sz w:val="28"/>
          <w:szCs w:val="28"/>
        </w:rPr>
        <w:t>речеведении</w:t>
      </w:r>
      <w:proofErr w:type="spellEnd"/>
      <w:r w:rsidRPr="002218F9">
        <w:rPr>
          <w:rFonts w:ascii="Times New Roman" w:hAnsi="Times New Roman" w:cs="Times New Roman"/>
          <w:iCs/>
          <w:sz w:val="28"/>
          <w:szCs w:val="28"/>
        </w:rPr>
        <w:t xml:space="preserve"> // Знание. Понимание. Умение. – 2008. – № 3. – С. 161–164. </w:t>
      </w:r>
    </w:p>
    <w:p w14:paraId="0C218260"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lastRenderedPageBreak/>
        <w:t xml:space="preserve">Бейлинсон </w:t>
      </w:r>
      <w:proofErr w:type="gramStart"/>
      <w:r w:rsidRPr="002218F9">
        <w:rPr>
          <w:rFonts w:ascii="Times New Roman" w:hAnsi="Times New Roman" w:cs="Times New Roman"/>
          <w:sz w:val="28"/>
          <w:szCs w:val="28"/>
        </w:rPr>
        <w:t>Л.С.</w:t>
      </w:r>
      <w:proofErr w:type="gramEnd"/>
      <w:r w:rsidRPr="002218F9">
        <w:rPr>
          <w:rFonts w:ascii="Times New Roman" w:hAnsi="Times New Roman" w:cs="Times New Roman"/>
          <w:sz w:val="28"/>
          <w:szCs w:val="28"/>
        </w:rPr>
        <w:t xml:space="preserve"> Функции институционального дискурса // Вестник ИГЛУ. – 2009. – № 3 (7). – URL: </w:t>
      </w:r>
      <w:hyperlink r:id="rId51" w:history="1">
        <w:r w:rsidRPr="002218F9">
          <w:rPr>
            <w:rStyle w:val="a4"/>
            <w:rFonts w:ascii="Times New Roman" w:hAnsi="Times New Roman" w:cs="Times New Roman"/>
            <w:sz w:val="28"/>
            <w:szCs w:val="28"/>
          </w:rPr>
          <w:t>https://cyberleninka.ru/article/n/funktsii-institutsionalnogo-diskurs</w:t>
        </w:r>
        <w:r w:rsidRPr="002218F9">
          <w:rPr>
            <w:rStyle w:val="a4"/>
            <w:sz w:val="28"/>
            <w:szCs w:val="28"/>
            <w:lang w:val="en-US"/>
          </w:rPr>
          <w:t>a</w:t>
        </w:r>
      </w:hyperlink>
      <w:r w:rsidRPr="002218F9">
        <w:t xml:space="preserve"> </w:t>
      </w:r>
      <w:r w:rsidRPr="002218F9">
        <w:rPr>
          <w:rFonts w:ascii="Times New Roman" w:hAnsi="Times New Roman" w:cs="Times New Roman"/>
          <w:sz w:val="28"/>
          <w:szCs w:val="28"/>
        </w:rPr>
        <w:t xml:space="preserve"> (дата обращения: 18.12.2018). </w:t>
      </w:r>
    </w:p>
    <w:p w14:paraId="7C93537F"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 xml:space="preserve">Шарикова </w:t>
      </w:r>
      <w:proofErr w:type="gramStart"/>
      <w:r w:rsidRPr="002218F9">
        <w:rPr>
          <w:rFonts w:ascii="Times New Roman" w:hAnsi="Times New Roman" w:cs="Times New Roman"/>
          <w:sz w:val="28"/>
          <w:szCs w:val="28"/>
        </w:rPr>
        <w:t>Л.А.</w:t>
      </w:r>
      <w:proofErr w:type="gramEnd"/>
      <w:r w:rsidRPr="002218F9">
        <w:rPr>
          <w:rFonts w:ascii="Times New Roman" w:hAnsi="Times New Roman" w:cs="Times New Roman"/>
          <w:sz w:val="28"/>
          <w:szCs w:val="28"/>
        </w:rPr>
        <w:t xml:space="preserve"> Основы теории дискурса: словарный дискурс // Альманах современной науки и образования. – Тамбов: Грамота, 2008. – № 2 (9): в 3-х ч. – Ч. I. – С. 212–214. </w:t>
      </w:r>
    </w:p>
    <w:p w14:paraId="3AF718F0"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Kress</w:t>
      </w:r>
      <w:proofErr w:type="spellEnd"/>
      <w:r w:rsidRPr="002218F9">
        <w:rPr>
          <w:rFonts w:ascii="Times New Roman" w:hAnsi="Times New Roman" w:cs="Times New Roman"/>
          <w:sz w:val="28"/>
          <w:szCs w:val="28"/>
          <w:lang w:val="ru-KZ"/>
        </w:rPr>
        <w:t xml:space="preserve"> G. </w:t>
      </w:r>
      <w:proofErr w:type="spellStart"/>
      <w:r w:rsidRPr="002218F9">
        <w:rPr>
          <w:rFonts w:ascii="Times New Roman" w:hAnsi="Times New Roman" w:cs="Times New Roman"/>
          <w:sz w:val="28"/>
          <w:szCs w:val="28"/>
          <w:lang w:val="ru-KZ"/>
        </w:rPr>
        <w:t>Ideological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structures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discourse</w:t>
      </w:r>
      <w:proofErr w:type="spellEnd"/>
      <w:r w:rsidRPr="002218F9">
        <w:rPr>
          <w:rFonts w:ascii="Times New Roman" w:hAnsi="Times New Roman" w:cs="Times New Roman"/>
          <w:sz w:val="28"/>
          <w:szCs w:val="28"/>
          <w:lang w:val="ru-KZ"/>
        </w:rPr>
        <w:t xml:space="preserve"> // </w:t>
      </w:r>
      <w:proofErr w:type="spellStart"/>
      <w:r w:rsidRPr="002218F9">
        <w:rPr>
          <w:rFonts w:ascii="Times New Roman" w:hAnsi="Times New Roman" w:cs="Times New Roman"/>
          <w:sz w:val="28"/>
          <w:szCs w:val="28"/>
          <w:lang w:val="ru-KZ"/>
        </w:rPr>
        <w:t>Handbook</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Discourse</w:t>
      </w:r>
      <w:proofErr w:type="spellEnd"/>
      <w:r w:rsidRPr="002218F9">
        <w:rPr>
          <w:rFonts w:ascii="Times New Roman" w:hAnsi="Times New Roman" w:cs="Times New Roman"/>
          <w:sz w:val="28"/>
          <w:szCs w:val="28"/>
          <w:lang w:val="ru-KZ"/>
        </w:rPr>
        <w:t xml:space="preserve"> Analysis / </w:t>
      </w:r>
      <w:proofErr w:type="spellStart"/>
      <w:r w:rsidRPr="002218F9">
        <w:rPr>
          <w:rFonts w:ascii="Times New Roman" w:hAnsi="Times New Roman" w:cs="Times New Roman"/>
          <w:sz w:val="28"/>
          <w:szCs w:val="28"/>
          <w:lang w:val="ru-KZ"/>
        </w:rPr>
        <w:t>ed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by</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T.A.van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Dijk</w:t>
      </w:r>
      <w:proofErr w:type="spellEnd"/>
      <w:r w:rsidRPr="002218F9">
        <w:rPr>
          <w:rFonts w:ascii="Times New Roman" w:hAnsi="Times New Roman" w:cs="Times New Roman"/>
          <w:sz w:val="28"/>
          <w:szCs w:val="28"/>
          <w:lang w:val="ru-KZ"/>
        </w:rPr>
        <w:t xml:space="preserve">.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xml:space="preserve">. 4. – </w:t>
      </w:r>
      <w:proofErr w:type="spellStart"/>
      <w:r w:rsidRPr="002218F9">
        <w:rPr>
          <w:rFonts w:ascii="Times New Roman" w:hAnsi="Times New Roman" w:cs="Times New Roman"/>
          <w:sz w:val="28"/>
          <w:szCs w:val="28"/>
          <w:lang w:val="ru-KZ"/>
        </w:rPr>
        <w:t>Orlando</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Academic</w:t>
      </w:r>
      <w:proofErr w:type="spellEnd"/>
      <w:r w:rsidRPr="002218F9">
        <w:rPr>
          <w:rFonts w:ascii="Times New Roman" w:hAnsi="Times New Roman" w:cs="Times New Roman"/>
          <w:sz w:val="28"/>
          <w:szCs w:val="28"/>
          <w:lang w:val="ru-KZ"/>
        </w:rPr>
        <w:t xml:space="preserve"> Press, 1985. – P. </w:t>
      </w:r>
      <w:proofErr w:type="gramStart"/>
      <w:r w:rsidRPr="002218F9">
        <w:rPr>
          <w:rFonts w:ascii="Times New Roman" w:hAnsi="Times New Roman" w:cs="Times New Roman"/>
          <w:sz w:val="28"/>
          <w:szCs w:val="28"/>
          <w:lang w:val="ru-KZ"/>
        </w:rPr>
        <w:t>27-42</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348474F2"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rPr>
        <w:t xml:space="preserve">Михаилов </w:t>
      </w:r>
      <w:proofErr w:type="gramStart"/>
      <w:r w:rsidRPr="002218F9">
        <w:rPr>
          <w:rFonts w:ascii="Times New Roman" w:hAnsi="Times New Roman" w:cs="Times New Roman"/>
          <w:sz w:val="28"/>
          <w:szCs w:val="28"/>
        </w:rPr>
        <w:t>Н.Н.</w:t>
      </w:r>
      <w:proofErr w:type="gramEnd"/>
      <w:r w:rsidRPr="002218F9">
        <w:rPr>
          <w:rFonts w:ascii="Times New Roman" w:hAnsi="Times New Roman" w:cs="Times New Roman"/>
          <w:sz w:val="28"/>
          <w:szCs w:val="28"/>
        </w:rPr>
        <w:t xml:space="preserve"> Теория художественного текста: учеб. пособие для студ. филол. фак. </w:t>
      </w:r>
      <w:proofErr w:type="spellStart"/>
      <w:r w:rsidRPr="002218F9">
        <w:rPr>
          <w:rFonts w:ascii="Times New Roman" w:hAnsi="Times New Roman" w:cs="Times New Roman"/>
          <w:sz w:val="28"/>
          <w:szCs w:val="28"/>
        </w:rPr>
        <w:t>высш</w:t>
      </w:r>
      <w:proofErr w:type="spellEnd"/>
      <w:r w:rsidRPr="002218F9">
        <w:rPr>
          <w:rFonts w:ascii="Times New Roman" w:hAnsi="Times New Roman" w:cs="Times New Roman"/>
          <w:sz w:val="28"/>
          <w:szCs w:val="28"/>
        </w:rPr>
        <w:t>. учеб. заведений. – М.: Академия, 2006.</w:t>
      </w:r>
      <w:r w:rsidRPr="002218F9">
        <w:rPr>
          <w:rFonts w:ascii="Times New Roman" w:hAnsi="Times New Roman" w:cs="Times New Roman"/>
          <w:sz w:val="28"/>
          <w:szCs w:val="28"/>
          <w:lang w:val="kk-KZ"/>
        </w:rPr>
        <w:t xml:space="preserve"> </w:t>
      </w:r>
      <w:r w:rsidRPr="002218F9">
        <w:rPr>
          <w:rFonts w:ascii="Times New Roman" w:hAnsi="Times New Roman" w:cs="Times New Roman"/>
          <w:sz w:val="28"/>
          <w:szCs w:val="28"/>
        </w:rPr>
        <w:t xml:space="preserve">– 218 с. </w:t>
      </w:r>
    </w:p>
    <w:p w14:paraId="588745DF"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ru-KZ"/>
        </w:rPr>
      </w:pPr>
      <w:r w:rsidRPr="002218F9">
        <w:rPr>
          <w:rFonts w:ascii="Times New Roman" w:hAnsi="Times New Roman" w:cs="Times New Roman"/>
          <w:sz w:val="28"/>
          <w:szCs w:val="28"/>
          <w:lang w:val="en-US"/>
        </w:rPr>
        <w:t xml:space="preserve">Bhatia V.K., Flowerdew J., Jones R.H. (eds.). Advances in discourse studies. – London; New York: Routledge, 2008. – 320 p. </w:t>
      </w:r>
    </w:p>
    <w:p w14:paraId="589073AC"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proofErr w:type="spellStart"/>
      <w:r w:rsidRPr="002218F9">
        <w:rPr>
          <w:rFonts w:ascii="Times New Roman" w:hAnsi="Times New Roman" w:cs="Times New Roman"/>
          <w:sz w:val="28"/>
          <w:szCs w:val="28"/>
        </w:rPr>
        <w:t>Карагойшиева</w:t>
      </w:r>
      <w:proofErr w:type="spellEnd"/>
      <w:r w:rsidRPr="002218F9">
        <w:rPr>
          <w:rFonts w:ascii="Times New Roman" w:hAnsi="Times New Roman" w:cs="Times New Roman"/>
          <w:sz w:val="28"/>
          <w:szCs w:val="28"/>
        </w:rPr>
        <w:t xml:space="preserve"> </w:t>
      </w:r>
      <w:proofErr w:type="gramStart"/>
      <w:r w:rsidRPr="002218F9">
        <w:rPr>
          <w:rFonts w:ascii="Times New Roman" w:hAnsi="Times New Roman" w:cs="Times New Roman"/>
          <w:sz w:val="28"/>
          <w:szCs w:val="28"/>
        </w:rPr>
        <w:t>Д.А.</w:t>
      </w:r>
      <w:proofErr w:type="gramEnd"/>
      <w:r w:rsidRPr="002218F9">
        <w:rPr>
          <w:rFonts w:ascii="Times New Roman" w:hAnsi="Times New Roman" w:cs="Times New Roman"/>
          <w:sz w:val="28"/>
          <w:szCs w:val="28"/>
        </w:rPr>
        <w:t xml:space="preserve">, Искакова </w:t>
      </w:r>
      <w:proofErr w:type="gramStart"/>
      <w:r w:rsidRPr="002218F9">
        <w:rPr>
          <w:rFonts w:ascii="Times New Roman" w:hAnsi="Times New Roman" w:cs="Times New Roman"/>
          <w:sz w:val="28"/>
          <w:szCs w:val="28"/>
        </w:rPr>
        <w:t>Г.Н.</w:t>
      </w:r>
      <w:proofErr w:type="gramEnd"/>
      <w:r w:rsidRPr="002218F9">
        <w:rPr>
          <w:rFonts w:ascii="Times New Roman" w:hAnsi="Times New Roman" w:cs="Times New Roman"/>
          <w:sz w:val="28"/>
          <w:szCs w:val="28"/>
        </w:rPr>
        <w:t xml:space="preserve"> Магический дискурс в социолингвистической коммуникации // Вестник Евразийского национального университета имени </w:t>
      </w:r>
      <w:proofErr w:type="spellStart"/>
      <w:r w:rsidRPr="002218F9">
        <w:rPr>
          <w:rFonts w:ascii="Times New Roman" w:hAnsi="Times New Roman" w:cs="Times New Roman"/>
          <w:sz w:val="28"/>
          <w:szCs w:val="28"/>
        </w:rPr>
        <w:t>Л.Н.Гумилёва</w:t>
      </w:r>
      <w:proofErr w:type="spellEnd"/>
      <w:r w:rsidRPr="002218F9">
        <w:rPr>
          <w:rFonts w:ascii="Times New Roman" w:hAnsi="Times New Roman" w:cs="Times New Roman"/>
          <w:sz w:val="28"/>
          <w:szCs w:val="28"/>
        </w:rPr>
        <w:t xml:space="preserve">. Серия филология. – 2022. – № 2 (139). – С. </w:t>
      </w:r>
      <w:proofErr w:type="gramStart"/>
      <w:r w:rsidRPr="002218F9">
        <w:rPr>
          <w:rFonts w:ascii="Times New Roman" w:hAnsi="Times New Roman" w:cs="Times New Roman"/>
          <w:sz w:val="28"/>
          <w:szCs w:val="28"/>
        </w:rPr>
        <w:t>31-41</w:t>
      </w:r>
      <w:proofErr w:type="gramEnd"/>
      <w:r w:rsidRPr="002218F9">
        <w:rPr>
          <w:rFonts w:ascii="Times New Roman" w:hAnsi="Times New Roman" w:cs="Times New Roman"/>
          <w:sz w:val="28"/>
          <w:szCs w:val="28"/>
        </w:rPr>
        <w:t>.</w:t>
      </w:r>
    </w:p>
    <w:p w14:paraId="38B26A65"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Grosz B.J., Sidner C.L. Attention, intentions, and the structure of discourse // Computational Linguistics. – 1986. – Vol. 12, No. 3. – P. 175-204. </w:t>
      </w:r>
    </w:p>
    <w:p w14:paraId="2FA88786"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rPr>
      </w:pPr>
      <w:r w:rsidRPr="002218F9">
        <w:rPr>
          <w:rFonts w:ascii="Times New Roman" w:hAnsi="Times New Roman" w:cs="Times New Roman"/>
          <w:sz w:val="28"/>
          <w:szCs w:val="28"/>
          <w:lang w:val="ru-KZ"/>
        </w:rPr>
        <w:t xml:space="preserve">Кравченко </w:t>
      </w:r>
      <w:proofErr w:type="gramStart"/>
      <w:r w:rsidRPr="002218F9">
        <w:rPr>
          <w:rFonts w:ascii="Times New Roman" w:hAnsi="Times New Roman" w:cs="Times New Roman"/>
          <w:sz w:val="28"/>
          <w:szCs w:val="28"/>
          <w:lang w:val="ru-KZ"/>
        </w:rPr>
        <w:t>А.В.</w:t>
      </w:r>
      <w:proofErr w:type="gramEnd"/>
      <w:r w:rsidRPr="002218F9">
        <w:rPr>
          <w:rFonts w:ascii="Times New Roman" w:hAnsi="Times New Roman" w:cs="Times New Roman"/>
          <w:sz w:val="28"/>
          <w:szCs w:val="28"/>
          <w:lang w:val="ru-KZ"/>
        </w:rPr>
        <w:t xml:space="preserve"> Знак, значение, знание // Проблемы общего языкознания. </w:t>
      </w:r>
      <w:proofErr w:type="spellStart"/>
      <w:r w:rsidRPr="002218F9">
        <w:rPr>
          <w:rFonts w:ascii="Times New Roman" w:hAnsi="Times New Roman" w:cs="Times New Roman"/>
          <w:sz w:val="28"/>
          <w:szCs w:val="28"/>
          <w:lang w:val="ru-KZ"/>
        </w:rPr>
        <w:t>Вып</w:t>
      </w:r>
      <w:proofErr w:type="spellEnd"/>
      <w:r w:rsidRPr="002218F9">
        <w:rPr>
          <w:rFonts w:ascii="Times New Roman" w:hAnsi="Times New Roman" w:cs="Times New Roman"/>
          <w:sz w:val="28"/>
          <w:szCs w:val="28"/>
          <w:lang w:val="ru-KZ"/>
        </w:rPr>
        <w:t xml:space="preserve">. 1. Языковой знак. Сознание. </w:t>
      </w:r>
      <w:r w:rsidRPr="002218F9">
        <w:rPr>
          <w:rFonts w:ascii="Times New Roman" w:hAnsi="Times New Roman" w:cs="Times New Roman"/>
          <w:sz w:val="28"/>
          <w:szCs w:val="28"/>
        </w:rPr>
        <w:t>Познание:</w:t>
      </w:r>
      <w:r w:rsidRPr="002218F9">
        <w:rPr>
          <w:rFonts w:ascii="Times New Roman" w:hAnsi="Times New Roman" w:cs="Times New Roman"/>
          <w:sz w:val="28"/>
          <w:szCs w:val="28"/>
          <w:lang w:val="ru-KZ"/>
        </w:rPr>
        <w:t xml:space="preserve"> хрестоматия / ред. Михалев</w:t>
      </w:r>
      <w:r w:rsidRPr="002218F9">
        <w:rPr>
          <w:rFonts w:ascii="Times New Roman" w:hAnsi="Times New Roman" w:cs="Times New Roman"/>
          <w:sz w:val="28"/>
          <w:szCs w:val="28"/>
        </w:rPr>
        <w:t xml:space="preserve"> </w:t>
      </w:r>
      <w:proofErr w:type="gramStart"/>
      <w:r w:rsidRPr="002218F9">
        <w:rPr>
          <w:rFonts w:ascii="Times New Roman" w:hAnsi="Times New Roman" w:cs="Times New Roman"/>
          <w:sz w:val="28"/>
          <w:szCs w:val="28"/>
          <w:lang w:val="ru-KZ"/>
        </w:rPr>
        <w:t>А.Б.</w:t>
      </w:r>
      <w:proofErr w:type="gramEnd"/>
      <w:r w:rsidRPr="002218F9">
        <w:rPr>
          <w:rFonts w:ascii="Times New Roman" w:hAnsi="Times New Roman" w:cs="Times New Roman"/>
          <w:sz w:val="28"/>
          <w:szCs w:val="28"/>
          <w:lang w:val="ru-KZ"/>
        </w:rPr>
        <w:t xml:space="preserve"> – </w:t>
      </w:r>
      <w:r w:rsidRPr="002218F9">
        <w:rPr>
          <w:rFonts w:ascii="Times New Roman" w:hAnsi="Times New Roman" w:cs="Times New Roman"/>
          <w:sz w:val="28"/>
          <w:szCs w:val="28"/>
        </w:rPr>
        <w:t>Пятигорск:</w:t>
      </w:r>
      <w:r w:rsidRPr="002218F9">
        <w:rPr>
          <w:rFonts w:ascii="Times New Roman" w:hAnsi="Times New Roman" w:cs="Times New Roman"/>
          <w:sz w:val="28"/>
          <w:szCs w:val="28"/>
          <w:lang w:val="ru-KZ"/>
        </w:rPr>
        <w:t xml:space="preserve"> Изд-во ПГЛУ, 2002. – С. </w:t>
      </w:r>
      <w:proofErr w:type="gramStart"/>
      <w:r w:rsidRPr="002218F9">
        <w:rPr>
          <w:rFonts w:ascii="Times New Roman" w:hAnsi="Times New Roman" w:cs="Times New Roman"/>
          <w:sz w:val="28"/>
          <w:szCs w:val="28"/>
          <w:lang w:val="ru-KZ"/>
        </w:rPr>
        <w:t>240-259</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rPr>
        <w:t xml:space="preserve"> </w:t>
      </w:r>
    </w:p>
    <w:p w14:paraId="6F63E98E"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Beaugrande</w:t>
      </w:r>
      <w:proofErr w:type="spellEnd"/>
      <w:r w:rsidRPr="002218F9">
        <w:rPr>
          <w:rFonts w:ascii="Times New Roman" w:hAnsi="Times New Roman" w:cs="Times New Roman"/>
          <w:sz w:val="28"/>
          <w:szCs w:val="28"/>
          <w:lang w:val="en-US"/>
        </w:rPr>
        <w:t xml:space="preserve"> R.de, Dressler W.U. Introduction to text linguistics: monograph. – London: Longman, 1981. – 270 p.  </w:t>
      </w:r>
    </w:p>
    <w:p w14:paraId="6703F088"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van Dijk T.A. Macrostructures: An interdisciplinary study of global structures in discourse, interaction, and cognition: monograph. – Hillsdale, NJ: Erlbaum, 1980. – 213 p.  </w:t>
      </w:r>
    </w:p>
    <w:p w14:paraId="1D2F8CAA"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Brown G., Yule G. Discourse analysis: monograph. – Cambridge: Cambridge University Press, 1983. – 288 p.</w:t>
      </w:r>
      <w:r w:rsidRPr="002218F9">
        <w:rPr>
          <w:rFonts w:ascii="Times New Roman" w:hAnsi="Times New Roman" w:cs="Times New Roman"/>
          <w:b/>
          <w:bCs/>
          <w:sz w:val="28"/>
          <w:szCs w:val="28"/>
          <w:lang w:val="en-US"/>
        </w:rPr>
        <w:t xml:space="preserve">  </w:t>
      </w:r>
    </w:p>
    <w:p w14:paraId="443427E1"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Halliday M.A.K., Hasan R. Cohesion in English: monograph. – London: Longman, 1976. – 374 p.</w:t>
      </w:r>
      <w:r w:rsidRPr="002218F9">
        <w:rPr>
          <w:rFonts w:ascii="Times New Roman" w:hAnsi="Times New Roman" w:cs="Times New Roman"/>
          <w:b/>
          <w:bCs/>
          <w:sz w:val="28"/>
          <w:szCs w:val="28"/>
          <w:lang w:val="en-US"/>
        </w:rPr>
        <w:t xml:space="preserve"> </w:t>
      </w:r>
    </w:p>
    <w:p w14:paraId="1FEABF94"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Crystal D. A dictionary of linguistics and phonetics. – Oxford: Blackwell, 1985.</w:t>
      </w:r>
      <w:r w:rsidRPr="002218F9">
        <w:rPr>
          <w:rFonts w:ascii="Times New Roman" w:hAnsi="Times New Roman" w:cs="Times New Roman"/>
          <w:b/>
          <w:bCs/>
          <w:sz w:val="28"/>
          <w:szCs w:val="28"/>
          <w:lang w:val="en-US"/>
        </w:rPr>
        <w:t xml:space="preserve"> </w:t>
      </w:r>
    </w:p>
    <w:p w14:paraId="0BC44645"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Reinhart T. Conditions for text coherence // Poetics Today. – 1980. – Vol. 1, No. 4. – P. 161-180. </w:t>
      </w:r>
    </w:p>
    <w:p w14:paraId="03C86CB5"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Stubbs M. Discourse analysis: The sociolinguistic analysis of natural language: monograph. – Oxford: Basil Blackwell, 1983. – 272 p.</w:t>
      </w:r>
      <w:bookmarkStart w:id="25" w:name="_Hlk217046638"/>
    </w:p>
    <w:p w14:paraId="3AFF129A"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Biber D., Conrad S., Cortes V. If you look at…: Lexical bundles in university teaching and textbooks // Applied Linguistics. – 2004. – Vol. 25, No. 3. – P. 371-405.</w:t>
      </w:r>
    </w:p>
    <w:p w14:paraId="66797649"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eastAsia="TimesNewRomanPSMT" w:hAnsi="Times New Roman" w:cs="Times New Roman"/>
          <w:kern w:val="0"/>
          <w:sz w:val="28"/>
          <w:szCs w:val="28"/>
          <w:lang w:val="en-US"/>
        </w:rPr>
        <w:t xml:space="preserve">Chaudron C., Richards J. The effect of discourse markers on the comprehension of lectures // Applied Linguistics. – 1986. – Vol. 7, No. 2. – P. 113-127. – URL: </w:t>
      </w:r>
      <w:hyperlink r:id="rId52" w:history="1">
        <w:r w:rsidRPr="002218F9">
          <w:rPr>
            <w:rStyle w:val="a4"/>
            <w:rFonts w:ascii="Times New Roman" w:eastAsia="TimesNewRomanPSMT" w:hAnsi="Times New Roman" w:cs="Times New Roman"/>
            <w:kern w:val="0"/>
            <w:sz w:val="28"/>
            <w:szCs w:val="28"/>
            <w:lang w:val="en-US"/>
          </w:rPr>
          <w:t>http://dx.doi.org/10.1093/applin/7.2.11</w:t>
        </w:r>
        <w:r w:rsidRPr="002218F9">
          <w:rPr>
            <w:rStyle w:val="a4"/>
            <w:sz w:val="28"/>
            <w:szCs w:val="28"/>
            <w:lang w:val="en-US"/>
          </w:rPr>
          <w:t>3</w:t>
        </w:r>
      </w:hyperlink>
      <w:r w:rsidRPr="002218F9">
        <w:rPr>
          <w:lang w:val="en-US"/>
        </w:rPr>
        <w:t xml:space="preserve"> </w:t>
      </w:r>
      <w:r w:rsidRPr="002218F9">
        <w:rPr>
          <w:rFonts w:ascii="Times New Roman" w:eastAsia="TimesNewRomanPSMT" w:hAnsi="Times New Roman" w:cs="Times New Roman"/>
          <w:kern w:val="0"/>
          <w:sz w:val="28"/>
          <w:szCs w:val="28"/>
          <w:lang w:val="en-US"/>
        </w:rPr>
        <w:t xml:space="preserve"> </w:t>
      </w:r>
      <w:bookmarkEnd w:id="25"/>
    </w:p>
    <w:p w14:paraId="5CBBAE47"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bookmarkStart w:id="26" w:name="_Hlk217046647"/>
      <w:r w:rsidRPr="002218F9">
        <w:rPr>
          <w:rFonts w:ascii="Times New Roman" w:hAnsi="Times New Roman" w:cs="Times New Roman"/>
          <w:sz w:val="28"/>
          <w:szCs w:val="28"/>
          <w:lang w:val="en-US"/>
        </w:rPr>
        <w:t xml:space="preserve">Flowerdew J., </w:t>
      </w:r>
      <w:proofErr w:type="spellStart"/>
      <w:r w:rsidRPr="002218F9">
        <w:rPr>
          <w:rFonts w:ascii="Times New Roman" w:hAnsi="Times New Roman" w:cs="Times New Roman"/>
          <w:sz w:val="28"/>
          <w:szCs w:val="28"/>
          <w:lang w:val="en-US"/>
        </w:rPr>
        <w:t>Tauroza</w:t>
      </w:r>
      <w:proofErr w:type="spellEnd"/>
      <w:r w:rsidRPr="002218F9">
        <w:rPr>
          <w:rFonts w:ascii="Times New Roman" w:hAnsi="Times New Roman" w:cs="Times New Roman"/>
          <w:sz w:val="28"/>
          <w:szCs w:val="28"/>
          <w:lang w:val="en-US"/>
        </w:rPr>
        <w:t xml:space="preserve"> S. The effect of discourse markers on second language lecture comprehension // Applied Linguistics. – 1995. – Vol. 16, No. 4. – P. 435-458.</w:t>
      </w:r>
      <w:r w:rsidRPr="002218F9">
        <w:rPr>
          <w:rFonts w:ascii="Times New Roman" w:hAnsi="Times New Roman" w:cs="Times New Roman"/>
          <w:b/>
          <w:bCs/>
          <w:sz w:val="28"/>
          <w:szCs w:val="28"/>
          <w:lang w:val="en-US"/>
        </w:rPr>
        <w:t xml:space="preserve"> </w:t>
      </w:r>
      <w:bookmarkEnd w:id="26"/>
    </w:p>
    <w:p w14:paraId="2719B8E1"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rPr>
        <w:lastRenderedPageBreak/>
        <w:t xml:space="preserve">Степаненко Е. В., </w:t>
      </w:r>
      <w:proofErr w:type="spellStart"/>
      <w:r w:rsidRPr="002218F9">
        <w:rPr>
          <w:rFonts w:ascii="Times New Roman" w:hAnsi="Times New Roman" w:cs="Times New Roman"/>
          <w:sz w:val="28"/>
          <w:szCs w:val="28"/>
        </w:rPr>
        <w:t>Досмуханова</w:t>
      </w:r>
      <w:proofErr w:type="spellEnd"/>
      <w:r w:rsidRPr="002218F9">
        <w:rPr>
          <w:rFonts w:ascii="Times New Roman" w:hAnsi="Times New Roman" w:cs="Times New Roman"/>
          <w:sz w:val="28"/>
          <w:szCs w:val="28"/>
        </w:rPr>
        <w:t xml:space="preserve"> Ж. А., </w:t>
      </w:r>
      <w:proofErr w:type="spellStart"/>
      <w:r w:rsidRPr="002218F9">
        <w:rPr>
          <w:rFonts w:ascii="Times New Roman" w:hAnsi="Times New Roman" w:cs="Times New Roman"/>
          <w:sz w:val="28"/>
          <w:szCs w:val="28"/>
        </w:rPr>
        <w:t>Жумагалиева</w:t>
      </w:r>
      <w:proofErr w:type="spellEnd"/>
      <w:r w:rsidRPr="002218F9">
        <w:rPr>
          <w:rFonts w:ascii="Times New Roman" w:hAnsi="Times New Roman" w:cs="Times New Roman"/>
          <w:sz w:val="28"/>
          <w:szCs w:val="28"/>
        </w:rPr>
        <w:t xml:space="preserve"> А. С. Характеристика учебного дискурса казахстанских вузов // Вестник Карагандинского университета. </w:t>
      </w:r>
      <w:proofErr w:type="spellStart"/>
      <w:r w:rsidRPr="002218F9">
        <w:rPr>
          <w:rFonts w:ascii="Times New Roman" w:hAnsi="Times New Roman" w:cs="Times New Roman"/>
          <w:sz w:val="28"/>
          <w:szCs w:val="28"/>
          <w:lang w:val="en-US"/>
        </w:rPr>
        <w:t>Серия</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Филология</w:t>
      </w:r>
      <w:proofErr w:type="spellEnd"/>
      <w:r w:rsidRPr="002218F9">
        <w:rPr>
          <w:rFonts w:ascii="Times New Roman" w:hAnsi="Times New Roman" w:cs="Times New Roman"/>
          <w:sz w:val="28"/>
          <w:szCs w:val="28"/>
          <w:lang w:val="en-US"/>
        </w:rPr>
        <w:t>». — 2017. — № 1(85). — С. 56–63.</w:t>
      </w:r>
    </w:p>
    <w:p w14:paraId="20D65679"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color w:val="auto"/>
          <w:sz w:val="28"/>
          <w:szCs w:val="28"/>
        </w:rPr>
        <w:t xml:space="preserve">Зубкова </w:t>
      </w:r>
      <w:proofErr w:type="gramStart"/>
      <w:r w:rsidRPr="002218F9">
        <w:rPr>
          <w:color w:val="auto"/>
          <w:sz w:val="28"/>
          <w:szCs w:val="28"/>
        </w:rPr>
        <w:t>Я.В.</w:t>
      </w:r>
      <w:proofErr w:type="gramEnd"/>
      <w:r w:rsidRPr="002218F9">
        <w:rPr>
          <w:color w:val="auto"/>
          <w:sz w:val="28"/>
          <w:szCs w:val="28"/>
        </w:rPr>
        <w:t xml:space="preserve"> Конститутивные признаки академического дискурса // Известия ВГПУ. – 2009. – № 5. – С. </w:t>
      </w:r>
      <w:proofErr w:type="gramStart"/>
      <w:r w:rsidRPr="002218F9">
        <w:rPr>
          <w:color w:val="auto"/>
          <w:sz w:val="28"/>
          <w:szCs w:val="28"/>
        </w:rPr>
        <w:t>28-32</w:t>
      </w:r>
      <w:proofErr w:type="gramEnd"/>
      <w:r w:rsidRPr="002218F9">
        <w:rPr>
          <w:color w:val="auto"/>
          <w:sz w:val="28"/>
          <w:szCs w:val="28"/>
        </w:rPr>
        <w:t xml:space="preserve">. </w:t>
      </w:r>
    </w:p>
    <w:p w14:paraId="59C0256A"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rFonts w:eastAsia="TimesNewRomanPSMT"/>
          <w:color w:val="auto"/>
          <w:sz w:val="28"/>
          <w:szCs w:val="28"/>
        </w:rPr>
        <w:t xml:space="preserve">Куликова </w:t>
      </w:r>
      <w:proofErr w:type="gramStart"/>
      <w:r w:rsidRPr="002218F9">
        <w:rPr>
          <w:rFonts w:eastAsia="TimesNewRomanPSMT"/>
          <w:color w:val="auto"/>
          <w:sz w:val="28"/>
          <w:szCs w:val="28"/>
        </w:rPr>
        <w:t>Л.В.</w:t>
      </w:r>
      <w:proofErr w:type="gramEnd"/>
      <w:r w:rsidRPr="002218F9">
        <w:rPr>
          <w:rFonts w:eastAsia="TimesNewRomanPSMT"/>
          <w:color w:val="auto"/>
          <w:sz w:val="28"/>
          <w:szCs w:val="28"/>
        </w:rPr>
        <w:t xml:space="preserve"> Коммуникативный стиль в межкультурной парадигме: монография. – Красноярск: КГПУ, 2006. </w:t>
      </w:r>
      <w:r w:rsidRPr="002218F9">
        <w:rPr>
          <w:color w:val="auto"/>
          <w:sz w:val="28"/>
          <w:szCs w:val="28"/>
        </w:rPr>
        <w:t>–</w:t>
      </w:r>
      <w:r w:rsidRPr="002218F9">
        <w:rPr>
          <w:rFonts w:eastAsia="TimesNewRomanPSMT"/>
          <w:color w:val="auto"/>
          <w:sz w:val="28"/>
          <w:szCs w:val="28"/>
        </w:rPr>
        <w:t xml:space="preserve"> 390 c. </w:t>
      </w:r>
    </w:p>
    <w:p w14:paraId="3B683BF5"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proofErr w:type="spellStart"/>
      <w:r w:rsidRPr="002218F9">
        <w:rPr>
          <w:rFonts w:eastAsia="TimesNewRomanPSMT"/>
          <w:color w:val="auto"/>
          <w:sz w:val="28"/>
          <w:szCs w:val="28"/>
        </w:rPr>
        <w:t>Хутыз</w:t>
      </w:r>
      <w:proofErr w:type="spellEnd"/>
      <w:r w:rsidRPr="002218F9">
        <w:rPr>
          <w:rFonts w:eastAsia="TimesNewRomanPSMT"/>
          <w:color w:val="auto"/>
          <w:sz w:val="28"/>
          <w:szCs w:val="28"/>
        </w:rPr>
        <w:t xml:space="preserve"> И.П. Академический дискурс: культурно-специфическая система конструирования и трансляции знаний: монография. – М.: Флинта, 2018. – 176 с.</w:t>
      </w:r>
    </w:p>
    <w:p w14:paraId="28D107C9"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rFonts w:eastAsia="TimesNewRomanPSMT"/>
          <w:color w:val="auto"/>
          <w:sz w:val="28"/>
          <w:szCs w:val="28"/>
        </w:rPr>
        <w:t xml:space="preserve">Круль М. Академический дискурс в польской научной картине мира (обзор специальной литературы) // Академический дискурс и </w:t>
      </w:r>
      <w:proofErr w:type="spellStart"/>
      <w:r w:rsidRPr="002218F9">
        <w:rPr>
          <w:rFonts w:eastAsia="TimesNewRomanPSMT"/>
          <w:color w:val="auto"/>
          <w:sz w:val="28"/>
          <w:szCs w:val="28"/>
        </w:rPr>
        <w:t>дискурсный</w:t>
      </w:r>
      <w:proofErr w:type="spellEnd"/>
      <w:r w:rsidRPr="002218F9">
        <w:rPr>
          <w:rFonts w:eastAsia="TimesNewRomanPSMT"/>
          <w:color w:val="auto"/>
          <w:sz w:val="28"/>
          <w:szCs w:val="28"/>
        </w:rPr>
        <w:t xml:space="preserve"> подход в преподавании иностранных языков: материалы Международного круглого стола (Минск, 16–18 апр. 2015 г.) [Электронный ресурс]. – Минск: БГУ, 2015. – С. 54–55. – URL: </w:t>
      </w:r>
      <w:hyperlink r:id="rId53" w:history="1">
        <w:r w:rsidRPr="002218F9">
          <w:rPr>
            <w:rStyle w:val="a4"/>
            <w:rFonts w:eastAsia="TimesNewRomanPSMT"/>
            <w:sz w:val="28"/>
            <w:szCs w:val="28"/>
          </w:rPr>
          <w:t>https://elib.bsu.by/bitstream/123456789/120525/1/54-55.pd</w:t>
        </w:r>
        <w:r w:rsidRPr="002218F9">
          <w:rPr>
            <w:rStyle w:val="a4"/>
            <w:sz w:val="28"/>
            <w:szCs w:val="28"/>
            <w:lang w:val="en-US"/>
          </w:rPr>
          <w:t>f</w:t>
        </w:r>
      </w:hyperlink>
      <w:r w:rsidRPr="002218F9">
        <w:t xml:space="preserve"> </w:t>
      </w:r>
      <w:r w:rsidRPr="002218F9">
        <w:rPr>
          <w:rFonts w:eastAsia="TimesNewRomanPSMT"/>
          <w:color w:val="auto"/>
          <w:sz w:val="28"/>
          <w:szCs w:val="28"/>
        </w:rPr>
        <w:t xml:space="preserve"> </w:t>
      </w:r>
    </w:p>
    <w:p w14:paraId="7624856E" w14:textId="77777777" w:rsidR="004A053E" w:rsidRPr="002218F9" w:rsidRDefault="004A053E" w:rsidP="004A053E">
      <w:pPr>
        <w:pStyle w:val="Default"/>
        <w:numPr>
          <w:ilvl w:val="0"/>
          <w:numId w:val="25"/>
        </w:numPr>
        <w:tabs>
          <w:tab w:val="left" w:pos="1134"/>
        </w:tabs>
        <w:ind w:left="0" w:firstLine="709"/>
        <w:jc w:val="both"/>
        <w:rPr>
          <w:color w:val="auto"/>
          <w:sz w:val="28"/>
          <w:szCs w:val="28"/>
          <w:lang w:val="en-US"/>
        </w:rPr>
      </w:pPr>
      <w:proofErr w:type="spellStart"/>
      <w:r w:rsidRPr="002218F9">
        <w:rPr>
          <w:rFonts w:eastAsia="TimesNewRomanPSMT"/>
          <w:color w:val="auto"/>
          <w:sz w:val="28"/>
          <w:szCs w:val="28"/>
          <w:lang w:val="en-US"/>
        </w:rPr>
        <w:t>Chubarova</w:t>
      </w:r>
      <w:proofErr w:type="spellEnd"/>
      <w:r w:rsidRPr="002218F9">
        <w:rPr>
          <w:rFonts w:eastAsia="TimesNewRomanPSMT"/>
          <w:color w:val="auto"/>
          <w:sz w:val="28"/>
          <w:szCs w:val="28"/>
          <w:lang w:val="en-US"/>
        </w:rPr>
        <w:t xml:space="preserve"> Y., </w:t>
      </w:r>
      <w:proofErr w:type="spellStart"/>
      <w:r w:rsidRPr="002218F9">
        <w:rPr>
          <w:rFonts w:eastAsia="TimesNewRomanPSMT"/>
          <w:color w:val="auto"/>
          <w:sz w:val="28"/>
          <w:szCs w:val="28"/>
          <w:lang w:val="en-US"/>
        </w:rPr>
        <w:t>Rezepova</w:t>
      </w:r>
      <w:proofErr w:type="spellEnd"/>
      <w:r w:rsidRPr="002218F9">
        <w:rPr>
          <w:rFonts w:eastAsia="TimesNewRomanPSMT"/>
          <w:color w:val="auto"/>
          <w:sz w:val="28"/>
          <w:szCs w:val="28"/>
          <w:lang w:val="en-US"/>
        </w:rPr>
        <w:t xml:space="preserve"> N. Discourse elements in English academic discourse // Journal of Language and Education. – 2016. – Vol. 2., No. 1. – P. 56-64. – URL: </w:t>
      </w:r>
      <w:hyperlink r:id="rId54" w:history="1">
        <w:r w:rsidRPr="002218F9">
          <w:rPr>
            <w:rStyle w:val="a4"/>
            <w:rFonts w:eastAsia="TimesNewRomanPSMT"/>
            <w:sz w:val="28"/>
            <w:szCs w:val="28"/>
            <w:lang w:val="en-US"/>
          </w:rPr>
          <w:t>http://old-ojs.hse.ru/index.php/jle/article/view/2287</w:t>
        </w:r>
        <w:r w:rsidRPr="002218F9">
          <w:rPr>
            <w:rStyle w:val="a4"/>
            <w:sz w:val="28"/>
            <w:szCs w:val="28"/>
            <w:lang w:val="en-US"/>
          </w:rPr>
          <w:t>7</w:t>
        </w:r>
      </w:hyperlink>
      <w:r w:rsidRPr="002218F9">
        <w:rPr>
          <w:lang w:val="en-US"/>
        </w:rPr>
        <w:t xml:space="preserve"> </w:t>
      </w:r>
      <w:r w:rsidRPr="002218F9">
        <w:rPr>
          <w:rFonts w:eastAsia="TimesNewRomanPSMT"/>
          <w:color w:val="auto"/>
          <w:sz w:val="28"/>
          <w:szCs w:val="28"/>
          <w:lang w:val="en-US"/>
        </w:rPr>
        <w:t xml:space="preserve"> </w:t>
      </w:r>
    </w:p>
    <w:p w14:paraId="721FBDE0"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color w:val="auto"/>
          <w:sz w:val="28"/>
          <w:szCs w:val="28"/>
        </w:rPr>
        <w:t xml:space="preserve">Гаспаров Б.М. Язык, память, образ. Лингвистика языкового существования. – М.: Новое литературное обозрение, 1996. – 352 с. </w:t>
      </w:r>
    </w:p>
    <w:p w14:paraId="46C43063"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color w:val="auto"/>
          <w:sz w:val="28"/>
          <w:szCs w:val="28"/>
        </w:rPr>
        <w:t xml:space="preserve">Бейлинсон </w:t>
      </w:r>
      <w:proofErr w:type="gramStart"/>
      <w:r w:rsidRPr="002218F9">
        <w:rPr>
          <w:color w:val="auto"/>
          <w:sz w:val="28"/>
          <w:szCs w:val="28"/>
        </w:rPr>
        <w:t>Л.Л.</w:t>
      </w:r>
      <w:proofErr w:type="gramEnd"/>
      <w:r w:rsidRPr="002218F9">
        <w:rPr>
          <w:color w:val="auto"/>
          <w:sz w:val="28"/>
          <w:szCs w:val="28"/>
        </w:rPr>
        <w:t xml:space="preserve"> Институциональный дискурс: типология и функции: монография. – Волгоград: Перемена, 2009. – 248 с.</w:t>
      </w:r>
      <w:r w:rsidRPr="002218F9">
        <w:rPr>
          <w:b/>
          <w:bCs/>
          <w:color w:val="auto"/>
          <w:sz w:val="28"/>
          <w:szCs w:val="28"/>
        </w:rPr>
        <w:t xml:space="preserve"> </w:t>
      </w:r>
    </w:p>
    <w:p w14:paraId="6F812319" w14:textId="77777777" w:rsidR="004A053E" w:rsidRPr="002218F9" w:rsidRDefault="004A053E" w:rsidP="004A053E">
      <w:pPr>
        <w:pStyle w:val="Default"/>
        <w:numPr>
          <w:ilvl w:val="0"/>
          <w:numId w:val="25"/>
        </w:numPr>
        <w:tabs>
          <w:tab w:val="left" w:pos="1134"/>
        </w:tabs>
        <w:ind w:left="0" w:firstLine="709"/>
        <w:jc w:val="both"/>
        <w:rPr>
          <w:color w:val="auto"/>
          <w:sz w:val="28"/>
          <w:szCs w:val="28"/>
          <w:lang w:val="en-US"/>
        </w:rPr>
      </w:pPr>
      <w:r w:rsidRPr="002218F9">
        <w:rPr>
          <w:rFonts w:eastAsia="TimesNewRomanPSMT"/>
          <w:color w:val="auto"/>
          <w:sz w:val="28"/>
          <w:szCs w:val="28"/>
          <w:lang w:val="en-US"/>
        </w:rPr>
        <w:t xml:space="preserve">Patterson R., Weideman A. The typicality of academic discourse and its relevance for constructs of academic literacy // Journal for Language Teaching. – 2013. – Vol. 47, No. 1. – P. 107-123. – URL: </w:t>
      </w:r>
      <w:hyperlink r:id="rId55" w:history="1">
        <w:r w:rsidRPr="002218F9">
          <w:rPr>
            <w:rStyle w:val="a4"/>
            <w:rFonts w:eastAsia="TimesNewRomanPSMT"/>
            <w:sz w:val="28"/>
            <w:szCs w:val="28"/>
            <w:lang w:val="en-US"/>
          </w:rPr>
          <w:t>http://dx.doi.org/10.4314/jlt.v47i1.</w:t>
        </w:r>
        <w:r w:rsidRPr="002218F9">
          <w:rPr>
            <w:rStyle w:val="a4"/>
            <w:sz w:val="28"/>
            <w:szCs w:val="28"/>
            <w:lang w:val="en-US"/>
          </w:rPr>
          <w:t>5</w:t>
        </w:r>
      </w:hyperlink>
      <w:r w:rsidRPr="002218F9">
        <w:rPr>
          <w:lang w:val="en-US"/>
        </w:rPr>
        <w:t xml:space="preserve"> </w:t>
      </w:r>
      <w:r w:rsidRPr="002218F9">
        <w:rPr>
          <w:rFonts w:eastAsia="TimesNewRomanPSMT"/>
          <w:color w:val="auto"/>
          <w:sz w:val="28"/>
          <w:szCs w:val="28"/>
          <w:lang w:val="en-US"/>
        </w:rPr>
        <w:t xml:space="preserve"> </w:t>
      </w:r>
    </w:p>
    <w:p w14:paraId="482C6DD1"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proofErr w:type="spellStart"/>
      <w:r w:rsidRPr="002218F9">
        <w:rPr>
          <w:color w:val="auto"/>
          <w:sz w:val="28"/>
          <w:szCs w:val="28"/>
        </w:rPr>
        <w:t>Аликаев</w:t>
      </w:r>
      <w:proofErr w:type="spellEnd"/>
      <w:r w:rsidRPr="002218F9">
        <w:rPr>
          <w:color w:val="auto"/>
          <w:sz w:val="28"/>
          <w:szCs w:val="28"/>
        </w:rPr>
        <w:t xml:space="preserve"> Р.С. Язык науки в парадигме современной лингвистики. – Нальчик: Эль-Фа, 1999. – 318 с. – URL: </w:t>
      </w:r>
      <w:hyperlink r:id="rId56" w:history="1">
        <w:r w:rsidRPr="002218F9">
          <w:rPr>
            <w:rStyle w:val="a4"/>
            <w:sz w:val="28"/>
            <w:szCs w:val="28"/>
          </w:rPr>
          <w:t>https://cyberleninka.ru/article/n/2001-01-032-alikaev-r-s-yazyk-nauki-v-paradigme-sovremennoy-lingvistiki-nalchik-el-fab-1999-318-s-bibliogr-s-291-317/viewe</w:t>
        </w:r>
        <w:r w:rsidRPr="002218F9">
          <w:rPr>
            <w:rStyle w:val="a4"/>
            <w:sz w:val="28"/>
            <w:szCs w:val="28"/>
            <w:lang w:val="en-US"/>
          </w:rPr>
          <w:t>r</w:t>
        </w:r>
      </w:hyperlink>
      <w:r w:rsidRPr="002218F9">
        <w:t xml:space="preserve"> </w:t>
      </w:r>
      <w:r w:rsidRPr="002218F9">
        <w:rPr>
          <w:b/>
          <w:bCs/>
          <w:color w:val="auto"/>
          <w:sz w:val="28"/>
          <w:szCs w:val="28"/>
        </w:rPr>
        <w:t xml:space="preserve"> </w:t>
      </w:r>
    </w:p>
    <w:p w14:paraId="6B7DCEF4" w14:textId="77777777" w:rsidR="004A053E" w:rsidRPr="002218F9" w:rsidRDefault="004A053E" w:rsidP="004A053E">
      <w:pPr>
        <w:pStyle w:val="Default"/>
        <w:numPr>
          <w:ilvl w:val="0"/>
          <w:numId w:val="25"/>
        </w:numPr>
        <w:tabs>
          <w:tab w:val="left" w:pos="1134"/>
        </w:tabs>
        <w:ind w:left="0" w:firstLine="709"/>
        <w:jc w:val="both"/>
        <w:rPr>
          <w:color w:val="auto"/>
          <w:sz w:val="28"/>
          <w:szCs w:val="28"/>
          <w:lang w:val="en-US"/>
        </w:rPr>
      </w:pPr>
      <w:r w:rsidRPr="002218F9">
        <w:rPr>
          <w:color w:val="auto"/>
          <w:sz w:val="28"/>
          <w:szCs w:val="28"/>
          <w:lang w:val="en-US"/>
        </w:rPr>
        <w:t xml:space="preserve">Gee J.P. An introduction to discourse analysis: Theory and method. – 3rd ed. – New York; London: Routledge, 2011. – 218 p. </w:t>
      </w:r>
    </w:p>
    <w:p w14:paraId="54795349"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color w:val="auto"/>
          <w:sz w:val="28"/>
          <w:szCs w:val="28"/>
        </w:rPr>
        <w:t xml:space="preserve">Бурмакина Н.Г. Дискурсивные практики конструирования авторитетности в жанре научного доклада // Дискурсивные практики современной институциональной коммуникации: монография / под науч. ред. </w:t>
      </w:r>
      <w:proofErr w:type="gramStart"/>
      <w:r w:rsidRPr="002218F9">
        <w:rPr>
          <w:color w:val="auto"/>
          <w:sz w:val="28"/>
          <w:szCs w:val="28"/>
        </w:rPr>
        <w:t>Л.В.</w:t>
      </w:r>
      <w:proofErr w:type="gramEnd"/>
      <w:r w:rsidRPr="002218F9">
        <w:rPr>
          <w:color w:val="auto"/>
          <w:sz w:val="28"/>
          <w:szCs w:val="28"/>
        </w:rPr>
        <w:t xml:space="preserve"> Куликовой. – Красноярск: Сиб. </w:t>
      </w:r>
      <w:proofErr w:type="spellStart"/>
      <w:r w:rsidRPr="002218F9">
        <w:rPr>
          <w:color w:val="auto"/>
          <w:sz w:val="28"/>
          <w:szCs w:val="28"/>
        </w:rPr>
        <w:t>федер</w:t>
      </w:r>
      <w:proofErr w:type="spellEnd"/>
      <w:r w:rsidRPr="002218F9">
        <w:rPr>
          <w:color w:val="auto"/>
          <w:sz w:val="28"/>
          <w:szCs w:val="28"/>
        </w:rPr>
        <w:t xml:space="preserve">. ун-т, 2015. – С. </w:t>
      </w:r>
      <w:proofErr w:type="gramStart"/>
      <w:r w:rsidRPr="002218F9">
        <w:rPr>
          <w:color w:val="auto"/>
          <w:sz w:val="28"/>
          <w:szCs w:val="28"/>
        </w:rPr>
        <w:t>64</w:t>
      </w:r>
      <w:r w:rsidRPr="002218F9">
        <w:rPr>
          <w:color w:val="auto"/>
          <w:sz w:val="28"/>
          <w:szCs w:val="28"/>
          <w:lang w:val="en-US"/>
        </w:rPr>
        <w:t>-</w:t>
      </w:r>
      <w:r w:rsidRPr="002218F9">
        <w:rPr>
          <w:color w:val="auto"/>
          <w:sz w:val="28"/>
          <w:szCs w:val="28"/>
        </w:rPr>
        <w:t>89</w:t>
      </w:r>
      <w:proofErr w:type="gramEnd"/>
      <w:r w:rsidRPr="002218F9">
        <w:rPr>
          <w:color w:val="auto"/>
          <w:sz w:val="28"/>
          <w:szCs w:val="28"/>
        </w:rPr>
        <w:t xml:space="preserve">. </w:t>
      </w:r>
    </w:p>
    <w:p w14:paraId="4D7D000B" w14:textId="77777777" w:rsidR="004A053E" w:rsidRPr="002218F9" w:rsidRDefault="004A053E" w:rsidP="004A053E">
      <w:pPr>
        <w:pStyle w:val="Default"/>
        <w:numPr>
          <w:ilvl w:val="0"/>
          <w:numId w:val="25"/>
        </w:numPr>
        <w:tabs>
          <w:tab w:val="left" w:pos="1134"/>
        </w:tabs>
        <w:ind w:left="0" w:firstLine="709"/>
        <w:jc w:val="both"/>
        <w:rPr>
          <w:color w:val="auto"/>
          <w:sz w:val="28"/>
          <w:szCs w:val="28"/>
          <w:lang w:val="en-US"/>
        </w:rPr>
      </w:pPr>
      <w:r w:rsidRPr="002218F9">
        <w:rPr>
          <w:color w:val="auto"/>
          <w:sz w:val="28"/>
          <w:szCs w:val="28"/>
          <w:lang w:val="en-US"/>
        </w:rPr>
        <w:t xml:space="preserve">Goffman E. Frame analysis: An essay on the organization of experience. – New York: Harper &amp; Row, 1974. – 586 p. </w:t>
      </w:r>
    </w:p>
    <w:p w14:paraId="4F778EBF"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color w:val="auto"/>
          <w:sz w:val="28"/>
          <w:szCs w:val="28"/>
        </w:rPr>
        <w:t xml:space="preserve">Орлова </w:t>
      </w:r>
      <w:proofErr w:type="gramStart"/>
      <w:r w:rsidRPr="002218F9">
        <w:rPr>
          <w:color w:val="auto"/>
          <w:sz w:val="28"/>
          <w:szCs w:val="28"/>
        </w:rPr>
        <w:t>Э.А.</w:t>
      </w:r>
      <w:proofErr w:type="gramEnd"/>
      <w:r w:rsidRPr="002218F9">
        <w:rPr>
          <w:color w:val="auto"/>
          <w:sz w:val="28"/>
          <w:szCs w:val="28"/>
        </w:rPr>
        <w:t xml:space="preserve"> Культурная (социальная) антропология: учеб. пособие для вузов. – М.: Академический проект, 2004. – 480 с. </w:t>
      </w:r>
    </w:p>
    <w:p w14:paraId="38AC0CAE" w14:textId="77777777" w:rsidR="004A053E" w:rsidRPr="002218F9" w:rsidRDefault="004A053E" w:rsidP="004A053E">
      <w:pPr>
        <w:pStyle w:val="Default"/>
        <w:numPr>
          <w:ilvl w:val="0"/>
          <w:numId w:val="25"/>
        </w:numPr>
        <w:tabs>
          <w:tab w:val="left" w:pos="1134"/>
        </w:tabs>
        <w:ind w:left="0" w:firstLine="709"/>
        <w:jc w:val="both"/>
        <w:rPr>
          <w:color w:val="auto"/>
          <w:sz w:val="28"/>
          <w:szCs w:val="28"/>
          <w:lang w:val="en-US"/>
        </w:rPr>
      </w:pPr>
      <w:r w:rsidRPr="002218F9">
        <w:rPr>
          <w:color w:val="auto"/>
          <w:sz w:val="28"/>
          <w:szCs w:val="28"/>
          <w:lang w:val="en-US"/>
        </w:rPr>
        <w:t xml:space="preserve">Weideman A.J. Beyond expression: A systematic study of the foundations of linguistics. – Grand Rapids, MI: Paideia Press / Reformational Publishing Project, 2009. – 252 p. </w:t>
      </w:r>
    </w:p>
    <w:p w14:paraId="3B6F3A24"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color w:val="auto"/>
          <w:sz w:val="28"/>
          <w:szCs w:val="28"/>
          <w:lang w:val="ru-KZ"/>
        </w:rPr>
        <w:lastRenderedPageBreak/>
        <w:t xml:space="preserve">Бахтин </w:t>
      </w:r>
      <w:proofErr w:type="gramStart"/>
      <w:r w:rsidRPr="002218F9">
        <w:rPr>
          <w:color w:val="auto"/>
          <w:sz w:val="28"/>
          <w:szCs w:val="28"/>
          <w:lang w:val="ru-KZ"/>
        </w:rPr>
        <w:t>М.М.</w:t>
      </w:r>
      <w:proofErr w:type="gramEnd"/>
      <w:r w:rsidRPr="002218F9">
        <w:rPr>
          <w:color w:val="auto"/>
          <w:sz w:val="28"/>
          <w:szCs w:val="28"/>
          <w:lang w:val="ru-KZ"/>
        </w:rPr>
        <w:t xml:space="preserve"> Проблема речевых жанров // Собрание сочинений. – М.: Русские словари, 1996. – Т. 5. – С. </w:t>
      </w:r>
      <w:proofErr w:type="gramStart"/>
      <w:r w:rsidRPr="002218F9">
        <w:rPr>
          <w:color w:val="auto"/>
          <w:sz w:val="28"/>
          <w:szCs w:val="28"/>
          <w:lang w:val="ru-KZ"/>
        </w:rPr>
        <w:t>159-206</w:t>
      </w:r>
      <w:proofErr w:type="gramEnd"/>
      <w:r w:rsidRPr="002218F9">
        <w:rPr>
          <w:color w:val="auto"/>
          <w:sz w:val="28"/>
          <w:szCs w:val="28"/>
          <w:lang w:val="ru-KZ"/>
        </w:rPr>
        <w:t>.</w:t>
      </w:r>
      <w:r w:rsidRPr="002218F9">
        <w:rPr>
          <w:color w:val="auto"/>
          <w:sz w:val="28"/>
          <w:szCs w:val="28"/>
        </w:rPr>
        <w:t xml:space="preserve"> </w:t>
      </w:r>
    </w:p>
    <w:p w14:paraId="35164322" w14:textId="77777777" w:rsidR="004A053E" w:rsidRPr="002218F9" w:rsidRDefault="004A053E" w:rsidP="004A053E">
      <w:pPr>
        <w:pStyle w:val="Default"/>
        <w:numPr>
          <w:ilvl w:val="0"/>
          <w:numId w:val="25"/>
        </w:numPr>
        <w:tabs>
          <w:tab w:val="left" w:pos="1134"/>
        </w:tabs>
        <w:ind w:left="0" w:firstLine="709"/>
        <w:jc w:val="both"/>
        <w:rPr>
          <w:color w:val="auto"/>
          <w:sz w:val="28"/>
          <w:szCs w:val="28"/>
        </w:rPr>
      </w:pPr>
      <w:r w:rsidRPr="002218F9">
        <w:rPr>
          <w:color w:val="auto"/>
          <w:sz w:val="28"/>
          <w:szCs w:val="28"/>
        </w:rPr>
        <w:t xml:space="preserve">Трунова </w:t>
      </w:r>
      <w:proofErr w:type="gramStart"/>
      <w:r w:rsidRPr="002218F9">
        <w:rPr>
          <w:color w:val="auto"/>
          <w:sz w:val="28"/>
          <w:szCs w:val="28"/>
        </w:rPr>
        <w:t>О.В.</w:t>
      </w:r>
      <w:proofErr w:type="gramEnd"/>
      <w:r w:rsidRPr="002218F9">
        <w:rPr>
          <w:color w:val="auto"/>
          <w:sz w:val="28"/>
          <w:szCs w:val="28"/>
        </w:rPr>
        <w:t xml:space="preserve"> Лингвистика. Академический дискурс: терминологические диссонансы // Вестник Томского государственного педагогического университета. – 2016. – № 6 (171). – С. </w:t>
      </w:r>
      <w:proofErr w:type="gramStart"/>
      <w:r w:rsidRPr="002218F9">
        <w:rPr>
          <w:color w:val="auto"/>
          <w:sz w:val="28"/>
          <w:szCs w:val="28"/>
        </w:rPr>
        <w:t>61-65</w:t>
      </w:r>
      <w:proofErr w:type="gramEnd"/>
      <w:r w:rsidRPr="002218F9">
        <w:rPr>
          <w:color w:val="auto"/>
          <w:sz w:val="28"/>
          <w:szCs w:val="28"/>
        </w:rPr>
        <w:t>.</w:t>
      </w:r>
      <w:r w:rsidRPr="002218F9">
        <w:rPr>
          <w:b/>
          <w:bCs/>
          <w:color w:val="auto"/>
          <w:sz w:val="28"/>
          <w:szCs w:val="28"/>
        </w:rPr>
        <w:t xml:space="preserve"> </w:t>
      </w:r>
    </w:p>
    <w:p w14:paraId="321A30D7"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Camiciottoli</w:t>
      </w:r>
      <w:proofErr w:type="spellEnd"/>
      <w:r w:rsidRPr="002218F9">
        <w:rPr>
          <w:rFonts w:ascii="Times New Roman" w:hAnsi="Times New Roman" w:cs="Times New Roman"/>
          <w:sz w:val="28"/>
          <w:szCs w:val="28"/>
          <w:lang w:val="ru-KZ"/>
        </w:rPr>
        <w:t xml:space="preserve"> B.C. </w:t>
      </w:r>
      <w:proofErr w:type="spellStart"/>
      <w:r w:rsidRPr="002218F9">
        <w:rPr>
          <w:rFonts w:ascii="Times New Roman" w:hAnsi="Times New Roman" w:cs="Times New Roman"/>
          <w:sz w:val="28"/>
          <w:szCs w:val="28"/>
          <w:lang w:val="ru-KZ"/>
        </w:rPr>
        <w:t>Interaction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academic</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lectures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vs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written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text</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materials</w:t>
      </w:r>
      <w:proofErr w:type="spellEnd"/>
      <w:r w:rsidRPr="002218F9">
        <w:rPr>
          <w:rFonts w:ascii="Times New Roman" w:hAnsi="Times New Roman" w:cs="Times New Roman"/>
          <w:sz w:val="28"/>
          <w:szCs w:val="28"/>
          <w:lang w:val="ru-KZ"/>
        </w:rPr>
        <w:t xml:space="preserve">: The </w:t>
      </w:r>
      <w:proofErr w:type="spellStart"/>
      <w:r w:rsidRPr="002218F9">
        <w:rPr>
          <w:rFonts w:ascii="Times New Roman" w:hAnsi="Times New Roman" w:cs="Times New Roman"/>
          <w:sz w:val="28"/>
          <w:szCs w:val="28"/>
          <w:lang w:val="ru-KZ"/>
        </w:rPr>
        <w:t>case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questions</w:t>
      </w:r>
      <w:proofErr w:type="spellEnd"/>
      <w:r w:rsidRPr="002218F9">
        <w:rPr>
          <w:rFonts w:ascii="Times New Roman" w:hAnsi="Times New Roman" w:cs="Times New Roman"/>
          <w:sz w:val="28"/>
          <w:szCs w:val="28"/>
          <w:lang w:val="ru-KZ"/>
        </w:rPr>
        <w:t xml:space="preserve"> // Journal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Pragmatics</w:t>
      </w:r>
      <w:proofErr w:type="spellEnd"/>
      <w:r w:rsidRPr="002218F9">
        <w:rPr>
          <w:rFonts w:ascii="Times New Roman" w:hAnsi="Times New Roman" w:cs="Times New Roman"/>
          <w:sz w:val="28"/>
          <w:szCs w:val="28"/>
          <w:lang w:val="ru-KZ"/>
        </w:rPr>
        <w:t xml:space="preserve">. – 2008.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40</w:t>
      </w:r>
      <w:r w:rsidRPr="002218F9">
        <w:rPr>
          <w:rFonts w:ascii="Times New Roman" w:hAnsi="Times New Roman" w:cs="Times New Roman"/>
          <w:sz w:val="28"/>
          <w:szCs w:val="28"/>
          <w:lang w:val="en-US"/>
        </w:rPr>
        <w:t xml:space="preserve">, </w:t>
      </w:r>
      <w:r w:rsidRPr="002218F9">
        <w:rPr>
          <w:rFonts w:ascii="Times New Roman" w:hAnsi="Times New Roman" w:cs="Times New Roman"/>
          <w:sz w:val="28"/>
          <w:szCs w:val="28"/>
          <w:lang w:val="ru-KZ"/>
        </w:rPr>
        <w:t xml:space="preserve">No. 7. – P. </w:t>
      </w:r>
      <w:proofErr w:type="gramStart"/>
      <w:r w:rsidRPr="002218F9">
        <w:rPr>
          <w:rFonts w:ascii="Times New Roman" w:hAnsi="Times New Roman" w:cs="Times New Roman"/>
          <w:sz w:val="28"/>
          <w:szCs w:val="28"/>
          <w:lang w:val="ru-KZ"/>
        </w:rPr>
        <w:t>1216-1231</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31D07881"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Style w:val="a4"/>
          <w:rFonts w:ascii="Times New Roman" w:hAnsi="Times New Roman" w:cs="Times New Roman"/>
          <w:color w:val="auto"/>
          <w:sz w:val="28"/>
          <w:szCs w:val="28"/>
          <w:u w:val="none"/>
          <w:shd w:val="clear" w:color="auto" w:fill="FFFFFF"/>
          <w:lang w:val="en-US"/>
        </w:rPr>
      </w:pPr>
      <w:proofErr w:type="spellStart"/>
      <w:r w:rsidRPr="002218F9">
        <w:rPr>
          <w:rFonts w:ascii="Times New Roman" w:hAnsi="Times New Roman" w:cs="Times New Roman"/>
          <w:sz w:val="28"/>
          <w:szCs w:val="28"/>
          <w:shd w:val="clear" w:color="auto" w:fill="FFFFFF"/>
          <w:lang w:val="ru-KZ"/>
        </w:rPr>
        <w:t>Thanh</w:t>
      </w:r>
      <w:proofErr w:type="spellEnd"/>
      <w:r w:rsidRPr="002218F9">
        <w:rPr>
          <w:rFonts w:ascii="Times New Roman" w:hAnsi="Times New Roman" w:cs="Times New Roman"/>
          <w:sz w:val="28"/>
          <w:szCs w:val="28"/>
          <w:shd w:val="clear" w:color="auto" w:fill="FFFFFF"/>
          <w:lang w:val="ru-KZ"/>
        </w:rPr>
        <w:t xml:space="preserve"> N.C. The </w:t>
      </w:r>
      <w:proofErr w:type="spellStart"/>
      <w:r w:rsidRPr="002218F9">
        <w:rPr>
          <w:rFonts w:ascii="Times New Roman" w:hAnsi="Times New Roman" w:cs="Times New Roman"/>
          <w:sz w:val="28"/>
          <w:szCs w:val="28"/>
          <w:shd w:val="clear" w:color="auto" w:fill="FFFFFF"/>
          <w:lang w:val="ru-KZ"/>
        </w:rPr>
        <w:t>differences</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between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spoken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and</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written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grammar</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in</w:t>
      </w:r>
      <w:proofErr w:type="spellEnd"/>
      <w:r w:rsidRPr="002218F9">
        <w:rPr>
          <w:rFonts w:ascii="Times New Roman" w:hAnsi="Times New Roman" w:cs="Times New Roman"/>
          <w:sz w:val="28"/>
          <w:szCs w:val="28"/>
          <w:shd w:val="clear" w:color="auto" w:fill="FFFFFF"/>
          <w:lang w:val="ru-KZ"/>
        </w:rPr>
        <w:t xml:space="preserve"> English, </w:t>
      </w:r>
      <w:proofErr w:type="spellStart"/>
      <w:r w:rsidRPr="002218F9">
        <w:rPr>
          <w:rFonts w:ascii="Times New Roman" w:hAnsi="Times New Roman" w:cs="Times New Roman"/>
          <w:sz w:val="28"/>
          <w:szCs w:val="28"/>
          <w:shd w:val="clear" w:color="auto" w:fill="FFFFFF"/>
          <w:lang w:val="ru-KZ"/>
        </w:rPr>
        <w:t>in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comparison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with</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Vietnamese</w:t>
      </w:r>
      <w:proofErr w:type="spellEnd"/>
      <w:r w:rsidRPr="002218F9">
        <w:rPr>
          <w:rFonts w:ascii="Times New Roman" w:hAnsi="Times New Roman" w:cs="Times New Roman"/>
          <w:sz w:val="28"/>
          <w:szCs w:val="28"/>
          <w:shd w:val="clear" w:color="auto" w:fill="FFFFFF"/>
          <w:lang w:val="ru-KZ"/>
        </w:rPr>
        <w:t xml:space="preserve"> // </w:t>
      </w:r>
      <w:proofErr w:type="spellStart"/>
      <w:r w:rsidRPr="002218F9">
        <w:rPr>
          <w:rFonts w:ascii="Times New Roman" w:hAnsi="Times New Roman" w:cs="Times New Roman"/>
          <w:sz w:val="28"/>
          <w:szCs w:val="28"/>
          <w:shd w:val="clear" w:color="auto" w:fill="FFFFFF"/>
          <w:lang w:val="ru-KZ"/>
        </w:rPr>
        <w:t>Gist</w:t>
      </w:r>
      <w:proofErr w:type="spellEnd"/>
      <w:r w:rsidRPr="002218F9">
        <w:rPr>
          <w:rFonts w:ascii="Times New Roman" w:hAnsi="Times New Roman" w:cs="Times New Roman"/>
          <w:sz w:val="28"/>
          <w:szCs w:val="28"/>
          <w:shd w:val="clear" w:color="auto" w:fill="FFFFFF"/>
          <w:lang w:val="ru-KZ"/>
        </w:rPr>
        <w:t xml:space="preserve"> Education </w:t>
      </w:r>
      <w:proofErr w:type="spellStart"/>
      <w:r w:rsidRPr="002218F9">
        <w:rPr>
          <w:rFonts w:ascii="Times New Roman" w:hAnsi="Times New Roman" w:cs="Times New Roman"/>
          <w:sz w:val="28"/>
          <w:szCs w:val="28"/>
          <w:shd w:val="clear" w:color="auto" w:fill="FFFFFF"/>
          <w:lang w:val="ru-KZ"/>
        </w:rPr>
        <w:t>and</w:t>
      </w:r>
      <w:proofErr w:type="spellEnd"/>
      <w:r w:rsidRPr="002218F9">
        <w:rPr>
          <w:rFonts w:ascii="Times New Roman" w:hAnsi="Times New Roman" w:cs="Times New Roman"/>
          <w:sz w:val="28"/>
          <w:szCs w:val="28"/>
          <w:shd w:val="clear" w:color="auto" w:fill="FFFFFF"/>
          <w:lang w:val="ru-KZ"/>
        </w:rPr>
        <w:t xml:space="preserve"> Learning Research Journal. – 2015. – No. 11. – P. </w:t>
      </w:r>
      <w:proofErr w:type="gramStart"/>
      <w:r w:rsidRPr="002218F9">
        <w:rPr>
          <w:rFonts w:ascii="Times New Roman" w:hAnsi="Times New Roman" w:cs="Times New Roman"/>
          <w:sz w:val="28"/>
          <w:szCs w:val="28"/>
          <w:shd w:val="clear" w:color="auto" w:fill="FFFFFF"/>
          <w:lang w:val="ru-KZ"/>
        </w:rPr>
        <w:t>138-153</w:t>
      </w:r>
      <w:proofErr w:type="gramEnd"/>
      <w:r w:rsidRPr="002218F9">
        <w:rPr>
          <w:rFonts w:ascii="Times New Roman" w:hAnsi="Times New Roman" w:cs="Times New Roman"/>
          <w:sz w:val="28"/>
          <w:szCs w:val="28"/>
          <w:shd w:val="clear" w:color="auto" w:fill="FFFFFF"/>
          <w:lang w:val="en-US"/>
        </w:rPr>
        <w:t>.</w:t>
      </w:r>
      <w:r w:rsidRPr="002218F9">
        <w:rPr>
          <w:rStyle w:val="a4"/>
          <w:rFonts w:ascii="Times New Roman" w:hAnsi="Times New Roman" w:cs="Times New Roman"/>
          <w:color w:val="auto"/>
          <w:sz w:val="28"/>
          <w:szCs w:val="28"/>
          <w:u w:val="none"/>
          <w:shd w:val="clear" w:color="auto" w:fill="FFFFFF"/>
          <w:lang w:val="en-US"/>
        </w:rPr>
        <w:t xml:space="preserve"> </w:t>
      </w:r>
    </w:p>
    <w:p w14:paraId="25ABC2E2"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bookmarkStart w:id="27" w:name="_Hlk217832465"/>
      <w:bookmarkStart w:id="28" w:name="_Hlk219449899"/>
      <w:r w:rsidRPr="002218F9">
        <w:rPr>
          <w:rFonts w:ascii="Times New Roman" w:hAnsi="Times New Roman" w:cs="Times New Roman"/>
          <w:sz w:val="28"/>
          <w:szCs w:val="28"/>
          <w:lang w:val="en-US"/>
        </w:rPr>
        <w:t>Desiderato</w:t>
      </w:r>
      <w:bookmarkEnd w:id="27"/>
      <w:r w:rsidRPr="002218F9">
        <w:rPr>
          <w:rFonts w:ascii="Times New Roman" w:hAnsi="Times New Roman" w:cs="Times New Roman"/>
          <w:sz w:val="28"/>
          <w:szCs w:val="28"/>
          <w:lang w:val="en-US"/>
        </w:rPr>
        <w:t xml:space="preserve"> A.J., Rahmen Cassim F.T.</w:t>
      </w:r>
      <w:bookmarkEnd w:id="28"/>
      <w:r w:rsidRPr="002218F9">
        <w:rPr>
          <w:rFonts w:ascii="Times New Roman" w:hAnsi="Times New Roman" w:cs="Times New Roman"/>
          <w:sz w:val="28"/>
          <w:szCs w:val="28"/>
          <w:lang w:val="en-US"/>
        </w:rPr>
        <w:t xml:space="preserve"> Coherence relations in academic spoken discourse // </w:t>
      </w:r>
      <w:proofErr w:type="spellStart"/>
      <w:r w:rsidRPr="002218F9">
        <w:rPr>
          <w:rFonts w:ascii="Times New Roman" w:hAnsi="Times New Roman" w:cs="Times New Roman"/>
          <w:sz w:val="28"/>
          <w:szCs w:val="28"/>
          <w:lang w:val="en-US"/>
        </w:rPr>
        <w:t>Linguistica</w:t>
      </w:r>
      <w:proofErr w:type="spellEnd"/>
      <w:r w:rsidRPr="002218F9">
        <w:rPr>
          <w:rFonts w:ascii="Times New Roman" w:hAnsi="Times New Roman" w:cs="Times New Roman"/>
          <w:sz w:val="28"/>
          <w:szCs w:val="28"/>
          <w:lang w:val="en-US"/>
        </w:rPr>
        <w:t xml:space="preserve">. – 2012. – Vol. 52, No. 1. – P. 323-336. </w:t>
      </w:r>
    </w:p>
    <w:p w14:paraId="49601FA8" w14:textId="77777777" w:rsidR="004A053E" w:rsidRPr="002218F9" w:rsidRDefault="004A053E" w:rsidP="004A053E">
      <w:pPr>
        <w:pStyle w:val="ae"/>
        <w:numPr>
          <w:ilvl w:val="0"/>
          <w:numId w:val="25"/>
        </w:numPr>
        <w:tabs>
          <w:tab w:val="left" w:pos="993"/>
          <w:tab w:val="left" w:pos="1134"/>
        </w:tabs>
        <w:spacing w:after="0" w:line="240" w:lineRule="auto"/>
        <w:ind w:left="0" w:firstLine="709"/>
        <w:contextualSpacing w:val="0"/>
        <w:jc w:val="both"/>
        <w:rPr>
          <w:rFonts w:ascii="Times New Roman" w:hAnsi="Times New Roman" w:cs="Times New Roman"/>
          <w:sz w:val="28"/>
          <w:szCs w:val="28"/>
          <w:lang w:val="kk-KZ"/>
        </w:rPr>
      </w:pPr>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ru-KZ"/>
        </w:rPr>
        <w:t>Morrel</w:t>
      </w:r>
      <w:proofErr w:type="spellEnd"/>
      <w:r w:rsidRPr="002218F9">
        <w:rPr>
          <w:rFonts w:ascii="Times New Roman" w:hAnsi="Times New Roman" w:cs="Times New Roman"/>
          <w:sz w:val="28"/>
          <w:szCs w:val="28"/>
          <w:lang w:val="ru-KZ"/>
        </w:rPr>
        <w:t xml:space="preserve"> T. International </w:t>
      </w:r>
      <w:proofErr w:type="spellStart"/>
      <w:r w:rsidRPr="002218F9">
        <w:rPr>
          <w:rFonts w:ascii="Times New Roman" w:hAnsi="Times New Roman" w:cs="Times New Roman"/>
          <w:sz w:val="28"/>
          <w:szCs w:val="28"/>
          <w:lang w:val="ru-KZ"/>
        </w:rPr>
        <w:t>conference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paper</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presentations</w:t>
      </w:r>
      <w:proofErr w:type="spellEnd"/>
      <w:r w:rsidRPr="002218F9">
        <w:rPr>
          <w:rFonts w:ascii="Times New Roman" w:hAnsi="Times New Roman" w:cs="Times New Roman"/>
          <w:sz w:val="28"/>
          <w:szCs w:val="28"/>
          <w:lang w:val="ru-KZ"/>
        </w:rPr>
        <w:t xml:space="preserve">: A </w:t>
      </w:r>
      <w:proofErr w:type="spellStart"/>
      <w:r w:rsidRPr="002218F9">
        <w:rPr>
          <w:rFonts w:ascii="Times New Roman" w:hAnsi="Times New Roman" w:cs="Times New Roman"/>
          <w:sz w:val="28"/>
          <w:szCs w:val="28"/>
          <w:lang w:val="ru-KZ"/>
        </w:rPr>
        <w:t>multimodal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analysis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to</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determine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effectiveness</w:t>
      </w:r>
      <w:proofErr w:type="spellEnd"/>
      <w:r w:rsidRPr="002218F9">
        <w:rPr>
          <w:rFonts w:ascii="Times New Roman" w:hAnsi="Times New Roman" w:cs="Times New Roman"/>
          <w:sz w:val="28"/>
          <w:szCs w:val="28"/>
          <w:lang w:val="ru-KZ"/>
        </w:rPr>
        <w:t xml:space="preserve"> // English </w:t>
      </w:r>
      <w:proofErr w:type="spellStart"/>
      <w:r w:rsidRPr="002218F9">
        <w:rPr>
          <w:rFonts w:ascii="Times New Roman" w:hAnsi="Times New Roman" w:cs="Times New Roman"/>
          <w:sz w:val="28"/>
          <w:szCs w:val="28"/>
          <w:lang w:val="ru-KZ"/>
        </w:rPr>
        <w:t>for</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Specific</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Purposes</w:t>
      </w:r>
      <w:proofErr w:type="spellEnd"/>
      <w:r w:rsidRPr="002218F9">
        <w:rPr>
          <w:rFonts w:ascii="Times New Roman" w:hAnsi="Times New Roman" w:cs="Times New Roman"/>
          <w:sz w:val="28"/>
          <w:szCs w:val="28"/>
          <w:lang w:val="ru-KZ"/>
        </w:rPr>
        <w:t xml:space="preserve">. – 2015.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xml:space="preserve">. 37. – P. </w:t>
      </w:r>
      <w:proofErr w:type="gramStart"/>
      <w:r w:rsidRPr="002218F9">
        <w:rPr>
          <w:rFonts w:ascii="Times New Roman" w:hAnsi="Times New Roman" w:cs="Times New Roman"/>
          <w:sz w:val="28"/>
          <w:szCs w:val="28"/>
          <w:lang w:val="ru-KZ"/>
        </w:rPr>
        <w:t>137-150</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07AB5BC8"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Giménez</w:t>
      </w:r>
      <w:proofErr w:type="spellEnd"/>
      <w:r w:rsidRPr="002218F9">
        <w:rPr>
          <w:rFonts w:ascii="Times New Roman" w:hAnsi="Times New Roman" w:cs="Times New Roman"/>
          <w:sz w:val="28"/>
          <w:szCs w:val="28"/>
          <w:lang w:val="ru-KZ"/>
        </w:rPr>
        <w:t xml:space="preserve"> R. La </w:t>
      </w:r>
      <w:proofErr w:type="spellStart"/>
      <w:r w:rsidRPr="002218F9">
        <w:rPr>
          <w:rFonts w:ascii="Times New Roman" w:hAnsi="Times New Roman" w:cs="Times New Roman"/>
          <w:sz w:val="28"/>
          <w:szCs w:val="28"/>
          <w:lang w:val="ru-KZ"/>
        </w:rPr>
        <w:t>repetición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lingüística</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en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el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género</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la</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clase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magistral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el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inglés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académico</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oral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en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el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ámbito</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las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ciencias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sociales</w:t>
      </w:r>
      <w:proofErr w:type="spellEnd"/>
      <w:r w:rsidRPr="002218F9">
        <w:rPr>
          <w:rFonts w:ascii="Times New Roman" w:hAnsi="Times New Roman" w:cs="Times New Roman"/>
          <w:sz w:val="28"/>
          <w:szCs w:val="28"/>
          <w:lang w:val="ru-KZ"/>
        </w:rPr>
        <w:t xml:space="preserve">: </w:t>
      </w:r>
      <w:r w:rsidRPr="002218F9">
        <w:rPr>
          <w:rFonts w:ascii="Times New Roman" w:hAnsi="Times New Roman" w:cs="Times New Roman"/>
          <w:sz w:val="28"/>
          <w:szCs w:val="28"/>
          <w:lang w:val="en-US"/>
        </w:rPr>
        <w:t>Unpublished PhD Dissertation</w:t>
      </w:r>
      <w:r w:rsidRPr="002218F9">
        <w:rPr>
          <w:rFonts w:ascii="Times New Roman" w:hAnsi="Times New Roman" w:cs="Times New Roman"/>
          <w:sz w:val="28"/>
          <w:szCs w:val="28"/>
          <w:lang w:val="ru-KZ"/>
        </w:rPr>
        <w:t xml:space="preserve">. – </w:t>
      </w:r>
      <w:proofErr w:type="spellStart"/>
      <w:proofErr w:type="gramStart"/>
      <w:r w:rsidRPr="002218F9">
        <w:rPr>
          <w:rFonts w:ascii="Times New Roman" w:hAnsi="Times New Roman" w:cs="Times New Roman"/>
          <w:sz w:val="28"/>
          <w:szCs w:val="28"/>
          <w:lang w:val="ru-KZ"/>
        </w:rPr>
        <w:t>Valencia</w:t>
      </w:r>
      <w:proofErr w:type="spellEnd"/>
      <w:r w:rsidRPr="002218F9">
        <w:rPr>
          <w:rFonts w:ascii="Times New Roman" w:hAnsi="Times New Roman" w:cs="Times New Roman"/>
          <w:sz w:val="28"/>
          <w:szCs w:val="28"/>
          <w:lang w:val="ru-KZ"/>
        </w:rPr>
        <w:t xml:space="preserve"> :</w:t>
      </w:r>
      <w:proofErr w:type="gram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Publicacions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la</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Universitat</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València</w:t>
      </w:r>
      <w:proofErr w:type="spellEnd"/>
      <w:r w:rsidRPr="002218F9">
        <w:rPr>
          <w:rFonts w:ascii="Times New Roman" w:hAnsi="Times New Roman" w:cs="Times New Roman"/>
          <w:sz w:val="28"/>
          <w:szCs w:val="28"/>
          <w:lang w:val="ru-KZ"/>
        </w:rPr>
        <w:t xml:space="preserve">, 2000.  </w:t>
      </w:r>
    </w:p>
    <w:p w14:paraId="53ECC2C6"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Martín del Pozo M.Á. Discourse markers and lecture structure: their role in listening comprehension and EMI lecturer training // Language Value. – 2016. – Vol. 8., No. 1. – P. 26-48. </w:t>
      </w:r>
    </w:p>
    <w:p w14:paraId="3CF90BD5"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lang w:val="ru-KZ"/>
        </w:rPr>
        <w:t xml:space="preserve">Тихомирова </w:t>
      </w:r>
      <w:proofErr w:type="gramStart"/>
      <w:r w:rsidRPr="002218F9">
        <w:rPr>
          <w:rFonts w:ascii="Times New Roman" w:hAnsi="Times New Roman" w:cs="Times New Roman"/>
          <w:sz w:val="28"/>
          <w:szCs w:val="28"/>
          <w:lang w:val="ru-KZ"/>
        </w:rPr>
        <w:t>Е.А.</w:t>
      </w:r>
      <w:proofErr w:type="gramEnd"/>
      <w:r w:rsidRPr="002218F9">
        <w:rPr>
          <w:rFonts w:ascii="Times New Roman" w:hAnsi="Times New Roman" w:cs="Times New Roman"/>
          <w:sz w:val="28"/>
          <w:szCs w:val="28"/>
          <w:lang w:val="ru-KZ"/>
        </w:rPr>
        <w:t xml:space="preserve"> Электронная лекция как формирующийся жанр академического дискурса // Академический дискурс и </w:t>
      </w:r>
      <w:proofErr w:type="spellStart"/>
      <w:r w:rsidRPr="002218F9">
        <w:rPr>
          <w:rFonts w:ascii="Times New Roman" w:hAnsi="Times New Roman" w:cs="Times New Roman"/>
          <w:sz w:val="28"/>
          <w:szCs w:val="28"/>
          <w:lang w:val="ru-KZ"/>
        </w:rPr>
        <w:t>дискурсный</w:t>
      </w:r>
      <w:proofErr w:type="spellEnd"/>
      <w:r w:rsidRPr="002218F9">
        <w:rPr>
          <w:rFonts w:ascii="Times New Roman" w:hAnsi="Times New Roman" w:cs="Times New Roman"/>
          <w:sz w:val="28"/>
          <w:szCs w:val="28"/>
          <w:lang w:val="ru-KZ"/>
        </w:rPr>
        <w:t xml:space="preserve"> подход в преподавании иностранных </w:t>
      </w:r>
      <w:r w:rsidRPr="002218F9">
        <w:rPr>
          <w:rFonts w:ascii="Times New Roman" w:hAnsi="Times New Roman" w:cs="Times New Roman"/>
          <w:sz w:val="28"/>
          <w:szCs w:val="28"/>
        </w:rPr>
        <w:t>языков:</w:t>
      </w:r>
      <w:r w:rsidRPr="002218F9">
        <w:rPr>
          <w:rFonts w:ascii="Times New Roman" w:hAnsi="Times New Roman" w:cs="Times New Roman"/>
          <w:sz w:val="28"/>
          <w:szCs w:val="28"/>
          <w:lang w:val="ru-KZ"/>
        </w:rPr>
        <w:t xml:space="preserve"> материалы Международного круглого стола [Электронный ресурс]. – </w:t>
      </w:r>
      <w:r w:rsidRPr="002218F9">
        <w:rPr>
          <w:rFonts w:ascii="Times New Roman" w:hAnsi="Times New Roman" w:cs="Times New Roman"/>
          <w:sz w:val="28"/>
          <w:szCs w:val="28"/>
        </w:rPr>
        <w:t>Минск:</w:t>
      </w:r>
      <w:r w:rsidRPr="002218F9">
        <w:rPr>
          <w:rFonts w:ascii="Times New Roman" w:hAnsi="Times New Roman" w:cs="Times New Roman"/>
          <w:sz w:val="28"/>
          <w:szCs w:val="28"/>
          <w:lang w:val="ru-KZ"/>
        </w:rPr>
        <w:t xml:space="preserve"> БГУ, 2015. – С. </w:t>
      </w:r>
      <w:proofErr w:type="gramStart"/>
      <w:r w:rsidRPr="002218F9">
        <w:rPr>
          <w:rFonts w:ascii="Times New Roman" w:hAnsi="Times New Roman" w:cs="Times New Roman"/>
          <w:sz w:val="28"/>
          <w:szCs w:val="28"/>
          <w:lang w:val="ru-KZ"/>
        </w:rPr>
        <w:t>41-42</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rPr>
        <w:t xml:space="preserve"> </w:t>
      </w:r>
    </w:p>
    <w:p w14:paraId="3947C56B"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Farr</w:t>
      </w:r>
      <w:proofErr w:type="spellEnd"/>
      <w:r w:rsidRPr="002218F9">
        <w:rPr>
          <w:rFonts w:ascii="Times New Roman" w:hAnsi="Times New Roman" w:cs="Times New Roman"/>
          <w:sz w:val="28"/>
          <w:szCs w:val="28"/>
          <w:lang w:val="ru-KZ"/>
        </w:rPr>
        <w:t xml:space="preserve"> F. </w:t>
      </w:r>
      <w:proofErr w:type="spellStart"/>
      <w:r w:rsidRPr="002218F9">
        <w:rPr>
          <w:rFonts w:ascii="Times New Roman" w:hAnsi="Times New Roman" w:cs="Times New Roman"/>
          <w:sz w:val="28"/>
          <w:szCs w:val="28"/>
          <w:lang w:val="ru-KZ"/>
        </w:rPr>
        <w:t>Engaged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listenership</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spoken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academic</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discourse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the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case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student</w:t>
      </w:r>
      <w:proofErr w:type="spellEnd"/>
      <w:r w:rsidRPr="002218F9">
        <w:rPr>
          <w:rFonts w:ascii="Times New Roman" w:hAnsi="Times New Roman" w:cs="Times New Roman"/>
          <w:sz w:val="28"/>
          <w:szCs w:val="28"/>
          <w:lang w:val="ru-KZ"/>
        </w:rPr>
        <w:t>–</w:t>
      </w:r>
      <w:proofErr w:type="spellStart"/>
      <w:r w:rsidRPr="002218F9">
        <w:rPr>
          <w:rFonts w:ascii="Times New Roman" w:hAnsi="Times New Roman" w:cs="Times New Roman"/>
          <w:sz w:val="28"/>
          <w:szCs w:val="28"/>
          <w:lang w:val="ru-KZ"/>
        </w:rPr>
        <w:t>tutor</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meetings</w:t>
      </w:r>
      <w:proofErr w:type="spellEnd"/>
      <w:r w:rsidRPr="002218F9">
        <w:rPr>
          <w:rFonts w:ascii="Times New Roman" w:hAnsi="Times New Roman" w:cs="Times New Roman"/>
          <w:sz w:val="28"/>
          <w:szCs w:val="28"/>
          <w:lang w:val="ru-KZ"/>
        </w:rPr>
        <w:t xml:space="preserve"> // Journal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English </w:t>
      </w:r>
      <w:proofErr w:type="spellStart"/>
      <w:r w:rsidRPr="002218F9">
        <w:rPr>
          <w:rFonts w:ascii="Times New Roman" w:hAnsi="Times New Roman" w:cs="Times New Roman"/>
          <w:sz w:val="28"/>
          <w:szCs w:val="28"/>
          <w:lang w:val="ru-KZ"/>
        </w:rPr>
        <w:t>for</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Academic</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Purposes</w:t>
      </w:r>
      <w:proofErr w:type="spellEnd"/>
      <w:r w:rsidRPr="002218F9">
        <w:rPr>
          <w:rFonts w:ascii="Times New Roman" w:hAnsi="Times New Roman" w:cs="Times New Roman"/>
          <w:sz w:val="28"/>
          <w:szCs w:val="28"/>
          <w:lang w:val="ru-KZ"/>
        </w:rPr>
        <w:t xml:space="preserve">. – 2003.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xml:space="preserve">. 2. – P. </w:t>
      </w:r>
      <w:proofErr w:type="gramStart"/>
      <w:r w:rsidRPr="002218F9">
        <w:rPr>
          <w:rFonts w:ascii="Times New Roman" w:hAnsi="Times New Roman" w:cs="Times New Roman"/>
          <w:sz w:val="28"/>
          <w:szCs w:val="28"/>
          <w:lang w:val="ru-KZ"/>
        </w:rPr>
        <w:t>67-85</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116D67F3" w14:textId="77777777" w:rsidR="004A053E" w:rsidRPr="002218F9" w:rsidRDefault="004A053E" w:rsidP="004A053E">
      <w:pPr>
        <w:pStyle w:val="ae"/>
        <w:numPr>
          <w:ilvl w:val="0"/>
          <w:numId w:val="25"/>
        </w:numPr>
        <w:shd w:val="clear" w:color="auto" w:fill="FFFFFF"/>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Adel</w:t>
      </w:r>
      <w:proofErr w:type="spellEnd"/>
      <w:r w:rsidRPr="002218F9">
        <w:rPr>
          <w:rFonts w:ascii="Times New Roman" w:hAnsi="Times New Roman" w:cs="Times New Roman"/>
          <w:sz w:val="28"/>
          <w:szCs w:val="28"/>
          <w:lang w:val="ru-KZ"/>
        </w:rPr>
        <w:t xml:space="preserve"> A. “What </w:t>
      </w:r>
      <w:proofErr w:type="spellStart"/>
      <w:r w:rsidRPr="002218F9">
        <w:rPr>
          <w:rFonts w:ascii="Times New Roman" w:hAnsi="Times New Roman" w:cs="Times New Roman"/>
          <w:sz w:val="28"/>
          <w:szCs w:val="28"/>
          <w:lang w:val="ru-KZ"/>
        </w:rPr>
        <w:t>uh</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the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folks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who</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did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this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survey</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found</w:t>
      </w:r>
      <w:proofErr w:type="spellEnd"/>
      <w:r w:rsidRPr="002218F9">
        <w:rPr>
          <w:rFonts w:ascii="Times New Roman" w:hAnsi="Times New Roman" w:cs="Times New Roman"/>
          <w:sz w:val="28"/>
          <w:szCs w:val="28"/>
          <w:lang w:val="ru-KZ"/>
        </w:rPr>
        <w:t xml:space="preserve">”: Expert </w:t>
      </w:r>
      <w:proofErr w:type="spellStart"/>
      <w:r w:rsidRPr="002218F9">
        <w:rPr>
          <w:rFonts w:ascii="Times New Roman" w:hAnsi="Times New Roman" w:cs="Times New Roman"/>
          <w:sz w:val="28"/>
          <w:szCs w:val="28"/>
          <w:lang w:val="ru-KZ"/>
        </w:rPr>
        <w:t>attribution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spoken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academic</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lectures</w:t>
      </w:r>
      <w:proofErr w:type="spellEnd"/>
      <w:r w:rsidRPr="002218F9">
        <w:rPr>
          <w:rFonts w:ascii="Times New Roman" w:hAnsi="Times New Roman" w:cs="Times New Roman"/>
          <w:sz w:val="28"/>
          <w:szCs w:val="28"/>
          <w:lang w:val="ru-KZ"/>
        </w:rPr>
        <w:t xml:space="preserve"> // Nordic Journal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English Studies. – 2008.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7</w:t>
      </w:r>
      <w:r w:rsidRPr="002218F9">
        <w:rPr>
          <w:rFonts w:ascii="Times New Roman" w:hAnsi="Times New Roman" w:cs="Times New Roman"/>
          <w:sz w:val="28"/>
          <w:szCs w:val="28"/>
          <w:lang w:val="en-US"/>
        </w:rPr>
        <w:t xml:space="preserve">, </w:t>
      </w:r>
      <w:r w:rsidRPr="002218F9">
        <w:rPr>
          <w:rFonts w:ascii="Times New Roman" w:hAnsi="Times New Roman" w:cs="Times New Roman"/>
          <w:sz w:val="28"/>
          <w:szCs w:val="28"/>
          <w:lang w:val="ru-KZ"/>
        </w:rPr>
        <w:t xml:space="preserve">No. 3. – P. </w:t>
      </w:r>
      <w:proofErr w:type="gramStart"/>
      <w:r w:rsidRPr="002218F9">
        <w:rPr>
          <w:rFonts w:ascii="Times New Roman" w:hAnsi="Times New Roman" w:cs="Times New Roman"/>
          <w:sz w:val="28"/>
          <w:szCs w:val="28"/>
          <w:lang w:val="ru-KZ"/>
        </w:rPr>
        <w:t>83-102</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2D399318" w14:textId="77777777" w:rsidR="004A053E" w:rsidRPr="002218F9" w:rsidRDefault="004A053E" w:rsidP="004A053E">
      <w:pPr>
        <w:pStyle w:val="Default"/>
        <w:numPr>
          <w:ilvl w:val="0"/>
          <w:numId w:val="25"/>
        </w:numPr>
        <w:tabs>
          <w:tab w:val="left" w:pos="1134"/>
        </w:tabs>
        <w:ind w:left="0" w:firstLine="709"/>
        <w:jc w:val="both"/>
        <w:rPr>
          <w:color w:val="auto"/>
          <w:sz w:val="28"/>
          <w:szCs w:val="28"/>
          <w:lang w:val="en-US"/>
        </w:rPr>
      </w:pPr>
      <w:proofErr w:type="spellStart"/>
      <w:r w:rsidRPr="002218F9">
        <w:rPr>
          <w:color w:val="auto"/>
          <w:sz w:val="28"/>
          <w:szCs w:val="28"/>
          <w:lang w:val="en-US"/>
        </w:rPr>
        <w:t>Fortanet</w:t>
      </w:r>
      <w:proofErr w:type="spellEnd"/>
      <w:r w:rsidRPr="002218F9">
        <w:rPr>
          <w:color w:val="auto"/>
          <w:sz w:val="28"/>
          <w:szCs w:val="28"/>
          <w:lang w:val="en-US"/>
        </w:rPr>
        <w:t xml:space="preserve"> G.I., Belles Fortuno B. Spoken academic discourse: An approach to research on lectures // </w:t>
      </w:r>
      <w:proofErr w:type="spellStart"/>
      <w:r w:rsidRPr="002218F9">
        <w:rPr>
          <w:color w:val="auto"/>
          <w:sz w:val="28"/>
          <w:szCs w:val="28"/>
          <w:lang w:val="en-US"/>
        </w:rPr>
        <w:t>Volumen</w:t>
      </w:r>
      <w:proofErr w:type="spellEnd"/>
      <w:r w:rsidRPr="002218F9">
        <w:rPr>
          <w:color w:val="auto"/>
          <w:sz w:val="28"/>
          <w:szCs w:val="28"/>
          <w:lang w:val="en-US"/>
        </w:rPr>
        <w:t xml:space="preserve"> </w:t>
      </w:r>
      <w:proofErr w:type="spellStart"/>
      <w:r w:rsidRPr="002218F9">
        <w:rPr>
          <w:color w:val="auto"/>
          <w:sz w:val="28"/>
          <w:szCs w:val="28"/>
          <w:lang w:val="en-US"/>
        </w:rPr>
        <w:t>Monografico</w:t>
      </w:r>
      <w:proofErr w:type="spellEnd"/>
      <w:r w:rsidRPr="002218F9">
        <w:rPr>
          <w:color w:val="auto"/>
          <w:sz w:val="28"/>
          <w:szCs w:val="28"/>
          <w:lang w:val="en-US"/>
        </w:rPr>
        <w:t>. – 2005. – P. 161–178. – URL:</w:t>
      </w:r>
      <w:hyperlink r:id="rId57" w:history="1">
        <w:r w:rsidRPr="002218F9">
          <w:rPr>
            <w:rStyle w:val="a4"/>
            <w:color w:val="auto"/>
            <w:sz w:val="28"/>
            <w:szCs w:val="28"/>
            <w:lang w:val="en-US"/>
          </w:rPr>
          <w:t>http://www.academia.edu/4358590/Spoken_Academic_Discourse_An_approach_to_research_on_lectures</w:t>
        </w:r>
      </w:hyperlink>
    </w:p>
    <w:p w14:paraId="14CCD3F1"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bookmarkStart w:id="29" w:name="_Hlk219449971"/>
      <w:proofErr w:type="spellStart"/>
      <w:r w:rsidRPr="002218F9">
        <w:rPr>
          <w:rFonts w:ascii="Times New Roman" w:hAnsi="Times New Roman" w:cs="Times New Roman"/>
          <w:sz w:val="28"/>
          <w:szCs w:val="28"/>
          <w:lang w:val="ru-KZ"/>
        </w:rPr>
        <w:t>Fortanet</w:t>
      </w:r>
      <w:proofErr w:type="spellEnd"/>
      <w:r w:rsidRPr="002218F9">
        <w:rPr>
          <w:rFonts w:ascii="Times New Roman" w:hAnsi="Times New Roman" w:cs="Times New Roman"/>
          <w:sz w:val="28"/>
          <w:szCs w:val="28"/>
          <w:lang w:val="ru-KZ"/>
        </w:rPr>
        <w:t xml:space="preserve"> </w:t>
      </w:r>
      <w:r w:rsidRPr="002218F9">
        <w:rPr>
          <w:rFonts w:ascii="Times New Roman" w:hAnsi="Times New Roman" w:cs="Times New Roman"/>
          <w:sz w:val="28"/>
          <w:szCs w:val="28"/>
          <w:lang w:val="en-US"/>
        </w:rPr>
        <w:t>G.</w:t>
      </w:r>
      <w:r w:rsidRPr="002218F9">
        <w:rPr>
          <w:rFonts w:ascii="Times New Roman" w:hAnsi="Times New Roman" w:cs="Times New Roman"/>
          <w:sz w:val="28"/>
          <w:szCs w:val="28"/>
          <w:lang w:val="ru-KZ"/>
        </w:rPr>
        <w:t xml:space="preserve">I. </w:t>
      </w:r>
      <w:bookmarkEnd w:id="29"/>
      <w:proofErr w:type="spellStart"/>
      <w:r w:rsidRPr="002218F9">
        <w:rPr>
          <w:rFonts w:ascii="Times New Roman" w:hAnsi="Times New Roman" w:cs="Times New Roman"/>
          <w:sz w:val="28"/>
          <w:szCs w:val="28"/>
          <w:lang w:val="ru-KZ"/>
        </w:rPr>
        <w:t>Honoris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causa</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speeches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approach</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to</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structure</w:t>
      </w:r>
      <w:proofErr w:type="spellEnd"/>
      <w:r w:rsidRPr="002218F9">
        <w:rPr>
          <w:rFonts w:ascii="Times New Roman" w:hAnsi="Times New Roman" w:cs="Times New Roman"/>
          <w:sz w:val="28"/>
          <w:szCs w:val="28"/>
          <w:lang w:val="ru-KZ"/>
        </w:rPr>
        <w:t xml:space="preserve"> // </w:t>
      </w:r>
      <w:proofErr w:type="spellStart"/>
      <w:r w:rsidRPr="002218F9">
        <w:rPr>
          <w:rFonts w:ascii="Times New Roman" w:hAnsi="Times New Roman" w:cs="Times New Roman"/>
          <w:sz w:val="28"/>
          <w:szCs w:val="28"/>
          <w:lang w:val="ru-KZ"/>
        </w:rPr>
        <w:t>Discourse</w:t>
      </w:r>
      <w:proofErr w:type="spellEnd"/>
      <w:r w:rsidRPr="002218F9">
        <w:rPr>
          <w:rFonts w:ascii="Times New Roman" w:hAnsi="Times New Roman" w:cs="Times New Roman"/>
          <w:sz w:val="28"/>
          <w:szCs w:val="28"/>
          <w:lang w:val="ru-KZ"/>
        </w:rPr>
        <w:t xml:space="preserve"> Studies. – 2005.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7</w:t>
      </w:r>
      <w:r w:rsidRPr="002218F9">
        <w:rPr>
          <w:rFonts w:ascii="Times New Roman" w:hAnsi="Times New Roman" w:cs="Times New Roman"/>
          <w:sz w:val="28"/>
          <w:szCs w:val="28"/>
          <w:lang w:val="en-US"/>
        </w:rPr>
        <w:t xml:space="preserve">, </w:t>
      </w:r>
      <w:r w:rsidRPr="002218F9">
        <w:rPr>
          <w:rFonts w:ascii="Times New Roman" w:hAnsi="Times New Roman" w:cs="Times New Roman"/>
          <w:sz w:val="28"/>
          <w:szCs w:val="28"/>
          <w:lang w:val="ru-KZ"/>
        </w:rPr>
        <w:t xml:space="preserve">No. 1. – P. </w:t>
      </w:r>
      <w:proofErr w:type="gramStart"/>
      <w:r w:rsidRPr="002218F9">
        <w:rPr>
          <w:rFonts w:ascii="Times New Roman" w:hAnsi="Times New Roman" w:cs="Times New Roman"/>
          <w:sz w:val="28"/>
          <w:szCs w:val="28"/>
          <w:lang w:val="ru-KZ"/>
        </w:rPr>
        <w:t>31-51</w:t>
      </w:r>
      <w:proofErr w:type="gramEnd"/>
    </w:p>
    <w:p w14:paraId="10EB7E53" w14:textId="77777777" w:rsidR="004A053E" w:rsidRPr="002218F9" w:rsidRDefault="004A053E" w:rsidP="004A053E">
      <w:pPr>
        <w:pStyle w:val="Default"/>
        <w:numPr>
          <w:ilvl w:val="0"/>
          <w:numId w:val="25"/>
        </w:numPr>
        <w:tabs>
          <w:tab w:val="left" w:pos="1134"/>
        </w:tabs>
        <w:ind w:left="0" w:firstLine="709"/>
        <w:jc w:val="both"/>
        <w:rPr>
          <w:color w:val="auto"/>
          <w:sz w:val="28"/>
          <w:szCs w:val="28"/>
          <w:lang w:val="en-US"/>
        </w:rPr>
      </w:pPr>
      <w:r w:rsidRPr="002218F9">
        <w:rPr>
          <w:color w:val="auto"/>
          <w:sz w:val="28"/>
          <w:szCs w:val="28"/>
          <w:lang w:val="en-US"/>
        </w:rPr>
        <w:t xml:space="preserve">Chang Y.Y. The use of questions by professors in lectures given in English: Influences of disciplinary cultures // English for Specific Purposes. – 2012. – Vol. 31. – P. 103-116. – URL: </w:t>
      </w:r>
      <w:hyperlink r:id="rId58" w:history="1">
        <w:r w:rsidRPr="002218F9">
          <w:rPr>
            <w:rStyle w:val="a4"/>
            <w:sz w:val="28"/>
            <w:szCs w:val="28"/>
            <w:lang w:val="en-US"/>
          </w:rPr>
          <w:t>https://doi.org/10.1016/j.esp.2011.08.002</w:t>
        </w:r>
      </w:hyperlink>
      <w:r w:rsidRPr="002218F9">
        <w:rPr>
          <w:lang w:val="en-US"/>
        </w:rPr>
        <w:t xml:space="preserve"> </w:t>
      </w:r>
      <w:r w:rsidRPr="002218F9">
        <w:rPr>
          <w:color w:val="auto"/>
          <w:sz w:val="28"/>
          <w:szCs w:val="28"/>
          <w:lang w:val="en-US"/>
        </w:rPr>
        <w:t xml:space="preserve"> </w:t>
      </w:r>
    </w:p>
    <w:p w14:paraId="3559EB5A"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Hyland</w:t>
      </w:r>
      <w:proofErr w:type="spellEnd"/>
      <w:r w:rsidRPr="002218F9">
        <w:rPr>
          <w:rFonts w:ascii="Times New Roman" w:hAnsi="Times New Roman" w:cs="Times New Roman"/>
          <w:sz w:val="28"/>
          <w:szCs w:val="28"/>
          <w:lang w:val="ru-KZ"/>
        </w:rPr>
        <w:t xml:space="preserve"> K. What </w:t>
      </w:r>
      <w:proofErr w:type="spellStart"/>
      <w:r w:rsidRPr="002218F9">
        <w:rPr>
          <w:rFonts w:ascii="Times New Roman" w:hAnsi="Times New Roman" w:cs="Times New Roman"/>
          <w:sz w:val="28"/>
          <w:szCs w:val="28"/>
          <w:lang w:val="ru-KZ"/>
        </w:rPr>
        <w:t>do</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they</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mean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Questions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academic</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writing</w:t>
      </w:r>
      <w:proofErr w:type="spellEnd"/>
      <w:r w:rsidRPr="002218F9">
        <w:rPr>
          <w:rFonts w:ascii="Times New Roman" w:hAnsi="Times New Roman" w:cs="Times New Roman"/>
          <w:sz w:val="28"/>
          <w:szCs w:val="28"/>
          <w:lang w:val="ru-KZ"/>
        </w:rPr>
        <w:t xml:space="preserve"> // Text. – 2002.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22</w:t>
      </w:r>
      <w:r w:rsidRPr="002218F9">
        <w:rPr>
          <w:rFonts w:ascii="Times New Roman" w:hAnsi="Times New Roman" w:cs="Times New Roman"/>
          <w:sz w:val="28"/>
          <w:szCs w:val="28"/>
          <w:lang w:val="en-US"/>
        </w:rPr>
        <w:t xml:space="preserve">, </w:t>
      </w:r>
      <w:r w:rsidRPr="002218F9">
        <w:rPr>
          <w:rFonts w:ascii="Times New Roman" w:hAnsi="Times New Roman" w:cs="Times New Roman"/>
          <w:sz w:val="28"/>
          <w:szCs w:val="28"/>
          <w:lang w:val="ru-KZ"/>
        </w:rPr>
        <w:t xml:space="preserve">No. 4. – P. </w:t>
      </w:r>
      <w:proofErr w:type="gramStart"/>
      <w:r w:rsidRPr="002218F9">
        <w:rPr>
          <w:rFonts w:ascii="Times New Roman" w:hAnsi="Times New Roman" w:cs="Times New Roman"/>
          <w:sz w:val="28"/>
          <w:szCs w:val="28"/>
          <w:lang w:val="ru-KZ"/>
        </w:rPr>
        <w:t>529-557</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55A6B42F" w14:textId="77777777" w:rsidR="004A053E" w:rsidRPr="002218F9" w:rsidRDefault="004A053E" w:rsidP="004A053E">
      <w:pPr>
        <w:pStyle w:val="ae"/>
        <w:numPr>
          <w:ilvl w:val="0"/>
          <w:numId w:val="25"/>
        </w:numPr>
        <w:tabs>
          <w:tab w:val="left" w:pos="851"/>
          <w:tab w:val="left" w:pos="1134"/>
        </w:tabs>
        <w:spacing w:after="0" w:line="240" w:lineRule="auto"/>
        <w:ind w:left="0" w:firstLine="709"/>
        <w:jc w:val="both"/>
        <w:rPr>
          <w:rFonts w:ascii="Times New Roman" w:hAnsi="Times New Roman" w:cs="Times New Roman"/>
          <w:sz w:val="28"/>
          <w:szCs w:val="28"/>
          <w:u w:val="single"/>
          <w:lang w:val="en-US"/>
        </w:rPr>
      </w:pPr>
      <w:proofErr w:type="spellStart"/>
      <w:r w:rsidRPr="002218F9">
        <w:rPr>
          <w:rFonts w:ascii="Times New Roman" w:hAnsi="Times New Roman" w:cs="Times New Roman"/>
          <w:sz w:val="28"/>
          <w:szCs w:val="28"/>
          <w:lang w:val="ru-KZ"/>
        </w:rPr>
        <w:lastRenderedPageBreak/>
        <w:t>Flowerdew</w:t>
      </w:r>
      <w:proofErr w:type="spellEnd"/>
      <w:r w:rsidRPr="002218F9">
        <w:rPr>
          <w:rFonts w:ascii="Times New Roman" w:hAnsi="Times New Roman" w:cs="Times New Roman"/>
          <w:sz w:val="28"/>
          <w:szCs w:val="28"/>
          <w:lang w:val="ru-KZ"/>
        </w:rPr>
        <w:t xml:space="preserve"> J., Miller L. </w:t>
      </w:r>
      <w:proofErr w:type="spellStart"/>
      <w:r w:rsidRPr="002218F9">
        <w:rPr>
          <w:rFonts w:ascii="Times New Roman" w:hAnsi="Times New Roman" w:cs="Times New Roman"/>
          <w:sz w:val="28"/>
          <w:szCs w:val="28"/>
          <w:lang w:val="ru-KZ"/>
        </w:rPr>
        <w:t>Lectures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a </w:t>
      </w:r>
      <w:proofErr w:type="spellStart"/>
      <w:r w:rsidRPr="002218F9">
        <w:rPr>
          <w:rFonts w:ascii="Times New Roman" w:hAnsi="Times New Roman" w:cs="Times New Roman"/>
          <w:sz w:val="28"/>
          <w:szCs w:val="28"/>
          <w:lang w:val="ru-KZ"/>
        </w:rPr>
        <w:t>second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language</w:t>
      </w:r>
      <w:proofErr w:type="spellEnd"/>
      <w:r w:rsidRPr="002218F9">
        <w:rPr>
          <w:rFonts w:ascii="Times New Roman" w:hAnsi="Times New Roman" w:cs="Times New Roman"/>
          <w:sz w:val="28"/>
          <w:szCs w:val="28"/>
          <w:lang w:val="ru-KZ"/>
        </w:rPr>
        <w:t xml:space="preserve">: Notes </w:t>
      </w:r>
      <w:proofErr w:type="spellStart"/>
      <w:r w:rsidRPr="002218F9">
        <w:rPr>
          <w:rFonts w:ascii="Times New Roman" w:hAnsi="Times New Roman" w:cs="Times New Roman"/>
          <w:sz w:val="28"/>
          <w:szCs w:val="28"/>
          <w:lang w:val="ru-KZ"/>
        </w:rPr>
        <w:t>towards</w:t>
      </w:r>
      <w:proofErr w:type="spellEnd"/>
      <w:r w:rsidRPr="002218F9">
        <w:rPr>
          <w:rFonts w:ascii="Times New Roman" w:hAnsi="Times New Roman" w:cs="Times New Roman"/>
          <w:sz w:val="28"/>
          <w:szCs w:val="28"/>
          <w:lang w:val="ru-KZ"/>
        </w:rPr>
        <w:t xml:space="preserve"> a </w:t>
      </w:r>
      <w:proofErr w:type="spellStart"/>
      <w:r w:rsidRPr="002218F9">
        <w:rPr>
          <w:rFonts w:ascii="Times New Roman" w:hAnsi="Times New Roman" w:cs="Times New Roman"/>
          <w:sz w:val="28"/>
          <w:szCs w:val="28"/>
          <w:lang w:val="ru-KZ"/>
        </w:rPr>
        <w:t>cultural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grammar</w:t>
      </w:r>
      <w:proofErr w:type="spellEnd"/>
      <w:r w:rsidRPr="002218F9">
        <w:rPr>
          <w:rFonts w:ascii="Times New Roman" w:hAnsi="Times New Roman" w:cs="Times New Roman"/>
          <w:sz w:val="28"/>
          <w:szCs w:val="28"/>
          <w:lang w:val="ru-KZ"/>
        </w:rPr>
        <w:t xml:space="preserve"> // English </w:t>
      </w:r>
      <w:proofErr w:type="spellStart"/>
      <w:r w:rsidRPr="002218F9">
        <w:rPr>
          <w:rFonts w:ascii="Times New Roman" w:hAnsi="Times New Roman" w:cs="Times New Roman"/>
          <w:sz w:val="28"/>
          <w:szCs w:val="28"/>
          <w:lang w:val="ru-KZ"/>
        </w:rPr>
        <w:t>for</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Specific</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Purposes</w:t>
      </w:r>
      <w:proofErr w:type="spellEnd"/>
      <w:r w:rsidRPr="002218F9">
        <w:rPr>
          <w:rFonts w:ascii="Times New Roman" w:hAnsi="Times New Roman" w:cs="Times New Roman"/>
          <w:sz w:val="28"/>
          <w:szCs w:val="28"/>
          <w:lang w:val="ru-KZ"/>
        </w:rPr>
        <w:t xml:space="preserve">. – 1996.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15</w:t>
      </w:r>
      <w:r w:rsidRPr="002218F9">
        <w:rPr>
          <w:rFonts w:ascii="Times New Roman" w:hAnsi="Times New Roman" w:cs="Times New Roman"/>
          <w:sz w:val="28"/>
          <w:szCs w:val="28"/>
          <w:lang w:val="en-US"/>
        </w:rPr>
        <w:t>,</w:t>
      </w:r>
      <w:r w:rsidRPr="002218F9">
        <w:rPr>
          <w:rFonts w:ascii="Times New Roman" w:hAnsi="Times New Roman" w:cs="Times New Roman"/>
          <w:sz w:val="28"/>
          <w:szCs w:val="28"/>
          <w:lang w:val="ru-KZ"/>
        </w:rPr>
        <w:t xml:space="preserve"> No. 2. – P. </w:t>
      </w:r>
      <w:proofErr w:type="gramStart"/>
      <w:r w:rsidRPr="002218F9">
        <w:rPr>
          <w:rFonts w:ascii="Times New Roman" w:hAnsi="Times New Roman" w:cs="Times New Roman"/>
          <w:sz w:val="28"/>
          <w:szCs w:val="28"/>
          <w:lang w:val="ru-KZ"/>
        </w:rPr>
        <w:t>121-140</w:t>
      </w:r>
      <w:proofErr w:type="gramEnd"/>
      <w:r w:rsidRPr="002218F9">
        <w:rPr>
          <w:rFonts w:ascii="Times New Roman" w:hAnsi="Times New Roman" w:cs="Times New Roman"/>
          <w:sz w:val="28"/>
          <w:szCs w:val="28"/>
          <w:lang w:val="ru-KZ"/>
        </w:rPr>
        <w:t xml:space="preserve">. – URL: </w:t>
      </w:r>
      <w:hyperlink r:id="rId59" w:history="1">
        <w:r w:rsidRPr="002218F9">
          <w:rPr>
            <w:rStyle w:val="a4"/>
            <w:rFonts w:ascii="Times New Roman" w:hAnsi="Times New Roman" w:cs="Times New Roman"/>
            <w:sz w:val="28"/>
            <w:szCs w:val="28"/>
            <w:lang w:val="ru-KZ"/>
          </w:rPr>
          <w:t>http://dx.doi.org/10.1016/0889-4906(96)00001-</w:t>
        </w:r>
        <w:r w:rsidRPr="002218F9">
          <w:rPr>
            <w:rStyle w:val="a4"/>
            <w:sz w:val="28"/>
            <w:szCs w:val="28"/>
            <w:lang w:val="en-US"/>
          </w:rPr>
          <w:t>4</w:t>
        </w:r>
      </w:hyperlink>
      <w:r w:rsidRPr="002218F9">
        <w:rPr>
          <w:lang w:val="en-US"/>
        </w:rPr>
        <w:t xml:space="preserve"> </w:t>
      </w:r>
      <w:r w:rsidRPr="002218F9">
        <w:rPr>
          <w:rFonts w:ascii="Times New Roman" w:hAnsi="Times New Roman" w:cs="Times New Roman"/>
          <w:sz w:val="28"/>
          <w:szCs w:val="28"/>
          <w:lang w:val="en-US"/>
        </w:rPr>
        <w:t xml:space="preserve"> </w:t>
      </w:r>
    </w:p>
    <w:p w14:paraId="775B5CC4" w14:textId="77777777" w:rsidR="004A053E" w:rsidRPr="002218F9" w:rsidRDefault="004A053E" w:rsidP="004A053E">
      <w:pPr>
        <w:pStyle w:val="Default"/>
        <w:numPr>
          <w:ilvl w:val="0"/>
          <w:numId w:val="25"/>
        </w:numPr>
        <w:tabs>
          <w:tab w:val="left" w:pos="1134"/>
        </w:tabs>
        <w:ind w:left="0" w:firstLine="709"/>
        <w:jc w:val="both"/>
        <w:rPr>
          <w:color w:val="auto"/>
          <w:sz w:val="28"/>
          <w:szCs w:val="28"/>
          <w:lang w:val="en-US"/>
        </w:rPr>
      </w:pPr>
      <w:r w:rsidRPr="002218F9">
        <w:rPr>
          <w:color w:val="auto"/>
          <w:sz w:val="28"/>
          <w:szCs w:val="28"/>
          <w:lang w:val="en-US"/>
        </w:rPr>
        <w:t xml:space="preserve">Thompson S.E. Text-structuring </w:t>
      </w:r>
      <w:proofErr w:type="spellStart"/>
      <w:r w:rsidRPr="002218F9">
        <w:rPr>
          <w:color w:val="auto"/>
          <w:sz w:val="28"/>
          <w:szCs w:val="28"/>
          <w:lang w:val="en-US"/>
        </w:rPr>
        <w:t>metadiscourse</w:t>
      </w:r>
      <w:proofErr w:type="spellEnd"/>
      <w:r w:rsidRPr="002218F9">
        <w:rPr>
          <w:color w:val="auto"/>
          <w:sz w:val="28"/>
          <w:szCs w:val="28"/>
          <w:lang w:val="en-US"/>
        </w:rPr>
        <w:t xml:space="preserve">, intonation and the </w:t>
      </w:r>
      <w:proofErr w:type="spellStart"/>
      <w:r w:rsidRPr="002218F9">
        <w:rPr>
          <w:color w:val="auto"/>
          <w:sz w:val="28"/>
          <w:szCs w:val="28"/>
          <w:lang w:val="en-US"/>
        </w:rPr>
        <w:t>signalling</w:t>
      </w:r>
      <w:proofErr w:type="spellEnd"/>
      <w:r w:rsidRPr="002218F9">
        <w:rPr>
          <w:color w:val="auto"/>
          <w:sz w:val="28"/>
          <w:szCs w:val="28"/>
          <w:lang w:val="en-US"/>
        </w:rPr>
        <w:t xml:space="preserve"> of </w:t>
      </w:r>
      <w:proofErr w:type="spellStart"/>
      <w:r w:rsidRPr="002218F9">
        <w:rPr>
          <w:color w:val="auto"/>
          <w:sz w:val="28"/>
          <w:szCs w:val="28"/>
          <w:lang w:val="en-US"/>
        </w:rPr>
        <w:t>organisation</w:t>
      </w:r>
      <w:proofErr w:type="spellEnd"/>
      <w:r w:rsidRPr="002218F9">
        <w:rPr>
          <w:color w:val="auto"/>
          <w:sz w:val="28"/>
          <w:szCs w:val="28"/>
          <w:lang w:val="en-US"/>
        </w:rPr>
        <w:t xml:space="preserve"> in academic lectures // Journal of English for Academic Purposes. – 2003. – Vol. 2, No. 1. – P. 5-20.</w:t>
      </w:r>
      <w:r w:rsidRPr="002218F9">
        <w:rPr>
          <w:b/>
          <w:bCs/>
          <w:color w:val="auto"/>
          <w:sz w:val="28"/>
          <w:szCs w:val="28"/>
          <w:lang w:val="en-US"/>
        </w:rPr>
        <w:t xml:space="preserve"> </w:t>
      </w:r>
    </w:p>
    <w:p w14:paraId="0702C869" w14:textId="77777777" w:rsidR="004A053E" w:rsidRPr="002218F9" w:rsidRDefault="004A053E" w:rsidP="004A053E">
      <w:pPr>
        <w:pStyle w:val="ae"/>
        <w:numPr>
          <w:ilvl w:val="0"/>
          <w:numId w:val="25"/>
        </w:numPr>
        <w:tabs>
          <w:tab w:val="left" w:pos="851"/>
          <w:tab w:val="left" w:pos="1134"/>
        </w:tabs>
        <w:spacing w:after="0" w:line="240" w:lineRule="auto"/>
        <w:ind w:left="0" w:firstLine="709"/>
        <w:jc w:val="both"/>
        <w:rPr>
          <w:rFonts w:ascii="Times New Roman" w:hAnsi="Times New Roman" w:cs="Times New Roman"/>
          <w:sz w:val="28"/>
          <w:szCs w:val="28"/>
          <w:lang w:val="en-US"/>
        </w:rPr>
      </w:pPr>
      <w:proofErr w:type="spellStart"/>
      <w:r w:rsidRPr="002218F9">
        <w:rPr>
          <w:rFonts w:ascii="Times New Roman" w:hAnsi="Times New Roman" w:cs="Times New Roman"/>
          <w:kern w:val="0"/>
          <w:sz w:val="28"/>
          <w:szCs w:val="28"/>
          <w:lang w:val="en-US"/>
        </w:rPr>
        <w:t>Camiciottoli</w:t>
      </w:r>
      <w:proofErr w:type="spellEnd"/>
      <w:r w:rsidRPr="002218F9">
        <w:rPr>
          <w:rFonts w:ascii="Times New Roman" w:hAnsi="Times New Roman" w:cs="Times New Roman"/>
          <w:kern w:val="0"/>
          <w:sz w:val="28"/>
          <w:szCs w:val="28"/>
          <w:lang w:val="en-US"/>
        </w:rPr>
        <w:t xml:space="preserve"> B.C. Interactive discourse structuring in academic lectures // Journal of English for Academic Purposes. – 2004. – Vol. 3, No. 1. – P. 39-54.</w:t>
      </w:r>
    </w:p>
    <w:p w14:paraId="10CF2BB4"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Deroey</w:t>
      </w:r>
      <w:proofErr w:type="spellEnd"/>
      <w:r w:rsidRPr="002218F9">
        <w:rPr>
          <w:rFonts w:ascii="Times New Roman" w:hAnsi="Times New Roman" w:cs="Times New Roman"/>
          <w:sz w:val="28"/>
          <w:szCs w:val="28"/>
          <w:lang w:val="ru-KZ"/>
        </w:rPr>
        <w:t xml:space="preserve"> K., </w:t>
      </w:r>
      <w:proofErr w:type="spellStart"/>
      <w:r w:rsidRPr="002218F9">
        <w:rPr>
          <w:rFonts w:ascii="Times New Roman" w:hAnsi="Times New Roman" w:cs="Times New Roman"/>
          <w:sz w:val="28"/>
          <w:szCs w:val="28"/>
          <w:lang w:val="ru-KZ"/>
        </w:rPr>
        <w:t>Taverniers</w:t>
      </w:r>
      <w:proofErr w:type="spellEnd"/>
      <w:r w:rsidRPr="002218F9">
        <w:rPr>
          <w:rFonts w:ascii="Times New Roman" w:hAnsi="Times New Roman" w:cs="Times New Roman"/>
          <w:sz w:val="28"/>
          <w:szCs w:val="28"/>
          <w:lang w:val="ru-KZ"/>
        </w:rPr>
        <w:t xml:space="preserve"> M. A </w:t>
      </w:r>
      <w:proofErr w:type="spellStart"/>
      <w:r w:rsidRPr="002218F9">
        <w:rPr>
          <w:rFonts w:ascii="Times New Roman" w:hAnsi="Times New Roman" w:cs="Times New Roman"/>
          <w:sz w:val="28"/>
          <w:szCs w:val="28"/>
          <w:lang w:val="ru-KZ"/>
        </w:rPr>
        <w:t>corpus-based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study</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lecture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functions</w:t>
      </w:r>
      <w:proofErr w:type="spellEnd"/>
      <w:r w:rsidRPr="002218F9">
        <w:rPr>
          <w:rFonts w:ascii="Times New Roman" w:hAnsi="Times New Roman" w:cs="Times New Roman"/>
          <w:sz w:val="28"/>
          <w:szCs w:val="28"/>
          <w:lang w:val="ru-KZ"/>
        </w:rPr>
        <w:t xml:space="preserve"> // Moderna </w:t>
      </w:r>
      <w:proofErr w:type="spellStart"/>
      <w:r w:rsidRPr="002218F9">
        <w:rPr>
          <w:rFonts w:ascii="Times New Roman" w:hAnsi="Times New Roman" w:cs="Times New Roman"/>
          <w:sz w:val="28"/>
          <w:szCs w:val="28"/>
          <w:lang w:val="ru-KZ"/>
        </w:rPr>
        <w:t>Sprak</w:t>
      </w:r>
      <w:proofErr w:type="spellEnd"/>
      <w:r w:rsidRPr="002218F9">
        <w:rPr>
          <w:rFonts w:ascii="Times New Roman" w:hAnsi="Times New Roman" w:cs="Times New Roman"/>
          <w:sz w:val="28"/>
          <w:szCs w:val="28"/>
          <w:lang w:val="ru-KZ"/>
        </w:rPr>
        <w:t xml:space="preserve">. – 2011.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105</w:t>
      </w:r>
      <w:r w:rsidRPr="002218F9">
        <w:rPr>
          <w:rFonts w:ascii="Times New Roman" w:hAnsi="Times New Roman" w:cs="Times New Roman"/>
          <w:sz w:val="28"/>
          <w:szCs w:val="28"/>
          <w:lang w:val="en-US"/>
        </w:rPr>
        <w:t xml:space="preserve">, </w:t>
      </w:r>
      <w:r w:rsidRPr="002218F9">
        <w:rPr>
          <w:rFonts w:ascii="Times New Roman" w:hAnsi="Times New Roman" w:cs="Times New Roman"/>
          <w:sz w:val="28"/>
          <w:szCs w:val="28"/>
          <w:lang w:val="ru-KZ"/>
        </w:rPr>
        <w:t xml:space="preserve">No. 2. – P. </w:t>
      </w:r>
      <w:proofErr w:type="gramStart"/>
      <w:r w:rsidRPr="002218F9">
        <w:rPr>
          <w:rFonts w:ascii="Times New Roman" w:hAnsi="Times New Roman" w:cs="Times New Roman"/>
          <w:sz w:val="28"/>
          <w:szCs w:val="28"/>
          <w:lang w:val="ru-KZ"/>
        </w:rPr>
        <w:t>1-22</w:t>
      </w:r>
      <w:proofErr w:type="gramEnd"/>
      <w:r w:rsidRPr="002218F9">
        <w:rPr>
          <w:rFonts w:ascii="Times New Roman" w:hAnsi="Times New Roman" w:cs="Times New Roman"/>
          <w:sz w:val="28"/>
          <w:szCs w:val="28"/>
          <w:lang w:val="ru-KZ"/>
        </w:rPr>
        <w:t>.</w:t>
      </w:r>
    </w:p>
    <w:p w14:paraId="76CC5DC5"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shd w:val="clear" w:color="auto" w:fill="FFFFFF"/>
          <w:lang w:val="ru-KZ"/>
        </w:rPr>
        <w:t>Medawattegedera</w:t>
      </w:r>
      <w:proofErr w:type="spellEnd"/>
      <w:r w:rsidRPr="002218F9">
        <w:rPr>
          <w:rFonts w:ascii="Times New Roman" w:hAnsi="Times New Roman" w:cs="Times New Roman"/>
          <w:sz w:val="28"/>
          <w:szCs w:val="28"/>
          <w:shd w:val="clear" w:color="auto" w:fill="FFFFFF"/>
          <w:lang w:val="ru-KZ"/>
        </w:rPr>
        <w:t xml:space="preserve"> V. The </w:t>
      </w:r>
      <w:proofErr w:type="spellStart"/>
      <w:r w:rsidRPr="002218F9">
        <w:rPr>
          <w:rFonts w:ascii="Times New Roman" w:hAnsi="Times New Roman" w:cs="Times New Roman"/>
          <w:sz w:val="28"/>
          <w:szCs w:val="28"/>
          <w:shd w:val="clear" w:color="auto" w:fill="FFFFFF"/>
          <w:lang w:val="ru-KZ"/>
        </w:rPr>
        <w:t>effect</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of</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discourse</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markers</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on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academic</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listening</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comprehension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An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investigation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of</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Sri</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Lankan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university</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students</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listening</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to</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lectures</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in</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the</w:t>
      </w:r>
      <w:proofErr w:type="spellEnd"/>
      <w:r w:rsidRPr="002218F9">
        <w:rPr>
          <w:rFonts w:ascii="Times New Roman" w:hAnsi="Times New Roman" w:cs="Times New Roman"/>
          <w:sz w:val="28"/>
          <w:szCs w:val="28"/>
          <w:shd w:val="clear" w:color="auto" w:fill="FFFFFF"/>
          <w:lang w:val="ru-KZ"/>
        </w:rPr>
        <w:t xml:space="preserve"> English </w:t>
      </w:r>
      <w:proofErr w:type="spellStart"/>
      <w:r w:rsidRPr="002218F9">
        <w:rPr>
          <w:rFonts w:ascii="Times New Roman" w:hAnsi="Times New Roman" w:cs="Times New Roman"/>
          <w:sz w:val="28"/>
          <w:szCs w:val="28"/>
          <w:shd w:val="clear" w:color="auto" w:fill="FFFFFF"/>
          <w:lang w:val="ru-KZ"/>
        </w:rPr>
        <w:t>medium</w:t>
      </w:r>
      <w:proofErr w:type="spellEnd"/>
      <w:r w:rsidRPr="002218F9">
        <w:rPr>
          <w:rFonts w:ascii="Times New Roman" w:hAnsi="Times New Roman" w:cs="Times New Roman"/>
          <w:sz w:val="28"/>
          <w:szCs w:val="28"/>
          <w:shd w:val="clear" w:color="auto" w:fill="FFFFFF"/>
          <w:lang w:val="ru-KZ"/>
        </w:rPr>
        <w:t xml:space="preserve"> // </w:t>
      </w:r>
      <w:proofErr w:type="spellStart"/>
      <w:r w:rsidRPr="002218F9">
        <w:rPr>
          <w:rFonts w:ascii="Times New Roman" w:hAnsi="Times New Roman" w:cs="Times New Roman"/>
          <w:sz w:val="28"/>
          <w:szCs w:val="28"/>
          <w:shd w:val="clear" w:color="auto" w:fill="FFFFFF"/>
          <w:lang w:val="ru-KZ"/>
        </w:rPr>
        <w:t>Vistas</w:t>
      </w:r>
      <w:proofErr w:type="spellEnd"/>
      <w:r w:rsidRPr="002218F9">
        <w:rPr>
          <w:rFonts w:ascii="Times New Roman" w:hAnsi="Times New Roman" w:cs="Times New Roman"/>
          <w:sz w:val="28"/>
          <w:szCs w:val="28"/>
          <w:shd w:val="clear" w:color="auto" w:fill="FFFFFF"/>
          <w:lang w:val="ru-KZ"/>
        </w:rPr>
        <w:t xml:space="preserve"> Journal </w:t>
      </w:r>
      <w:proofErr w:type="spellStart"/>
      <w:r w:rsidRPr="002218F9">
        <w:rPr>
          <w:rFonts w:ascii="Times New Roman" w:hAnsi="Times New Roman" w:cs="Times New Roman"/>
          <w:sz w:val="28"/>
          <w:szCs w:val="28"/>
          <w:shd w:val="clear" w:color="auto" w:fill="FFFFFF"/>
          <w:lang w:val="ru-KZ"/>
        </w:rPr>
        <w:t>of</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the</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Faculty</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of</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Humanities</w:t>
      </w:r>
      <w:proofErr w:type="spellEnd"/>
      <w:r w:rsidRPr="002218F9">
        <w:rPr>
          <w:rFonts w:ascii="Times New Roman" w:hAnsi="Times New Roman" w:cs="Times New Roman"/>
          <w:sz w:val="28"/>
          <w:szCs w:val="28"/>
          <w:shd w:val="clear" w:color="auto" w:fill="FFFFFF"/>
          <w:lang w:val="ru-KZ"/>
        </w:rPr>
        <w:t xml:space="preserve"> </w:t>
      </w:r>
      <w:proofErr w:type="spellStart"/>
      <w:r w:rsidRPr="002218F9">
        <w:rPr>
          <w:rFonts w:ascii="Times New Roman" w:hAnsi="Times New Roman" w:cs="Times New Roman"/>
          <w:sz w:val="28"/>
          <w:szCs w:val="28"/>
          <w:shd w:val="clear" w:color="auto" w:fill="FFFFFF"/>
          <w:lang w:val="ru-KZ"/>
        </w:rPr>
        <w:t>and</w:t>
      </w:r>
      <w:proofErr w:type="spellEnd"/>
      <w:r w:rsidRPr="002218F9">
        <w:rPr>
          <w:rFonts w:ascii="Times New Roman" w:hAnsi="Times New Roman" w:cs="Times New Roman"/>
          <w:sz w:val="28"/>
          <w:szCs w:val="28"/>
          <w:shd w:val="clear" w:color="auto" w:fill="FFFFFF"/>
          <w:lang w:val="ru-KZ"/>
        </w:rPr>
        <w:t xml:space="preserve"> Social Sciences. – 2003. – </w:t>
      </w:r>
      <w:proofErr w:type="spellStart"/>
      <w:r w:rsidRPr="002218F9">
        <w:rPr>
          <w:rFonts w:ascii="Times New Roman" w:hAnsi="Times New Roman" w:cs="Times New Roman"/>
          <w:sz w:val="28"/>
          <w:szCs w:val="28"/>
          <w:shd w:val="clear" w:color="auto" w:fill="FFFFFF"/>
          <w:lang w:val="ru-KZ"/>
        </w:rPr>
        <w:t>Vol</w:t>
      </w:r>
      <w:proofErr w:type="spellEnd"/>
      <w:r w:rsidRPr="002218F9">
        <w:rPr>
          <w:rFonts w:ascii="Times New Roman" w:hAnsi="Times New Roman" w:cs="Times New Roman"/>
          <w:sz w:val="28"/>
          <w:szCs w:val="28"/>
          <w:shd w:val="clear" w:color="auto" w:fill="FFFFFF"/>
          <w:lang w:val="ru-KZ"/>
        </w:rPr>
        <w:t xml:space="preserve">. 2. – P. </w:t>
      </w:r>
      <w:proofErr w:type="gramStart"/>
      <w:r w:rsidRPr="002218F9">
        <w:rPr>
          <w:rFonts w:ascii="Times New Roman" w:hAnsi="Times New Roman" w:cs="Times New Roman"/>
          <w:sz w:val="28"/>
          <w:szCs w:val="28"/>
          <w:shd w:val="clear" w:color="auto" w:fill="FFFFFF"/>
          <w:lang w:val="ru-KZ"/>
        </w:rPr>
        <w:t>71-108</w:t>
      </w:r>
      <w:proofErr w:type="gramEnd"/>
      <w:r w:rsidRPr="002218F9">
        <w:rPr>
          <w:rFonts w:ascii="Times New Roman" w:hAnsi="Times New Roman" w:cs="Times New Roman"/>
          <w:sz w:val="28"/>
          <w:szCs w:val="28"/>
          <w:shd w:val="clear" w:color="auto" w:fill="FFFFFF"/>
          <w:lang w:val="ru-KZ"/>
        </w:rPr>
        <w:t>.</w:t>
      </w:r>
    </w:p>
    <w:p w14:paraId="1936566A" w14:textId="77777777" w:rsidR="004A053E" w:rsidRPr="002218F9" w:rsidRDefault="004A053E" w:rsidP="004A053E">
      <w:pPr>
        <w:pStyle w:val="ae"/>
        <w:numPr>
          <w:ilvl w:val="0"/>
          <w:numId w:val="25"/>
        </w:numPr>
        <w:tabs>
          <w:tab w:val="left" w:pos="1134"/>
        </w:tabs>
        <w:spacing w:after="0" w:line="240" w:lineRule="auto"/>
        <w:ind w:left="0" w:firstLine="709"/>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Fortuno B.B. Discourse markers within the university lecture genre: A contrastive study between Spanish and </w:t>
      </w:r>
      <w:proofErr w:type="gramStart"/>
      <w:r w:rsidRPr="002218F9">
        <w:rPr>
          <w:rFonts w:ascii="Times New Roman" w:hAnsi="Times New Roman" w:cs="Times New Roman"/>
          <w:sz w:val="28"/>
          <w:szCs w:val="28"/>
          <w:lang w:val="en-US"/>
        </w:rPr>
        <w:t>North-American</w:t>
      </w:r>
      <w:proofErr w:type="gramEnd"/>
      <w:r w:rsidRPr="002218F9">
        <w:rPr>
          <w:rFonts w:ascii="Times New Roman" w:hAnsi="Times New Roman" w:cs="Times New Roman"/>
          <w:sz w:val="28"/>
          <w:szCs w:val="28"/>
          <w:lang w:val="en-US"/>
        </w:rPr>
        <w:t xml:space="preserve"> lectures: PhD dissertation. – Castellion, 2006. – 333 p. </w:t>
      </w:r>
    </w:p>
    <w:p w14:paraId="549DE01F"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Cabarrão</w:t>
      </w:r>
      <w:proofErr w:type="spellEnd"/>
      <w:r w:rsidRPr="002218F9">
        <w:rPr>
          <w:rFonts w:ascii="Times New Roman" w:hAnsi="Times New Roman" w:cs="Times New Roman"/>
          <w:sz w:val="28"/>
          <w:szCs w:val="28"/>
          <w:lang w:val="en-US"/>
        </w:rPr>
        <w:t xml:space="preserve"> V., Moniz H., Ferreira J., Batista F., Trancoso I., Mata A.I., Curto S. Prosodic classification of discourse markers // International Congress of Phonetic Sciences. – 2015. – P. 1-5. </w:t>
      </w:r>
    </w:p>
    <w:p w14:paraId="47ABE745"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Christodoulidou</w:t>
      </w:r>
      <w:proofErr w:type="spellEnd"/>
      <w:r w:rsidRPr="002218F9">
        <w:rPr>
          <w:rFonts w:ascii="Times New Roman" w:hAnsi="Times New Roman" w:cs="Times New Roman"/>
          <w:sz w:val="28"/>
          <w:szCs w:val="28"/>
          <w:lang w:val="ru-KZ"/>
        </w:rPr>
        <w:t xml:space="preserve"> M. </w:t>
      </w:r>
      <w:proofErr w:type="spellStart"/>
      <w:r w:rsidRPr="002218F9">
        <w:rPr>
          <w:rFonts w:ascii="Times New Roman" w:hAnsi="Times New Roman" w:cs="Times New Roman"/>
          <w:sz w:val="28"/>
          <w:szCs w:val="28"/>
          <w:lang w:val="ru-KZ"/>
        </w:rPr>
        <w:t>Lexical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markers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within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the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university</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lecture</w:t>
      </w:r>
      <w:proofErr w:type="spellEnd"/>
      <w:r w:rsidRPr="002218F9">
        <w:rPr>
          <w:rFonts w:ascii="Times New Roman" w:hAnsi="Times New Roman" w:cs="Times New Roman"/>
          <w:sz w:val="28"/>
          <w:szCs w:val="28"/>
          <w:lang w:val="ru-KZ"/>
        </w:rPr>
        <w:t xml:space="preserve"> // </w:t>
      </w:r>
      <w:proofErr w:type="spellStart"/>
      <w:r w:rsidRPr="002218F9">
        <w:rPr>
          <w:rFonts w:ascii="Times New Roman" w:hAnsi="Times New Roman" w:cs="Times New Roman"/>
          <w:sz w:val="28"/>
          <w:szCs w:val="28"/>
          <w:lang w:val="ru-KZ"/>
        </w:rPr>
        <w:t>Novitas</w:t>
      </w:r>
      <w:proofErr w:type="spellEnd"/>
      <w:r w:rsidRPr="002218F9">
        <w:rPr>
          <w:rFonts w:ascii="Times New Roman" w:hAnsi="Times New Roman" w:cs="Times New Roman"/>
          <w:sz w:val="28"/>
          <w:szCs w:val="28"/>
          <w:lang w:val="ru-KZ"/>
        </w:rPr>
        <w:t xml:space="preserve">-ROYAL (Research </w:t>
      </w:r>
      <w:proofErr w:type="spellStart"/>
      <w:r w:rsidRPr="002218F9">
        <w:rPr>
          <w:rFonts w:ascii="Times New Roman" w:hAnsi="Times New Roman" w:cs="Times New Roman"/>
          <w:sz w:val="28"/>
          <w:szCs w:val="28"/>
          <w:lang w:val="ru-KZ"/>
        </w:rPr>
        <w:t>on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Youth</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and</w:t>
      </w:r>
      <w:proofErr w:type="spellEnd"/>
      <w:r w:rsidRPr="002218F9">
        <w:rPr>
          <w:rFonts w:ascii="Times New Roman" w:hAnsi="Times New Roman" w:cs="Times New Roman"/>
          <w:sz w:val="28"/>
          <w:szCs w:val="28"/>
          <w:lang w:val="ru-KZ"/>
        </w:rPr>
        <w:t xml:space="preserve"> Language). – 2011.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xml:space="preserve">. 5, No. 1. – P. </w:t>
      </w:r>
      <w:proofErr w:type="gramStart"/>
      <w:r w:rsidRPr="002218F9">
        <w:rPr>
          <w:rFonts w:ascii="Times New Roman" w:hAnsi="Times New Roman" w:cs="Times New Roman"/>
          <w:sz w:val="28"/>
          <w:szCs w:val="28"/>
          <w:lang w:val="ru-KZ"/>
        </w:rPr>
        <w:t>143-160</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28D40C06"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Dudley-Evans A., Johns T.F. A team-teaching approach to lecture comprehension for overseas students // The teaching of listening comprehension. – London: British Council, 1981. – (ELT Documents. </w:t>
      </w:r>
      <w:r w:rsidRPr="002218F9">
        <w:rPr>
          <w:rFonts w:ascii="Times New Roman" w:hAnsi="Times New Roman" w:cs="Times New Roman"/>
          <w:sz w:val="28"/>
          <w:szCs w:val="28"/>
        </w:rPr>
        <w:t>Special).</w:t>
      </w:r>
      <w:r w:rsidRPr="002218F9">
        <w:rPr>
          <w:rFonts w:ascii="Times New Roman" w:hAnsi="Times New Roman" w:cs="Times New Roman"/>
          <w:b/>
          <w:bCs/>
          <w:sz w:val="28"/>
          <w:szCs w:val="28"/>
        </w:rPr>
        <w:t xml:space="preserve"> </w:t>
      </w:r>
    </w:p>
    <w:p w14:paraId="69DE005E"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ru-KZ"/>
        </w:rPr>
        <w:t xml:space="preserve">Искакова </w:t>
      </w:r>
      <w:proofErr w:type="gramStart"/>
      <w:r w:rsidRPr="002218F9">
        <w:rPr>
          <w:rFonts w:ascii="Times New Roman" w:hAnsi="Times New Roman" w:cs="Times New Roman"/>
          <w:sz w:val="28"/>
          <w:szCs w:val="28"/>
          <w:lang w:val="ru-KZ"/>
        </w:rPr>
        <w:t>Г.Н.</w:t>
      </w:r>
      <w:proofErr w:type="gram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Дәріс</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академиялық</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дискурстың</w:t>
      </w:r>
      <w:proofErr w:type="spellEnd"/>
      <w:r w:rsidRPr="002218F9">
        <w:rPr>
          <w:rFonts w:ascii="Times New Roman" w:hAnsi="Times New Roman" w:cs="Times New Roman"/>
          <w:sz w:val="28"/>
          <w:szCs w:val="28"/>
          <w:lang w:val="ru-KZ"/>
        </w:rPr>
        <w:t xml:space="preserve"> жанры </w:t>
      </w:r>
      <w:proofErr w:type="spellStart"/>
      <w:r w:rsidRPr="002218F9">
        <w:rPr>
          <w:rFonts w:ascii="Times New Roman" w:hAnsi="Times New Roman" w:cs="Times New Roman"/>
          <w:sz w:val="28"/>
          <w:szCs w:val="28"/>
          <w:lang w:val="ru-KZ"/>
        </w:rPr>
        <w:t>ретінде</w:t>
      </w:r>
      <w:proofErr w:type="spellEnd"/>
      <w:r w:rsidRPr="002218F9">
        <w:rPr>
          <w:rFonts w:ascii="Times New Roman" w:hAnsi="Times New Roman" w:cs="Times New Roman"/>
          <w:sz w:val="28"/>
          <w:szCs w:val="28"/>
          <w:lang w:val="ru-KZ"/>
        </w:rPr>
        <w:t xml:space="preserve"> // Павлодар </w:t>
      </w:r>
      <w:proofErr w:type="spellStart"/>
      <w:r w:rsidRPr="002218F9">
        <w:rPr>
          <w:rFonts w:ascii="Times New Roman" w:hAnsi="Times New Roman" w:cs="Times New Roman"/>
          <w:sz w:val="28"/>
          <w:szCs w:val="28"/>
          <w:lang w:val="ru-KZ"/>
        </w:rPr>
        <w:t>мемлекеттік</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университетінің</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хабаршысы</w:t>
      </w:r>
      <w:proofErr w:type="spellEnd"/>
      <w:r w:rsidRPr="002218F9">
        <w:rPr>
          <w:rFonts w:ascii="Times New Roman" w:hAnsi="Times New Roman" w:cs="Times New Roman"/>
          <w:sz w:val="28"/>
          <w:szCs w:val="28"/>
          <w:lang w:val="ru-KZ"/>
        </w:rPr>
        <w:t xml:space="preserve">. Филология </w:t>
      </w:r>
      <w:proofErr w:type="spellStart"/>
      <w:r w:rsidRPr="002218F9">
        <w:rPr>
          <w:rFonts w:ascii="Times New Roman" w:hAnsi="Times New Roman" w:cs="Times New Roman"/>
          <w:sz w:val="28"/>
          <w:szCs w:val="28"/>
          <w:lang w:val="ru-KZ"/>
        </w:rPr>
        <w:t>сериясы</w:t>
      </w:r>
      <w:proofErr w:type="spellEnd"/>
      <w:r w:rsidRPr="002218F9">
        <w:rPr>
          <w:rFonts w:ascii="Times New Roman" w:hAnsi="Times New Roman" w:cs="Times New Roman"/>
          <w:sz w:val="28"/>
          <w:szCs w:val="28"/>
          <w:lang w:val="ru-KZ"/>
        </w:rPr>
        <w:t xml:space="preserve">. – 2017. – № 2. – </w:t>
      </w:r>
      <w:proofErr w:type="gramStart"/>
      <w:r w:rsidRPr="002218F9">
        <w:rPr>
          <w:rFonts w:ascii="Times New Roman" w:hAnsi="Times New Roman" w:cs="Times New Roman"/>
          <w:sz w:val="28"/>
          <w:szCs w:val="28"/>
          <w:lang w:val="ru-KZ"/>
        </w:rPr>
        <w:t>177-185</w:t>
      </w:r>
      <w:proofErr w:type="gram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бб</w:t>
      </w:r>
      <w:proofErr w:type="spellEnd"/>
      <w:r w:rsidRPr="002218F9">
        <w:rPr>
          <w:rFonts w:ascii="Times New Roman" w:hAnsi="Times New Roman" w:cs="Times New Roman"/>
          <w:sz w:val="28"/>
          <w:szCs w:val="28"/>
          <w:lang w:val="ru-KZ"/>
        </w:rPr>
        <w:t>.</w:t>
      </w:r>
    </w:p>
    <w:p w14:paraId="04C10D37"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Cook J.R.S. A communicative approach to the analysis of extended monologue discourse and its relevance to the development of teaching materials for ESP: unpublished M.Litt. thesis. – Edinburgh: University of Edinburgh, 1975. – 204 p.</w:t>
      </w:r>
    </w:p>
    <w:p w14:paraId="7D249C24"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Young L. University lectures – macro-structure and micro-features // Academic listening: Research perspectives / ed. by J. Flowerdew. – Cambridge: Cambridge University Press, 1994. – P. 159-176. </w:t>
      </w:r>
    </w:p>
    <w:p w14:paraId="008714E2"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Schiffrin D. Discourse markers. – Cambridge: Cambridge University Press, 1987. – 364 p. </w:t>
      </w:r>
    </w:p>
    <w:p w14:paraId="5938C2B2" w14:textId="77777777" w:rsidR="004A053E" w:rsidRPr="002218F9" w:rsidRDefault="004A053E" w:rsidP="004A053E">
      <w:pPr>
        <w:pStyle w:val="ae"/>
        <w:numPr>
          <w:ilvl w:val="0"/>
          <w:numId w:val="25"/>
        </w:numPr>
        <w:tabs>
          <w:tab w:val="left" w:pos="993"/>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 Hutchinson B. Automatic classification of discourse markers </w:t>
      </w:r>
      <w:proofErr w:type="gramStart"/>
      <w:r w:rsidRPr="002218F9">
        <w:rPr>
          <w:rFonts w:ascii="Times New Roman" w:hAnsi="Times New Roman" w:cs="Times New Roman"/>
          <w:sz w:val="28"/>
          <w:szCs w:val="28"/>
          <w:lang w:val="en-US"/>
        </w:rPr>
        <w:t>on the basis of</w:t>
      </w:r>
      <w:proofErr w:type="gramEnd"/>
      <w:r w:rsidRPr="002218F9">
        <w:rPr>
          <w:rFonts w:ascii="Times New Roman" w:hAnsi="Times New Roman" w:cs="Times New Roman"/>
          <w:sz w:val="28"/>
          <w:szCs w:val="28"/>
          <w:lang w:val="en-US"/>
        </w:rPr>
        <w:t xml:space="preserve"> their co-occurrences // Proceedings of the ESSLLI Workshop “The Meaning and Implementation of Discourse Particles” / ed. by M. Stede, H. </w:t>
      </w:r>
      <w:proofErr w:type="spellStart"/>
      <w:r w:rsidRPr="002218F9">
        <w:rPr>
          <w:rFonts w:ascii="Times New Roman" w:hAnsi="Times New Roman" w:cs="Times New Roman"/>
          <w:sz w:val="28"/>
          <w:szCs w:val="28"/>
          <w:lang w:val="en-US"/>
        </w:rPr>
        <w:t>Zeevat</w:t>
      </w:r>
      <w:proofErr w:type="spellEnd"/>
      <w:r w:rsidRPr="002218F9">
        <w:rPr>
          <w:rFonts w:ascii="Times New Roman" w:hAnsi="Times New Roman" w:cs="Times New Roman"/>
          <w:sz w:val="28"/>
          <w:szCs w:val="28"/>
          <w:lang w:val="en-US"/>
        </w:rPr>
        <w:t>. – Nancy, 2003. – P. 1-8.</w:t>
      </w:r>
    </w:p>
    <w:p w14:paraId="71920107" w14:textId="77777777" w:rsidR="004A053E" w:rsidRPr="002218F9" w:rsidRDefault="004A053E" w:rsidP="004A053E">
      <w:pPr>
        <w:pStyle w:val="ae"/>
        <w:numPr>
          <w:ilvl w:val="0"/>
          <w:numId w:val="25"/>
        </w:numPr>
        <w:tabs>
          <w:tab w:val="left" w:pos="993"/>
          <w:tab w:val="left" w:pos="1134"/>
        </w:tabs>
        <w:spacing w:after="0" w:line="240" w:lineRule="auto"/>
        <w:ind w:left="0" w:firstLine="709"/>
        <w:contextualSpacing w:val="0"/>
        <w:jc w:val="both"/>
        <w:rPr>
          <w:rFonts w:ascii="Times New Roman" w:hAnsi="Times New Roman" w:cs="Times New Roman"/>
          <w:sz w:val="28"/>
          <w:szCs w:val="28"/>
          <w:lang w:val="kk-KZ"/>
        </w:rPr>
      </w:pPr>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ru-KZ"/>
        </w:rPr>
        <w:t>Morrel</w:t>
      </w:r>
      <w:proofErr w:type="spellEnd"/>
      <w:r w:rsidRPr="002218F9">
        <w:rPr>
          <w:rFonts w:ascii="Times New Roman" w:hAnsi="Times New Roman" w:cs="Times New Roman"/>
          <w:sz w:val="28"/>
          <w:szCs w:val="28"/>
          <w:lang w:val="ru-KZ"/>
        </w:rPr>
        <w:t xml:space="preserve"> T. Interactive </w:t>
      </w:r>
      <w:proofErr w:type="spellStart"/>
      <w:r w:rsidRPr="002218F9">
        <w:rPr>
          <w:rFonts w:ascii="Times New Roman" w:hAnsi="Times New Roman" w:cs="Times New Roman"/>
          <w:sz w:val="28"/>
          <w:szCs w:val="28"/>
          <w:lang w:val="ru-KZ"/>
        </w:rPr>
        <w:t>lecture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discourse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for</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university</w:t>
      </w:r>
      <w:proofErr w:type="spellEnd"/>
      <w:r w:rsidRPr="002218F9">
        <w:rPr>
          <w:rFonts w:ascii="Times New Roman" w:hAnsi="Times New Roman" w:cs="Times New Roman"/>
          <w:sz w:val="28"/>
          <w:szCs w:val="28"/>
          <w:lang w:val="ru-KZ"/>
        </w:rPr>
        <w:t xml:space="preserve"> EFL </w:t>
      </w:r>
      <w:proofErr w:type="spellStart"/>
      <w:r w:rsidRPr="002218F9">
        <w:rPr>
          <w:rFonts w:ascii="Times New Roman" w:hAnsi="Times New Roman" w:cs="Times New Roman"/>
          <w:sz w:val="28"/>
          <w:szCs w:val="28"/>
          <w:lang w:val="ru-KZ"/>
        </w:rPr>
        <w:t>students</w:t>
      </w:r>
      <w:proofErr w:type="spellEnd"/>
      <w:r w:rsidRPr="002218F9">
        <w:rPr>
          <w:rFonts w:ascii="Times New Roman" w:hAnsi="Times New Roman" w:cs="Times New Roman"/>
          <w:sz w:val="28"/>
          <w:szCs w:val="28"/>
          <w:lang w:val="ru-KZ"/>
        </w:rPr>
        <w:t xml:space="preserve"> // English </w:t>
      </w:r>
      <w:proofErr w:type="spellStart"/>
      <w:r w:rsidRPr="002218F9">
        <w:rPr>
          <w:rFonts w:ascii="Times New Roman" w:hAnsi="Times New Roman" w:cs="Times New Roman"/>
          <w:sz w:val="28"/>
          <w:szCs w:val="28"/>
          <w:lang w:val="ru-KZ"/>
        </w:rPr>
        <w:t>for</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Specific</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Purposes</w:t>
      </w:r>
      <w:proofErr w:type="spellEnd"/>
      <w:r w:rsidRPr="002218F9">
        <w:rPr>
          <w:rFonts w:ascii="Times New Roman" w:hAnsi="Times New Roman" w:cs="Times New Roman"/>
          <w:sz w:val="28"/>
          <w:szCs w:val="28"/>
          <w:lang w:val="ru-KZ"/>
        </w:rPr>
        <w:t xml:space="preserve">. – 2004. – No. 23. – P. </w:t>
      </w:r>
      <w:proofErr w:type="gramStart"/>
      <w:r w:rsidRPr="002218F9">
        <w:rPr>
          <w:rFonts w:ascii="Times New Roman" w:hAnsi="Times New Roman" w:cs="Times New Roman"/>
          <w:sz w:val="28"/>
          <w:szCs w:val="28"/>
          <w:lang w:val="ru-KZ"/>
        </w:rPr>
        <w:t>325-338</w:t>
      </w:r>
      <w:proofErr w:type="gramEnd"/>
      <w:r w:rsidRPr="002218F9">
        <w:rPr>
          <w:rFonts w:ascii="Times New Roman" w:hAnsi="Times New Roman" w:cs="Times New Roman"/>
          <w:sz w:val="28"/>
          <w:szCs w:val="28"/>
          <w:lang w:val="ru-KZ"/>
        </w:rPr>
        <w:t>.</w:t>
      </w:r>
    </w:p>
    <w:p w14:paraId="093E5119"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ru-KZ"/>
        </w:rPr>
      </w:pPr>
      <w:r w:rsidRPr="002218F9">
        <w:rPr>
          <w:rFonts w:ascii="Times New Roman" w:eastAsia="Times New Roman" w:hAnsi="Times New Roman" w:cs="Times New Roman"/>
          <w:sz w:val="28"/>
          <w:szCs w:val="28"/>
          <w:lang w:val="en-US" w:eastAsia="ru-RU"/>
        </w:rPr>
        <w:lastRenderedPageBreak/>
        <w:t xml:space="preserve">van Dijk T.A. The semantics and pragmatics of functional coherence in discourse // Speech act theory: Ten years later / ed. by A. Ferrara. – Milano: Versus, 1980. – P. 49-65. </w:t>
      </w:r>
    </w:p>
    <w:p w14:paraId="36B9E0C2"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Kaur</w:t>
      </w:r>
      <w:proofErr w:type="spellEnd"/>
      <w:r w:rsidRPr="002218F9">
        <w:rPr>
          <w:rFonts w:ascii="Times New Roman" w:hAnsi="Times New Roman" w:cs="Times New Roman"/>
          <w:sz w:val="28"/>
          <w:szCs w:val="28"/>
          <w:lang w:val="ru-KZ"/>
        </w:rPr>
        <w:t xml:space="preserve"> J. </w:t>
      </w:r>
      <w:proofErr w:type="spellStart"/>
      <w:r w:rsidRPr="002218F9">
        <w:rPr>
          <w:rFonts w:ascii="Times New Roman" w:hAnsi="Times New Roman" w:cs="Times New Roman"/>
          <w:sz w:val="28"/>
          <w:szCs w:val="28"/>
          <w:lang w:val="ru-KZ"/>
        </w:rPr>
        <w:t>Ambiguity-related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misunderstanding</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and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clarity-enhancing</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practices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ELF </w:t>
      </w:r>
      <w:proofErr w:type="spellStart"/>
      <w:r w:rsidRPr="002218F9">
        <w:rPr>
          <w:rFonts w:ascii="Times New Roman" w:hAnsi="Times New Roman" w:cs="Times New Roman"/>
          <w:sz w:val="28"/>
          <w:szCs w:val="28"/>
          <w:lang w:val="ru-KZ"/>
        </w:rPr>
        <w:t>communication</w:t>
      </w:r>
      <w:proofErr w:type="spellEnd"/>
      <w:r w:rsidRPr="002218F9">
        <w:rPr>
          <w:rFonts w:ascii="Times New Roman" w:hAnsi="Times New Roman" w:cs="Times New Roman"/>
          <w:sz w:val="28"/>
          <w:szCs w:val="28"/>
          <w:lang w:val="ru-KZ"/>
        </w:rPr>
        <w:t xml:space="preserve"> // </w:t>
      </w:r>
      <w:proofErr w:type="spellStart"/>
      <w:r w:rsidRPr="002218F9">
        <w:rPr>
          <w:rFonts w:ascii="Times New Roman" w:hAnsi="Times New Roman" w:cs="Times New Roman"/>
          <w:sz w:val="28"/>
          <w:szCs w:val="28"/>
          <w:lang w:val="ru-KZ"/>
        </w:rPr>
        <w:t>Intercultural</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Pragmatics</w:t>
      </w:r>
      <w:proofErr w:type="spellEnd"/>
      <w:r w:rsidRPr="002218F9">
        <w:rPr>
          <w:rFonts w:ascii="Times New Roman" w:hAnsi="Times New Roman" w:cs="Times New Roman"/>
          <w:sz w:val="28"/>
          <w:szCs w:val="28"/>
          <w:lang w:val="ru-KZ"/>
        </w:rPr>
        <w:t xml:space="preserve">. – 2017.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xml:space="preserve">. 14, No. 1. – </w:t>
      </w:r>
      <w:proofErr w:type="spellStart"/>
      <w:r w:rsidRPr="002218F9">
        <w:rPr>
          <w:rFonts w:ascii="Times New Roman" w:hAnsi="Times New Roman" w:cs="Times New Roman"/>
          <w:sz w:val="28"/>
          <w:szCs w:val="28"/>
          <w:lang w:val="ru-KZ"/>
        </w:rPr>
        <w:t>Article</w:t>
      </w:r>
      <w:proofErr w:type="spellEnd"/>
      <w:r w:rsidRPr="002218F9">
        <w:rPr>
          <w:rFonts w:ascii="Times New Roman" w:hAnsi="Times New Roman" w:cs="Times New Roman"/>
          <w:sz w:val="28"/>
          <w:szCs w:val="28"/>
          <w:lang w:val="ru-KZ"/>
        </w:rPr>
        <w:t xml:space="preserve"> 0002. – URL: </w:t>
      </w:r>
      <w:hyperlink r:id="rId60" w:history="1">
        <w:r w:rsidRPr="002218F9">
          <w:rPr>
            <w:rStyle w:val="a4"/>
            <w:rFonts w:ascii="Times New Roman" w:hAnsi="Times New Roman" w:cs="Times New Roman"/>
            <w:sz w:val="28"/>
            <w:szCs w:val="28"/>
            <w:lang w:val="ru-KZ"/>
          </w:rPr>
          <w:t>https://doi.org/10.1515/ip-2017-0002</w:t>
        </w:r>
      </w:hyperlink>
      <w:r w:rsidRPr="002218F9">
        <w:rPr>
          <w:rFonts w:ascii="Times New Roman" w:hAnsi="Times New Roman" w:cs="Times New Roman"/>
          <w:sz w:val="28"/>
          <w:szCs w:val="28"/>
          <w:lang w:val="ru-KZ"/>
        </w:rPr>
        <w:t xml:space="preserve"> </w:t>
      </w:r>
      <w:r w:rsidRPr="002218F9">
        <w:rPr>
          <w:rFonts w:ascii="Times New Roman" w:hAnsi="Times New Roman" w:cs="Times New Roman"/>
          <w:sz w:val="28"/>
          <w:szCs w:val="28"/>
          <w:lang w:val="en-US"/>
        </w:rPr>
        <w:t xml:space="preserve">  </w:t>
      </w:r>
    </w:p>
    <w:p w14:paraId="13F0408E"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Kirkpatrick</w:t>
      </w:r>
      <w:proofErr w:type="spellEnd"/>
      <w:r w:rsidRPr="002218F9">
        <w:rPr>
          <w:rFonts w:ascii="Times New Roman" w:hAnsi="Times New Roman" w:cs="Times New Roman"/>
          <w:sz w:val="28"/>
          <w:szCs w:val="28"/>
          <w:lang w:val="ru-KZ"/>
        </w:rPr>
        <w:t xml:space="preserve"> A. The </w:t>
      </w:r>
      <w:proofErr w:type="spellStart"/>
      <w:r w:rsidRPr="002218F9">
        <w:rPr>
          <w:rFonts w:ascii="Times New Roman" w:hAnsi="Times New Roman" w:cs="Times New Roman"/>
          <w:sz w:val="28"/>
          <w:szCs w:val="28"/>
          <w:lang w:val="ru-KZ"/>
        </w:rPr>
        <w:t>communicative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strategies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ASEAN </w:t>
      </w:r>
      <w:proofErr w:type="spellStart"/>
      <w:r w:rsidRPr="002218F9">
        <w:rPr>
          <w:rFonts w:ascii="Times New Roman" w:hAnsi="Times New Roman" w:cs="Times New Roman"/>
          <w:sz w:val="28"/>
          <w:szCs w:val="28"/>
          <w:lang w:val="ru-KZ"/>
        </w:rPr>
        <w:t>speakers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English </w:t>
      </w:r>
      <w:proofErr w:type="spellStart"/>
      <w:r w:rsidRPr="002218F9">
        <w:rPr>
          <w:rFonts w:ascii="Times New Roman" w:hAnsi="Times New Roman" w:cs="Times New Roman"/>
          <w:sz w:val="28"/>
          <w:szCs w:val="28"/>
          <w:lang w:val="ru-KZ"/>
        </w:rPr>
        <w:t>as</w:t>
      </w:r>
      <w:proofErr w:type="spellEnd"/>
      <w:r w:rsidRPr="002218F9">
        <w:rPr>
          <w:rFonts w:ascii="Times New Roman" w:hAnsi="Times New Roman" w:cs="Times New Roman"/>
          <w:sz w:val="28"/>
          <w:szCs w:val="28"/>
          <w:lang w:val="ru-KZ"/>
        </w:rPr>
        <w:t xml:space="preserve"> a </w:t>
      </w:r>
      <w:proofErr w:type="spellStart"/>
      <w:r w:rsidRPr="002218F9">
        <w:rPr>
          <w:rFonts w:ascii="Times New Roman" w:hAnsi="Times New Roman" w:cs="Times New Roman"/>
          <w:sz w:val="28"/>
          <w:szCs w:val="28"/>
          <w:lang w:val="ru-KZ"/>
        </w:rPr>
        <w:t>lingua</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franca</w:t>
      </w:r>
      <w:proofErr w:type="spellEnd"/>
      <w:r w:rsidRPr="002218F9">
        <w:rPr>
          <w:rFonts w:ascii="Times New Roman" w:hAnsi="Times New Roman" w:cs="Times New Roman"/>
          <w:sz w:val="28"/>
          <w:szCs w:val="28"/>
          <w:lang w:val="ru-KZ"/>
        </w:rPr>
        <w:t xml:space="preserve"> // English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Southeast</w:t>
      </w:r>
      <w:proofErr w:type="spellEnd"/>
      <w:r w:rsidRPr="002218F9">
        <w:rPr>
          <w:rFonts w:ascii="Times New Roman" w:hAnsi="Times New Roman" w:cs="Times New Roman"/>
          <w:sz w:val="28"/>
          <w:szCs w:val="28"/>
          <w:lang w:val="ru-KZ"/>
        </w:rPr>
        <w:t xml:space="preserve"> Asia: </w:t>
      </w:r>
      <w:proofErr w:type="spellStart"/>
      <w:r w:rsidRPr="002218F9">
        <w:rPr>
          <w:rFonts w:ascii="Times New Roman" w:hAnsi="Times New Roman" w:cs="Times New Roman"/>
          <w:sz w:val="28"/>
          <w:szCs w:val="28"/>
          <w:lang w:val="ru-KZ"/>
        </w:rPr>
        <w:t>Varieties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literacies</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and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literatures</w:t>
      </w:r>
      <w:proofErr w:type="spellEnd"/>
      <w:r w:rsidRPr="002218F9">
        <w:rPr>
          <w:rFonts w:ascii="Times New Roman" w:hAnsi="Times New Roman" w:cs="Times New Roman"/>
          <w:sz w:val="28"/>
          <w:szCs w:val="28"/>
          <w:lang w:val="ru-KZ"/>
        </w:rPr>
        <w:t xml:space="preserve"> / </w:t>
      </w:r>
      <w:proofErr w:type="spellStart"/>
      <w:r w:rsidRPr="002218F9">
        <w:rPr>
          <w:rFonts w:ascii="Times New Roman" w:hAnsi="Times New Roman" w:cs="Times New Roman"/>
          <w:sz w:val="28"/>
          <w:szCs w:val="28"/>
          <w:lang w:val="ru-KZ"/>
        </w:rPr>
        <w:t>ed</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by</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D.Prescott</w:t>
      </w:r>
      <w:proofErr w:type="spellEnd"/>
      <w:r w:rsidRPr="002218F9">
        <w:rPr>
          <w:rFonts w:ascii="Times New Roman" w:hAnsi="Times New Roman" w:cs="Times New Roman"/>
          <w:sz w:val="28"/>
          <w:szCs w:val="28"/>
          <w:lang w:val="ru-KZ"/>
        </w:rPr>
        <w:t xml:space="preserve">. – </w:t>
      </w:r>
      <w:proofErr w:type="spellStart"/>
      <w:r w:rsidRPr="002218F9">
        <w:rPr>
          <w:rFonts w:ascii="Times New Roman" w:hAnsi="Times New Roman" w:cs="Times New Roman"/>
          <w:sz w:val="28"/>
          <w:szCs w:val="28"/>
          <w:lang w:val="ru-KZ"/>
        </w:rPr>
        <w:t>Newcastle</w:t>
      </w:r>
      <w:proofErr w:type="spellEnd"/>
      <w:r w:rsidRPr="002218F9">
        <w:rPr>
          <w:rFonts w:ascii="Times New Roman" w:hAnsi="Times New Roman" w:cs="Times New Roman"/>
          <w:sz w:val="28"/>
          <w:szCs w:val="28"/>
          <w:lang w:val="ru-KZ"/>
        </w:rPr>
        <w:t xml:space="preserve">: Cambridge </w:t>
      </w:r>
      <w:proofErr w:type="spellStart"/>
      <w:r w:rsidRPr="002218F9">
        <w:rPr>
          <w:rFonts w:ascii="Times New Roman" w:hAnsi="Times New Roman" w:cs="Times New Roman"/>
          <w:sz w:val="28"/>
          <w:szCs w:val="28"/>
          <w:lang w:val="ru-KZ"/>
        </w:rPr>
        <w:t>Scholars</w:t>
      </w:r>
      <w:proofErr w:type="spellEnd"/>
      <w:r w:rsidRPr="002218F9">
        <w:rPr>
          <w:rFonts w:ascii="Times New Roman" w:hAnsi="Times New Roman" w:cs="Times New Roman"/>
          <w:sz w:val="28"/>
          <w:szCs w:val="28"/>
          <w:lang w:val="ru-KZ"/>
        </w:rPr>
        <w:t xml:space="preserve"> Publishing, 2007. – P. </w:t>
      </w:r>
      <w:proofErr w:type="gramStart"/>
      <w:r w:rsidRPr="002218F9">
        <w:rPr>
          <w:rFonts w:ascii="Times New Roman" w:hAnsi="Times New Roman" w:cs="Times New Roman"/>
          <w:sz w:val="28"/>
          <w:szCs w:val="28"/>
          <w:lang w:val="ru-KZ"/>
        </w:rPr>
        <w:t>118-137</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02E94568"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ru-KZ"/>
        </w:rPr>
        <w:t>Lichtkoppler</w:t>
      </w:r>
      <w:proofErr w:type="spellEnd"/>
      <w:r w:rsidRPr="002218F9">
        <w:rPr>
          <w:rFonts w:ascii="Times New Roman" w:hAnsi="Times New Roman" w:cs="Times New Roman"/>
          <w:sz w:val="28"/>
          <w:szCs w:val="28"/>
          <w:lang w:val="ru-KZ"/>
        </w:rPr>
        <w:t xml:space="preserve"> J. “‘</w:t>
      </w:r>
      <w:proofErr w:type="spellStart"/>
      <w:r w:rsidRPr="002218F9">
        <w:rPr>
          <w:rFonts w:ascii="Times New Roman" w:hAnsi="Times New Roman" w:cs="Times New Roman"/>
          <w:sz w:val="28"/>
          <w:szCs w:val="28"/>
          <w:lang w:val="ru-KZ"/>
        </w:rPr>
        <w:t>Male</w:t>
      </w:r>
      <w:proofErr w:type="spellEnd"/>
      <w:r w:rsidRPr="002218F9">
        <w:rPr>
          <w:rFonts w:ascii="Times New Roman" w:hAnsi="Times New Roman" w:cs="Times New Roman"/>
          <w:sz w:val="28"/>
          <w:szCs w:val="28"/>
          <w:lang w:val="ru-KZ"/>
        </w:rPr>
        <w:t xml:space="preserve">. </w:t>
      </w:r>
      <w:proofErr w:type="spellStart"/>
      <w:proofErr w:type="gramStart"/>
      <w:r w:rsidRPr="002218F9">
        <w:rPr>
          <w:rFonts w:ascii="Times New Roman" w:hAnsi="Times New Roman" w:cs="Times New Roman"/>
          <w:sz w:val="28"/>
          <w:szCs w:val="28"/>
          <w:lang w:val="ru-KZ"/>
        </w:rPr>
        <w:t>Male</w:t>
      </w:r>
      <w:proofErr w:type="spellEnd"/>
      <w:r w:rsidRPr="002218F9">
        <w:rPr>
          <w:rFonts w:ascii="Times New Roman" w:hAnsi="Times New Roman" w:cs="Times New Roman"/>
          <w:sz w:val="28"/>
          <w:szCs w:val="28"/>
          <w:lang w:val="ru-KZ"/>
        </w:rPr>
        <w:t>.’</w:t>
      </w:r>
      <w:proofErr w:type="gramEnd"/>
      <w:r w:rsidRPr="002218F9">
        <w:rPr>
          <w:rFonts w:ascii="Times New Roman" w:hAnsi="Times New Roman" w:cs="Times New Roman"/>
          <w:sz w:val="28"/>
          <w:szCs w:val="28"/>
          <w:lang w:val="ru-KZ"/>
        </w:rPr>
        <w:t xml:space="preserve"> – ‘</w:t>
      </w:r>
      <w:proofErr w:type="spellStart"/>
      <w:proofErr w:type="gramStart"/>
      <w:r w:rsidRPr="002218F9">
        <w:rPr>
          <w:rFonts w:ascii="Times New Roman" w:hAnsi="Times New Roman" w:cs="Times New Roman"/>
          <w:sz w:val="28"/>
          <w:szCs w:val="28"/>
          <w:lang w:val="ru-KZ"/>
        </w:rPr>
        <w:t>Male</w:t>
      </w:r>
      <w:proofErr w:type="spellEnd"/>
      <w:r w:rsidRPr="002218F9">
        <w:rPr>
          <w:rFonts w:ascii="Times New Roman" w:hAnsi="Times New Roman" w:cs="Times New Roman"/>
          <w:sz w:val="28"/>
          <w:szCs w:val="28"/>
          <w:lang w:val="ru-KZ"/>
        </w:rPr>
        <w:t>?’</w:t>
      </w:r>
      <w:proofErr w:type="gramEnd"/>
      <w:r w:rsidRPr="002218F9">
        <w:rPr>
          <w:rFonts w:ascii="Times New Roman" w:hAnsi="Times New Roman" w:cs="Times New Roman"/>
          <w:sz w:val="28"/>
          <w:szCs w:val="28"/>
          <w:lang w:val="ru-KZ"/>
        </w:rPr>
        <w:t xml:space="preserve"> – ‘The </w:t>
      </w:r>
      <w:proofErr w:type="spellStart"/>
      <w:r w:rsidRPr="002218F9">
        <w:rPr>
          <w:rFonts w:ascii="Times New Roman" w:hAnsi="Times New Roman" w:cs="Times New Roman"/>
          <w:sz w:val="28"/>
          <w:szCs w:val="28"/>
          <w:lang w:val="ru-KZ"/>
        </w:rPr>
        <w:t>sex</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is</w:t>
      </w:r>
      <w:proofErr w:type="spellEnd"/>
      <w:r w:rsidRPr="002218F9">
        <w:rPr>
          <w:rFonts w:ascii="Times New Roman" w:hAnsi="Times New Roman" w:cs="Times New Roman"/>
          <w:sz w:val="28"/>
          <w:szCs w:val="28"/>
          <w:lang w:val="ru-KZ"/>
        </w:rPr>
        <w:t xml:space="preserve"> </w:t>
      </w:r>
      <w:proofErr w:type="spellStart"/>
      <w:proofErr w:type="gramStart"/>
      <w:r w:rsidRPr="002218F9">
        <w:rPr>
          <w:rFonts w:ascii="Times New Roman" w:hAnsi="Times New Roman" w:cs="Times New Roman"/>
          <w:sz w:val="28"/>
          <w:szCs w:val="28"/>
          <w:lang w:val="ru-KZ"/>
        </w:rPr>
        <w:t>male</w:t>
      </w:r>
      <w:proofErr w:type="spellEnd"/>
      <w:r w:rsidRPr="002218F9">
        <w:rPr>
          <w:rFonts w:ascii="Times New Roman" w:hAnsi="Times New Roman" w:cs="Times New Roman"/>
          <w:sz w:val="28"/>
          <w:szCs w:val="28"/>
          <w:lang w:val="ru-KZ"/>
        </w:rPr>
        <w:t>.’</w:t>
      </w:r>
      <w:proofErr w:type="gramEnd"/>
      <w:r w:rsidRPr="002218F9">
        <w:rPr>
          <w:rFonts w:ascii="Times New Roman" w:hAnsi="Times New Roman" w:cs="Times New Roman"/>
          <w:sz w:val="28"/>
          <w:szCs w:val="28"/>
          <w:lang w:val="ru-KZ"/>
        </w:rPr>
        <w:t xml:space="preserve"> The </w:t>
      </w:r>
      <w:proofErr w:type="spellStart"/>
      <w:r w:rsidRPr="002218F9">
        <w:rPr>
          <w:rFonts w:ascii="Times New Roman" w:hAnsi="Times New Roman" w:cs="Times New Roman"/>
          <w:sz w:val="28"/>
          <w:szCs w:val="28"/>
          <w:lang w:val="ru-KZ"/>
        </w:rPr>
        <w:t>role</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of</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repetition</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in</w:t>
      </w:r>
      <w:proofErr w:type="spellEnd"/>
      <w:r w:rsidRPr="002218F9">
        <w:rPr>
          <w:rFonts w:ascii="Times New Roman" w:hAnsi="Times New Roman" w:cs="Times New Roman"/>
          <w:sz w:val="28"/>
          <w:szCs w:val="28"/>
          <w:lang w:val="ru-KZ"/>
        </w:rPr>
        <w:t xml:space="preserve"> English </w:t>
      </w:r>
      <w:proofErr w:type="spellStart"/>
      <w:r w:rsidRPr="002218F9">
        <w:rPr>
          <w:rFonts w:ascii="Times New Roman" w:hAnsi="Times New Roman" w:cs="Times New Roman"/>
          <w:sz w:val="28"/>
          <w:szCs w:val="28"/>
          <w:lang w:val="ru-KZ"/>
        </w:rPr>
        <w:t>as</w:t>
      </w:r>
      <w:proofErr w:type="spellEnd"/>
      <w:r w:rsidRPr="002218F9">
        <w:rPr>
          <w:rFonts w:ascii="Times New Roman" w:hAnsi="Times New Roman" w:cs="Times New Roman"/>
          <w:sz w:val="28"/>
          <w:szCs w:val="28"/>
          <w:lang w:val="ru-KZ"/>
        </w:rPr>
        <w:t xml:space="preserve"> a </w:t>
      </w:r>
      <w:proofErr w:type="spellStart"/>
      <w:r w:rsidRPr="002218F9">
        <w:rPr>
          <w:rFonts w:ascii="Times New Roman" w:hAnsi="Times New Roman" w:cs="Times New Roman"/>
          <w:sz w:val="28"/>
          <w:szCs w:val="28"/>
          <w:lang w:val="ru-KZ"/>
        </w:rPr>
        <w:t>lingua</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franca</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conversations</w:t>
      </w:r>
      <w:proofErr w:type="spellEnd"/>
      <w:r w:rsidRPr="002218F9">
        <w:rPr>
          <w:rFonts w:ascii="Times New Roman" w:hAnsi="Times New Roman" w:cs="Times New Roman"/>
          <w:sz w:val="28"/>
          <w:szCs w:val="28"/>
          <w:lang w:val="ru-KZ"/>
        </w:rPr>
        <w:t xml:space="preserve">” // </w:t>
      </w:r>
      <w:proofErr w:type="spellStart"/>
      <w:r w:rsidRPr="002218F9">
        <w:rPr>
          <w:rFonts w:ascii="Times New Roman" w:hAnsi="Times New Roman" w:cs="Times New Roman"/>
          <w:sz w:val="28"/>
          <w:szCs w:val="28"/>
          <w:lang w:val="ru-KZ"/>
        </w:rPr>
        <w:t>Vienna</w:t>
      </w:r>
      <w:proofErr w:type="spellEnd"/>
      <w:r w:rsidRPr="002218F9">
        <w:rPr>
          <w:rFonts w:ascii="Times New Roman" w:hAnsi="Times New Roman" w:cs="Times New Roman"/>
          <w:sz w:val="28"/>
          <w:szCs w:val="28"/>
          <w:lang w:val="ru-KZ"/>
        </w:rPr>
        <w:t xml:space="preserve"> English </w:t>
      </w:r>
      <w:proofErr w:type="spellStart"/>
      <w:r w:rsidRPr="002218F9">
        <w:rPr>
          <w:rFonts w:ascii="Times New Roman" w:hAnsi="Times New Roman" w:cs="Times New Roman"/>
          <w:sz w:val="28"/>
          <w:szCs w:val="28"/>
          <w:lang w:val="ru-KZ"/>
        </w:rPr>
        <w:t>Working</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Papers</w:t>
      </w:r>
      <w:proofErr w:type="spellEnd"/>
      <w:r w:rsidRPr="002218F9">
        <w:rPr>
          <w:rFonts w:ascii="Times New Roman" w:hAnsi="Times New Roman" w:cs="Times New Roman"/>
          <w:sz w:val="28"/>
          <w:szCs w:val="28"/>
          <w:lang w:val="ru-KZ"/>
        </w:rPr>
        <w:t xml:space="preserve">. – 2007. – </w:t>
      </w:r>
      <w:proofErr w:type="spellStart"/>
      <w:r w:rsidRPr="002218F9">
        <w:rPr>
          <w:rFonts w:ascii="Times New Roman" w:hAnsi="Times New Roman" w:cs="Times New Roman"/>
          <w:sz w:val="28"/>
          <w:szCs w:val="28"/>
          <w:lang w:val="ru-KZ"/>
        </w:rPr>
        <w:t>Vol</w:t>
      </w:r>
      <w:proofErr w:type="spellEnd"/>
      <w:r w:rsidRPr="002218F9">
        <w:rPr>
          <w:rFonts w:ascii="Times New Roman" w:hAnsi="Times New Roman" w:cs="Times New Roman"/>
          <w:sz w:val="28"/>
          <w:szCs w:val="28"/>
          <w:lang w:val="ru-KZ"/>
        </w:rPr>
        <w:t xml:space="preserve">. 16, No. 1. – P. </w:t>
      </w:r>
      <w:proofErr w:type="gramStart"/>
      <w:r w:rsidRPr="002218F9">
        <w:rPr>
          <w:rFonts w:ascii="Times New Roman" w:hAnsi="Times New Roman" w:cs="Times New Roman"/>
          <w:sz w:val="28"/>
          <w:szCs w:val="28"/>
          <w:lang w:val="ru-KZ"/>
        </w:rPr>
        <w:t>39-65</w:t>
      </w:r>
      <w:proofErr w:type="gramEnd"/>
      <w:r w:rsidRPr="002218F9">
        <w:rPr>
          <w:rFonts w:ascii="Times New Roman" w:hAnsi="Times New Roman" w:cs="Times New Roman"/>
          <w:sz w:val="28"/>
          <w:szCs w:val="28"/>
          <w:lang w:val="ru-KZ"/>
        </w:rPr>
        <w:t>.</w:t>
      </w:r>
      <w:r w:rsidRPr="002218F9">
        <w:rPr>
          <w:rFonts w:ascii="Times New Roman" w:hAnsi="Times New Roman" w:cs="Times New Roman"/>
          <w:sz w:val="28"/>
          <w:szCs w:val="28"/>
          <w:lang w:val="en-US"/>
        </w:rPr>
        <w:t xml:space="preserve"> </w:t>
      </w:r>
    </w:p>
    <w:p w14:paraId="4A1854A3"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Sartika</w:t>
      </w:r>
      <w:proofErr w:type="spellEnd"/>
      <w:r w:rsidRPr="002218F9">
        <w:rPr>
          <w:rFonts w:ascii="Times New Roman" w:hAnsi="Times New Roman" w:cs="Times New Roman"/>
          <w:sz w:val="28"/>
          <w:szCs w:val="28"/>
          <w:lang w:val="en-US"/>
        </w:rPr>
        <w:t xml:space="preserve">. Types of repetition functions used by the instructors of I Study English Here (ISEH): undergraduate thesis. – Makassar: Universitas Islam Negeri Alauddin Makassar, 2018. – 52 p. – URL: </w:t>
      </w:r>
      <w:hyperlink r:id="rId61" w:history="1">
        <w:r w:rsidRPr="002218F9">
          <w:rPr>
            <w:rStyle w:val="a4"/>
            <w:rFonts w:ascii="Times New Roman" w:hAnsi="Times New Roman" w:cs="Times New Roman"/>
            <w:sz w:val="28"/>
            <w:szCs w:val="28"/>
            <w:lang w:val="en-US"/>
          </w:rPr>
          <w:t>https://repositori.uin-alauddin.ac.id/16847/1/SARTIKA.pd</w:t>
        </w:r>
        <w:r w:rsidRPr="002218F9">
          <w:rPr>
            <w:rStyle w:val="a4"/>
            <w:sz w:val="28"/>
            <w:szCs w:val="28"/>
            <w:lang w:val="en-US"/>
          </w:rPr>
          <w:t>f</w:t>
        </w:r>
      </w:hyperlink>
      <w:r w:rsidRPr="002218F9">
        <w:rPr>
          <w:lang w:val="en-US"/>
        </w:rPr>
        <w:t xml:space="preserve"> </w:t>
      </w:r>
    </w:p>
    <w:p w14:paraId="2273D15A"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Anesa P. Legal English as a lingua franca in academia: The strategic use of repetitions in lectures // Token: A Journal of English Linguistics. – 2020. – Vol. 10. – P. 274–290. – URL: </w:t>
      </w:r>
      <w:hyperlink r:id="rId62" w:history="1">
        <w:r w:rsidRPr="002218F9">
          <w:rPr>
            <w:rStyle w:val="a4"/>
            <w:rFonts w:ascii="Times New Roman" w:hAnsi="Times New Roman" w:cs="Times New Roman"/>
            <w:sz w:val="28"/>
            <w:szCs w:val="28"/>
            <w:lang w:val="en-US"/>
          </w:rPr>
          <w:t>https://bibliotekacyfrowa.ujk.edu.pl/publication/436</w:t>
        </w:r>
        <w:r w:rsidRPr="002218F9">
          <w:rPr>
            <w:rStyle w:val="a4"/>
            <w:sz w:val="28"/>
            <w:szCs w:val="28"/>
            <w:lang w:val="en-US"/>
          </w:rPr>
          <w:t>7</w:t>
        </w:r>
      </w:hyperlink>
      <w:r w:rsidRPr="002218F9">
        <w:rPr>
          <w:lang w:val="en-US"/>
        </w:rPr>
        <w:t xml:space="preserve"> </w:t>
      </w:r>
    </w:p>
    <w:p w14:paraId="503335E6"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Healey P.G.T., </w:t>
      </w:r>
      <w:proofErr w:type="spellStart"/>
      <w:r w:rsidRPr="002218F9">
        <w:rPr>
          <w:rFonts w:ascii="Times New Roman" w:hAnsi="Times New Roman" w:cs="Times New Roman"/>
          <w:sz w:val="28"/>
          <w:szCs w:val="28"/>
          <w:lang w:val="en-US"/>
        </w:rPr>
        <w:t>Purver</w:t>
      </w:r>
      <w:proofErr w:type="spellEnd"/>
      <w:r w:rsidRPr="002218F9">
        <w:rPr>
          <w:rFonts w:ascii="Times New Roman" w:hAnsi="Times New Roman" w:cs="Times New Roman"/>
          <w:sz w:val="28"/>
          <w:szCs w:val="28"/>
          <w:lang w:val="en-US"/>
        </w:rPr>
        <w:t xml:space="preserve"> M. Self-repetition in dialogue and monologue // Proceedings of the 22nd Workshop on the Semantics and Pragmatics of Dialogue. – Aix-en-Provence, France, 2018. – URL: </w:t>
      </w:r>
      <w:hyperlink r:id="rId63" w:history="1">
        <w:r w:rsidRPr="002218F9">
          <w:rPr>
            <w:rStyle w:val="a4"/>
            <w:rFonts w:ascii="Times New Roman" w:hAnsi="Times New Roman" w:cs="Times New Roman"/>
            <w:sz w:val="28"/>
            <w:szCs w:val="28"/>
            <w:lang w:val="en-US"/>
          </w:rPr>
          <w:t>https://www.semdial.org/anthology/Z18-Healey_semdial_0029.pd</w:t>
        </w:r>
        <w:r w:rsidRPr="002218F9">
          <w:rPr>
            <w:rStyle w:val="a4"/>
            <w:sz w:val="28"/>
            <w:szCs w:val="28"/>
            <w:lang w:val="en-US"/>
          </w:rPr>
          <w:t>f</w:t>
        </w:r>
      </w:hyperlink>
      <w:r w:rsidRPr="002218F9">
        <w:rPr>
          <w:lang w:val="en-US"/>
        </w:rPr>
        <w:t xml:space="preserve"> </w:t>
      </w:r>
      <w:r w:rsidRPr="002218F9">
        <w:rPr>
          <w:rFonts w:ascii="Times New Roman" w:hAnsi="Times New Roman" w:cs="Times New Roman"/>
          <w:sz w:val="28"/>
          <w:szCs w:val="28"/>
          <w:lang w:val="en-US"/>
        </w:rPr>
        <w:t xml:space="preserve"> </w:t>
      </w:r>
    </w:p>
    <w:p w14:paraId="57A787FA"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Schegloff</w:t>
      </w:r>
      <w:proofErr w:type="spellEnd"/>
      <w:r w:rsidRPr="002218F9">
        <w:rPr>
          <w:rFonts w:ascii="Times New Roman" w:hAnsi="Times New Roman" w:cs="Times New Roman"/>
          <w:sz w:val="28"/>
          <w:szCs w:val="28"/>
          <w:lang w:val="en-US"/>
        </w:rPr>
        <w:t xml:space="preserve"> E.A., Jefferson G., Sacks H. The preference for self-correction in the organization of repair in conversation // Language. – 1977. – Vol. 53, No. 2. – P. 361-382. – </w:t>
      </w:r>
      <w:hyperlink r:id="rId64" w:history="1">
        <w:r w:rsidRPr="002218F9">
          <w:rPr>
            <w:rStyle w:val="a4"/>
            <w:rFonts w:ascii="Times New Roman" w:hAnsi="Times New Roman" w:cs="Times New Roman"/>
            <w:sz w:val="28"/>
            <w:szCs w:val="28"/>
            <w:lang w:val="en-US"/>
          </w:rPr>
          <w:t>https://doi.org/10.2307/413107</w:t>
        </w:r>
      </w:hyperlink>
      <w:r w:rsidRPr="002218F9">
        <w:rPr>
          <w:rFonts w:ascii="Times New Roman" w:hAnsi="Times New Roman" w:cs="Times New Roman"/>
          <w:sz w:val="28"/>
          <w:szCs w:val="28"/>
          <w:u w:val="single"/>
          <w:lang w:val="en-US"/>
        </w:rPr>
        <w:t xml:space="preserve"> </w:t>
      </w:r>
    </w:p>
    <w:p w14:paraId="51187057"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Keating E. Correction/repair as a resource for co-construction of group competence // Journal of Pragmatics – 2009. – Vol. 3, No. 4. – P. 411-423. – </w:t>
      </w:r>
      <w:hyperlink r:id="rId65" w:history="1">
        <w:r w:rsidRPr="002218F9">
          <w:rPr>
            <w:rStyle w:val="a4"/>
            <w:rFonts w:ascii="Times New Roman" w:hAnsi="Times New Roman" w:cs="Times New Roman"/>
            <w:sz w:val="28"/>
            <w:szCs w:val="28"/>
            <w:lang w:val="en-US"/>
          </w:rPr>
          <w:t>https://doi.org/10.1075/prag.3.4.03kea</w:t>
        </w:r>
      </w:hyperlink>
    </w:p>
    <w:p w14:paraId="319A9060"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Rieger C.L. Repetitions as self-repair strategies in English and German conversations // Journal of Pragmatics. – 2003. – Vol. 35, No. 1. – P. 47-69.</w:t>
      </w:r>
    </w:p>
    <w:p w14:paraId="11A17364"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Hlavac J. Hesitation and monitoring phenomena in bilingual speech: A consequence of code-switching or a strategy to facilitate its incorporation? // Journal of Pragmatics. – 2011. – Vol. 43, No. 15. – P. 3793-3806. – </w:t>
      </w:r>
      <w:hyperlink r:id="rId66" w:tgtFrame="_blank" w:tooltip="Persistent link using digital object identifier" w:history="1">
        <w:r w:rsidRPr="002218F9">
          <w:rPr>
            <w:rStyle w:val="a4"/>
            <w:rFonts w:ascii="Times New Roman" w:hAnsi="Times New Roman" w:cs="Times New Roman"/>
            <w:sz w:val="28"/>
            <w:szCs w:val="28"/>
            <w:lang w:val="en-US"/>
          </w:rPr>
          <w:t>https://doi.org/10.1016/j.pragma.2011.09.008</w:t>
        </w:r>
      </w:hyperlink>
      <w:r w:rsidRPr="002218F9">
        <w:rPr>
          <w:rFonts w:ascii="Times New Roman" w:hAnsi="Times New Roman" w:cs="Times New Roman"/>
          <w:sz w:val="28"/>
          <w:szCs w:val="28"/>
          <w:lang w:val="en-US"/>
        </w:rPr>
        <w:t>.</w:t>
      </w:r>
    </w:p>
    <w:p w14:paraId="79D485DC"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Schegloff</w:t>
      </w:r>
      <w:proofErr w:type="spellEnd"/>
      <w:r w:rsidRPr="002218F9">
        <w:rPr>
          <w:rFonts w:ascii="Times New Roman" w:hAnsi="Times New Roman" w:cs="Times New Roman"/>
          <w:sz w:val="28"/>
          <w:szCs w:val="28"/>
          <w:lang w:val="en-US"/>
        </w:rPr>
        <w:t xml:space="preserve"> E.A. Ten operations in self-initiated, same-turn repair // Conversational repair and human understanding / ed. by M. Hayashi, G. Raymond, J. </w:t>
      </w:r>
      <w:proofErr w:type="spellStart"/>
      <w:r w:rsidRPr="002218F9">
        <w:rPr>
          <w:rFonts w:ascii="Times New Roman" w:hAnsi="Times New Roman" w:cs="Times New Roman"/>
          <w:sz w:val="28"/>
          <w:szCs w:val="28"/>
          <w:lang w:val="en-US"/>
        </w:rPr>
        <w:t>Sidnell</w:t>
      </w:r>
      <w:proofErr w:type="spellEnd"/>
      <w:r w:rsidRPr="002218F9">
        <w:rPr>
          <w:rFonts w:ascii="Times New Roman" w:hAnsi="Times New Roman" w:cs="Times New Roman"/>
          <w:sz w:val="28"/>
          <w:szCs w:val="28"/>
          <w:lang w:val="en-US"/>
        </w:rPr>
        <w:t xml:space="preserve">. – Cambridge: Cambridge University Press, 2013. – P. 41-70. – </w:t>
      </w:r>
      <w:hyperlink r:id="rId67" w:tgtFrame="_blank" w:history="1">
        <w:r w:rsidRPr="002218F9">
          <w:rPr>
            <w:rStyle w:val="a4"/>
            <w:rFonts w:ascii="Times New Roman" w:hAnsi="Times New Roman" w:cs="Times New Roman"/>
            <w:color w:val="auto"/>
            <w:sz w:val="28"/>
            <w:szCs w:val="28"/>
            <w:lang w:val="en-US"/>
          </w:rPr>
          <w:t>https://doi.org/10.1017/CBO9780511757464.002</w:t>
        </w:r>
      </w:hyperlink>
      <w:r w:rsidRPr="002218F9">
        <w:rPr>
          <w:rFonts w:ascii="Times New Roman" w:hAnsi="Times New Roman" w:cs="Times New Roman"/>
          <w:sz w:val="28"/>
          <w:szCs w:val="28"/>
          <w:lang w:val="en-US"/>
        </w:rPr>
        <w:t xml:space="preserve">. </w:t>
      </w:r>
    </w:p>
    <w:p w14:paraId="69205483"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Quirk C., Brockett C., Dolan W. Monolingual machine translation for paraphrase generation // Proceedings of the Conference on Empirical Methods in Natural Language Processing (EMNLP). – Barcelona, Spain, 2004. – P. 142-149.</w:t>
      </w:r>
    </w:p>
    <w:p w14:paraId="18570EB8"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bookmarkStart w:id="30" w:name="_Hlk217287046"/>
      <w:r w:rsidRPr="002218F9">
        <w:rPr>
          <w:rFonts w:ascii="Times New Roman" w:hAnsi="Times New Roman" w:cs="Times New Roman"/>
          <w:sz w:val="28"/>
          <w:szCs w:val="28"/>
          <w:lang w:val="en-US"/>
        </w:rPr>
        <w:lastRenderedPageBreak/>
        <w:t>Kaur J. Pre-empting problems of understanding in English as a lingua franca // English as a lingua franca: Studies and findings / ed. by A. Mauranen, E. Ranta. – Newcastle upon Tyne: Cambridge Scholars Publishing, 2009. – P. 107-123.</w:t>
      </w:r>
      <w:r w:rsidRPr="002218F9">
        <w:rPr>
          <w:rFonts w:ascii="Times New Roman" w:hAnsi="Times New Roman" w:cs="Times New Roman"/>
          <w:b/>
          <w:bCs/>
          <w:sz w:val="28"/>
          <w:szCs w:val="28"/>
          <w:lang w:val="en-US"/>
        </w:rPr>
        <w:t xml:space="preserve"> </w:t>
      </w:r>
    </w:p>
    <w:bookmarkEnd w:id="30"/>
    <w:p w14:paraId="5EDC5640"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Smith L.E., Nelson C.L. International intelligibility of English: Directions and resources // World </w:t>
      </w:r>
      <w:proofErr w:type="spellStart"/>
      <w:r w:rsidRPr="002218F9">
        <w:rPr>
          <w:rFonts w:ascii="Times New Roman" w:hAnsi="Times New Roman" w:cs="Times New Roman"/>
          <w:sz w:val="28"/>
          <w:szCs w:val="28"/>
          <w:lang w:val="en-US"/>
        </w:rPr>
        <w:t>Englishes</w:t>
      </w:r>
      <w:proofErr w:type="spellEnd"/>
      <w:r w:rsidRPr="002218F9">
        <w:rPr>
          <w:rFonts w:ascii="Times New Roman" w:hAnsi="Times New Roman" w:cs="Times New Roman"/>
          <w:sz w:val="28"/>
          <w:szCs w:val="28"/>
          <w:lang w:val="en-US"/>
        </w:rPr>
        <w:t>. – 1985. – Vol. 4, No. 3. – P. 333-342.</w:t>
      </w:r>
    </w:p>
    <w:p w14:paraId="45E5B1F0"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Svennevig J. Self-reformulation as a pre-emptive practice in talk addressed to L2 users // Research on Language and Social Interaction. – 2023. – Vol. 56, No. 3. – P. 250-268. – </w:t>
      </w:r>
      <w:hyperlink r:id="rId68" w:history="1">
        <w:r w:rsidRPr="002218F9">
          <w:rPr>
            <w:rStyle w:val="a4"/>
            <w:rFonts w:ascii="Times New Roman" w:hAnsi="Times New Roman" w:cs="Times New Roman"/>
            <w:color w:val="auto"/>
            <w:sz w:val="28"/>
            <w:szCs w:val="28"/>
            <w:lang w:val="ru-KZ"/>
          </w:rPr>
          <w:t>https://doi.org/10.1080/08351813.2023.2235967</w:t>
        </w:r>
      </w:hyperlink>
      <w:r w:rsidRPr="002218F9">
        <w:rPr>
          <w:rFonts w:ascii="Times New Roman" w:hAnsi="Times New Roman" w:cs="Times New Roman"/>
          <w:sz w:val="28"/>
          <w:szCs w:val="28"/>
          <w:lang w:val="en-US"/>
        </w:rPr>
        <w:t>.</w:t>
      </w:r>
    </w:p>
    <w:p w14:paraId="17E8121E"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Jafarov S. Formal study of the parenthetical clauses in English // South Florida Journal of Development. – 2024. – Vol. 5, No. 7. – P. 1-13.</w:t>
      </w:r>
    </w:p>
    <w:p w14:paraId="3D0BB8C7"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Брандаусова</w:t>
      </w:r>
      <w:proofErr w:type="spellEnd"/>
      <w:r w:rsidRPr="002218F9">
        <w:rPr>
          <w:rFonts w:ascii="Times New Roman" w:hAnsi="Times New Roman" w:cs="Times New Roman"/>
          <w:sz w:val="28"/>
          <w:szCs w:val="28"/>
        </w:rPr>
        <w:t xml:space="preserve"> </w:t>
      </w:r>
      <w:proofErr w:type="gramStart"/>
      <w:r w:rsidRPr="002218F9">
        <w:rPr>
          <w:rFonts w:ascii="Times New Roman" w:hAnsi="Times New Roman" w:cs="Times New Roman"/>
          <w:sz w:val="28"/>
          <w:szCs w:val="28"/>
        </w:rPr>
        <w:t>А.В.</w:t>
      </w:r>
      <w:proofErr w:type="gram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Функци</w:t>
      </w:r>
      <w:proofErr w:type="spellEnd"/>
      <w:r w:rsidRPr="002218F9">
        <w:rPr>
          <w:rFonts w:ascii="Times New Roman" w:hAnsi="Times New Roman" w:cs="Times New Roman"/>
          <w:sz w:val="28"/>
          <w:szCs w:val="28"/>
          <w:lang w:val="kk-KZ"/>
        </w:rPr>
        <w:t>онирование</w:t>
      </w:r>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парентетических</w:t>
      </w:r>
      <w:proofErr w:type="spellEnd"/>
      <w:r w:rsidRPr="002218F9">
        <w:rPr>
          <w:rFonts w:ascii="Times New Roman" w:hAnsi="Times New Roman" w:cs="Times New Roman"/>
          <w:sz w:val="28"/>
          <w:szCs w:val="28"/>
        </w:rPr>
        <w:t xml:space="preserve"> внесений в </w:t>
      </w:r>
      <w:r w:rsidRPr="002218F9">
        <w:rPr>
          <w:rFonts w:ascii="Times New Roman" w:hAnsi="Times New Roman" w:cs="Times New Roman"/>
          <w:sz w:val="28"/>
          <w:szCs w:val="28"/>
          <w:lang w:val="kk-KZ"/>
        </w:rPr>
        <w:t>тексте</w:t>
      </w:r>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английск</w:t>
      </w:r>
      <w:proofErr w:type="spellEnd"/>
      <w:r w:rsidRPr="002218F9">
        <w:rPr>
          <w:rFonts w:ascii="Times New Roman" w:hAnsi="Times New Roman" w:cs="Times New Roman"/>
          <w:sz w:val="28"/>
          <w:szCs w:val="28"/>
          <w:lang w:val="kk-KZ"/>
        </w:rPr>
        <w:t>ой</w:t>
      </w:r>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литературн</w:t>
      </w:r>
      <w:proofErr w:type="spellEnd"/>
      <w:r w:rsidRPr="002218F9">
        <w:rPr>
          <w:rFonts w:ascii="Times New Roman" w:hAnsi="Times New Roman" w:cs="Times New Roman"/>
          <w:sz w:val="28"/>
          <w:szCs w:val="28"/>
          <w:lang w:val="kk-KZ"/>
        </w:rPr>
        <w:t>ой</w:t>
      </w:r>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сказк</w:t>
      </w:r>
      <w:proofErr w:type="spellEnd"/>
      <w:r w:rsidRPr="002218F9">
        <w:rPr>
          <w:rFonts w:ascii="Times New Roman" w:hAnsi="Times New Roman" w:cs="Times New Roman"/>
          <w:sz w:val="28"/>
          <w:szCs w:val="28"/>
          <w:lang w:val="kk-KZ"/>
        </w:rPr>
        <w:t>и</w:t>
      </w:r>
      <w:r w:rsidRPr="002218F9">
        <w:rPr>
          <w:rFonts w:ascii="Times New Roman" w:hAnsi="Times New Roman" w:cs="Times New Roman"/>
          <w:sz w:val="28"/>
          <w:szCs w:val="28"/>
        </w:rPr>
        <w:t xml:space="preserve"> // </w:t>
      </w:r>
      <w:r w:rsidRPr="002218F9">
        <w:rPr>
          <w:rFonts w:ascii="Times New Roman" w:hAnsi="Times New Roman" w:cs="Times New Roman"/>
          <w:sz w:val="28"/>
          <w:szCs w:val="28"/>
          <w:lang w:val="kk-KZ"/>
        </w:rPr>
        <w:t>Вестник РУДН. Серия Вопросы образования: языки и специальность</w:t>
      </w:r>
      <w:r w:rsidRPr="002218F9">
        <w:rPr>
          <w:rFonts w:ascii="Times New Roman" w:hAnsi="Times New Roman" w:cs="Times New Roman"/>
          <w:sz w:val="28"/>
          <w:szCs w:val="28"/>
        </w:rPr>
        <w:t xml:space="preserve">. – 2007. – № 3. – С. </w:t>
      </w:r>
      <w:proofErr w:type="gramStart"/>
      <w:r w:rsidRPr="002218F9">
        <w:rPr>
          <w:rFonts w:ascii="Times New Roman" w:hAnsi="Times New Roman" w:cs="Times New Roman"/>
          <w:sz w:val="28"/>
          <w:szCs w:val="28"/>
        </w:rPr>
        <w:t>18</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23</w:t>
      </w:r>
      <w:proofErr w:type="gramEnd"/>
      <w:r w:rsidRPr="002218F9">
        <w:rPr>
          <w:rFonts w:ascii="Times New Roman" w:hAnsi="Times New Roman" w:cs="Times New Roman"/>
          <w:sz w:val="28"/>
          <w:szCs w:val="28"/>
        </w:rPr>
        <w:t>.</w:t>
      </w:r>
    </w:p>
    <w:p w14:paraId="05BC86C2"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Sonnenhauser</w:t>
      </w:r>
      <w:proofErr w:type="spellEnd"/>
      <w:r w:rsidRPr="002218F9">
        <w:rPr>
          <w:rFonts w:ascii="Times New Roman" w:hAnsi="Times New Roman" w:cs="Times New Roman"/>
          <w:sz w:val="28"/>
          <w:szCs w:val="28"/>
          <w:lang w:val="en-US"/>
        </w:rPr>
        <w:t xml:space="preserve"> B. Parentheticals // Encyclopedia of Slavic Languages and Linguistics / ed. by M.L. Greenberg, R.M. Genis. – Leiden; Boston: Brill, 2014.</w:t>
      </w:r>
      <w:r w:rsidRPr="002218F9">
        <w:rPr>
          <w:rFonts w:ascii="Times New Roman" w:hAnsi="Times New Roman" w:cs="Times New Roman"/>
          <w:sz w:val="28"/>
          <w:szCs w:val="28"/>
          <w:lang w:val="kk-KZ"/>
        </w:rPr>
        <w:t xml:space="preserve"> </w:t>
      </w:r>
      <w:r w:rsidRPr="002218F9">
        <w:rPr>
          <w:rFonts w:ascii="Times New Roman" w:hAnsi="Times New Roman" w:cs="Times New Roman"/>
          <w:sz w:val="28"/>
          <w:szCs w:val="28"/>
          <w:lang w:val="en-US"/>
        </w:rPr>
        <w:t xml:space="preserve">– P. </w:t>
      </w:r>
      <w:r w:rsidRPr="002218F9">
        <w:rPr>
          <w:rFonts w:ascii="Times New Roman" w:hAnsi="Times New Roman" w:cs="Times New Roman"/>
          <w:sz w:val="28"/>
          <w:szCs w:val="28"/>
          <w:lang w:val="kk-KZ"/>
        </w:rPr>
        <w:t>1</w:t>
      </w:r>
      <w:r w:rsidRPr="002218F9">
        <w:rPr>
          <w:rFonts w:ascii="Times New Roman" w:hAnsi="Times New Roman" w:cs="Times New Roman"/>
          <w:sz w:val="28"/>
          <w:szCs w:val="28"/>
          <w:lang w:val="en-US"/>
        </w:rPr>
        <w:t>-16</w:t>
      </w:r>
    </w:p>
    <w:p w14:paraId="2C8A7980"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Payà</w:t>
      </w:r>
      <w:proofErr w:type="spellEnd"/>
      <w:r w:rsidRPr="002218F9">
        <w:rPr>
          <w:rFonts w:ascii="Times New Roman" w:hAnsi="Times New Roman" w:cs="Times New Roman"/>
          <w:sz w:val="28"/>
          <w:szCs w:val="28"/>
          <w:lang w:val="en-US"/>
        </w:rPr>
        <w:t xml:space="preserve"> M. Prosody and pragmatics in parenthetical insertions in Catalan // Catalan Journal of Linguistics. – 2003. – No. 2. – P. 207-227.</w:t>
      </w:r>
    </w:p>
    <w:p w14:paraId="5763DFBE" w14:textId="77777777" w:rsidR="004A053E" w:rsidRPr="002218F9" w:rsidRDefault="004A053E" w:rsidP="004A053E">
      <w:pPr>
        <w:pStyle w:val="ae"/>
        <w:numPr>
          <w:ilvl w:val="0"/>
          <w:numId w:val="25"/>
        </w:numPr>
        <w:tabs>
          <w:tab w:val="left" w:pos="1134"/>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Dehé N., </w:t>
      </w:r>
      <w:proofErr w:type="spellStart"/>
      <w:r w:rsidRPr="002218F9">
        <w:rPr>
          <w:rFonts w:ascii="Times New Roman" w:hAnsi="Times New Roman" w:cs="Times New Roman"/>
          <w:sz w:val="28"/>
          <w:szCs w:val="28"/>
          <w:lang w:val="en-US"/>
        </w:rPr>
        <w:t>Kavalova</w:t>
      </w:r>
      <w:proofErr w:type="spellEnd"/>
      <w:r w:rsidRPr="002218F9">
        <w:rPr>
          <w:rFonts w:ascii="Times New Roman" w:hAnsi="Times New Roman" w:cs="Times New Roman"/>
          <w:sz w:val="28"/>
          <w:szCs w:val="28"/>
          <w:lang w:val="en-US"/>
        </w:rPr>
        <w:t xml:space="preserve"> Y. Parentheticals: An introduction // Parentheticals / ed. by N. Dehé, Y. </w:t>
      </w:r>
      <w:proofErr w:type="spellStart"/>
      <w:r w:rsidRPr="002218F9">
        <w:rPr>
          <w:rFonts w:ascii="Times New Roman" w:hAnsi="Times New Roman" w:cs="Times New Roman"/>
          <w:sz w:val="28"/>
          <w:szCs w:val="28"/>
          <w:lang w:val="en-US"/>
        </w:rPr>
        <w:t>Kavalova</w:t>
      </w:r>
      <w:proofErr w:type="spellEnd"/>
      <w:r w:rsidRPr="002218F9">
        <w:rPr>
          <w:rFonts w:ascii="Times New Roman" w:hAnsi="Times New Roman" w:cs="Times New Roman"/>
          <w:sz w:val="28"/>
          <w:szCs w:val="28"/>
          <w:lang w:val="en-US"/>
        </w:rPr>
        <w:t>. – Amsterdam: John Benjamins, 2007. – P. 1-24. – (</w:t>
      </w:r>
      <w:proofErr w:type="spellStart"/>
      <w:r w:rsidRPr="002218F9">
        <w:rPr>
          <w:rFonts w:ascii="Times New Roman" w:hAnsi="Times New Roman" w:cs="Times New Roman"/>
          <w:sz w:val="28"/>
          <w:szCs w:val="28"/>
          <w:lang w:val="en-US"/>
        </w:rPr>
        <w:t>Linguistik</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Aktuell</w:t>
      </w:r>
      <w:proofErr w:type="spellEnd"/>
      <w:r w:rsidRPr="002218F9">
        <w:rPr>
          <w:rFonts w:ascii="Times New Roman" w:hAnsi="Times New Roman" w:cs="Times New Roman"/>
          <w:sz w:val="28"/>
          <w:szCs w:val="28"/>
          <w:lang w:val="en-US"/>
        </w:rPr>
        <w:t>/Linguistics Today; 106).</w:t>
      </w:r>
    </w:p>
    <w:p w14:paraId="2D8B575D"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Dehé N. Clausal parentheticals, intonational phrasing, and prosodic theory // Linguistics. – 2009. – Vol. 45. – P. 569-615.</w:t>
      </w:r>
    </w:p>
    <w:p w14:paraId="55A34E5F"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Bolinger D. Intonation and its uses: Melody in grammar and discourse. – Stanford: Stanford University Press, 1989. – 492 p.</w:t>
      </w:r>
    </w:p>
    <w:p w14:paraId="7502663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bookmarkStart w:id="31" w:name="_Hlk219450104"/>
      <w:r w:rsidRPr="002218F9">
        <w:rPr>
          <w:rFonts w:ascii="Times New Roman" w:hAnsi="Times New Roman" w:cs="Times New Roman"/>
          <w:sz w:val="28"/>
          <w:szCs w:val="28"/>
          <w:lang w:val="en-US"/>
        </w:rPr>
        <w:t>Crystal D</w:t>
      </w:r>
      <w:bookmarkEnd w:id="31"/>
      <w:r w:rsidRPr="002218F9">
        <w:rPr>
          <w:rFonts w:ascii="Times New Roman" w:hAnsi="Times New Roman" w:cs="Times New Roman"/>
          <w:sz w:val="28"/>
          <w:szCs w:val="28"/>
          <w:lang w:val="en-US"/>
        </w:rPr>
        <w:t>. Prosodic systems and intonation in English. – Cambridge: Cambridge University Press, 1969. – 381 p</w:t>
      </w:r>
    </w:p>
    <w:p w14:paraId="7817D4F8"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Dehé N. Parentheticals in spoken English: The syntax–prosody relation. – Cambridge: Cambridge University Press, 2014. – 257 p.</w:t>
      </w:r>
    </w:p>
    <w:p w14:paraId="45522681" w14:textId="77777777" w:rsidR="004A053E" w:rsidRPr="002218F9" w:rsidRDefault="004A053E" w:rsidP="004A053E">
      <w:pPr>
        <w:pStyle w:val="aa"/>
        <w:numPr>
          <w:ilvl w:val="0"/>
          <w:numId w:val="25"/>
        </w:numPr>
        <w:tabs>
          <w:tab w:val="left" w:pos="1276"/>
        </w:tabs>
        <w:spacing w:before="0" w:beforeAutospacing="0" w:after="0" w:afterAutospacing="0"/>
        <w:ind w:left="0" w:firstLine="709"/>
        <w:jc w:val="both"/>
        <w:rPr>
          <w:sz w:val="28"/>
          <w:szCs w:val="28"/>
          <w:lang w:val="en-US"/>
        </w:rPr>
      </w:pPr>
      <w:proofErr w:type="spellStart"/>
      <w:r w:rsidRPr="002218F9">
        <w:rPr>
          <w:rFonts w:eastAsiaTheme="minorHAnsi"/>
          <w:kern w:val="2"/>
          <w:sz w:val="28"/>
          <w:szCs w:val="28"/>
          <w:lang w:val="ru-KZ" w:eastAsia="en-US"/>
          <w14:ligatures w14:val="standardContextual"/>
        </w:rPr>
        <w:t>Bodenbender</w:t>
      </w:r>
      <w:proofErr w:type="spellEnd"/>
      <w:r w:rsidRPr="002218F9">
        <w:rPr>
          <w:rFonts w:eastAsiaTheme="minorHAnsi"/>
          <w:kern w:val="2"/>
          <w:sz w:val="28"/>
          <w:szCs w:val="28"/>
          <w:lang w:val="ru-KZ" w:eastAsia="en-US"/>
          <w14:ligatures w14:val="standardContextual"/>
        </w:rPr>
        <w:t xml:space="preserve"> C. The </w:t>
      </w:r>
      <w:proofErr w:type="spellStart"/>
      <w:r w:rsidRPr="002218F9">
        <w:rPr>
          <w:rFonts w:eastAsiaTheme="minorHAnsi"/>
          <w:kern w:val="2"/>
          <w:sz w:val="28"/>
          <w:szCs w:val="28"/>
          <w:lang w:val="ru-KZ" w:eastAsia="en-US"/>
          <w14:ligatures w14:val="standardContextual"/>
        </w:rPr>
        <w:t>punctuation</w:t>
      </w:r>
      <w:proofErr w:type="spellEnd"/>
      <w:r w:rsidRPr="002218F9">
        <w:rPr>
          <w:rFonts w:eastAsiaTheme="minorHAnsi"/>
          <w:kern w:val="2"/>
          <w:sz w:val="28"/>
          <w:szCs w:val="28"/>
          <w:lang w:val="ru-KZ" w:eastAsia="en-US"/>
          <w14:ligatures w14:val="standardContextual"/>
        </w:rPr>
        <w:t xml:space="preserve"> </w:t>
      </w:r>
      <w:proofErr w:type="spellStart"/>
      <w:r w:rsidRPr="002218F9">
        <w:rPr>
          <w:rFonts w:eastAsiaTheme="minorHAnsi"/>
          <w:kern w:val="2"/>
          <w:sz w:val="28"/>
          <w:szCs w:val="28"/>
          <w:lang w:val="ru-KZ" w:eastAsia="en-US"/>
          <w14:ligatures w14:val="standardContextual"/>
        </w:rPr>
        <w:t>and</w:t>
      </w:r>
      <w:proofErr w:type="spellEnd"/>
      <w:r w:rsidRPr="002218F9">
        <w:rPr>
          <w:rFonts w:eastAsiaTheme="minorHAnsi"/>
          <w:kern w:val="2"/>
          <w:sz w:val="28"/>
          <w:szCs w:val="28"/>
          <w:lang w:val="ru-KZ" w:eastAsia="en-US"/>
          <w14:ligatures w14:val="standardContextual"/>
        </w:rPr>
        <w:t xml:space="preserve"> </w:t>
      </w:r>
      <w:proofErr w:type="spellStart"/>
      <w:r w:rsidRPr="002218F9">
        <w:rPr>
          <w:rFonts w:eastAsiaTheme="minorHAnsi"/>
          <w:kern w:val="2"/>
          <w:sz w:val="28"/>
          <w:szCs w:val="28"/>
          <w:lang w:val="ru-KZ" w:eastAsia="en-US"/>
          <w14:ligatures w14:val="standardContextual"/>
        </w:rPr>
        <w:t>intonation</w:t>
      </w:r>
      <w:proofErr w:type="spellEnd"/>
      <w:r w:rsidRPr="002218F9">
        <w:rPr>
          <w:rFonts w:eastAsiaTheme="minorHAnsi"/>
          <w:kern w:val="2"/>
          <w:sz w:val="28"/>
          <w:szCs w:val="28"/>
          <w:lang w:val="ru-KZ" w:eastAsia="en-US"/>
          <w14:ligatures w14:val="standardContextual"/>
        </w:rPr>
        <w:t xml:space="preserve"> </w:t>
      </w:r>
      <w:proofErr w:type="spellStart"/>
      <w:r w:rsidRPr="002218F9">
        <w:rPr>
          <w:rFonts w:eastAsiaTheme="minorHAnsi"/>
          <w:kern w:val="2"/>
          <w:sz w:val="28"/>
          <w:szCs w:val="28"/>
          <w:lang w:val="ru-KZ" w:eastAsia="en-US"/>
          <w14:ligatures w14:val="standardContextual"/>
        </w:rPr>
        <w:t>of</w:t>
      </w:r>
      <w:proofErr w:type="spellEnd"/>
      <w:r w:rsidRPr="002218F9">
        <w:rPr>
          <w:rFonts w:eastAsiaTheme="minorHAnsi"/>
          <w:kern w:val="2"/>
          <w:sz w:val="28"/>
          <w:szCs w:val="28"/>
          <w:lang w:val="ru-KZ" w:eastAsia="en-US"/>
          <w14:ligatures w14:val="standardContextual"/>
        </w:rPr>
        <w:t xml:space="preserve"> </w:t>
      </w:r>
      <w:proofErr w:type="spellStart"/>
      <w:r w:rsidRPr="002218F9">
        <w:rPr>
          <w:rFonts w:eastAsiaTheme="minorHAnsi"/>
          <w:kern w:val="2"/>
          <w:sz w:val="28"/>
          <w:szCs w:val="28"/>
          <w:lang w:val="ru-KZ" w:eastAsia="en-US"/>
          <w14:ligatures w14:val="standardContextual"/>
        </w:rPr>
        <w:t>parentheticals</w:t>
      </w:r>
      <w:proofErr w:type="spellEnd"/>
      <w:r w:rsidRPr="002218F9">
        <w:rPr>
          <w:rFonts w:eastAsiaTheme="minorHAnsi"/>
          <w:kern w:val="2"/>
          <w:sz w:val="28"/>
          <w:szCs w:val="28"/>
          <w:lang w:val="ru-KZ" w:eastAsia="en-US"/>
          <w14:ligatures w14:val="standardContextual"/>
        </w:rPr>
        <w:t xml:space="preserve">: </w:t>
      </w:r>
      <w:proofErr w:type="spellStart"/>
      <w:r w:rsidRPr="002218F9">
        <w:rPr>
          <w:rFonts w:eastAsiaTheme="minorHAnsi"/>
          <w:kern w:val="2"/>
          <w:sz w:val="28"/>
          <w:szCs w:val="28"/>
          <w:lang w:val="ru-KZ" w:eastAsia="en-US"/>
          <w14:ligatures w14:val="standardContextual"/>
        </w:rPr>
        <w:t>thesis</w:t>
      </w:r>
      <w:proofErr w:type="spellEnd"/>
      <w:r w:rsidRPr="002218F9">
        <w:rPr>
          <w:rFonts w:eastAsiaTheme="minorHAnsi"/>
          <w:kern w:val="2"/>
          <w:sz w:val="28"/>
          <w:szCs w:val="28"/>
          <w:lang w:val="ru-KZ" w:eastAsia="en-US"/>
          <w14:ligatures w14:val="standardContextual"/>
        </w:rPr>
        <w:t xml:space="preserve">. – Victoria: University </w:t>
      </w:r>
      <w:proofErr w:type="spellStart"/>
      <w:r w:rsidRPr="002218F9">
        <w:rPr>
          <w:rFonts w:eastAsiaTheme="minorHAnsi"/>
          <w:kern w:val="2"/>
          <w:sz w:val="28"/>
          <w:szCs w:val="28"/>
          <w:lang w:val="ru-KZ" w:eastAsia="en-US"/>
          <w14:ligatures w14:val="standardContextual"/>
        </w:rPr>
        <w:t>of</w:t>
      </w:r>
      <w:proofErr w:type="spellEnd"/>
      <w:r w:rsidRPr="002218F9">
        <w:rPr>
          <w:rFonts w:eastAsiaTheme="minorHAnsi"/>
          <w:kern w:val="2"/>
          <w:sz w:val="28"/>
          <w:szCs w:val="28"/>
          <w:lang w:val="ru-KZ" w:eastAsia="en-US"/>
          <w14:ligatures w14:val="standardContextual"/>
        </w:rPr>
        <w:t xml:space="preserve"> Victoria, 1999. – 131 p.</w:t>
      </w:r>
    </w:p>
    <w:p w14:paraId="7B9BF8CD" w14:textId="77777777" w:rsidR="004A053E" w:rsidRPr="002218F9" w:rsidRDefault="004A053E" w:rsidP="004A053E">
      <w:pPr>
        <w:pStyle w:val="aa"/>
        <w:numPr>
          <w:ilvl w:val="0"/>
          <w:numId w:val="25"/>
        </w:numPr>
        <w:tabs>
          <w:tab w:val="left" w:pos="1276"/>
        </w:tabs>
        <w:spacing w:before="0" w:beforeAutospacing="0" w:after="0" w:afterAutospacing="0"/>
        <w:ind w:left="0" w:firstLine="709"/>
        <w:jc w:val="both"/>
        <w:rPr>
          <w:sz w:val="28"/>
          <w:szCs w:val="28"/>
          <w:lang w:val="en-US"/>
        </w:rPr>
      </w:pPr>
      <w:proofErr w:type="spellStart"/>
      <w:r w:rsidRPr="002218F9">
        <w:rPr>
          <w:rFonts w:eastAsiaTheme="majorEastAsia"/>
          <w:sz w:val="28"/>
          <w:szCs w:val="28"/>
          <w:lang w:val="ru-KZ"/>
        </w:rPr>
        <w:t>Thompson</w:t>
      </w:r>
      <w:proofErr w:type="spellEnd"/>
      <w:r w:rsidRPr="002218F9">
        <w:rPr>
          <w:rFonts w:eastAsiaTheme="majorEastAsia"/>
          <w:sz w:val="28"/>
          <w:szCs w:val="28"/>
          <w:lang w:val="ru-KZ"/>
        </w:rPr>
        <w:t xml:space="preserve"> S. </w:t>
      </w:r>
      <w:proofErr w:type="spellStart"/>
      <w:r w:rsidRPr="002218F9">
        <w:rPr>
          <w:rFonts w:eastAsiaTheme="majorEastAsia"/>
          <w:sz w:val="28"/>
          <w:szCs w:val="28"/>
          <w:lang w:val="ru-KZ"/>
        </w:rPr>
        <w:t>Why</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ask</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questions</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in</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monologue</w:t>
      </w:r>
      <w:proofErr w:type="spellEnd"/>
      <w:r w:rsidRPr="002218F9">
        <w:rPr>
          <w:rFonts w:eastAsiaTheme="majorEastAsia"/>
          <w:sz w:val="28"/>
          <w:szCs w:val="28"/>
          <w:lang w:val="ru-KZ"/>
        </w:rPr>
        <w:t xml:space="preserve">? Language </w:t>
      </w:r>
      <w:proofErr w:type="spellStart"/>
      <w:r w:rsidRPr="002218F9">
        <w:rPr>
          <w:rFonts w:eastAsiaTheme="majorEastAsia"/>
          <w:sz w:val="28"/>
          <w:szCs w:val="28"/>
          <w:lang w:val="ru-KZ"/>
        </w:rPr>
        <w:t>choices</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at</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work</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in</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scientific</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and</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linguistic</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talk</w:t>
      </w:r>
      <w:proofErr w:type="spellEnd"/>
      <w:r w:rsidRPr="002218F9">
        <w:rPr>
          <w:rFonts w:eastAsiaTheme="majorEastAsia"/>
          <w:sz w:val="28"/>
          <w:szCs w:val="28"/>
          <w:lang w:val="ru-KZ"/>
        </w:rPr>
        <w:t xml:space="preserve"> // Language </w:t>
      </w:r>
      <w:proofErr w:type="spellStart"/>
      <w:r w:rsidRPr="002218F9">
        <w:rPr>
          <w:rFonts w:eastAsiaTheme="majorEastAsia"/>
          <w:sz w:val="28"/>
          <w:szCs w:val="28"/>
          <w:lang w:val="ru-KZ"/>
        </w:rPr>
        <w:t>at</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work</w:t>
      </w:r>
      <w:proofErr w:type="spellEnd"/>
      <w:r w:rsidRPr="002218F9">
        <w:rPr>
          <w:rFonts w:eastAsiaTheme="majorEastAsia"/>
          <w:sz w:val="28"/>
          <w:szCs w:val="28"/>
          <w:lang w:val="ru-KZ"/>
        </w:rPr>
        <w:t xml:space="preserve"> / </w:t>
      </w:r>
      <w:proofErr w:type="spellStart"/>
      <w:r w:rsidRPr="002218F9">
        <w:rPr>
          <w:rFonts w:eastAsiaTheme="majorEastAsia"/>
          <w:sz w:val="28"/>
          <w:szCs w:val="28"/>
          <w:lang w:val="ru-KZ"/>
        </w:rPr>
        <w:t>ed</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by</w:t>
      </w:r>
      <w:proofErr w:type="spellEnd"/>
      <w:r w:rsidRPr="002218F9">
        <w:rPr>
          <w:rFonts w:eastAsiaTheme="majorEastAsia"/>
          <w:sz w:val="28"/>
          <w:szCs w:val="28"/>
          <w:lang w:val="ru-KZ"/>
        </w:rPr>
        <w:t xml:space="preserve"> S. </w:t>
      </w:r>
      <w:proofErr w:type="spellStart"/>
      <w:r w:rsidRPr="002218F9">
        <w:rPr>
          <w:rFonts w:eastAsiaTheme="majorEastAsia"/>
          <w:sz w:val="28"/>
          <w:szCs w:val="28"/>
          <w:lang w:val="ru-KZ"/>
        </w:rPr>
        <w:t>Hunston</w:t>
      </w:r>
      <w:proofErr w:type="spellEnd"/>
      <w:r w:rsidRPr="002218F9">
        <w:rPr>
          <w:rFonts w:eastAsiaTheme="majorEastAsia"/>
          <w:sz w:val="28"/>
          <w:szCs w:val="28"/>
          <w:lang w:val="ru-KZ"/>
        </w:rPr>
        <w:t xml:space="preserve">. – </w:t>
      </w:r>
      <w:proofErr w:type="spellStart"/>
      <w:r w:rsidRPr="002218F9">
        <w:rPr>
          <w:rFonts w:eastAsiaTheme="majorEastAsia"/>
          <w:sz w:val="28"/>
          <w:szCs w:val="28"/>
          <w:lang w:val="ru-KZ"/>
        </w:rPr>
        <w:t>Clevedon</w:t>
      </w:r>
      <w:proofErr w:type="spellEnd"/>
      <w:r w:rsidRPr="002218F9">
        <w:rPr>
          <w:rFonts w:eastAsiaTheme="majorEastAsia"/>
          <w:sz w:val="28"/>
          <w:szCs w:val="28"/>
          <w:lang w:val="ru-KZ"/>
        </w:rPr>
        <w:t xml:space="preserve">: BAAL / </w:t>
      </w:r>
      <w:proofErr w:type="spellStart"/>
      <w:r w:rsidRPr="002218F9">
        <w:rPr>
          <w:rFonts w:eastAsiaTheme="majorEastAsia"/>
          <w:sz w:val="28"/>
          <w:szCs w:val="28"/>
          <w:lang w:val="ru-KZ"/>
        </w:rPr>
        <w:t>Multilingual</w:t>
      </w:r>
      <w:proofErr w:type="spellEnd"/>
      <w:r w:rsidRPr="002218F9">
        <w:rPr>
          <w:rFonts w:eastAsiaTheme="majorEastAsia"/>
          <w:sz w:val="28"/>
          <w:szCs w:val="28"/>
          <w:lang w:val="ru-KZ"/>
        </w:rPr>
        <w:t xml:space="preserve"> </w:t>
      </w:r>
      <w:proofErr w:type="spellStart"/>
      <w:r w:rsidRPr="002218F9">
        <w:rPr>
          <w:rFonts w:eastAsiaTheme="majorEastAsia"/>
          <w:sz w:val="28"/>
          <w:szCs w:val="28"/>
          <w:lang w:val="ru-KZ"/>
        </w:rPr>
        <w:t>Matters</w:t>
      </w:r>
      <w:proofErr w:type="spellEnd"/>
      <w:r w:rsidRPr="002218F9">
        <w:rPr>
          <w:rFonts w:eastAsiaTheme="majorEastAsia"/>
          <w:sz w:val="28"/>
          <w:szCs w:val="28"/>
          <w:lang w:val="ru-KZ"/>
        </w:rPr>
        <w:t xml:space="preserve">, 1998. – P. </w:t>
      </w:r>
      <w:proofErr w:type="gramStart"/>
      <w:r w:rsidRPr="002218F9">
        <w:rPr>
          <w:rFonts w:eastAsiaTheme="majorEastAsia"/>
          <w:sz w:val="28"/>
          <w:szCs w:val="28"/>
          <w:lang w:val="ru-KZ"/>
        </w:rPr>
        <w:t>137-150</w:t>
      </w:r>
      <w:proofErr w:type="gramEnd"/>
      <w:r w:rsidRPr="002218F9">
        <w:rPr>
          <w:sz w:val="28"/>
          <w:szCs w:val="28"/>
          <w:lang w:val="en-US"/>
        </w:rPr>
        <w:t>.</w:t>
      </w:r>
    </w:p>
    <w:p w14:paraId="29A4DDC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Fortanet</w:t>
      </w:r>
      <w:proofErr w:type="spellEnd"/>
      <w:r w:rsidRPr="002218F9">
        <w:rPr>
          <w:rFonts w:ascii="Times New Roman" w:hAnsi="Times New Roman" w:cs="Times New Roman"/>
          <w:sz w:val="28"/>
          <w:szCs w:val="28"/>
          <w:lang w:val="en-US"/>
        </w:rPr>
        <w:t xml:space="preserve"> I. Enhancing the speaker–audience relationship in academic lectures // Current trends in intercultural, cognitive and social pragmatics / ed. by P. Garcés, R. Gómez, L. Fernández, M. Padilla. – Sevilla: Kronos, S.A., 2004. – P. 83-96.</w:t>
      </w:r>
    </w:p>
    <w:p w14:paraId="34DD580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Querol-Julián M. The role of questions in academic lectures // Newcastle Working Papers in Linguistics. – 2008. – No. 14. – P. 100-111.</w:t>
      </w:r>
    </w:p>
    <w:p w14:paraId="2A874051"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Chubaryan</w:t>
      </w:r>
      <w:proofErr w:type="spellEnd"/>
      <w:r w:rsidRPr="002218F9">
        <w:rPr>
          <w:rFonts w:ascii="Times New Roman" w:hAnsi="Times New Roman" w:cs="Times New Roman"/>
          <w:sz w:val="28"/>
          <w:szCs w:val="28"/>
          <w:lang w:val="en-US"/>
        </w:rPr>
        <w:t xml:space="preserve"> A., Hakobyan N. Phatic function in academic discourse // Foreign Languages in Higher Education. – 2018. – Vol. 22, No. 2 (25). – P. 3-12. – </w:t>
      </w:r>
      <w:hyperlink r:id="rId69" w:history="1">
        <w:r w:rsidRPr="002218F9">
          <w:rPr>
            <w:rStyle w:val="a4"/>
            <w:rFonts w:ascii="Times New Roman" w:hAnsi="Times New Roman" w:cs="Times New Roman"/>
            <w:sz w:val="28"/>
            <w:szCs w:val="28"/>
            <w:lang w:val="en-US"/>
          </w:rPr>
          <w:t>https://doi.org/10.46991/FLHE/2018.22.2.003</w:t>
        </w:r>
      </w:hyperlink>
      <w:r w:rsidRPr="002218F9">
        <w:rPr>
          <w:rFonts w:ascii="Times New Roman" w:hAnsi="Times New Roman" w:cs="Times New Roman"/>
          <w:sz w:val="28"/>
          <w:szCs w:val="28"/>
          <w:lang w:val="en-US"/>
        </w:rPr>
        <w:t>.</w:t>
      </w:r>
    </w:p>
    <w:p w14:paraId="21BB1E3F"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lastRenderedPageBreak/>
        <w:t>Maíz</w:t>
      </w:r>
      <w:proofErr w:type="spellEnd"/>
      <w:r w:rsidRPr="002218F9">
        <w:rPr>
          <w:rFonts w:ascii="Times New Roman" w:hAnsi="Times New Roman" w:cs="Times New Roman"/>
          <w:sz w:val="28"/>
          <w:szCs w:val="28"/>
          <w:lang w:val="en-US"/>
        </w:rPr>
        <w:t xml:space="preserve"> Arévalo C. Questions in English as a Medium of Instruction versus non-English as a Medium of Instruction lectures // Education and Learning Research Journal. – 2017. – No. 14 (January–June). – P. 6–31. – ISSN 1692-5777.</w:t>
      </w:r>
    </w:p>
    <w:p w14:paraId="228420EB"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Фрейдина </w:t>
      </w:r>
      <w:proofErr w:type="gramStart"/>
      <w:r w:rsidRPr="002218F9">
        <w:rPr>
          <w:rFonts w:ascii="Times New Roman" w:hAnsi="Times New Roman" w:cs="Times New Roman"/>
          <w:sz w:val="28"/>
          <w:szCs w:val="28"/>
        </w:rPr>
        <w:t>Е.Л.</w:t>
      </w:r>
      <w:proofErr w:type="gramEnd"/>
      <w:r w:rsidRPr="002218F9">
        <w:rPr>
          <w:rFonts w:ascii="Times New Roman" w:hAnsi="Times New Roman" w:cs="Times New Roman"/>
          <w:sz w:val="28"/>
          <w:szCs w:val="28"/>
        </w:rPr>
        <w:t xml:space="preserve"> Риторическая функция просодии: на материале британской академической публичной речи: </w:t>
      </w:r>
      <w:proofErr w:type="spellStart"/>
      <w:r w:rsidRPr="002218F9">
        <w:rPr>
          <w:rFonts w:ascii="Times New Roman" w:hAnsi="Times New Roman" w:cs="Times New Roman"/>
          <w:sz w:val="28"/>
          <w:szCs w:val="28"/>
        </w:rPr>
        <w:t>дис</w:t>
      </w:r>
      <w:proofErr w:type="spellEnd"/>
      <w:r w:rsidRPr="002218F9">
        <w:rPr>
          <w:rFonts w:ascii="Times New Roman" w:hAnsi="Times New Roman" w:cs="Times New Roman"/>
          <w:sz w:val="28"/>
          <w:szCs w:val="28"/>
        </w:rPr>
        <w:t xml:space="preserve">. … д-ра филол. наук. – М., 2005. – 407 с.  </w:t>
      </w:r>
    </w:p>
    <w:p w14:paraId="41EF9C88"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Лингвистическая полифония: сборник в честь юбилея профессора </w:t>
      </w:r>
      <w:proofErr w:type="spellStart"/>
      <w:r w:rsidRPr="002218F9">
        <w:rPr>
          <w:rFonts w:ascii="Times New Roman" w:hAnsi="Times New Roman" w:cs="Times New Roman"/>
          <w:sz w:val="28"/>
          <w:szCs w:val="28"/>
        </w:rPr>
        <w:t>Р.К.Потаповой</w:t>
      </w:r>
      <w:proofErr w:type="spellEnd"/>
      <w:r w:rsidRPr="002218F9">
        <w:rPr>
          <w:rFonts w:ascii="Times New Roman" w:hAnsi="Times New Roman" w:cs="Times New Roman"/>
          <w:sz w:val="28"/>
          <w:szCs w:val="28"/>
        </w:rPr>
        <w:t xml:space="preserve"> / отв. ред. </w:t>
      </w:r>
      <w:proofErr w:type="spellStart"/>
      <w:r w:rsidRPr="002218F9">
        <w:rPr>
          <w:rFonts w:ascii="Times New Roman" w:hAnsi="Times New Roman" w:cs="Times New Roman"/>
          <w:sz w:val="28"/>
          <w:szCs w:val="28"/>
        </w:rPr>
        <w:t>В.А.Виноградов</w:t>
      </w:r>
      <w:proofErr w:type="spellEnd"/>
      <w:r w:rsidRPr="002218F9">
        <w:rPr>
          <w:rFonts w:ascii="Times New Roman" w:hAnsi="Times New Roman" w:cs="Times New Roman"/>
          <w:sz w:val="28"/>
          <w:szCs w:val="28"/>
        </w:rPr>
        <w:t>. – М.: Языки славянских культур, 2007. – 998 с.</w:t>
      </w:r>
    </w:p>
    <w:p w14:paraId="2054D9FC"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Искакова </w:t>
      </w:r>
      <w:proofErr w:type="gramStart"/>
      <w:r w:rsidRPr="002218F9">
        <w:rPr>
          <w:rFonts w:ascii="Times New Roman" w:hAnsi="Times New Roman" w:cs="Times New Roman"/>
          <w:sz w:val="28"/>
          <w:szCs w:val="28"/>
        </w:rPr>
        <w:t>Г.Н.</w:t>
      </w:r>
      <w:proofErr w:type="gramEnd"/>
      <w:r w:rsidRPr="002218F9">
        <w:rPr>
          <w:rFonts w:ascii="Times New Roman" w:hAnsi="Times New Roman" w:cs="Times New Roman"/>
          <w:sz w:val="28"/>
          <w:szCs w:val="28"/>
        </w:rPr>
        <w:t xml:space="preserve"> Просодия </w:t>
      </w:r>
      <w:proofErr w:type="spellStart"/>
      <w:r w:rsidRPr="002218F9">
        <w:rPr>
          <w:rFonts w:ascii="Times New Roman" w:hAnsi="Times New Roman" w:cs="Times New Roman"/>
          <w:sz w:val="28"/>
          <w:szCs w:val="28"/>
        </w:rPr>
        <w:t>және</w:t>
      </w:r>
      <w:proofErr w:type="spellEnd"/>
      <w:r w:rsidRPr="002218F9">
        <w:rPr>
          <w:rFonts w:ascii="Times New Roman" w:hAnsi="Times New Roman" w:cs="Times New Roman"/>
          <w:sz w:val="28"/>
          <w:szCs w:val="28"/>
        </w:rPr>
        <w:t xml:space="preserve"> дискурс // </w:t>
      </w:r>
      <w:proofErr w:type="spellStart"/>
      <w:r w:rsidRPr="002218F9">
        <w:rPr>
          <w:rFonts w:ascii="Times New Roman" w:hAnsi="Times New Roman" w:cs="Times New Roman"/>
          <w:sz w:val="28"/>
          <w:szCs w:val="28"/>
        </w:rPr>
        <w:t>ҚазҰУ</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хабаршысы</w:t>
      </w:r>
      <w:proofErr w:type="spellEnd"/>
      <w:r w:rsidRPr="002218F9">
        <w:rPr>
          <w:rFonts w:ascii="Times New Roman" w:hAnsi="Times New Roman" w:cs="Times New Roman"/>
          <w:sz w:val="28"/>
          <w:szCs w:val="28"/>
        </w:rPr>
        <w:t xml:space="preserve">. Филология </w:t>
      </w:r>
      <w:proofErr w:type="spellStart"/>
      <w:r w:rsidRPr="002218F9">
        <w:rPr>
          <w:rFonts w:ascii="Times New Roman" w:hAnsi="Times New Roman" w:cs="Times New Roman"/>
          <w:sz w:val="28"/>
          <w:szCs w:val="28"/>
        </w:rPr>
        <w:t>сериясы</w:t>
      </w:r>
      <w:proofErr w:type="spellEnd"/>
      <w:r w:rsidRPr="002218F9">
        <w:rPr>
          <w:rFonts w:ascii="Times New Roman" w:hAnsi="Times New Roman" w:cs="Times New Roman"/>
          <w:sz w:val="28"/>
          <w:szCs w:val="28"/>
        </w:rPr>
        <w:t xml:space="preserve">. – 2016. – № 1 (59). – </w:t>
      </w:r>
      <w:proofErr w:type="gramStart"/>
      <w:r w:rsidRPr="002218F9">
        <w:rPr>
          <w:rFonts w:ascii="Times New Roman" w:hAnsi="Times New Roman" w:cs="Times New Roman"/>
          <w:sz w:val="28"/>
          <w:szCs w:val="28"/>
        </w:rPr>
        <w:t>408</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415</w:t>
      </w:r>
      <w:proofErr w:type="gram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бб</w:t>
      </w:r>
      <w:proofErr w:type="spellEnd"/>
      <w:r w:rsidRPr="002218F9">
        <w:rPr>
          <w:rFonts w:ascii="Times New Roman" w:hAnsi="Times New Roman" w:cs="Times New Roman"/>
          <w:sz w:val="28"/>
          <w:szCs w:val="28"/>
        </w:rPr>
        <w:t>.</w:t>
      </w:r>
    </w:p>
    <w:p w14:paraId="723B647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Cevasco J., Marmolejo-Ramos F. The importance of studying prosody in the comprehension of spontaneous spoken discourse // Revista Latinoamericana de </w:t>
      </w:r>
      <w:proofErr w:type="spellStart"/>
      <w:r w:rsidRPr="002218F9">
        <w:rPr>
          <w:rFonts w:ascii="Times New Roman" w:hAnsi="Times New Roman" w:cs="Times New Roman"/>
          <w:sz w:val="28"/>
          <w:szCs w:val="28"/>
          <w:lang w:val="en-US"/>
        </w:rPr>
        <w:t>Psicología</w:t>
      </w:r>
      <w:proofErr w:type="spellEnd"/>
      <w:r w:rsidRPr="002218F9">
        <w:rPr>
          <w:rFonts w:ascii="Times New Roman" w:hAnsi="Times New Roman" w:cs="Times New Roman"/>
          <w:sz w:val="28"/>
          <w:szCs w:val="28"/>
          <w:lang w:val="en-US"/>
        </w:rPr>
        <w:t>. – 2013. – Vol. 45, No. 1. – P. 21-33.</w:t>
      </w:r>
    </w:p>
    <w:p w14:paraId="6B8969B0"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Auran C., Loock R. The prosody of discourse functions: The case of appositive relative clauses in spoken British English // Corpus Linguistics and Linguistic Theory. – 2011. – Vol. 7, No. 2. – P. 181-201.</w:t>
      </w:r>
    </w:p>
    <w:p w14:paraId="11A883F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Карагойшиева</w:t>
      </w:r>
      <w:proofErr w:type="spellEnd"/>
      <w:r w:rsidRPr="002218F9">
        <w:rPr>
          <w:rFonts w:ascii="Times New Roman" w:hAnsi="Times New Roman" w:cs="Times New Roman"/>
          <w:sz w:val="28"/>
          <w:szCs w:val="28"/>
        </w:rPr>
        <w:t xml:space="preserve"> </w:t>
      </w:r>
      <w:proofErr w:type="gramStart"/>
      <w:r w:rsidRPr="002218F9">
        <w:rPr>
          <w:rFonts w:ascii="Times New Roman" w:hAnsi="Times New Roman" w:cs="Times New Roman"/>
          <w:sz w:val="28"/>
          <w:szCs w:val="28"/>
        </w:rPr>
        <w:t>Д.А.</w:t>
      </w:r>
      <w:proofErr w:type="gramEnd"/>
      <w:r w:rsidRPr="002218F9">
        <w:rPr>
          <w:rFonts w:ascii="Times New Roman" w:hAnsi="Times New Roman" w:cs="Times New Roman"/>
          <w:sz w:val="28"/>
          <w:szCs w:val="28"/>
        </w:rPr>
        <w:t xml:space="preserve"> Экспериментально-фонетический анализ интонации казахского языка: </w:t>
      </w:r>
      <w:proofErr w:type="spellStart"/>
      <w:r w:rsidRPr="002218F9">
        <w:rPr>
          <w:rFonts w:ascii="Times New Roman" w:hAnsi="Times New Roman" w:cs="Times New Roman"/>
          <w:sz w:val="28"/>
          <w:szCs w:val="28"/>
        </w:rPr>
        <w:t>автореф</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дис</w:t>
      </w:r>
      <w:proofErr w:type="spellEnd"/>
      <w:r w:rsidRPr="002218F9">
        <w:rPr>
          <w:rFonts w:ascii="Times New Roman" w:hAnsi="Times New Roman" w:cs="Times New Roman"/>
          <w:sz w:val="28"/>
          <w:szCs w:val="28"/>
        </w:rPr>
        <w:t xml:space="preserve">. … д-ра филол. наук: 10.02.00. – Алматы, 2008. – 25 с. </w:t>
      </w:r>
    </w:p>
    <w:p w14:paraId="08DA89E6"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Джунисбеков</w:t>
      </w:r>
      <w:proofErr w:type="spellEnd"/>
      <w:r w:rsidRPr="002218F9">
        <w:rPr>
          <w:rFonts w:ascii="Times New Roman" w:hAnsi="Times New Roman" w:cs="Times New Roman"/>
          <w:sz w:val="28"/>
          <w:szCs w:val="28"/>
        </w:rPr>
        <w:t xml:space="preserve"> А. Проблемы тюркской словесной просодии и сингармонизм казахского слова: </w:t>
      </w:r>
      <w:proofErr w:type="spellStart"/>
      <w:r w:rsidRPr="002218F9">
        <w:rPr>
          <w:rFonts w:ascii="Times New Roman" w:hAnsi="Times New Roman" w:cs="Times New Roman"/>
          <w:sz w:val="28"/>
          <w:szCs w:val="28"/>
        </w:rPr>
        <w:t>дис</w:t>
      </w:r>
      <w:proofErr w:type="spellEnd"/>
      <w:r w:rsidRPr="002218F9">
        <w:rPr>
          <w:rFonts w:ascii="Times New Roman" w:hAnsi="Times New Roman" w:cs="Times New Roman"/>
          <w:sz w:val="28"/>
          <w:szCs w:val="28"/>
        </w:rPr>
        <w:t>. … д-ра филол. наук: 10.02.06 / АН КазССР, Ин-т языкознания. – Алма-Ата, 1988. – 329 с.</w:t>
      </w:r>
    </w:p>
    <w:p w14:paraId="42E8EBC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Джунисбеков</w:t>
      </w:r>
      <w:proofErr w:type="spellEnd"/>
      <w:r w:rsidRPr="002218F9">
        <w:rPr>
          <w:rFonts w:ascii="Times New Roman" w:hAnsi="Times New Roman" w:cs="Times New Roman"/>
          <w:sz w:val="28"/>
          <w:szCs w:val="28"/>
        </w:rPr>
        <w:t xml:space="preserve"> А. Просодика слова в казахском языке. – Алма-Ата: Наука КазССР, 1987. – 92 с.</w:t>
      </w:r>
    </w:p>
    <w:p w14:paraId="7CA95BF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Фазылжанова</w:t>
      </w:r>
      <w:proofErr w:type="spellEnd"/>
      <w:r w:rsidRPr="002218F9">
        <w:rPr>
          <w:rFonts w:ascii="Times New Roman" w:hAnsi="Times New Roman" w:cs="Times New Roman"/>
          <w:sz w:val="28"/>
          <w:szCs w:val="28"/>
        </w:rPr>
        <w:t xml:space="preserve"> А. М. </w:t>
      </w:r>
      <w:proofErr w:type="spellStart"/>
      <w:r w:rsidRPr="002218F9">
        <w:rPr>
          <w:rFonts w:ascii="Times New Roman" w:hAnsi="Times New Roman" w:cs="Times New Roman"/>
          <w:sz w:val="28"/>
          <w:szCs w:val="28"/>
        </w:rPr>
        <w:t>Сөз</w:t>
      </w:r>
      <w:proofErr w:type="spellEnd"/>
      <w:r w:rsidRPr="002218F9">
        <w:rPr>
          <w:rFonts w:ascii="Times New Roman" w:hAnsi="Times New Roman" w:cs="Times New Roman"/>
          <w:sz w:val="28"/>
          <w:szCs w:val="28"/>
        </w:rPr>
        <w:t xml:space="preserve"> сазы </w:t>
      </w:r>
      <w:proofErr w:type="spellStart"/>
      <w:r w:rsidRPr="002218F9">
        <w:rPr>
          <w:rFonts w:ascii="Times New Roman" w:hAnsi="Times New Roman" w:cs="Times New Roman"/>
          <w:sz w:val="28"/>
          <w:szCs w:val="28"/>
        </w:rPr>
        <w:t>және</w:t>
      </w:r>
      <w:proofErr w:type="spellEnd"/>
      <w:r w:rsidRPr="002218F9">
        <w:rPr>
          <w:rFonts w:ascii="Times New Roman" w:hAnsi="Times New Roman" w:cs="Times New Roman"/>
          <w:sz w:val="28"/>
          <w:szCs w:val="28"/>
        </w:rPr>
        <w:t xml:space="preserve"> интонация. – Алматы: Алматы-</w:t>
      </w:r>
      <w:proofErr w:type="spellStart"/>
      <w:r w:rsidRPr="002218F9">
        <w:rPr>
          <w:rFonts w:ascii="Times New Roman" w:hAnsi="Times New Roman" w:cs="Times New Roman"/>
          <w:sz w:val="28"/>
          <w:szCs w:val="28"/>
        </w:rPr>
        <w:t>Болашақ</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баспасы</w:t>
      </w:r>
      <w:proofErr w:type="spellEnd"/>
      <w:r w:rsidRPr="002218F9">
        <w:rPr>
          <w:rFonts w:ascii="Times New Roman" w:hAnsi="Times New Roman" w:cs="Times New Roman"/>
          <w:sz w:val="28"/>
          <w:szCs w:val="28"/>
        </w:rPr>
        <w:t>, 2022. – 208 б.</w:t>
      </w:r>
    </w:p>
    <w:p w14:paraId="08395764" w14:textId="77777777" w:rsidR="004A053E" w:rsidRPr="004A053E"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4A053E">
        <w:rPr>
          <w:rFonts w:ascii="Times New Roman" w:hAnsi="Times New Roman" w:cs="Times New Roman"/>
          <w:sz w:val="28"/>
          <w:szCs w:val="28"/>
        </w:rPr>
        <w:t xml:space="preserve">Исаев М. К. Фонетическая интерференция при казахско-английском искусственном двуязычии: учеб. пособие / М. К. </w:t>
      </w:r>
      <w:proofErr w:type="gramStart"/>
      <w:r w:rsidRPr="004A053E">
        <w:rPr>
          <w:rFonts w:ascii="Times New Roman" w:hAnsi="Times New Roman" w:cs="Times New Roman"/>
          <w:sz w:val="28"/>
          <w:szCs w:val="28"/>
        </w:rPr>
        <w:t>Исаев ;</w:t>
      </w:r>
      <w:proofErr w:type="gramEnd"/>
      <w:r w:rsidRPr="004A053E">
        <w:rPr>
          <w:rFonts w:ascii="Times New Roman" w:hAnsi="Times New Roman" w:cs="Times New Roman"/>
          <w:sz w:val="28"/>
          <w:szCs w:val="28"/>
        </w:rPr>
        <w:t xml:space="preserve"> Каз. гос. ун-т им. С</w:t>
      </w:r>
      <w:r w:rsidRPr="004A053E">
        <w:rPr>
          <w:rFonts w:ascii="Times New Roman" w:hAnsi="Times New Roman" w:cs="Times New Roman"/>
          <w:sz w:val="28"/>
          <w:szCs w:val="28"/>
          <w:lang w:val="en-US"/>
        </w:rPr>
        <w:t xml:space="preserve">. </w:t>
      </w:r>
      <w:r w:rsidRPr="004A053E">
        <w:rPr>
          <w:rFonts w:ascii="Times New Roman" w:hAnsi="Times New Roman" w:cs="Times New Roman"/>
          <w:sz w:val="28"/>
          <w:szCs w:val="28"/>
        </w:rPr>
        <w:t>М</w:t>
      </w:r>
      <w:r w:rsidRPr="004A053E">
        <w:rPr>
          <w:rFonts w:ascii="Times New Roman" w:hAnsi="Times New Roman" w:cs="Times New Roman"/>
          <w:sz w:val="28"/>
          <w:szCs w:val="28"/>
          <w:lang w:val="en-US"/>
        </w:rPr>
        <w:t xml:space="preserve">. </w:t>
      </w:r>
      <w:r w:rsidRPr="004A053E">
        <w:rPr>
          <w:rFonts w:ascii="Times New Roman" w:hAnsi="Times New Roman" w:cs="Times New Roman"/>
          <w:sz w:val="28"/>
          <w:szCs w:val="28"/>
        </w:rPr>
        <w:t>Кирова</w:t>
      </w:r>
      <w:r w:rsidRPr="004A053E">
        <w:rPr>
          <w:rFonts w:ascii="Times New Roman" w:hAnsi="Times New Roman" w:cs="Times New Roman"/>
          <w:sz w:val="28"/>
          <w:szCs w:val="28"/>
          <w:lang w:val="en-US"/>
        </w:rPr>
        <w:t xml:space="preserve">. – </w:t>
      </w:r>
      <w:proofErr w:type="spellStart"/>
      <w:r w:rsidRPr="004A053E">
        <w:rPr>
          <w:rFonts w:ascii="Times New Roman" w:hAnsi="Times New Roman" w:cs="Times New Roman"/>
          <w:sz w:val="28"/>
          <w:szCs w:val="28"/>
        </w:rPr>
        <w:t>Алма</w:t>
      </w:r>
      <w:proofErr w:type="spellEnd"/>
      <w:r w:rsidRPr="004A053E">
        <w:rPr>
          <w:rFonts w:ascii="Times New Roman" w:hAnsi="Times New Roman" w:cs="Times New Roman"/>
          <w:sz w:val="28"/>
          <w:szCs w:val="28"/>
          <w:lang w:val="en-US"/>
        </w:rPr>
        <w:t>-</w:t>
      </w:r>
      <w:proofErr w:type="spellStart"/>
      <w:r w:rsidRPr="004A053E">
        <w:rPr>
          <w:rFonts w:ascii="Times New Roman" w:hAnsi="Times New Roman" w:cs="Times New Roman"/>
          <w:sz w:val="28"/>
          <w:szCs w:val="28"/>
        </w:rPr>
        <w:t>Ата</w:t>
      </w:r>
      <w:proofErr w:type="spellEnd"/>
      <w:r w:rsidRPr="004A053E">
        <w:rPr>
          <w:rFonts w:ascii="Times New Roman" w:hAnsi="Times New Roman" w:cs="Times New Roman"/>
          <w:sz w:val="28"/>
          <w:szCs w:val="28"/>
          <w:lang w:val="en-US"/>
        </w:rPr>
        <w:t xml:space="preserve">: </w:t>
      </w:r>
      <w:r w:rsidRPr="004A053E">
        <w:rPr>
          <w:rFonts w:ascii="Times New Roman" w:hAnsi="Times New Roman" w:cs="Times New Roman"/>
          <w:sz w:val="28"/>
          <w:szCs w:val="28"/>
        </w:rPr>
        <w:t>КазГУ</w:t>
      </w:r>
      <w:r w:rsidRPr="004A053E">
        <w:rPr>
          <w:rFonts w:ascii="Times New Roman" w:hAnsi="Times New Roman" w:cs="Times New Roman"/>
          <w:sz w:val="28"/>
          <w:szCs w:val="28"/>
          <w:lang w:val="en-US"/>
        </w:rPr>
        <w:t xml:space="preserve">, 1986. – 121 </w:t>
      </w:r>
      <w:r w:rsidRPr="004A053E">
        <w:rPr>
          <w:rFonts w:ascii="Times New Roman" w:hAnsi="Times New Roman" w:cs="Times New Roman"/>
          <w:sz w:val="28"/>
          <w:szCs w:val="28"/>
        </w:rPr>
        <w:t>с</w:t>
      </w:r>
      <w:r w:rsidRPr="004A053E">
        <w:rPr>
          <w:rFonts w:ascii="Times New Roman" w:hAnsi="Times New Roman" w:cs="Times New Roman"/>
          <w:sz w:val="28"/>
          <w:szCs w:val="28"/>
          <w:lang w:val="en-US"/>
        </w:rPr>
        <w:t>.</w:t>
      </w:r>
    </w:p>
    <w:p w14:paraId="1ADA503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4A053E">
        <w:rPr>
          <w:rFonts w:ascii="Times New Roman" w:hAnsi="Times New Roman" w:cs="Times New Roman"/>
          <w:sz w:val="28"/>
          <w:szCs w:val="28"/>
        </w:rPr>
        <w:t>Авазбаев</w:t>
      </w:r>
      <w:proofErr w:type="spellEnd"/>
      <w:r w:rsidRPr="004A053E">
        <w:rPr>
          <w:rFonts w:ascii="Times New Roman" w:hAnsi="Times New Roman" w:cs="Times New Roman"/>
          <w:sz w:val="28"/>
          <w:szCs w:val="28"/>
        </w:rPr>
        <w:t xml:space="preserve"> Н. </w:t>
      </w:r>
      <w:proofErr w:type="spellStart"/>
      <w:r w:rsidRPr="004A053E">
        <w:rPr>
          <w:rFonts w:ascii="Times New Roman" w:hAnsi="Times New Roman" w:cs="Times New Roman"/>
          <w:sz w:val="28"/>
          <w:szCs w:val="28"/>
        </w:rPr>
        <w:t>Фонотактическая</w:t>
      </w:r>
      <w:proofErr w:type="spellEnd"/>
      <w:r w:rsidRPr="004A053E">
        <w:rPr>
          <w:rFonts w:ascii="Times New Roman" w:hAnsi="Times New Roman" w:cs="Times New Roman"/>
          <w:sz w:val="28"/>
          <w:szCs w:val="28"/>
        </w:rPr>
        <w:t xml:space="preserve"> структура односложного слова во флективных и</w:t>
      </w:r>
      <w:r w:rsidRPr="002218F9">
        <w:rPr>
          <w:rFonts w:ascii="Times New Roman" w:hAnsi="Times New Roman" w:cs="Times New Roman"/>
          <w:sz w:val="28"/>
          <w:szCs w:val="28"/>
        </w:rPr>
        <w:t xml:space="preserve"> агглютинативных языках: на материале некоторых индоевропейских и тюркских языков: </w:t>
      </w:r>
      <w:proofErr w:type="spellStart"/>
      <w:r w:rsidRPr="002218F9">
        <w:rPr>
          <w:rFonts w:ascii="Times New Roman" w:hAnsi="Times New Roman" w:cs="Times New Roman"/>
          <w:sz w:val="28"/>
          <w:szCs w:val="28"/>
        </w:rPr>
        <w:t>дис</w:t>
      </w:r>
      <w:proofErr w:type="spellEnd"/>
      <w:r w:rsidRPr="002218F9">
        <w:rPr>
          <w:rFonts w:ascii="Times New Roman" w:hAnsi="Times New Roman" w:cs="Times New Roman"/>
          <w:sz w:val="28"/>
          <w:szCs w:val="28"/>
        </w:rPr>
        <w:t>. … д-ра филол. наук: 10.02.19. – Ташкент, 1991. – 349 с.</w:t>
      </w:r>
    </w:p>
    <w:p w14:paraId="4443893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Мурзалина</w:t>
      </w:r>
      <w:proofErr w:type="spellEnd"/>
      <w:r w:rsidRPr="002218F9">
        <w:rPr>
          <w:rFonts w:ascii="Times New Roman" w:hAnsi="Times New Roman" w:cs="Times New Roman"/>
          <w:sz w:val="28"/>
          <w:szCs w:val="28"/>
        </w:rPr>
        <w:t xml:space="preserve"> Б. К. Коммуникативная природа интонации в сопоставительном освещении: </w:t>
      </w:r>
      <w:proofErr w:type="spellStart"/>
      <w:r w:rsidRPr="002218F9">
        <w:rPr>
          <w:rFonts w:ascii="Times New Roman" w:hAnsi="Times New Roman" w:cs="Times New Roman"/>
          <w:sz w:val="28"/>
          <w:szCs w:val="28"/>
        </w:rPr>
        <w:t>дис</w:t>
      </w:r>
      <w:proofErr w:type="spellEnd"/>
      <w:r w:rsidRPr="002218F9">
        <w:rPr>
          <w:rFonts w:ascii="Times New Roman" w:hAnsi="Times New Roman" w:cs="Times New Roman"/>
          <w:sz w:val="28"/>
          <w:szCs w:val="28"/>
        </w:rPr>
        <w:t>. … д-ра филол. наук. – Алматы, 2004. – 200 с.</w:t>
      </w:r>
    </w:p>
    <w:p w14:paraId="6DF326BE"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Трубецкой </w:t>
      </w:r>
      <w:proofErr w:type="gramStart"/>
      <w:r w:rsidRPr="002218F9">
        <w:rPr>
          <w:rFonts w:ascii="Times New Roman" w:hAnsi="Times New Roman" w:cs="Times New Roman"/>
          <w:sz w:val="28"/>
          <w:szCs w:val="28"/>
        </w:rPr>
        <w:t>Н.С.</w:t>
      </w:r>
      <w:proofErr w:type="gramEnd"/>
      <w:r w:rsidRPr="002218F9">
        <w:rPr>
          <w:rFonts w:ascii="Times New Roman" w:hAnsi="Times New Roman" w:cs="Times New Roman"/>
          <w:sz w:val="28"/>
          <w:szCs w:val="28"/>
        </w:rPr>
        <w:t xml:space="preserve"> Основы фонологии / пер. с нем. А.А. Реформатского; под ред. С.Д. Кацнельсона. – М.: Аспект Пресс, 2000. – 352 с.</w:t>
      </w:r>
    </w:p>
    <w:p w14:paraId="2422303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Ибраймов</w:t>
      </w:r>
      <w:proofErr w:type="spellEnd"/>
      <w:r w:rsidRPr="002218F9">
        <w:rPr>
          <w:rFonts w:ascii="Times New Roman" w:hAnsi="Times New Roman" w:cs="Times New Roman"/>
          <w:sz w:val="28"/>
          <w:szCs w:val="28"/>
        </w:rPr>
        <w:t xml:space="preserve"> Қ.Ш. </w:t>
      </w:r>
      <w:proofErr w:type="spellStart"/>
      <w:r w:rsidRPr="002218F9">
        <w:rPr>
          <w:rFonts w:ascii="Times New Roman" w:hAnsi="Times New Roman" w:cs="Times New Roman"/>
          <w:sz w:val="28"/>
          <w:szCs w:val="28"/>
        </w:rPr>
        <w:t>Қазіргі</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қазақ</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тілтанымындағы</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тіл</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тілдесім</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тілдесімдік</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қызмет</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ұғымдарының</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қалыптасуы</w:t>
      </w:r>
      <w:proofErr w:type="spellEnd"/>
      <w:r w:rsidRPr="002218F9">
        <w:rPr>
          <w:rFonts w:ascii="Times New Roman" w:hAnsi="Times New Roman" w:cs="Times New Roman"/>
          <w:sz w:val="28"/>
          <w:szCs w:val="28"/>
        </w:rPr>
        <w:t xml:space="preserve"> // Тараз </w:t>
      </w:r>
      <w:proofErr w:type="spellStart"/>
      <w:r w:rsidRPr="002218F9">
        <w:rPr>
          <w:rFonts w:ascii="Times New Roman" w:hAnsi="Times New Roman" w:cs="Times New Roman"/>
          <w:sz w:val="28"/>
          <w:szCs w:val="28"/>
        </w:rPr>
        <w:t>мемлекеттік</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педагогикалық</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институтының</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хабаршысы</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Ғылыми-педагогикалық</w:t>
      </w:r>
      <w:proofErr w:type="spellEnd"/>
      <w:r w:rsidRPr="002218F9">
        <w:rPr>
          <w:rFonts w:ascii="Times New Roman" w:hAnsi="Times New Roman" w:cs="Times New Roman"/>
          <w:sz w:val="28"/>
          <w:szCs w:val="28"/>
        </w:rPr>
        <w:t xml:space="preserve"> журнал. – 2012. – № 11. – </w:t>
      </w:r>
      <w:proofErr w:type="gramStart"/>
      <w:r w:rsidRPr="002218F9">
        <w:rPr>
          <w:rFonts w:ascii="Times New Roman" w:hAnsi="Times New Roman" w:cs="Times New Roman"/>
          <w:sz w:val="28"/>
          <w:szCs w:val="28"/>
        </w:rPr>
        <w:t>37</w:t>
      </w:r>
      <w:r w:rsidRPr="00685E9D">
        <w:rPr>
          <w:rFonts w:ascii="Times New Roman" w:hAnsi="Times New Roman" w:cs="Times New Roman"/>
          <w:sz w:val="28"/>
          <w:szCs w:val="28"/>
        </w:rPr>
        <w:t>-</w:t>
      </w:r>
      <w:r w:rsidRPr="002218F9">
        <w:rPr>
          <w:rFonts w:ascii="Times New Roman" w:hAnsi="Times New Roman" w:cs="Times New Roman"/>
          <w:sz w:val="28"/>
          <w:szCs w:val="28"/>
        </w:rPr>
        <w:t>43</w:t>
      </w:r>
      <w:proofErr w:type="gram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бб</w:t>
      </w:r>
      <w:proofErr w:type="spellEnd"/>
      <w:r w:rsidRPr="002218F9">
        <w:rPr>
          <w:rFonts w:ascii="Times New Roman" w:hAnsi="Times New Roman" w:cs="Times New Roman"/>
          <w:sz w:val="28"/>
          <w:szCs w:val="28"/>
        </w:rPr>
        <w:t xml:space="preserve">. </w:t>
      </w:r>
    </w:p>
    <w:p w14:paraId="4EA0D57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Потапова </w:t>
      </w:r>
      <w:proofErr w:type="gramStart"/>
      <w:r w:rsidRPr="002218F9">
        <w:rPr>
          <w:rFonts w:ascii="Times New Roman" w:hAnsi="Times New Roman" w:cs="Times New Roman"/>
          <w:sz w:val="28"/>
          <w:szCs w:val="28"/>
        </w:rPr>
        <w:t>Р.К.</w:t>
      </w:r>
      <w:proofErr w:type="gramEnd"/>
      <w:r w:rsidRPr="002218F9">
        <w:rPr>
          <w:rFonts w:ascii="Times New Roman" w:hAnsi="Times New Roman" w:cs="Times New Roman"/>
          <w:sz w:val="28"/>
          <w:szCs w:val="28"/>
        </w:rPr>
        <w:t xml:space="preserve"> Слоговая фонетика германских языков. – М.: Высшая школа, 1986. – 144 с.</w:t>
      </w:r>
    </w:p>
    <w:p w14:paraId="0B294EFC"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lastRenderedPageBreak/>
        <w:t xml:space="preserve">Merriam-Webster dictionary. Electronic resource: </w:t>
      </w:r>
      <w:hyperlink r:id="rId70" w:history="1">
        <w:r w:rsidRPr="002218F9">
          <w:rPr>
            <w:rStyle w:val="a4"/>
            <w:rFonts w:ascii="Times New Roman" w:hAnsi="Times New Roman" w:cs="Times New Roman"/>
            <w:sz w:val="28"/>
            <w:szCs w:val="28"/>
            <w:lang w:val="en-US"/>
          </w:rPr>
          <w:t>http://www.merriam-webster.com/dictionary/prosod</w:t>
        </w:r>
        <w:r w:rsidRPr="002218F9">
          <w:rPr>
            <w:rStyle w:val="a4"/>
            <w:sz w:val="28"/>
            <w:szCs w:val="28"/>
            <w:lang w:val="en-US"/>
          </w:rPr>
          <w:t>y</w:t>
        </w:r>
      </w:hyperlink>
      <w:r w:rsidRPr="002218F9">
        <w:rPr>
          <w:lang w:val="en-US"/>
        </w:rPr>
        <w:t xml:space="preserve"> </w:t>
      </w:r>
    </w:p>
    <w:p w14:paraId="4AC7C17C"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Robert M. Introduction to prosody theories and models [Electronic resource]. – Sydney: Macquarie University, 2007. – URL: </w:t>
      </w:r>
      <w:hyperlink r:id="rId71" w:history="1">
        <w:r w:rsidRPr="002218F9">
          <w:rPr>
            <w:rStyle w:val="a4"/>
            <w:rFonts w:ascii="Times New Roman" w:hAnsi="Times New Roman" w:cs="Times New Roman"/>
            <w:sz w:val="28"/>
            <w:szCs w:val="28"/>
            <w:lang w:val="en-US"/>
          </w:rPr>
          <w:t>http://is.mq.edu.au/speech/phonetics/phonology/intonation/prosody.htm</w:t>
        </w:r>
        <w:r w:rsidRPr="002218F9">
          <w:rPr>
            <w:rStyle w:val="a4"/>
            <w:sz w:val="28"/>
            <w:szCs w:val="28"/>
            <w:lang w:val="en-US"/>
          </w:rPr>
          <w:t>l</w:t>
        </w:r>
      </w:hyperlink>
      <w:r w:rsidRPr="002218F9">
        <w:rPr>
          <w:lang w:val="en-US"/>
        </w:rPr>
        <w:t xml:space="preserve"> </w:t>
      </w:r>
    </w:p>
    <w:p w14:paraId="6C5684C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Смирницкий </w:t>
      </w:r>
      <w:proofErr w:type="gramStart"/>
      <w:r w:rsidRPr="002218F9">
        <w:rPr>
          <w:rFonts w:ascii="Times New Roman" w:hAnsi="Times New Roman" w:cs="Times New Roman"/>
          <w:sz w:val="28"/>
          <w:szCs w:val="28"/>
        </w:rPr>
        <w:t>А.И.</w:t>
      </w:r>
      <w:proofErr w:type="gramEnd"/>
      <w:r w:rsidRPr="002218F9">
        <w:rPr>
          <w:rFonts w:ascii="Times New Roman" w:hAnsi="Times New Roman" w:cs="Times New Roman"/>
          <w:sz w:val="28"/>
          <w:szCs w:val="28"/>
        </w:rPr>
        <w:t xml:space="preserve"> Синтаксис английского языка. – М.: Изд-во литературы на иностранных языках, 1957. – 286 с.</w:t>
      </w:r>
    </w:p>
    <w:p w14:paraId="4E30416C"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Синев А.Д. Просодия как суперсегментное фонологическое явление в контексте современных лингвистических исследований // Вестник Челябинского государственного университета. Серия: Филология. Искусствоведение. – 2010. – № 17. – С. </w:t>
      </w:r>
      <w:proofErr w:type="gramStart"/>
      <w:r w:rsidRPr="002218F9">
        <w:rPr>
          <w:rFonts w:ascii="Times New Roman" w:hAnsi="Times New Roman" w:cs="Times New Roman"/>
          <w:sz w:val="28"/>
          <w:szCs w:val="28"/>
        </w:rPr>
        <w:t>104</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113</w:t>
      </w:r>
      <w:proofErr w:type="gramEnd"/>
      <w:r w:rsidRPr="002218F9">
        <w:rPr>
          <w:rFonts w:ascii="Times New Roman" w:hAnsi="Times New Roman" w:cs="Times New Roman"/>
          <w:sz w:val="28"/>
          <w:szCs w:val="28"/>
        </w:rPr>
        <w:t>.</w:t>
      </w:r>
    </w:p>
    <w:p w14:paraId="2C4AAD91"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Григорьев </w:t>
      </w:r>
      <w:proofErr w:type="gramStart"/>
      <w:r w:rsidRPr="002218F9">
        <w:rPr>
          <w:rFonts w:ascii="Times New Roman" w:hAnsi="Times New Roman" w:cs="Times New Roman"/>
          <w:sz w:val="28"/>
          <w:szCs w:val="28"/>
        </w:rPr>
        <w:t>Е.И.</w:t>
      </w:r>
      <w:proofErr w:type="gramEnd"/>
      <w:r w:rsidRPr="002218F9">
        <w:rPr>
          <w:rFonts w:ascii="Times New Roman" w:hAnsi="Times New Roman" w:cs="Times New Roman"/>
          <w:sz w:val="28"/>
          <w:szCs w:val="28"/>
        </w:rPr>
        <w:t xml:space="preserve">, Тычинина </w:t>
      </w:r>
      <w:proofErr w:type="gramStart"/>
      <w:r w:rsidRPr="002218F9">
        <w:rPr>
          <w:rFonts w:ascii="Times New Roman" w:hAnsi="Times New Roman" w:cs="Times New Roman"/>
          <w:sz w:val="28"/>
          <w:szCs w:val="28"/>
        </w:rPr>
        <w:t>В.М.</w:t>
      </w:r>
      <w:proofErr w:type="gramEnd"/>
      <w:r w:rsidRPr="002218F9">
        <w:rPr>
          <w:rFonts w:ascii="Times New Roman" w:hAnsi="Times New Roman" w:cs="Times New Roman"/>
          <w:sz w:val="28"/>
          <w:szCs w:val="28"/>
        </w:rPr>
        <w:t xml:space="preserve"> Звуки речи и их коммуникативная функция: учеб. пособие для студентов филологических специальностей, аспирантов и преподавателей. – Тамбов: ТГУ им. </w:t>
      </w:r>
      <w:proofErr w:type="spellStart"/>
      <w:r w:rsidRPr="002218F9">
        <w:rPr>
          <w:rFonts w:ascii="Times New Roman" w:hAnsi="Times New Roman" w:cs="Times New Roman"/>
          <w:sz w:val="28"/>
          <w:szCs w:val="28"/>
        </w:rPr>
        <w:t>Г.Р.Державина</w:t>
      </w:r>
      <w:proofErr w:type="spellEnd"/>
      <w:r w:rsidRPr="002218F9">
        <w:rPr>
          <w:rFonts w:ascii="Times New Roman" w:hAnsi="Times New Roman" w:cs="Times New Roman"/>
          <w:sz w:val="28"/>
          <w:szCs w:val="28"/>
        </w:rPr>
        <w:t>, 2006. – 84 с.</w:t>
      </w:r>
    </w:p>
    <w:p w14:paraId="47F16BA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Müller A. Die Macht der </w:t>
      </w:r>
      <w:proofErr w:type="spellStart"/>
      <w:r w:rsidRPr="002218F9">
        <w:rPr>
          <w:rFonts w:ascii="Times New Roman" w:hAnsi="Times New Roman" w:cs="Times New Roman"/>
          <w:sz w:val="28"/>
          <w:szCs w:val="28"/>
          <w:lang w:val="en-US"/>
        </w:rPr>
        <w:t>Stimme</w:t>
      </w:r>
      <w:proofErr w:type="spellEnd"/>
      <w:r w:rsidRPr="002218F9">
        <w:rPr>
          <w:rFonts w:ascii="Times New Roman" w:hAnsi="Times New Roman" w:cs="Times New Roman"/>
          <w:sz w:val="28"/>
          <w:szCs w:val="28"/>
          <w:lang w:val="en-US"/>
        </w:rPr>
        <w:t>. – Tübingen: Niemeyer, 1997. – 198 S.</w:t>
      </w:r>
    </w:p>
    <w:p w14:paraId="13BB55DC"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Барышникова </w:t>
      </w:r>
      <w:proofErr w:type="gramStart"/>
      <w:r w:rsidRPr="002218F9">
        <w:rPr>
          <w:rFonts w:ascii="Times New Roman" w:hAnsi="Times New Roman" w:cs="Times New Roman"/>
          <w:sz w:val="28"/>
          <w:szCs w:val="28"/>
        </w:rPr>
        <w:t>К.К.</w:t>
      </w:r>
      <w:proofErr w:type="gramEnd"/>
      <w:r w:rsidRPr="002218F9">
        <w:rPr>
          <w:rFonts w:ascii="Times New Roman" w:hAnsi="Times New Roman" w:cs="Times New Roman"/>
          <w:sz w:val="28"/>
          <w:szCs w:val="28"/>
        </w:rPr>
        <w:t xml:space="preserve"> О типологии исследований просодии // Республиканский симпозиум «Лингвистическая интерпретация результатов экспериментально-фонетических исследований речевого текста». – Минск, 1977. – С. </w:t>
      </w:r>
      <w:proofErr w:type="gramStart"/>
      <w:r w:rsidRPr="002218F9">
        <w:rPr>
          <w:rFonts w:ascii="Times New Roman" w:hAnsi="Times New Roman" w:cs="Times New Roman"/>
          <w:sz w:val="28"/>
          <w:szCs w:val="28"/>
        </w:rPr>
        <w:t>19-22</w:t>
      </w:r>
      <w:proofErr w:type="gramEnd"/>
      <w:r w:rsidRPr="002218F9">
        <w:rPr>
          <w:rFonts w:ascii="Times New Roman" w:hAnsi="Times New Roman" w:cs="Times New Roman"/>
          <w:sz w:val="28"/>
          <w:szCs w:val="28"/>
        </w:rPr>
        <w:t>.</w:t>
      </w:r>
    </w:p>
    <w:p w14:paraId="14D9A640"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Фрейдина </w:t>
      </w:r>
      <w:proofErr w:type="gramStart"/>
      <w:r w:rsidRPr="002218F9">
        <w:rPr>
          <w:rFonts w:ascii="Times New Roman" w:hAnsi="Times New Roman" w:cs="Times New Roman"/>
          <w:sz w:val="28"/>
          <w:szCs w:val="28"/>
        </w:rPr>
        <w:t>Е.Л.</w:t>
      </w:r>
      <w:proofErr w:type="gramEnd"/>
      <w:r w:rsidRPr="002218F9">
        <w:rPr>
          <w:rFonts w:ascii="Times New Roman" w:hAnsi="Times New Roman" w:cs="Times New Roman"/>
          <w:sz w:val="28"/>
          <w:szCs w:val="28"/>
        </w:rPr>
        <w:t xml:space="preserve">, Ковпак </w:t>
      </w:r>
      <w:proofErr w:type="gramStart"/>
      <w:r w:rsidRPr="002218F9">
        <w:rPr>
          <w:rFonts w:ascii="Times New Roman" w:hAnsi="Times New Roman" w:cs="Times New Roman"/>
          <w:sz w:val="28"/>
          <w:szCs w:val="28"/>
        </w:rPr>
        <w:t>Н.А.</w:t>
      </w:r>
      <w:proofErr w:type="gramEnd"/>
      <w:r w:rsidRPr="002218F9">
        <w:rPr>
          <w:rFonts w:ascii="Times New Roman" w:hAnsi="Times New Roman" w:cs="Times New Roman"/>
          <w:sz w:val="28"/>
          <w:szCs w:val="28"/>
        </w:rPr>
        <w:t xml:space="preserve">, Королева </w:t>
      </w:r>
      <w:proofErr w:type="gramStart"/>
      <w:r w:rsidRPr="002218F9">
        <w:rPr>
          <w:rFonts w:ascii="Times New Roman" w:hAnsi="Times New Roman" w:cs="Times New Roman"/>
          <w:sz w:val="28"/>
          <w:szCs w:val="28"/>
        </w:rPr>
        <w:t>Ю.П.</w:t>
      </w:r>
      <w:proofErr w:type="gramEnd"/>
      <w:r w:rsidRPr="002218F9">
        <w:rPr>
          <w:rFonts w:ascii="Times New Roman" w:hAnsi="Times New Roman" w:cs="Times New Roman"/>
          <w:sz w:val="28"/>
          <w:szCs w:val="28"/>
        </w:rPr>
        <w:t xml:space="preserve">, Пчелина </w:t>
      </w:r>
      <w:proofErr w:type="gramStart"/>
      <w:r w:rsidRPr="002218F9">
        <w:rPr>
          <w:rFonts w:ascii="Times New Roman" w:hAnsi="Times New Roman" w:cs="Times New Roman"/>
          <w:sz w:val="28"/>
          <w:szCs w:val="28"/>
        </w:rPr>
        <w:t>Т.М.</w:t>
      </w:r>
      <w:proofErr w:type="gram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Сейранян</w:t>
      </w:r>
      <w:proofErr w:type="spellEnd"/>
      <w:r w:rsidRPr="002218F9">
        <w:rPr>
          <w:rFonts w:ascii="Times New Roman" w:hAnsi="Times New Roman" w:cs="Times New Roman"/>
          <w:sz w:val="28"/>
          <w:szCs w:val="28"/>
        </w:rPr>
        <w:t xml:space="preserve"> М.Ю., Смирнова </w:t>
      </w:r>
      <w:proofErr w:type="gramStart"/>
      <w:r w:rsidRPr="002218F9">
        <w:rPr>
          <w:rFonts w:ascii="Times New Roman" w:hAnsi="Times New Roman" w:cs="Times New Roman"/>
          <w:sz w:val="28"/>
          <w:szCs w:val="28"/>
        </w:rPr>
        <w:t>О.Н.</w:t>
      </w:r>
      <w:proofErr w:type="gramEnd"/>
      <w:r w:rsidRPr="002218F9">
        <w:rPr>
          <w:rFonts w:ascii="Times New Roman" w:hAnsi="Times New Roman" w:cs="Times New Roman"/>
          <w:sz w:val="28"/>
          <w:szCs w:val="28"/>
        </w:rPr>
        <w:t xml:space="preserve"> Просодия публичной речи: монография. – М.: Прометей, 2013. – 300 с.</w:t>
      </w:r>
    </w:p>
    <w:p w14:paraId="7CCBAA1B"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Катина </w:t>
      </w:r>
      <w:proofErr w:type="gramStart"/>
      <w:r w:rsidRPr="002218F9">
        <w:rPr>
          <w:rFonts w:ascii="Times New Roman" w:hAnsi="Times New Roman" w:cs="Times New Roman"/>
          <w:sz w:val="28"/>
          <w:szCs w:val="28"/>
        </w:rPr>
        <w:t>Н.А.</w:t>
      </w:r>
      <w:proofErr w:type="gramEnd"/>
      <w:r w:rsidRPr="002218F9">
        <w:rPr>
          <w:rFonts w:ascii="Times New Roman" w:hAnsi="Times New Roman" w:cs="Times New Roman"/>
          <w:sz w:val="28"/>
          <w:szCs w:val="28"/>
        </w:rPr>
        <w:t xml:space="preserve"> Роль просодии в реализации дискурсивных маркеров речевого отгораживания (на материале британских лекций): </w:t>
      </w:r>
      <w:proofErr w:type="spellStart"/>
      <w:r w:rsidRPr="002218F9">
        <w:rPr>
          <w:rFonts w:ascii="Times New Roman" w:hAnsi="Times New Roman" w:cs="Times New Roman"/>
          <w:sz w:val="28"/>
          <w:szCs w:val="28"/>
        </w:rPr>
        <w:t>дис</w:t>
      </w:r>
      <w:proofErr w:type="spellEnd"/>
      <w:r w:rsidRPr="002218F9">
        <w:rPr>
          <w:rFonts w:ascii="Times New Roman" w:hAnsi="Times New Roman" w:cs="Times New Roman"/>
          <w:sz w:val="28"/>
          <w:szCs w:val="28"/>
        </w:rPr>
        <w:t>. … канд. филол. наук. – М., 2014. – 162 с.</w:t>
      </w:r>
    </w:p>
    <w:p w14:paraId="2C49CB3D"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Блох М.Я., Фрейдина </w:t>
      </w:r>
      <w:proofErr w:type="gramStart"/>
      <w:r w:rsidRPr="002218F9">
        <w:rPr>
          <w:rFonts w:ascii="Times New Roman" w:hAnsi="Times New Roman" w:cs="Times New Roman"/>
          <w:sz w:val="28"/>
          <w:szCs w:val="28"/>
        </w:rPr>
        <w:t>Е.Л.</w:t>
      </w:r>
      <w:proofErr w:type="gramEnd"/>
      <w:r w:rsidRPr="002218F9">
        <w:rPr>
          <w:rFonts w:ascii="Times New Roman" w:hAnsi="Times New Roman" w:cs="Times New Roman"/>
          <w:sz w:val="28"/>
          <w:szCs w:val="28"/>
        </w:rPr>
        <w:t xml:space="preserve"> Публичная речь и ее просодический строй: монография. – М.: Прометей, 2011. – 236 с.</w:t>
      </w:r>
    </w:p>
    <w:p w14:paraId="2606BFB3"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Урманова </w:t>
      </w:r>
      <w:proofErr w:type="gramStart"/>
      <w:r w:rsidRPr="002218F9">
        <w:rPr>
          <w:rFonts w:ascii="Times New Roman" w:hAnsi="Times New Roman" w:cs="Times New Roman"/>
          <w:sz w:val="28"/>
          <w:szCs w:val="28"/>
        </w:rPr>
        <w:t>Л.Э.</w:t>
      </w:r>
      <w:proofErr w:type="gramEnd"/>
      <w:r w:rsidRPr="002218F9">
        <w:rPr>
          <w:rFonts w:ascii="Times New Roman" w:hAnsi="Times New Roman" w:cs="Times New Roman"/>
          <w:sz w:val="28"/>
          <w:szCs w:val="28"/>
        </w:rPr>
        <w:t xml:space="preserve"> Просодические особенности телевизионных дискурсов // В мире науки и искусства: вопросы филологии, искусствоведения и культурологии. – Новосибирск: </w:t>
      </w:r>
      <w:proofErr w:type="spellStart"/>
      <w:r w:rsidRPr="002218F9">
        <w:rPr>
          <w:rFonts w:ascii="Times New Roman" w:hAnsi="Times New Roman" w:cs="Times New Roman"/>
          <w:sz w:val="28"/>
          <w:szCs w:val="28"/>
        </w:rPr>
        <w:t>СибАК</w:t>
      </w:r>
      <w:proofErr w:type="spellEnd"/>
      <w:r w:rsidRPr="002218F9">
        <w:rPr>
          <w:rFonts w:ascii="Times New Roman" w:hAnsi="Times New Roman" w:cs="Times New Roman"/>
          <w:sz w:val="28"/>
          <w:szCs w:val="28"/>
        </w:rPr>
        <w:t xml:space="preserve">, 2014. – № 11 (42). – С. 67–74. – URL: </w:t>
      </w:r>
      <w:hyperlink r:id="rId72" w:history="1">
        <w:r w:rsidRPr="002218F9">
          <w:rPr>
            <w:rStyle w:val="a4"/>
            <w:rFonts w:ascii="Times New Roman" w:hAnsi="Times New Roman" w:cs="Times New Roman"/>
            <w:sz w:val="28"/>
            <w:szCs w:val="28"/>
          </w:rPr>
          <w:t>https://cyberleninka.ru/article/n/prosodicheskie-osobennosti-televizionnyh-diskurso</w:t>
        </w:r>
        <w:r w:rsidRPr="002218F9">
          <w:rPr>
            <w:rStyle w:val="a4"/>
            <w:sz w:val="28"/>
            <w:szCs w:val="28"/>
            <w:lang w:val="en-US"/>
          </w:rPr>
          <w:t>v</w:t>
        </w:r>
      </w:hyperlink>
      <w:r w:rsidRPr="002218F9">
        <w:t xml:space="preserve"> </w:t>
      </w:r>
      <w:r w:rsidRPr="002218F9">
        <w:rPr>
          <w:rFonts w:ascii="Times New Roman" w:hAnsi="Times New Roman" w:cs="Times New Roman"/>
          <w:sz w:val="28"/>
          <w:szCs w:val="28"/>
        </w:rPr>
        <w:t xml:space="preserve"> </w:t>
      </w:r>
    </w:p>
    <w:p w14:paraId="6BF4F60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Мусаева </w:t>
      </w:r>
      <w:proofErr w:type="gramStart"/>
      <w:r w:rsidRPr="002218F9">
        <w:rPr>
          <w:rFonts w:ascii="Times New Roman" w:hAnsi="Times New Roman" w:cs="Times New Roman"/>
          <w:sz w:val="28"/>
          <w:szCs w:val="28"/>
        </w:rPr>
        <w:t>Е.Г.</w:t>
      </w:r>
      <w:proofErr w:type="gramEnd"/>
      <w:r w:rsidRPr="002218F9">
        <w:rPr>
          <w:rFonts w:ascii="Times New Roman" w:hAnsi="Times New Roman" w:cs="Times New Roman"/>
          <w:sz w:val="28"/>
          <w:szCs w:val="28"/>
        </w:rPr>
        <w:t xml:space="preserve"> Просодические характеристики британского политического дискурса // Вестник Челябинского государственного университета. Серия «Филология. Искусствоведение». – 2010. – № 22 (203). – С. </w:t>
      </w:r>
      <w:proofErr w:type="gramStart"/>
      <w:r w:rsidRPr="002218F9">
        <w:rPr>
          <w:rFonts w:ascii="Times New Roman" w:hAnsi="Times New Roman" w:cs="Times New Roman"/>
          <w:sz w:val="28"/>
          <w:szCs w:val="28"/>
        </w:rPr>
        <w:t>89</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93</w:t>
      </w:r>
      <w:proofErr w:type="gramEnd"/>
      <w:r w:rsidRPr="002218F9">
        <w:rPr>
          <w:rFonts w:ascii="Times New Roman" w:hAnsi="Times New Roman" w:cs="Times New Roman"/>
          <w:sz w:val="28"/>
          <w:szCs w:val="28"/>
        </w:rPr>
        <w:t>.</w:t>
      </w:r>
    </w:p>
    <w:p w14:paraId="2F8ED5F0"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Bakhtin M.M. Speech genres and other late essays / ed. by C. Emerson, M. Holquist; trans. by V.W. McGee. – Austin: University of Texas Press, 1986. – 208 p.</w:t>
      </w:r>
    </w:p>
    <w:bookmarkEnd w:id="24"/>
    <w:p w14:paraId="15B233F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Goffman E. The presentation of self in everyday life. – New York: Knopf Doubleday Publishing Group, 1959. – 272 p. </w:t>
      </w:r>
    </w:p>
    <w:p w14:paraId="7080C4D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Øvrelid L. Prosodic resolution of syntactic ambiguity [Electronic resource]. – Speech prosody materials, 2004. – URL: </w:t>
      </w:r>
      <w:hyperlink r:id="rId73" w:history="1">
        <w:r w:rsidRPr="002218F9">
          <w:rPr>
            <w:rStyle w:val="a4"/>
            <w:rFonts w:ascii="Times New Roman" w:hAnsi="Times New Roman" w:cs="Times New Roman"/>
            <w:sz w:val="28"/>
            <w:szCs w:val="28"/>
            <w:lang w:val="en-US"/>
          </w:rPr>
          <w:t>https://www.speech.kth.se/~rolf/NGSLT/gslt_papers_2004/ovrelid_termpaper.pdf</w:t>
        </w:r>
      </w:hyperlink>
      <w:r w:rsidRPr="002218F9">
        <w:rPr>
          <w:rFonts w:ascii="Times New Roman" w:hAnsi="Times New Roman" w:cs="Times New Roman"/>
          <w:sz w:val="28"/>
          <w:szCs w:val="28"/>
          <w:lang w:val="en-US"/>
        </w:rPr>
        <w:t>.</w:t>
      </w:r>
    </w:p>
    <w:p w14:paraId="170CC088"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ru-KZ"/>
        </w:rPr>
      </w:pPr>
      <w:r w:rsidRPr="002218F9">
        <w:rPr>
          <w:rFonts w:ascii="Times New Roman" w:eastAsia="Times New Roman" w:hAnsi="Times New Roman" w:cs="Times New Roman"/>
          <w:kern w:val="0"/>
          <w:sz w:val="28"/>
          <w:szCs w:val="28"/>
          <w:lang w:val="en-US" w:eastAsia="ru-KZ"/>
          <w14:ligatures w14:val="none"/>
        </w:rPr>
        <w:lastRenderedPageBreak/>
        <w:t xml:space="preserve">Gustafson-Capková S. Integrating prosody into an account of discourse structure: dis. … PhD. – Stockholm: Stockholm University, Faculty of Humanities, Department of Linguistics, 2005. – 237 p. </w:t>
      </w:r>
    </w:p>
    <w:p w14:paraId="5F42D315"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Базарбаева</w:t>
      </w:r>
      <w:proofErr w:type="spellEnd"/>
      <w:r w:rsidRPr="002218F9">
        <w:rPr>
          <w:rFonts w:ascii="Times New Roman" w:hAnsi="Times New Roman" w:cs="Times New Roman"/>
          <w:sz w:val="28"/>
          <w:szCs w:val="28"/>
        </w:rPr>
        <w:t xml:space="preserve"> </w:t>
      </w:r>
      <w:proofErr w:type="gramStart"/>
      <w:r w:rsidRPr="002218F9">
        <w:rPr>
          <w:rFonts w:ascii="Times New Roman" w:hAnsi="Times New Roman" w:cs="Times New Roman"/>
          <w:sz w:val="28"/>
          <w:szCs w:val="28"/>
        </w:rPr>
        <w:t>З.М.</w:t>
      </w:r>
      <w:proofErr w:type="gramEnd"/>
      <w:r w:rsidRPr="002218F9">
        <w:rPr>
          <w:rFonts w:ascii="Times New Roman" w:hAnsi="Times New Roman" w:cs="Times New Roman"/>
          <w:sz w:val="28"/>
          <w:szCs w:val="28"/>
        </w:rPr>
        <w:t xml:space="preserve"> Казахская интонация. – Алматы: </w:t>
      </w:r>
      <w:proofErr w:type="spellStart"/>
      <w:r w:rsidRPr="002218F9">
        <w:rPr>
          <w:rFonts w:ascii="Times New Roman" w:hAnsi="Times New Roman" w:cs="Times New Roman"/>
          <w:sz w:val="28"/>
          <w:szCs w:val="28"/>
          <w:lang w:val="en-US"/>
        </w:rPr>
        <w:t>Daik</w:t>
      </w:r>
      <w:proofErr w:type="spellEnd"/>
      <w:r w:rsidRPr="002218F9">
        <w:rPr>
          <w:rFonts w:ascii="Times New Roman" w:hAnsi="Times New Roman" w:cs="Times New Roman"/>
          <w:sz w:val="28"/>
          <w:szCs w:val="28"/>
        </w:rPr>
        <w:t>-</w:t>
      </w:r>
      <w:r w:rsidRPr="002218F9">
        <w:rPr>
          <w:rFonts w:ascii="Times New Roman" w:hAnsi="Times New Roman" w:cs="Times New Roman"/>
          <w:sz w:val="28"/>
          <w:szCs w:val="28"/>
          <w:lang w:val="en-US"/>
        </w:rPr>
        <w:t>Press</w:t>
      </w:r>
      <w:r w:rsidRPr="002218F9">
        <w:rPr>
          <w:rFonts w:ascii="Times New Roman" w:hAnsi="Times New Roman" w:cs="Times New Roman"/>
          <w:sz w:val="28"/>
          <w:szCs w:val="28"/>
        </w:rPr>
        <w:t>, 2008. – 294 с.</w:t>
      </w:r>
    </w:p>
    <w:p w14:paraId="21A8B6E1"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Мырзабеков</w:t>
      </w:r>
      <w:proofErr w:type="spellEnd"/>
      <w:r w:rsidRPr="002218F9">
        <w:rPr>
          <w:rFonts w:ascii="Times New Roman" w:hAnsi="Times New Roman" w:cs="Times New Roman"/>
          <w:sz w:val="28"/>
          <w:szCs w:val="28"/>
        </w:rPr>
        <w:t xml:space="preserve"> С. </w:t>
      </w:r>
      <w:proofErr w:type="spellStart"/>
      <w:r w:rsidRPr="002218F9">
        <w:rPr>
          <w:rFonts w:ascii="Times New Roman" w:hAnsi="Times New Roman" w:cs="Times New Roman"/>
          <w:sz w:val="28"/>
          <w:szCs w:val="28"/>
        </w:rPr>
        <w:t>Қазіргі</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қазақ</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тілінің</w:t>
      </w:r>
      <w:proofErr w:type="spell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фонетикасы</w:t>
      </w:r>
      <w:proofErr w:type="spellEnd"/>
      <w:r w:rsidRPr="002218F9">
        <w:rPr>
          <w:rFonts w:ascii="Times New Roman" w:hAnsi="Times New Roman" w:cs="Times New Roman"/>
          <w:sz w:val="28"/>
          <w:szCs w:val="28"/>
        </w:rPr>
        <w:t xml:space="preserve">. – Алматы: </w:t>
      </w:r>
      <w:proofErr w:type="spellStart"/>
      <w:r w:rsidRPr="002218F9">
        <w:rPr>
          <w:rFonts w:ascii="Times New Roman" w:hAnsi="Times New Roman" w:cs="Times New Roman"/>
          <w:sz w:val="28"/>
          <w:szCs w:val="28"/>
        </w:rPr>
        <w:t>Дәуір-Кітап</w:t>
      </w:r>
      <w:proofErr w:type="spellEnd"/>
      <w:r w:rsidRPr="002218F9">
        <w:rPr>
          <w:rFonts w:ascii="Times New Roman" w:hAnsi="Times New Roman" w:cs="Times New Roman"/>
          <w:sz w:val="28"/>
          <w:szCs w:val="28"/>
        </w:rPr>
        <w:t>, 2013. – 219 б.</w:t>
      </w:r>
    </w:p>
    <w:p w14:paraId="607C9EF1"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Искакова</w:t>
      </w:r>
      <w:r w:rsidRPr="004A053E">
        <w:rPr>
          <w:rFonts w:ascii="Times New Roman" w:hAnsi="Times New Roman" w:cs="Times New Roman"/>
          <w:sz w:val="28"/>
          <w:szCs w:val="28"/>
        </w:rPr>
        <w:t xml:space="preserve"> </w:t>
      </w:r>
      <w:proofErr w:type="gramStart"/>
      <w:r w:rsidRPr="002218F9">
        <w:rPr>
          <w:rFonts w:ascii="Times New Roman" w:hAnsi="Times New Roman" w:cs="Times New Roman"/>
          <w:sz w:val="28"/>
          <w:szCs w:val="28"/>
        </w:rPr>
        <w:t>Г</w:t>
      </w:r>
      <w:r w:rsidRPr="004A053E">
        <w:rPr>
          <w:rFonts w:ascii="Times New Roman" w:hAnsi="Times New Roman" w:cs="Times New Roman"/>
          <w:sz w:val="28"/>
          <w:szCs w:val="28"/>
        </w:rPr>
        <w:t>.</w:t>
      </w:r>
      <w:r w:rsidRPr="002218F9">
        <w:rPr>
          <w:rFonts w:ascii="Times New Roman" w:hAnsi="Times New Roman" w:cs="Times New Roman"/>
          <w:sz w:val="28"/>
          <w:szCs w:val="28"/>
        </w:rPr>
        <w:t>Н</w:t>
      </w:r>
      <w:r w:rsidRPr="004A053E">
        <w:rPr>
          <w:rFonts w:ascii="Times New Roman" w:hAnsi="Times New Roman" w:cs="Times New Roman"/>
          <w:sz w:val="28"/>
          <w:szCs w:val="28"/>
        </w:rPr>
        <w:t>.</w:t>
      </w:r>
      <w:proofErr w:type="gramEnd"/>
      <w:r w:rsidRPr="004A053E">
        <w:rPr>
          <w:rFonts w:ascii="Times New Roman" w:hAnsi="Times New Roman" w:cs="Times New Roman"/>
          <w:sz w:val="28"/>
          <w:szCs w:val="28"/>
        </w:rPr>
        <w:t xml:space="preserve"> </w:t>
      </w:r>
      <w:r w:rsidRPr="002218F9">
        <w:rPr>
          <w:rFonts w:ascii="Times New Roman" w:hAnsi="Times New Roman" w:cs="Times New Roman"/>
          <w:sz w:val="28"/>
          <w:szCs w:val="28"/>
        </w:rPr>
        <w:t>Елбасы</w:t>
      </w:r>
      <w:r w:rsidRPr="004A053E">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сөзінің</w:t>
      </w:r>
      <w:proofErr w:type="spellEnd"/>
      <w:r w:rsidRPr="004A053E">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просодиясы</w:t>
      </w:r>
      <w:proofErr w:type="spellEnd"/>
      <w:r w:rsidRPr="004A053E">
        <w:rPr>
          <w:rFonts w:ascii="Times New Roman" w:hAnsi="Times New Roman" w:cs="Times New Roman"/>
          <w:sz w:val="28"/>
          <w:szCs w:val="28"/>
        </w:rPr>
        <w:t xml:space="preserve"> // </w:t>
      </w:r>
      <w:r w:rsidRPr="002218F9">
        <w:rPr>
          <w:rFonts w:ascii="Times New Roman" w:hAnsi="Times New Roman" w:cs="Times New Roman"/>
          <w:sz w:val="28"/>
          <w:szCs w:val="28"/>
        </w:rPr>
        <w:t>ЕҰУ</w:t>
      </w:r>
      <w:r w:rsidRPr="004A053E">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хабаршысы</w:t>
      </w:r>
      <w:proofErr w:type="spellEnd"/>
      <w:r w:rsidRPr="004A053E">
        <w:rPr>
          <w:rFonts w:ascii="Times New Roman" w:hAnsi="Times New Roman" w:cs="Times New Roman"/>
          <w:sz w:val="28"/>
          <w:szCs w:val="28"/>
        </w:rPr>
        <w:t xml:space="preserve">. </w:t>
      </w:r>
      <w:r w:rsidRPr="002218F9">
        <w:rPr>
          <w:rFonts w:ascii="Times New Roman" w:hAnsi="Times New Roman" w:cs="Times New Roman"/>
          <w:sz w:val="28"/>
          <w:szCs w:val="28"/>
        </w:rPr>
        <w:t xml:space="preserve">Филология </w:t>
      </w:r>
      <w:proofErr w:type="spellStart"/>
      <w:r w:rsidRPr="002218F9">
        <w:rPr>
          <w:rFonts w:ascii="Times New Roman" w:hAnsi="Times New Roman" w:cs="Times New Roman"/>
          <w:sz w:val="28"/>
          <w:szCs w:val="28"/>
        </w:rPr>
        <w:t>сериясы</w:t>
      </w:r>
      <w:proofErr w:type="spellEnd"/>
      <w:r w:rsidRPr="002218F9">
        <w:rPr>
          <w:rFonts w:ascii="Times New Roman" w:hAnsi="Times New Roman" w:cs="Times New Roman"/>
          <w:sz w:val="28"/>
          <w:szCs w:val="28"/>
        </w:rPr>
        <w:t xml:space="preserve">. – 2017. – № 5 (120). – </w:t>
      </w:r>
      <w:proofErr w:type="gramStart"/>
      <w:r w:rsidRPr="002218F9">
        <w:rPr>
          <w:rFonts w:ascii="Times New Roman" w:hAnsi="Times New Roman" w:cs="Times New Roman"/>
          <w:sz w:val="28"/>
          <w:szCs w:val="28"/>
        </w:rPr>
        <w:t>504</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510</w:t>
      </w:r>
      <w:proofErr w:type="gramEnd"/>
      <w:r w:rsidRPr="002218F9">
        <w:rPr>
          <w:rFonts w:ascii="Times New Roman" w:hAnsi="Times New Roman" w:cs="Times New Roman"/>
          <w:sz w:val="28"/>
          <w:szCs w:val="28"/>
        </w:rPr>
        <w:t xml:space="preserve"> </w:t>
      </w:r>
      <w:proofErr w:type="spellStart"/>
      <w:r w:rsidRPr="002218F9">
        <w:rPr>
          <w:rFonts w:ascii="Times New Roman" w:hAnsi="Times New Roman" w:cs="Times New Roman"/>
          <w:sz w:val="28"/>
          <w:szCs w:val="28"/>
        </w:rPr>
        <w:t>бб</w:t>
      </w:r>
      <w:proofErr w:type="spellEnd"/>
      <w:r w:rsidRPr="002218F9">
        <w:rPr>
          <w:rFonts w:ascii="Times New Roman" w:hAnsi="Times New Roman" w:cs="Times New Roman"/>
          <w:sz w:val="28"/>
          <w:szCs w:val="28"/>
        </w:rPr>
        <w:t>.</w:t>
      </w:r>
    </w:p>
    <w:p w14:paraId="27EA6F26"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Гиниятуллина</w:t>
      </w:r>
      <w:proofErr w:type="spellEnd"/>
      <w:r w:rsidRPr="002218F9">
        <w:rPr>
          <w:rFonts w:ascii="Times New Roman" w:hAnsi="Times New Roman" w:cs="Times New Roman"/>
          <w:sz w:val="28"/>
          <w:szCs w:val="28"/>
        </w:rPr>
        <w:t xml:space="preserve"> Л.Р. Особенности реализации интонации в лекционном дискурсе // TERRA LINGUAE: сб. науч. ст. – </w:t>
      </w:r>
      <w:proofErr w:type="spellStart"/>
      <w:r w:rsidRPr="002218F9">
        <w:rPr>
          <w:rFonts w:ascii="Times New Roman" w:hAnsi="Times New Roman" w:cs="Times New Roman"/>
          <w:sz w:val="28"/>
          <w:szCs w:val="28"/>
        </w:rPr>
        <w:t>Вып</w:t>
      </w:r>
      <w:proofErr w:type="spellEnd"/>
      <w:r w:rsidRPr="002218F9">
        <w:rPr>
          <w:rFonts w:ascii="Times New Roman" w:hAnsi="Times New Roman" w:cs="Times New Roman"/>
          <w:sz w:val="28"/>
          <w:szCs w:val="28"/>
        </w:rPr>
        <w:t xml:space="preserve">. 5. – Казань: Изд-во Казанского университета, 2019. – С. </w:t>
      </w:r>
      <w:proofErr w:type="gramStart"/>
      <w:r w:rsidRPr="002218F9">
        <w:rPr>
          <w:rFonts w:ascii="Times New Roman" w:hAnsi="Times New Roman" w:cs="Times New Roman"/>
          <w:sz w:val="28"/>
          <w:szCs w:val="28"/>
        </w:rPr>
        <w:t>26-32</w:t>
      </w:r>
      <w:proofErr w:type="gramEnd"/>
      <w:r w:rsidRPr="002218F9">
        <w:rPr>
          <w:rFonts w:ascii="Times New Roman" w:hAnsi="Times New Roman" w:cs="Times New Roman"/>
          <w:sz w:val="28"/>
          <w:szCs w:val="28"/>
        </w:rPr>
        <w:t>.</w:t>
      </w:r>
    </w:p>
    <w:p w14:paraId="67B6D859"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Ladd D.R. Intonational phonology. – 2nd ed. – Cambridge: Cambridge University Press, 2008. – 349 p.</w:t>
      </w:r>
    </w:p>
    <w:p w14:paraId="6C96BC79"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Brazil D. The communicative value of intonation in English. – Cambridge: Cambridge University Press, 1997. – 188 p.</w:t>
      </w:r>
    </w:p>
    <w:p w14:paraId="6DC96E9B"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Wennerstrom A. The music of everyday speech: Prosody and discourse analysis. – Oxford: Oxford University Press, 2001. – 317 p.</w:t>
      </w:r>
    </w:p>
    <w:p w14:paraId="63A52BDD"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Grabe E., Low E.L. Durational variability in speech and the rhythm class hypothesis // Papers in Laboratory Phonology. – Vol. 7. – Cambridge: Cambridge University Press, 2002. – P. 515-546.</w:t>
      </w:r>
    </w:p>
    <w:p w14:paraId="5290AB5B"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Liu D., Shimoda H., Ishii H., Ueda K., Obayashi F. Training, education, and learning sciences // Advances in Human Factors and Ergonomics. – 2022. – Vol. 59. – P. 295-301.</w:t>
      </w:r>
    </w:p>
    <w:p w14:paraId="130A956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van Donzel M. Prosodic characteristics of information structure in spontaneous discourse in Dutch // Proceedings of the 14th International Congress of Phonetic Sciences (</w:t>
      </w:r>
      <w:proofErr w:type="spellStart"/>
      <w:r w:rsidRPr="002218F9">
        <w:rPr>
          <w:rFonts w:ascii="Times New Roman" w:hAnsi="Times New Roman" w:cs="Times New Roman"/>
          <w:sz w:val="28"/>
          <w:szCs w:val="28"/>
          <w:lang w:val="en-US"/>
        </w:rPr>
        <w:t>ICPhS</w:t>
      </w:r>
      <w:proofErr w:type="spellEnd"/>
      <w:r w:rsidRPr="002218F9">
        <w:rPr>
          <w:rFonts w:ascii="Times New Roman" w:hAnsi="Times New Roman" w:cs="Times New Roman"/>
          <w:sz w:val="28"/>
          <w:szCs w:val="28"/>
          <w:lang w:val="en-US"/>
        </w:rPr>
        <w:t xml:space="preserve"> 99). – San Francisco, 1999. – P. 1177-1180.</w:t>
      </w:r>
    </w:p>
    <w:p w14:paraId="1811837B"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eastAsia="Times New Roman" w:hAnsi="Times New Roman" w:cs="Times New Roman"/>
          <w:kern w:val="0"/>
          <w:sz w:val="28"/>
          <w:szCs w:val="28"/>
          <w:lang w:val="en-US" w:eastAsia="ru-KZ"/>
          <w14:ligatures w14:val="none"/>
        </w:rPr>
        <w:t>Bruce G. Swedish word accent in sentence perspective. – Lund: Lund University Press, 1977. – 87 p.</w:t>
      </w:r>
    </w:p>
    <w:p w14:paraId="72EDC5F8"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eastAsia="Times New Roman" w:hAnsi="Times New Roman" w:cs="Times New Roman"/>
          <w:kern w:val="0"/>
          <w:sz w:val="28"/>
          <w:szCs w:val="28"/>
          <w:lang w:val="en-US" w:eastAsia="ru-KZ"/>
          <w14:ligatures w14:val="none"/>
        </w:rPr>
        <w:t>Grabe E. Pitch accent realization in English and German // Phonetics and Phonology. – 1998. – Vol. 29, No. 4. – P. 41-58.</w:t>
      </w:r>
    </w:p>
    <w:p w14:paraId="26D0B57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eastAsia="Times New Roman" w:hAnsi="Times New Roman" w:cs="Times New Roman"/>
          <w:kern w:val="0"/>
          <w:sz w:val="28"/>
          <w:szCs w:val="28"/>
          <w:lang w:val="en-US" w:eastAsia="ru-KZ"/>
          <w14:ligatures w14:val="none"/>
        </w:rPr>
        <w:t xml:space="preserve">Zora H., Bowin H., </w:t>
      </w:r>
      <w:proofErr w:type="spellStart"/>
      <w:r w:rsidRPr="002218F9">
        <w:rPr>
          <w:rFonts w:ascii="Times New Roman" w:eastAsia="Times New Roman" w:hAnsi="Times New Roman" w:cs="Times New Roman"/>
          <w:kern w:val="0"/>
          <w:sz w:val="28"/>
          <w:szCs w:val="28"/>
          <w:lang w:val="en-US" w:eastAsia="ru-KZ"/>
          <w14:ligatures w14:val="none"/>
        </w:rPr>
        <w:t>Heldner</w:t>
      </w:r>
      <w:proofErr w:type="spellEnd"/>
      <w:r w:rsidRPr="002218F9">
        <w:rPr>
          <w:rFonts w:ascii="Times New Roman" w:eastAsia="Times New Roman" w:hAnsi="Times New Roman" w:cs="Times New Roman"/>
          <w:kern w:val="0"/>
          <w:sz w:val="28"/>
          <w:szCs w:val="28"/>
          <w:lang w:val="en-US" w:eastAsia="ru-KZ"/>
          <w14:ligatures w14:val="none"/>
        </w:rPr>
        <w:t xml:space="preserve"> M., Riad T., </w:t>
      </w:r>
      <w:proofErr w:type="spellStart"/>
      <w:r w:rsidRPr="002218F9">
        <w:rPr>
          <w:rFonts w:ascii="Times New Roman" w:eastAsia="Times New Roman" w:hAnsi="Times New Roman" w:cs="Times New Roman"/>
          <w:kern w:val="0"/>
          <w:sz w:val="28"/>
          <w:szCs w:val="28"/>
          <w:lang w:val="en-US" w:eastAsia="ru-KZ"/>
          <w14:ligatures w14:val="none"/>
        </w:rPr>
        <w:t>Hagoort</w:t>
      </w:r>
      <w:proofErr w:type="spellEnd"/>
      <w:r w:rsidRPr="002218F9">
        <w:rPr>
          <w:rFonts w:ascii="Times New Roman" w:eastAsia="Times New Roman" w:hAnsi="Times New Roman" w:cs="Times New Roman"/>
          <w:kern w:val="0"/>
          <w:sz w:val="28"/>
          <w:szCs w:val="28"/>
          <w:lang w:val="en-US" w:eastAsia="ru-KZ"/>
          <w14:ligatures w14:val="none"/>
        </w:rPr>
        <w:t xml:space="preserve"> P. The role of pitch accent in discourse comprehension and the markedness of Accent 2 in Central Swedish // Proceedings of Speech Prosody 2024. – 2024. – P. 921-925.</w:t>
      </w:r>
    </w:p>
    <w:p w14:paraId="2FCDEE7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Herrera Armas L.J. Significance of pauses in the improvement of the listening for specific information subskill: research project. – Ambato: Universidad Técnica de Ambato, 2022. – 75 p.</w:t>
      </w:r>
    </w:p>
    <w:p w14:paraId="0A4153F3"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Merriam-Webster. Pause // Merriam-Webster.com dictionary. – 2022. – URL: </w:t>
      </w:r>
      <w:hyperlink r:id="rId74" w:history="1">
        <w:r w:rsidRPr="002218F9">
          <w:rPr>
            <w:rStyle w:val="a4"/>
            <w:rFonts w:ascii="Times New Roman" w:hAnsi="Times New Roman" w:cs="Times New Roman"/>
            <w:sz w:val="28"/>
            <w:szCs w:val="28"/>
            <w:lang w:val="en-US"/>
          </w:rPr>
          <w:t>https://www.merriam-webster.com/dictionary/paus</w:t>
        </w:r>
        <w:r w:rsidRPr="002218F9">
          <w:rPr>
            <w:rStyle w:val="a4"/>
            <w:sz w:val="28"/>
            <w:szCs w:val="28"/>
            <w:lang w:val="en-US"/>
          </w:rPr>
          <w:t>e</w:t>
        </w:r>
      </w:hyperlink>
      <w:r w:rsidRPr="002218F9">
        <w:rPr>
          <w:lang w:val="en-US"/>
        </w:rPr>
        <w:t xml:space="preserve"> </w:t>
      </w:r>
    </w:p>
    <w:p w14:paraId="073E3E2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Elmers M. Evaluating pause particles and their functions in natural and synthesized speech in laboratory and lecture settings: dissertation. – Saarbrücken: Saarland University, 2023. – 122 p.</w:t>
      </w:r>
    </w:p>
    <w:p w14:paraId="79E37D2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lastRenderedPageBreak/>
        <w:t>Zellner B. Pauses and the temporal structure of speech // Fundamentals of speech synthesis and speech recognition / ed. by E. Keller. – Chichester: John Wiley &amp; Sons, 1994. – P. 41-62.</w:t>
      </w:r>
    </w:p>
    <w:p w14:paraId="27459F08"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Сороколётова</w:t>
      </w:r>
      <w:proofErr w:type="spellEnd"/>
      <w:r w:rsidRPr="002218F9">
        <w:rPr>
          <w:rFonts w:ascii="Times New Roman" w:hAnsi="Times New Roman" w:cs="Times New Roman"/>
          <w:sz w:val="28"/>
          <w:szCs w:val="28"/>
        </w:rPr>
        <w:t xml:space="preserve"> </w:t>
      </w:r>
      <w:proofErr w:type="gramStart"/>
      <w:r w:rsidRPr="002218F9">
        <w:rPr>
          <w:rFonts w:ascii="Times New Roman" w:hAnsi="Times New Roman" w:cs="Times New Roman"/>
          <w:sz w:val="28"/>
          <w:szCs w:val="28"/>
        </w:rPr>
        <w:t>Н.Ю.</w:t>
      </w:r>
      <w:proofErr w:type="gramEnd"/>
      <w:r w:rsidRPr="002218F9">
        <w:rPr>
          <w:rFonts w:ascii="Times New Roman" w:hAnsi="Times New Roman" w:cs="Times New Roman"/>
          <w:sz w:val="28"/>
          <w:szCs w:val="28"/>
        </w:rPr>
        <w:t xml:space="preserve"> Типология пауз и функциональные особенности их локализации и длины в англоязычной онлайн-лекции // Мир науки, культуры, образования. – 2023. – № 5 (102). – С. </w:t>
      </w:r>
      <w:proofErr w:type="gramStart"/>
      <w:r w:rsidRPr="002218F9">
        <w:rPr>
          <w:rFonts w:ascii="Times New Roman" w:hAnsi="Times New Roman" w:cs="Times New Roman"/>
          <w:sz w:val="28"/>
          <w:szCs w:val="28"/>
        </w:rPr>
        <w:t>332-335</w:t>
      </w:r>
      <w:proofErr w:type="gramEnd"/>
      <w:r w:rsidRPr="002218F9">
        <w:rPr>
          <w:rFonts w:ascii="Times New Roman" w:hAnsi="Times New Roman" w:cs="Times New Roman"/>
          <w:sz w:val="28"/>
          <w:szCs w:val="28"/>
        </w:rPr>
        <w:t xml:space="preserve">.  </w:t>
      </w:r>
    </w:p>
    <w:p w14:paraId="34F2C99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Goldman-Eisler F. Psycholinguistics: Experiments in spontaneous speech. – London; New York: Academic Press, 1968. – 169 p.</w:t>
      </w:r>
    </w:p>
    <w:p w14:paraId="612CEEA9"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Freydina</w:t>
      </w:r>
      <w:proofErr w:type="spellEnd"/>
      <w:r w:rsidRPr="002218F9">
        <w:rPr>
          <w:rFonts w:ascii="Times New Roman" w:hAnsi="Times New Roman" w:cs="Times New Roman"/>
          <w:sz w:val="28"/>
          <w:szCs w:val="28"/>
          <w:lang w:val="en-US"/>
        </w:rPr>
        <w:t xml:space="preserve"> E.L., Abramova G.S. Dialogue strategies in English lectures and their prosodic </w:t>
      </w:r>
      <w:proofErr w:type="spellStart"/>
      <w:r w:rsidRPr="002218F9">
        <w:rPr>
          <w:rFonts w:ascii="Times New Roman" w:hAnsi="Times New Roman" w:cs="Times New Roman"/>
          <w:sz w:val="28"/>
          <w:szCs w:val="28"/>
          <w:lang w:val="en-US"/>
        </w:rPr>
        <w:t>realisation</w:t>
      </w:r>
      <w:proofErr w:type="spellEnd"/>
      <w:r w:rsidRPr="002218F9">
        <w:rPr>
          <w:rFonts w:ascii="Times New Roman" w:hAnsi="Times New Roman" w:cs="Times New Roman"/>
          <w:sz w:val="28"/>
          <w:szCs w:val="28"/>
          <w:lang w:val="en-US"/>
        </w:rPr>
        <w:t xml:space="preserve"> // Dialogue of cultures – culture of dialogue: From conflicting to understanding / ed. by E. Tareva, T.N. Bokova. – Vol. 95. – European Proceedings of Social and </w:t>
      </w:r>
      <w:proofErr w:type="spellStart"/>
      <w:r w:rsidRPr="002218F9">
        <w:rPr>
          <w:rFonts w:ascii="Times New Roman" w:hAnsi="Times New Roman" w:cs="Times New Roman"/>
          <w:sz w:val="28"/>
          <w:szCs w:val="28"/>
          <w:lang w:val="en-US"/>
        </w:rPr>
        <w:t>Behavioural</w:t>
      </w:r>
      <w:proofErr w:type="spellEnd"/>
      <w:r w:rsidRPr="002218F9">
        <w:rPr>
          <w:rFonts w:ascii="Times New Roman" w:hAnsi="Times New Roman" w:cs="Times New Roman"/>
          <w:sz w:val="28"/>
          <w:szCs w:val="28"/>
          <w:lang w:val="en-US"/>
        </w:rPr>
        <w:t xml:space="preserve"> Sciences. – European Publisher, 2020. – P. 1-10.</w:t>
      </w:r>
    </w:p>
    <w:p w14:paraId="13CCC1CF"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Блох М.Я. Человек и мир сквозь призму языка. Философские раздумья: монография. – М.: Прометей, 2020. – 534 с.</w:t>
      </w:r>
    </w:p>
    <w:p w14:paraId="3133D1B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Aylett M., Turk A. The smooth signal redundancy hypothesis: A functional explanation for relationships between redundancy, prosodic prominence, and duration in spontaneous speech // Language and Speech. – 2004. – Vol. 47. – P. 31-56.</w:t>
      </w:r>
    </w:p>
    <w:p w14:paraId="2C00C660"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Buxó</w:t>
      </w:r>
      <w:proofErr w:type="spellEnd"/>
      <w:r w:rsidRPr="002218F9">
        <w:rPr>
          <w:rFonts w:ascii="Times New Roman" w:hAnsi="Times New Roman" w:cs="Times New Roman"/>
          <w:sz w:val="28"/>
          <w:szCs w:val="28"/>
          <w:lang w:val="en-US"/>
        </w:rPr>
        <w:t>-Lugo A., Toscano J.C., Watson D.G. Effects of participant engagement on prosodic prominence // Discourse Processes. – 2018. – Vol. 55, No. 3. – P. 305-323.</w:t>
      </w:r>
    </w:p>
    <w:p w14:paraId="34C71E80"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Hämäläinen R., De Wever B., </w:t>
      </w:r>
      <w:proofErr w:type="spellStart"/>
      <w:r w:rsidRPr="002218F9">
        <w:rPr>
          <w:rFonts w:ascii="Times New Roman" w:hAnsi="Times New Roman" w:cs="Times New Roman"/>
          <w:sz w:val="28"/>
          <w:szCs w:val="28"/>
          <w:lang w:val="en-US"/>
        </w:rPr>
        <w:t>Waaramaa</w:t>
      </w:r>
      <w:proofErr w:type="spellEnd"/>
      <w:r w:rsidRPr="002218F9">
        <w:rPr>
          <w:rFonts w:ascii="Times New Roman" w:hAnsi="Times New Roman" w:cs="Times New Roman"/>
          <w:sz w:val="28"/>
          <w:szCs w:val="28"/>
          <w:lang w:val="en-US"/>
        </w:rPr>
        <w:t xml:space="preserve"> T., Laukkanen A.-M., Lämsä J. It’s not only what you say, but how you say it: Investigating the potential of prosodic analysis as a method to study teacher’s talk // Frontline Learning Research. – 2018. – Vol. 6, No. 3. – P. 204-227.</w:t>
      </w:r>
    </w:p>
    <w:p w14:paraId="55E9F53B"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Pepiot E. Voice, speech and gender: Male–female acoustic differences and cross-language variation in English and French speakers // </w:t>
      </w:r>
      <w:proofErr w:type="spellStart"/>
      <w:r w:rsidRPr="002218F9">
        <w:rPr>
          <w:rFonts w:ascii="Times New Roman" w:hAnsi="Times New Roman" w:cs="Times New Roman"/>
          <w:sz w:val="28"/>
          <w:szCs w:val="28"/>
          <w:lang w:val="en-US"/>
        </w:rPr>
        <w:t>XVèmes</w:t>
      </w:r>
      <w:proofErr w:type="spellEnd"/>
      <w:r w:rsidRPr="002218F9">
        <w:rPr>
          <w:rFonts w:ascii="Times New Roman" w:hAnsi="Times New Roman" w:cs="Times New Roman"/>
          <w:sz w:val="28"/>
          <w:szCs w:val="28"/>
          <w:lang w:val="en-US"/>
        </w:rPr>
        <w:t xml:space="preserve"> Rencontres Jeunes </w:t>
      </w:r>
      <w:proofErr w:type="spellStart"/>
      <w:r w:rsidRPr="002218F9">
        <w:rPr>
          <w:rFonts w:ascii="Times New Roman" w:hAnsi="Times New Roman" w:cs="Times New Roman"/>
          <w:sz w:val="28"/>
          <w:szCs w:val="28"/>
          <w:lang w:val="en-US"/>
        </w:rPr>
        <w:t>Chercheurs</w:t>
      </w:r>
      <w:proofErr w:type="spellEnd"/>
      <w:r w:rsidRPr="002218F9">
        <w:rPr>
          <w:rFonts w:ascii="Times New Roman" w:hAnsi="Times New Roman" w:cs="Times New Roman"/>
          <w:sz w:val="28"/>
          <w:szCs w:val="28"/>
          <w:lang w:val="en-US"/>
        </w:rPr>
        <w:t xml:space="preserve"> de </w:t>
      </w:r>
      <w:proofErr w:type="spellStart"/>
      <w:r w:rsidRPr="002218F9">
        <w:rPr>
          <w:rFonts w:ascii="Times New Roman" w:hAnsi="Times New Roman" w:cs="Times New Roman"/>
          <w:sz w:val="28"/>
          <w:szCs w:val="28"/>
          <w:lang w:val="en-US"/>
        </w:rPr>
        <w:t>l’ED</w:t>
      </w:r>
      <w:proofErr w:type="spellEnd"/>
      <w:r w:rsidRPr="002218F9">
        <w:rPr>
          <w:rFonts w:ascii="Times New Roman" w:hAnsi="Times New Roman" w:cs="Times New Roman"/>
          <w:sz w:val="28"/>
          <w:szCs w:val="28"/>
          <w:lang w:val="en-US"/>
        </w:rPr>
        <w:t xml:space="preserve"> 268. – 2013. – URL: </w:t>
      </w:r>
      <w:hyperlink r:id="rId75" w:history="1">
        <w:r w:rsidRPr="002218F9">
          <w:rPr>
            <w:rStyle w:val="a4"/>
            <w:rFonts w:ascii="Times New Roman" w:hAnsi="Times New Roman" w:cs="Times New Roman"/>
            <w:sz w:val="28"/>
            <w:szCs w:val="28"/>
            <w:lang w:val="en-US"/>
          </w:rPr>
          <w:t>https://halshs.archives-ouvertes.fr/halshs-0076481</w:t>
        </w:r>
        <w:r w:rsidRPr="002218F9">
          <w:rPr>
            <w:rStyle w:val="a4"/>
            <w:sz w:val="28"/>
            <w:szCs w:val="28"/>
            <w:lang w:val="en-US"/>
          </w:rPr>
          <w:t>1</w:t>
        </w:r>
      </w:hyperlink>
      <w:r w:rsidRPr="002218F9">
        <w:rPr>
          <w:lang w:val="en-US"/>
        </w:rPr>
        <w:t xml:space="preserve">. </w:t>
      </w:r>
    </w:p>
    <w:p w14:paraId="0B71C56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Gotti M. Cross-cultural aspects of academic discourse // Brno Studies in English. – 2012. – Vol. 38, No. 2. – P. 59-78.</w:t>
      </w:r>
    </w:p>
    <w:p w14:paraId="26ADF820"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Benwell B., Stokoe E. Discourse and identity. – Edinburgh: Edinburgh University Press, 2006. – 314 p.</w:t>
      </w:r>
    </w:p>
    <w:p w14:paraId="7B14ADF3"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bookmarkStart w:id="32" w:name="_Hlk219450433"/>
      <w:proofErr w:type="spellStart"/>
      <w:r w:rsidRPr="002218F9">
        <w:rPr>
          <w:rFonts w:ascii="Times New Roman" w:hAnsi="Times New Roman" w:cs="Times New Roman"/>
          <w:sz w:val="28"/>
          <w:szCs w:val="28"/>
          <w:lang w:val="en-US"/>
        </w:rPr>
        <w:t>Swerts</w:t>
      </w:r>
      <w:proofErr w:type="spellEnd"/>
      <w:r w:rsidRPr="002218F9">
        <w:rPr>
          <w:rFonts w:ascii="Times New Roman" w:hAnsi="Times New Roman" w:cs="Times New Roman"/>
          <w:sz w:val="28"/>
          <w:szCs w:val="28"/>
          <w:lang w:val="en-US"/>
        </w:rPr>
        <w:t xml:space="preserve"> M.</w:t>
      </w:r>
      <w:bookmarkEnd w:id="32"/>
      <w:r w:rsidRPr="002218F9">
        <w:rPr>
          <w:rFonts w:ascii="Times New Roman" w:hAnsi="Times New Roman" w:cs="Times New Roman"/>
          <w:sz w:val="28"/>
          <w:szCs w:val="28"/>
          <w:lang w:val="en-US"/>
        </w:rPr>
        <w:t xml:space="preserve">G.J. Prosodic features of discourse units: dis. … PhD. – Eindhoven: </w:t>
      </w:r>
      <w:proofErr w:type="spellStart"/>
      <w:r w:rsidRPr="002218F9">
        <w:rPr>
          <w:rFonts w:ascii="Times New Roman" w:hAnsi="Times New Roman" w:cs="Times New Roman"/>
          <w:sz w:val="28"/>
          <w:szCs w:val="28"/>
          <w:lang w:val="en-US"/>
        </w:rPr>
        <w:t>Technische</w:t>
      </w:r>
      <w:proofErr w:type="spellEnd"/>
      <w:r w:rsidRPr="002218F9">
        <w:rPr>
          <w:rFonts w:ascii="Times New Roman" w:hAnsi="Times New Roman" w:cs="Times New Roman"/>
          <w:sz w:val="28"/>
          <w:szCs w:val="28"/>
          <w:lang w:val="en-US"/>
        </w:rPr>
        <w:t xml:space="preserve"> Universiteit Eindhoven, 1994. – 134 p. </w:t>
      </w:r>
    </w:p>
    <w:p w14:paraId="63624AAC"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Im</w:t>
      </w:r>
      <w:proofErr w:type="spellEnd"/>
      <w:r w:rsidRPr="002218F9">
        <w:rPr>
          <w:rFonts w:ascii="Times New Roman" w:hAnsi="Times New Roman" w:cs="Times New Roman"/>
          <w:sz w:val="28"/>
          <w:szCs w:val="28"/>
          <w:lang w:val="en-US"/>
        </w:rPr>
        <w:t xml:space="preserve"> J.M. Native English speakers’ perceptions of intelligibility in the extended discourse produced by non-native speakers: dissertation. – New York: Columbia University, 2007. – 85 p.</w:t>
      </w:r>
    </w:p>
    <w:p w14:paraId="4CD78B0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Chueshkova</w:t>
      </w:r>
      <w:proofErr w:type="spellEnd"/>
      <w:r w:rsidRPr="002218F9">
        <w:rPr>
          <w:rFonts w:ascii="Times New Roman" w:hAnsi="Times New Roman" w:cs="Times New Roman"/>
          <w:sz w:val="28"/>
          <w:szCs w:val="28"/>
          <w:lang w:val="en-US"/>
        </w:rPr>
        <w:t xml:space="preserve"> A.V. Prosodic features of a charismatic lecturer: Case study // Russian Linguistic Bulletin. – 2024. – No. 11 (59). – P. 1-4</w:t>
      </w:r>
    </w:p>
    <w:p w14:paraId="03FCECD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Buss L., Cardoso W., Kennedy S. Discourse intonation in L2 academic presentations: A pilot study // Proceedings of the 6th Pronunciation in Second Language Learning and Teaching Conference / ed. by J. Levis, R. Mohammed, M. Qian, Z. Zhou. – Santa Barbara, CA, 2015. – P. 27-37. </w:t>
      </w:r>
    </w:p>
    <w:p w14:paraId="1916225D"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lastRenderedPageBreak/>
        <w:t xml:space="preserve">Boersma P., Weenink D. </w:t>
      </w:r>
      <w:proofErr w:type="spellStart"/>
      <w:r w:rsidRPr="002218F9">
        <w:rPr>
          <w:rFonts w:ascii="Times New Roman" w:hAnsi="Times New Roman" w:cs="Times New Roman"/>
          <w:sz w:val="28"/>
          <w:szCs w:val="28"/>
          <w:lang w:val="en-US"/>
        </w:rPr>
        <w:t>Praat</w:t>
      </w:r>
      <w:proofErr w:type="spellEnd"/>
      <w:r w:rsidRPr="002218F9">
        <w:rPr>
          <w:rFonts w:ascii="Times New Roman" w:hAnsi="Times New Roman" w:cs="Times New Roman"/>
          <w:sz w:val="28"/>
          <w:szCs w:val="28"/>
          <w:lang w:val="en-US"/>
        </w:rPr>
        <w:t>: Doing phonetics by computer [Electronic resource]. – Version 6.4. – Amsterdam: University of Amsterdam, 2024.</w:t>
      </w:r>
    </w:p>
    <w:p w14:paraId="0130F6BF"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lang w:val="en-US"/>
        </w:rPr>
        <w:t>Iskakova</w:t>
      </w:r>
      <w:proofErr w:type="spellEnd"/>
      <w:r w:rsidRPr="002218F9">
        <w:rPr>
          <w:rFonts w:ascii="Times New Roman" w:hAnsi="Times New Roman" w:cs="Times New Roman"/>
          <w:sz w:val="28"/>
          <w:szCs w:val="28"/>
          <w:lang w:val="en-US"/>
        </w:rPr>
        <w:t xml:space="preserve"> G.N., </w:t>
      </w:r>
      <w:proofErr w:type="spellStart"/>
      <w:r w:rsidRPr="002218F9">
        <w:rPr>
          <w:rFonts w:ascii="Times New Roman" w:hAnsi="Times New Roman" w:cs="Times New Roman"/>
          <w:sz w:val="28"/>
          <w:szCs w:val="28"/>
          <w:lang w:val="en-US"/>
        </w:rPr>
        <w:t>Karagoishiyeva</w:t>
      </w:r>
      <w:proofErr w:type="spellEnd"/>
      <w:r w:rsidRPr="002218F9">
        <w:rPr>
          <w:rFonts w:ascii="Times New Roman" w:hAnsi="Times New Roman" w:cs="Times New Roman"/>
          <w:sz w:val="28"/>
          <w:szCs w:val="28"/>
          <w:lang w:val="en-US"/>
        </w:rPr>
        <w:t xml:space="preserve"> D.A. Prosodic features of spoken academic discourse // Bulletin of Al-Farabi Kazakh National University. </w:t>
      </w:r>
      <w:proofErr w:type="spellStart"/>
      <w:r w:rsidRPr="002218F9">
        <w:rPr>
          <w:rFonts w:ascii="Times New Roman" w:hAnsi="Times New Roman" w:cs="Times New Roman"/>
          <w:sz w:val="28"/>
          <w:szCs w:val="28"/>
        </w:rPr>
        <w:t>Philology</w:t>
      </w:r>
      <w:proofErr w:type="spellEnd"/>
      <w:r w:rsidRPr="002218F9">
        <w:rPr>
          <w:rFonts w:ascii="Times New Roman" w:hAnsi="Times New Roman" w:cs="Times New Roman"/>
          <w:sz w:val="28"/>
          <w:szCs w:val="28"/>
        </w:rPr>
        <w:t xml:space="preserve"> Series. – 2025. – No. 2 (198). – P. </w:t>
      </w:r>
      <w:proofErr w:type="gramStart"/>
      <w:r w:rsidRPr="002218F9">
        <w:rPr>
          <w:rFonts w:ascii="Times New Roman" w:hAnsi="Times New Roman" w:cs="Times New Roman"/>
          <w:sz w:val="28"/>
          <w:szCs w:val="28"/>
        </w:rPr>
        <w:t>76</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86</w:t>
      </w:r>
      <w:proofErr w:type="gramEnd"/>
      <w:r w:rsidRPr="002218F9">
        <w:rPr>
          <w:rFonts w:ascii="Times New Roman" w:hAnsi="Times New Roman" w:cs="Times New Roman"/>
          <w:sz w:val="28"/>
          <w:szCs w:val="28"/>
        </w:rPr>
        <w:t>.</w:t>
      </w:r>
    </w:p>
    <w:p w14:paraId="4E76B043"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Hartley M., Gopaul B., </w:t>
      </w:r>
      <w:proofErr w:type="spellStart"/>
      <w:r w:rsidRPr="002218F9">
        <w:rPr>
          <w:rFonts w:ascii="Times New Roman" w:hAnsi="Times New Roman" w:cs="Times New Roman"/>
          <w:sz w:val="28"/>
          <w:szCs w:val="28"/>
          <w:lang w:val="en-US"/>
        </w:rPr>
        <w:t>Sagintayeva</w:t>
      </w:r>
      <w:proofErr w:type="spellEnd"/>
      <w:r w:rsidRPr="002218F9">
        <w:rPr>
          <w:rFonts w:ascii="Times New Roman" w:hAnsi="Times New Roman" w:cs="Times New Roman"/>
          <w:sz w:val="28"/>
          <w:szCs w:val="28"/>
          <w:lang w:val="en-US"/>
        </w:rPr>
        <w:t xml:space="preserve"> A., </w:t>
      </w:r>
      <w:proofErr w:type="spellStart"/>
      <w:r w:rsidRPr="002218F9">
        <w:rPr>
          <w:rFonts w:ascii="Times New Roman" w:hAnsi="Times New Roman" w:cs="Times New Roman"/>
          <w:sz w:val="28"/>
          <w:szCs w:val="28"/>
          <w:lang w:val="en-US"/>
        </w:rPr>
        <w:t>Apergenova</w:t>
      </w:r>
      <w:proofErr w:type="spellEnd"/>
      <w:r w:rsidRPr="002218F9">
        <w:rPr>
          <w:rFonts w:ascii="Times New Roman" w:hAnsi="Times New Roman" w:cs="Times New Roman"/>
          <w:sz w:val="28"/>
          <w:szCs w:val="28"/>
          <w:lang w:val="en-US"/>
        </w:rPr>
        <w:t xml:space="preserve"> R. Learning autonomy: Higher education reform in Kazakhstan // Higher Education. – 2016. – Vol. 72, No. 3. – P. 277-289.</w:t>
      </w:r>
    </w:p>
    <w:p w14:paraId="3A54E0FE"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Massyrova</w:t>
      </w:r>
      <w:proofErr w:type="spellEnd"/>
      <w:r w:rsidRPr="002218F9">
        <w:rPr>
          <w:rFonts w:ascii="Times New Roman" w:hAnsi="Times New Roman" w:cs="Times New Roman"/>
          <w:sz w:val="28"/>
          <w:szCs w:val="28"/>
          <w:lang w:val="en-US"/>
        </w:rPr>
        <w:t xml:space="preserve"> R., </w:t>
      </w:r>
      <w:proofErr w:type="spellStart"/>
      <w:r w:rsidRPr="002218F9">
        <w:rPr>
          <w:rFonts w:ascii="Times New Roman" w:hAnsi="Times New Roman" w:cs="Times New Roman"/>
          <w:sz w:val="28"/>
          <w:szCs w:val="28"/>
          <w:lang w:val="en-US"/>
        </w:rPr>
        <w:t>Tautenbaeva</w:t>
      </w:r>
      <w:proofErr w:type="spellEnd"/>
      <w:r w:rsidRPr="002218F9">
        <w:rPr>
          <w:rFonts w:ascii="Times New Roman" w:hAnsi="Times New Roman" w:cs="Times New Roman"/>
          <w:sz w:val="28"/>
          <w:szCs w:val="28"/>
          <w:lang w:val="en-US"/>
        </w:rPr>
        <w:t xml:space="preserve"> A., </w:t>
      </w:r>
      <w:proofErr w:type="spellStart"/>
      <w:r w:rsidRPr="002218F9">
        <w:rPr>
          <w:rFonts w:ascii="Times New Roman" w:hAnsi="Times New Roman" w:cs="Times New Roman"/>
          <w:sz w:val="28"/>
          <w:szCs w:val="28"/>
          <w:lang w:val="en-US"/>
        </w:rPr>
        <w:t>Tussupova</w:t>
      </w:r>
      <w:proofErr w:type="spellEnd"/>
      <w:r w:rsidRPr="002218F9">
        <w:rPr>
          <w:rFonts w:ascii="Times New Roman" w:hAnsi="Times New Roman" w:cs="Times New Roman"/>
          <w:sz w:val="28"/>
          <w:szCs w:val="28"/>
          <w:lang w:val="en-US"/>
        </w:rPr>
        <w:t xml:space="preserve"> A., </w:t>
      </w:r>
      <w:proofErr w:type="spellStart"/>
      <w:r w:rsidRPr="002218F9">
        <w:rPr>
          <w:rFonts w:ascii="Times New Roman" w:hAnsi="Times New Roman" w:cs="Times New Roman"/>
          <w:sz w:val="28"/>
          <w:szCs w:val="28"/>
          <w:lang w:val="en-US"/>
        </w:rPr>
        <w:t>Zhalalova</w:t>
      </w:r>
      <w:proofErr w:type="spellEnd"/>
      <w:r w:rsidRPr="002218F9">
        <w:rPr>
          <w:rFonts w:ascii="Times New Roman" w:hAnsi="Times New Roman" w:cs="Times New Roman"/>
          <w:sz w:val="28"/>
          <w:szCs w:val="28"/>
          <w:lang w:val="en-US"/>
        </w:rPr>
        <w:t xml:space="preserve"> A., </w:t>
      </w:r>
      <w:proofErr w:type="spellStart"/>
      <w:r w:rsidRPr="002218F9">
        <w:rPr>
          <w:rFonts w:ascii="Times New Roman" w:hAnsi="Times New Roman" w:cs="Times New Roman"/>
          <w:sz w:val="28"/>
          <w:szCs w:val="28"/>
          <w:lang w:val="en-US"/>
        </w:rPr>
        <w:t>Bissenbayeva</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Zh</w:t>
      </w:r>
      <w:proofErr w:type="spellEnd"/>
      <w:r w:rsidRPr="002218F9">
        <w:rPr>
          <w:rFonts w:ascii="Times New Roman" w:hAnsi="Times New Roman" w:cs="Times New Roman"/>
          <w:sz w:val="28"/>
          <w:szCs w:val="28"/>
          <w:lang w:val="en-US"/>
        </w:rPr>
        <w:t>. Changes in the higher education system of Kazakhstan // Procedia – Social and Behavioral Sciences. – 2015. – Vol. 185. – P. 49–53.</w:t>
      </w:r>
    </w:p>
    <w:p w14:paraId="65484FBB"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r w:rsidRPr="002218F9">
        <w:rPr>
          <w:rFonts w:ascii="Times New Roman" w:hAnsi="Times New Roman" w:cs="Times New Roman"/>
          <w:sz w:val="28"/>
          <w:szCs w:val="28"/>
        </w:rPr>
        <w:t xml:space="preserve">Назарбаев </w:t>
      </w:r>
      <w:proofErr w:type="gramStart"/>
      <w:r w:rsidRPr="002218F9">
        <w:rPr>
          <w:rFonts w:ascii="Times New Roman" w:hAnsi="Times New Roman" w:cs="Times New Roman"/>
          <w:sz w:val="28"/>
          <w:szCs w:val="28"/>
        </w:rPr>
        <w:t>Н.А.</w:t>
      </w:r>
      <w:proofErr w:type="gramEnd"/>
      <w:r w:rsidRPr="002218F9">
        <w:rPr>
          <w:rFonts w:ascii="Times New Roman" w:hAnsi="Times New Roman" w:cs="Times New Roman"/>
          <w:sz w:val="28"/>
          <w:szCs w:val="28"/>
        </w:rPr>
        <w:t xml:space="preserve"> Социальная модернизация Казахстана: Двадцать шагов к Обществу всеобщего труда // Литер. – 2012. – 10 июля – №125 (2039) – С. </w:t>
      </w:r>
      <w:proofErr w:type="gramStart"/>
      <w:r w:rsidRPr="002218F9">
        <w:rPr>
          <w:rFonts w:ascii="Times New Roman" w:hAnsi="Times New Roman" w:cs="Times New Roman"/>
          <w:sz w:val="28"/>
          <w:szCs w:val="28"/>
        </w:rPr>
        <w:t>2-6</w:t>
      </w:r>
      <w:proofErr w:type="gramEnd"/>
      <w:r w:rsidRPr="002218F9">
        <w:rPr>
          <w:rFonts w:ascii="Times New Roman" w:hAnsi="Times New Roman" w:cs="Times New Roman"/>
          <w:sz w:val="28"/>
          <w:szCs w:val="28"/>
        </w:rPr>
        <w:t xml:space="preserve">. </w:t>
      </w:r>
    </w:p>
    <w:p w14:paraId="2227A28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Ismail K., </w:t>
      </w:r>
      <w:proofErr w:type="spellStart"/>
      <w:r w:rsidRPr="002218F9">
        <w:rPr>
          <w:rFonts w:ascii="Times New Roman" w:hAnsi="Times New Roman" w:cs="Times New Roman"/>
          <w:sz w:val="28"/>
          <w:szCs w:val="28"/>
          <w:lang w:val="en-US"/>
        </w:rPr>
        <w:t>Tuspekova</w:t>
      </w:r>
      <w:proofErr w:type="spellEnd"/>
      <w:r w:rsidRPr="002218F9">
        <w:rPr>
          <w:rFonts w:ascii="Times New Roman" w:hAnsi="Times New Roman" w:cs="Times New Roman"/>
          <w:sz w:val="28"/>
          <w:szCs w:val="28"/>
          <w:lang w:val="en-US"/>
        </w:rPr>
        <w:t xml:space="preserve"> A., Mustaffa R. English oral communication in public secondary schools in Kazakhstan: Understanding its practice and challenges // 3L: The Southeast Asian Journal of English Language Studies. – 2018. – Vol. 24, No. 2. – P. 112-126.</w:t>
      </w:r>
    </w:p>
    <w:p w14:paraId="65922C71"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Dontsov</w:t>
      </w:r>
      <w:proofErr w:type="spellEnd"/>
      <w:r w:rsidRPr="002218F9">
        <w:rPr>
          <w:rFonts w:ascii="Times New Roman" w:hAnsi="Times New Roman" w:cs="Times New Roman"/>
          <w:sz w:val="28"/>
          <w:szCs w:val="28"/>
          <w:lang w:val="en-US"/>
        </w:rPr>
        <w:t xml:space="preserve"> A. Measuring students’ abilities to study academic subjects taught in English at postgraduate level in the Republic of Kazakhstan // Journal of Learning and Teaching in Higher Education. – 2016. – Vol. 13, No. 1. – Art. 3. – Dublin: Dublin Institute of Technology. – P. 1-8.</w:t>
      </w:r>
    </w:p>
    <w:p w14:paraId="33BFD560"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Tazhigulova</w:t>
      </w:r>
      <w:proofErr w:type="spellEnd"/>
      <w:r w:rsidRPr="002218F9">
        <w:rPr>
          <w:rFonts w:ascii="Times New Roman" w:hAnsi="Times New Roman" w:cs="Times New Roman"/>
          <w:sz w:val="28"/>
          <w:szCs w:val="28"/>
          <w:lang w:val="en-US"/>
        </w:rPr>
        <w:t xml:space="preserve"> G.O., </w:t>
      </w:r>
      <w:proofErr w:type="spellStart"/>
      <w:r w:rsidRPr="002218F9">
        <w:rPr>
          <w:rFonts w:ascii="Times New Roman" w:hAnsi="Times New Roman" w:cs="Times New Roman"/>
          <w:sz w:val="28"/>
          <w:szCs w:val="28"/>
          <w:lang w:val="en-US"/>
        </w:rPr>
        <w:t>Assanova</w:t>
      </w:r>
      <w:proofErr w:type="spellEnd"/>
      <w:r w:rsidRPr="002218F9">
        <w:rPr>
          <w:rFonts w:ascii="Times New Roman" w:hAnsi="Times New Roman" w:cs="Times New Roman"/>
          <w:sz w:val="28"/>
          <w:szCs w:val="28"/>
          <w:lang w:val="en-US"/>
        </w:rPr>
        <w:t xml:space="preserve"> D.N., </w:t>
      </w:r>
      <w:proofErr w:type="spellStart"/>
      <w:r w:rsidRPr="002218F9">
        <w:rPr>
          <w:rFonts w:ascii="Times New Roman" w:hAnsi="Times New Roman" w:cs="Times New Roman"/>
          <w:sz w:val="28"/>
          <w:szCs w:val="28"/>
          <w:lang w:val="en-US"/>
        </w:rPr>
        <w:t>Uteubayeva</w:t>
      </w:r>
      <w:proofErr w:type="spellEnd"/>
      <w:r w:rsidRPr="002218F9">
        <w:rPr>
          <w:rFonts w:ascii="Times New Roman" w:hAnsi="Times New Roman" w:cs="Times New Roman"/>
          <w:sz w:val="28"/>
          <w:szCs w:val="28"/>
          <w:lang w:val="en-US"/>
        </w:rPr>
        <w:t xml:space="preserve"> E.A., Mekezhanova A.B., </w:t>
      </w:r>
      <w:proofErr w:type="spellStart"/>
      <w:r w:rsidRPr="002218F9">
        <w:rPr>
          <w:rFonts w:ascii="Times New Roman" w:hAnsi="Times New Roman" w:cs="Times New Roman"/>
          <w:sz w:val="28"/>
          <w:szCs w:val="28"/>
          <w:lang w:val="en-US"/>
        </w:rPr>
        <w:t>Tleuzhanova</w:t>
      </w:r>
      <w:proofErr w:type="spellEnd"/>
      <w:r w:rsidRPr="002218F9">
        <w:rPr>
          <w:rFonts w:ascii="Times New Roman" w:hAnsi="Times New Roman" w:cs="Times New Roman"/>
          <w:sz w:val="28"/>
          <w:szCs w:val="28"/>
          <w:lang w:val="en-US"/>
        </w:rPr>
        <w:t xml:space="preserve"> G.K. Conditions of English language teaching to prospective biology teachers in Kazakhstan // Bulletin of Novosibirsk State Pedagogical University. – 2018. – Vol. 8, No. 6. – P. 23-40.</w:t>
      </w:r>
    </w:p>
    <w:p w14:paraId="6169940C"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Yelbayeva</w:t>
      </w:r>
      <w:proofErr w:type="spellEnd"/>
      <w:r w:rsidRPr="002218F9">
        <w:rPr>
          <w:rFonts w:ascii="Times New Roman" w:hAnsi="Times New Roman" w:cs="Times New Roman"/>
          <w:sz w:val="28"/>
          <w:szCs w:val="28"/>
          <w:lang w:val="en-US"/>
        </w:rPr>
        <w:t xml:space="preserve"> Z., </w:t>
      </w:r>
      <w:proofErr w:type="spellStart"/>
      <w:r w:rsidRPr="002218F9">
        <w:rPr>
          <w:rFonts w:ascii="Times New Roman" w:hAnsi="Times New Roman" w:cs="Times New Roman"/>
          <w:sz w:val="28"/>
          <w:szCs w:val="28"/>
          <w:lang w:val="en-US"/>
        </w:rPr>
        <w:t>Mynbayeva</w:t>
      </w:r>
      <w:proofErr w:type="spellEnd"/>
      <w:r w:rsidRPr="002218F9">
        <w:rPr>
          <w:rFonts w:ascii="Times New Roman" w:hAnsi="Times New Roman" w:cs="Times New Roman"/>
          <w:sz w:val="28"/>
          <w:szCs w:val="28"/>
          <w:lang w:val="en-US"/>
        </w:rPr>
        <w:t xml:space="preserve"> A. School policy of Kazakhstan in conditions of globalization // Man in India. – 2017. – Vol. 97, No. 21. – P. 381–392.</w:t>
      </w:r>
    </w:p>
    <w:p w14:paraId="2A6177D6"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Orynbayev</w:t>
      </w:r>
      <w:proofErr w:type="spellEnd"/>
      <w:r w:rsidRPr="002218F9">
        <w:rPr>
          <w:rFonts w:ascii="Times New Roman" w:hAnsi="Times New Roman" w:cs="Times New Roman"/>
          <w:sz w:val="28"/>
          <w:szCs w:val="28"/>
          <w:lang w:val="en-US"/>
        </w:rPr>
        <w:t xml:space="preserve"> Y. Education reforms in Kazakhstan // Eurasian Higher Education Leaders Forum: Conference proceedings. – Astana: Indigo Print LLP, 2013. – P. 10-11.</w:t>
      </w:r>
      <w:r w:rsidRPr="002218F9">
        <w:rPr>
          <w:rFonts w:ascii="Times New Roman" w:hAnsi="Times New Roman" w:cs="Times New Roman"/>
          <w:b/>
          <w:bCs/>
          <w:sz w:val="28"/>
          <w:szCs w:val="28"/>
          <w:lang w:val="en-US"/>
        </w:rPr>
        <w:t xml:space="preserve"> </w:t>
      </w:r>
    </w:p>
    <w:p w14:paraId="783F20A9"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lang w:val="en-US"/>
        </w:rPr>
        <w:t>Suleimenova</w:t>
      </w:r>
      <w:proofErr w:type="spellEnd"/>
      <w:r w:rsidRPr="002218F9">
        <w:rPr>
          <w:rFonts w:ascii="Times New Roman" w:hAnsi="Times New Roman" w:cs="Times New Roman"/>
          <w:sz w:val="28"/>
          <w:szCs w:val="28"/>
          <w:lang w:val="en-US"/>
        </w:rPr>
        <w:t xml:space="preserve"> E.D., </w:t>
      </w:r>
      <w:proofErr w:type="spellStart"/>
      <w:r w:rsidRPr="002218F9">
        <w:rPr>
          <w:rFonts w:ascii="Times New Roman" w:hAnsi="Times New Roman" w:cs="Times New Roman"/>
          <w:sz w:val="28"/>
          <w:szCs w:val="28"/>
          <w:lang w:val="en-US"/>
        </w:rPr>
        <w:t>Kozhamkulova</w:t>
      </w:r>
      <w:proofErr w:type="spellEnd"/>
      <w:r w:rsidRPr="002218F9">
        <w:rPr>
          <w:rFonts w:ascii="Times New Roman" w:hAnsi="Times New Roman" w:cs="Times New Roman"/>
          <w:sz w:val="28"/>
          <w:szCs w:val="28"/>
          <w:lang w:val="en-US"/>
        </w:rPr>
        <w:t xml:space="preserve"> G.E., </w:t>
      </w:r>
      <w:proofErr w:type="spellStart"/>
      <w:r w:rsidRPr="002218F9">
        <w:rPr>
          <w:rFonts w:ascii="Times New Roman" w:hAnsi="Times New Roman" w:cs="Times New Roman"/>
          <w:sz w:val="28"/>
          <w:szCs w:val="28"/>
          <w:lang w:val="en-US"/>
        </w:rPr>
        <w:t>Urazaeva</w:t>
      </w:r>
      <w:proofErr w:type="spellEnd"/>
      <w:r w:rsidRPr="002218F9">
        <w:rPr>
          <w:rFonts w:ascii="Times New Roman" w:hAnsi="Times New Roman" w:cs="Times New Roman"/>
          <w:sz w:val="28"/>
          <w:szCs w:val="28"/>
          <w:lang w:val="en-US"/>
        </w:rPr>
        <w:t xml:space="preserve"> K.B. School textbooks with updated content in Kazakhstan in the aspect of education reform // Journal of Siberian Federal University. </w:t>
      </w:r>
      <w:proofErr w:type="spellStart"/>
      <w:r w:rsidRPr="002218F9">
        <w:rPr>
          <w:rFonts w:ascii="Times New Roman" w:hAnsi="Times New Roman" w:cs="Times New Roman"/>
          <w:sz w:val="28"/>
          <w:szCs w:val="28"/>
        </w:rPr>
        <w:t>Humanities</w:t>
      </w:r>
      <w:proofErr w:type="spellEnd"/>
      <w:r w:rsidRPr="002218F9">
        <w:rPr>
          <w:rFonts w:ascii="Times New Roman" w:hAnsi="Times New Roman" w:cs="Times New Roman"/>
          <w:sz w:val="28"/>
          <w:szCs w:val="28"/>
        </w:rPr>
        <w:t xml:space="preserve"> &amp; Social Sciences. – 2018. – </w:t>
      </w:r>
      <w:proofErr w:type="spellStart"/>
      <w:r w:rsidRPr="002218F9">
        <w:rPr>
          <w:rFonts w:ascii="Times New Roman" w:hAnsi="Times New Roman" w:cs="Times New Roman"/>
          <w:sz w:val="28"/>
          <w:szCs w:val="28"/>
        </w:rPr>
        <w:t>Vol</w:t>
      </w:r>
      <w:proofErr w:type="spellEnd"/>
      <w:r w:rsidRPr="002218F9">
        <w:rPr>
          <w:rFonts w:ascii="Times New Roman" w:hAnsi="Times New Roman" w:cs="Times New Roman"/>
          <w:sz w:val="28"/>
          <w:szCs w:val="28"/>
        </w:rPr>
        <w:t xml:space="preserve">. 11, No. 6. – P. </w:t>
      </w:r>
      <w:proofErr w:type="gramStart"/>
      <w:r w:rsidRPr="002218F9">
        <w:rPr>
          <w:rFonts w:ascii="Times New Roman" w:hAnsi="Times New Roman" w:cs="Times New Roman"/>
          <w:sz w:val="28"/>
          <w:szCs w:val="28"/>
        </w:rPr>
        <w:t>987</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1001</w:t>
      </w:r>
      <w:proofErr w:type="gramEnd"/>
      <w:r w:rsidRPr="002218F9">
        <w:rPr>
          <w:rFonts w:ascii="Times New Roman" w:hAnsi="Times New Roman" w:cs="Times New Roman"/>
          <w:sz w:val="28"/>
          <w:szCs w:val="28"/>
        </w:rPr>
        <w:t>.</w:t>
      </w:r>
    </w:p>
    <w:p w14:paraId="28D4DE05"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lang w:val="en-US"/>
        </w:rPr>
        <w:t>Zhilbayev</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Zh.O</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Syrymbetova</w:t>
      </w:r>
      <w:proofErr w:type="spellEnd"/>
      <w:r w:rsidRPr="002218F9">
        <w:rPr>
          <w:rFonts w:ascii="Times New Roman" w:hAnsi="Times New Roman" w:cs="Times New Roman"/>
          <w:sz w:val="28"/>
          <w:szCs w:val="28"/>
          <w:lang w:val="en-US"/>
        </w:rPr>
        <w:t xml:space="preserve"> L.S., </w:t>
      </w:r>
      <w:proofErr w:type="spellStart"/>
      <w:r w:rsidRPr="002218F9">
        <w:rPr>
          <w:rFonts w:ascii="Times New Roman" w:hAnsi="Times New Roman" w:cs="Times New Roman"/>
          <w:sz w:val="28"/>
          <w:szCs w:val="28"/>
          <w:lang w:val="en-US"/>
        </w:rPr>
        <w:t>Mukasheva</w:t>
      </w:r>
      <w:proofErr w:type="spellEnd"/>
      <w:r w:rsidRPr="002218F9">
        <w:rPr>
          <w:rFonts w:ascii="Times New Roman" w:hAnsi="Times New Roman" w:cs="Times New Roman"/>
          <w:sz w:val="28"/>
          <w:szCs w:val="28"/>
          <w:lang w:val="en-US"/>
        </w:rPr>
        <w:t xml:space="preserve"> M.Y., </w:t>
      </w:r>
      <w:proofErr w:type="spellStart"/>
      <w:r w:rsidRPr="002218F9">
        <w:rPr>
          <w:rFonts w:ascii="Times New Roman" w:hAnsi="Times New Roman" w:cs="Times New Roman"/>
          <w:sz w:val="28"/>
          <w:szCs w:val="28"/>
          <w:lang w:val="en-US"/>
        </w:rPr>
        <w:t>Zhetpisbayeva</w:t>
      </w:r>
      <w:proofErr w:type="spellEnd"/>
      <w:r w:rsidRPr="002218F9">
        <w:rPr>
          <w:rFonts w:ascii="Times New Roman" w:hAnsi="Times New Roman" w:cs="Times New Roman"/>
          <w:sz w:val="28"/>
          <w:szCs w:val="28"/>
          <w:lang w:val="en-US"/>
        </w:rPr>
        <w:t xml:space="preserve"> B.A., </w:t>
      </w:r>
      <w:proofErr w:type="spellStart"/>
      <w:r w:rsidRPr="002218F9">
        <w:rPr>
          <w:rFonts w:ascii="Times New Roman" w:hAnsi="Times New Roman" w:cs="Times New Roman"/>
          <w:sz w:val="28"/>
          <w:szCs w:val="28"/>
          <w:lang w:val="en-US"/>
        </w:rPr>
        <w:t>Smagulova</w:t>
      </w:r>
      <w:proofErr w:type="spellEnd"/>
      <w:r w:rsidRPr="002218F9">
        <w:rPr>
          <w:rFonts w:ascii="Times New Roman" w:hAnsi="Times New Roman" w:cs="Times New Roman"/>
          <w:sz w:val="28"/>
          <w:szCs w:val="28"/>
          <w:lang w:val="en-US"/>
        </w:rPr>
        <w:t xml:space="preserve"> G.T. Promotion of trilingual education in Kazakhstan schools: Online monitoring results // Journal of Siberian Federal University. </w:t>
      </w:r>
      <w:proofErr w:type="spellStart"/>
      <w:r w:rsidRPr="002218F9">
        <w:rPr>
          <w:rFonts w:ascii="Times New Roman" w:hAnsi="Times New Roman" w:cs="Times New Roman"/>
          <w:sz w:val="28"/>
          <w:szCs w:val="28"/>
        </w:rPr>
        <w:t>Humanities</w:t>
      </w:r>
      <w:proofErr w:type="spellEnd"/>
      <w:r w:rsidRPr="002218F9">
        <w:rPr>
          <w:rFonts w:ascii="Times New Roman" w:hAnsi="Times New Roman" w:cs="Times New Roman"/>
          <w:sz w:val="28"/>
          <w:szCs w:val="28"/>
        </w:rPr>
        <w:t xml:space="preserve"> &amp; Social Sciences. – 2019. – </w:t>
      </w:r>
      <w:proofErr w:type="spellStart"/>
      <w:r w:rsidRPr="002218F9">
        <w:rPr>
          <w:rFonts w:ascii="Times New Roman" w:hAnsi="Times New Roman" w:cs="Times New Roman"/>
          <w:sz w:val="28"/>
          <w:szCs w:val="28"/>
        </w:rPr>
        <w:t>Vol</w:t>
      </w:r>
      <w:proofErr w:type="spellEnd"/>
      <w:r w:rsidRPr="002218F9">
        <w:rPr>
          <w:rFonts w:ascii="Times New Roman" w:hAnsi="Times New Roman" w:cs="Times New Roman"/>
          <w:sz w:val="28"/>
          <w:szCs w:val="28"/>
        </w:rPr>
        <w:t xml:space="preserve">. 12, No. 2. – P. </w:t>
      </w:r>
      <w:proofErr w:type="gramStart"/>
      <w:r w:rsidRPr="002218F9">
        <w:rPr>
          <w:rFonts w:ascii="Times New Roman" w:hAnsi="Times New Roman" w:cs="Times New Roman"/>
          <w:sz w:val="28"/>
          <w:szCs w:val="28"/>
        </w:rPr>
        <w:t>285</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301</w:t>
      </w:r>
      <w:proofErr w:type="gramEnd"/>
      <w:r w:rsidRPr="002218F9">
        <w:rPr>
          <w:rFonts w:ascii="Times New Roman" w:hAnsi="Times New Roman" w:cs="Times New Roman"/>
          <w:sz w:val="28"/>
          <w:szCs w:val="28"/>
        </w:rPr>
        <w:t>.</w:t>
      </w:r>
    </w:p>
    <w:p w14:paraId="09562B94"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The state program of education development of the Republic of Kazakhstan for 2010–2020. – Astana: Government of the Republic of Kazakhstan, 2010.</w:t>
      </w:r>
    </w:p>
    <w:p w14:paraId="49D2845D"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Oralova</w:t>
      </w:r>
      <w:proofErr w:type="spellEnd"/>
      <w:r w:rsidRPr="002218F9">
        <w:rPr>
          <w:rFonts w:ascii="Times New Roman" w:hAnsi="Times New Roman" w:cs="Times New Roman"/>
          <w:sz w:val="28"/>
          <w:szCs w:val="28"/>
          <w:lang w:val="en-US"/>
        </w:rPr>
        <w:t xml:space="preserve"> G. Internationalization of higher education in Kazakhstan: Issues of instruction in foreign languages // Journal of Teaching and Education. – 2012. – Vol. 1, No. 2. – P. 127-133.</w:t>
      </w:r>
    </w:p>
    <w:p w14:paraId="2C2CB515"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lang w:val="en-US"/>
        </w:rPr>
        <w:lastRenderedPageBreak/>
        <w:t>Kochetova</w:t>
      </w:r>
      <w:proofErr w:type="spellEnd"/>
      <w:r w:rsidRPr="002218F9">
        <w:rPr>
          <w:rFonts w:ascii="Times New Roman" w:hAnsi="Times New Roman" w:cs="Times New Roman"/>
          <w:sz w:val="28"/>
          <w:szCs w:val="28"/>
          <w:lang w:val="en-US"/>
        </w:rPr>
        <w:t xml:space="preserve"> L.A., Kononova I.V. Corpus-based contrastive study of discursive strategy of construing interpersonal relations in English language academic discourse // Journal of Siberian Federal University. </w:t>
      </w:r>
      <w:proofErr w:type="spellStart"/>
      <w:r w:rsidRPr="002218F9">
        <w:rPr>
          <w:rFonts w:ascii="Times New Roman" w:hAnsi="Times New Roman" w:cs="Times New Roman"/>
          <w:sz w:val="28"/>
          <w:szCs w:val="28"/>
        </w:rPr>
        <w:t>Humanities</w:t>
      </w:r>
      <w:proofErr w:type="spellEnd"/>
      <w:r w:rsidRPr="002218F9">
        <w:rPr>
          <w:rFonts w:ascii="Times New Roman" w:hAnsi="Times New Roman" w:cs="Times New Roman"/>
          <w:sz w:val="28"/>
          <w:szCs w:val="28"/>
        </w:rPr>
        <w:t xml:space="preserve"> &amp; Social Sciences. – 2022. – </w:t>
      </w:r>
      <w:proofErr w:type="spellStart"/>
      <w:r w:rsidRPr="002218F9">
        <w:rPr>
          <w:rFonts w:ascii="Times New Roman" w:hAnsi="Times New Roman" w:cs="Times New Roman"/>
          <w:sz w:val="28"/>
          <w:szCs w:val="28"/>
        </w:rPr>
        <w:t>Vol</w:t>
      </w:r>
      <w:proofErr w:type="spellEnd"/>
      <w:r w:rsidRPr="002218F9">
        <w:rPr>
          <w:rFonts w:ascii="Times New Roman" w:hAnsi="Times New Roman" w:cs="Times New Roman"/>
          <w:sz w:val="28"/>
          <w:szCs w:val="28"/>
        </w:rPr>
        <w:t xml:space="preserve">. 15, No. 10. – P. </w:t>
      </w:r>
      <w:proofErr w:type="gramStart"/>
      <w:r w:rsidRPr="002218F9">
        <w:rPr>
          <w:rFonts w:ascii="Times New Roman" w:hAnsi="Times New Roman" w:cs="Times New Roman"/>
          <w:sz w:val="28"/>
          <w:szCs w:val="28"/>
        </w:rPr>
        <w:t>1516</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1523</w:t>
      </w:r>
      <w:proofErr w:type="gramEnd"/>
      <w:r w:rsidRPr="002218F9">
        <w:rPr>
          <w:rFonts w:ascii="Times New Roman" w:hAnsi="Times New Roman" w:cs="Times New Roman"/>
          <w:sz w:val="28"/>
          <w:szCs w:val="28"/>
        </w:rPr>
        <w:t>.</w:t>
      </w:r>
    </w:p>
    <w:p w14:paraId="4A2BC38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Milne E.D., García D.S. Does everybody understand? Teacher questions across disciplines in English-mediated university lectures: An exploratory study // Language Value. – 2013. – Vol. 5, No. 1. – P. 129-151.</w:t>
      </w:r>
    </w:p>
    <w:p w14:paraId="0BF967F7"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Kim E.J.A. A comparative study of academic oral interaction in English-medium lectures and Korean-medium lectures // English Teaching. – 2003. – Vol. 58, No. 3. – P. 3-20.</w:t>
      </w:r>
    </w:p>
    <w:p w14:paraId="7A16389B"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White J.W. Resistance to classroom participation: Minority students, academic discourse, cultural conflicts, and issues of representation in whole-class discussions // Journal of Language, Identity, and Education. – 2011. – Vol. 10. – P. 250-265.</w:t>
      </w:r>
    </w:p>
    <w:p w14:paraId="41869642"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Eslami Z.R., Eslami-Rasekh A. Discourse markers in academic lectures // Asian EFL Journal. – 2007. – Vol. 9, No. 1. – P. 22–38.</w:t>
      </w:r>
    </w:p>
    <w:p w14:paraId="633F36DE"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Базарбаева</w:t>
      </w:r>
      <w:proofErr w:type="spellEnd"/>
      <w:r w:rsidRPr="002218F9">
        <w:rPr>
          <w:rFonts w:ascii="Times New Roman" w:hAnsi="Times New Roman" w:cs="Times New Roman"/>
          <w:sz w:val="28"/>
          <w:szCs w:val="28"/>
        </w:rPr>
        <w:t xml:space="preserve"> </w:t>
      </w:r>
      <w:proofErr w:type="gramStart"/>
      <w:r w:rsidRPr="002218F9">
        <w:rPr>
          <w:rFonts w:ascii="Times New Roman" w:hAnsi="Times New Roman" w:cs="Times New Roman"/>
          <w:sz w:val="28"/>
          <w:szCs w:val="28"/>
        </w:rPr>
        <w:t>З.М.</w:t>
      </w:r>
      <w:proofErr w:type="gramEnd"/>
      <w:r w:rsidRPr="002218F9">
        <w:rPr>
          <w:rFonts w:ascii="Times New Roman" w:hAnsi="Times New Roman" w:cs="Times New Roman"/>
          <w:sz w:val="28"/>
          <w:szCs w:val="28"/>
        </w:rPr>
        <w:t xml:space="preserve"> Интонационный анализ казахского дискурса // </w:t>
      </w:r>
      <w:proofErr w:type="spellStart"/>
      <w:r w:rsidRPr="002218F9">
        <w:rPr>
          <w:rFonts w:ascii="Times New Roman" w:hAnsi="Times New Roman" w:cs="Times New Roman"/>
          <w:sz w:val="28"/>
          <w:szCs w:val="28"/>
        </w:rPr>
        <w:t>Тілтаным</w:t>
      </w:r>
      <w:proofErr w:type="spellEnd"/>
      <w:r w:rsidRPr="002218F9">
        <w:rPr>
          <w:rFonts w:ascii="Times New Roman" w:hAnsi="Times New Roman" w:cs="Times New Roman"/>
          <w:sz w:val="28"/>
          <w:szCs w:val="28"/>
        </w:rPr>
        <w:t xml:space="preserve">. – 2015. – № 4. – С. </w:t>
      </w:r>
      <w:proofErr w:type="gramStart"/>
      <w:r w:rsidRPr="002218F9">
        <w:rPr>
          <w:rFonts w:ascii="Times New Roman" w:hAnsi="Times New Roman" w:cs="Times New Roman"/>
          <w:sz w:val="28"/>
          <w:szCs w:val="28"/>
        </w:rPr>
        <w:t>11-16</w:t>
      </w:r>
      <w:proofErr w:type="gramEnd"/>
      <w:r w:rsidRPr="002218F9">
        <w:rPr>
          <w:rFonts w:ascii="Times New Roman" w:hAnsi="Times New Roman" w:cs="Times New Roman"/>
          <w:sz w:val="28"/>
          <w:szCs w:val="28"/>
        </w:rPr>
        <w:t>.</w:t>
      </w:r>
    </w:p>
    <w:p w14:paraId="0B28DB23"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lang w:val="en-US"/>
        </w:rPr>
        <w:t>Karagoishiyeva</w:t>
      </w:r>
      <w:proofErr w:type="spellEnd"/>
      <w:r w:rsidRPr="002218F9">
        <w:rPr>
          <w:rFonts w:ascii="Times New Roman" w:hAnsi="Times New Roman" w:cs="Times New Roman"/>
          <w:sz w:val="28"/>
          <w:szCs w:val="28"/>
          <w:lang w:val="en-US"/>
        </w:rPr>
        <w:t xml:space="preserve"> D.A., </w:t>
      </w:r>
      <w:proofErr w:type="spellStart"/>
      <w:r w:rsidRPr="002218F9">
        <w:rPr>
          <w:rFonts w:ascii="Times New Roman" w:hAnsi="Times New Roman" w:cs="Times New Roman"/>
          <w:sz w:val="28"/>
          <w:szCs w:val="28"/>
          <w:lang w:val="en-US"/>
        </w:rPr>
        <w:t>Zhanabekova</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M.Zh</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Aitmukhanbetova</w:t>
      </w:r>
      <w:proofErr w:type="spellEnd"/>
      <w:r w:rsidRPr="002218F9">
        <w:rPr>
          <w:rFonts w:ascii="Times New Roman" w:hAnsi="Times New Roman" w:cs="Times New Roman"/>
          <w:sz w:val="28"/>
          <w:szCs w:val="28"/>
          <w:lang w:val="en-US"/>
        </w:rPr>
        <w:t xml:space="preserve"> A.S. Investigation of the pitch accent of declarative statements of the Kazakh language (</w:t>
      </w:r>
      <w:proofErr w:type="gramStart"/>
      <w:r w:rsidRPr="002218F9">
        <w:rPr>
          <w:rFonts w:ascii="Times New Roman" w:hAnsi="Times New Roman" w:cs="Times New Roman"/>
          <w:sz w:val="28"/>
          <w:szCs w:val="28"/>
          <w:lang w:val="en-US"/>
        </w:rPr>
        <w:t>on the basis of</w:t>
      </w:r>
      <w:proofErr w:type="gram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Praat</w:t>
      </w:r>
      <w:proofErr w:type="spellEnd"/>
      <w:r w:rsidRPr="002218F9">
        <w:rPr>
          <w:rFonts w:ascii="Times New Roman" w:hAnsi="Times New Roman" w:cs="Times New Roman"/>
          <w:sz w:val="28"/>
          <w:szCs w:val="28"/>
          <w:lang w:val="en-US"/>
        </w:rPr>
        <w:t xml:space="preserve"> </w:t>
      </w:r>
      <w:proofErr w:type="spellStart"/>
      <w:r w:rsidRPr="002218F9">
        <w:rPr>
          <w:rFonts w:ascii="Times New Roman" w:hAnsi="Times New Roman" w:cs="Times New Roman"/>
          <w:sz w:val="28"/>
          <w:szCs w:val="28"/>
          <w:lang w:val="en-US"/>
        </w:rPr>
        <w:t>programme</w:t>
      </w:r>
      <w:proofErr w:type="spellEnd"/>
      <w:r w:rsidRPr="002218F9">
        <w:rPr>
          <w:rFonts w:ascii="Times New Roman" w:hAnsi="Times New Roman" w:cs="Times New Roman"/>
          <w:sz w:val="28"/>
          <w:szCs w:val="28"/>
          <w:lang w:val="en-US"/>
        </w:rPr>
        <w:t xml:space="preserve">) // Bulletin of Al-Farabi Kazakh National University. </w:t>
      </w:r>
      <w:proofErr w:type="spellStart"/>
      <w:r w:rsidRPr="002218F9">
        <w:rPr>
          <w:rFonts w:ascii="Times New Roman" w:hAnsi="Times New Roman" w:cs="Times New Roman"/>
          <w:sz w:val="28"/>
          <w:szCs w:val="28"/>
        </w:rPr>
        <w:t>Philology</w:t>
      </w:r>
      <w:proofErr w:type="spellEnd"/>
      <w:r w:rsidRPr="002218F9">
        <w:rPr>
          <w:rFonts w:ascii="Times New Roman" w:hAnsi="Times New Roman" w:cs="Times New Roman"/>
          <w:sz w:val="28"/>
          <w:szCs w:val="28"/>
        </w:rPr>
        <w:t xml:space="preserve"> Series. – 2016. – No. 2 (160). – P. </w:t>
      </w:r>
      <w:proofErr w:type="gramStart"/>
      <w:r w:rsidRPr="002218F9">
        <w:rPr>
          <w:rFonts w:ascii="Times New Roman" w:hAnsi="Times New Roman" w:cs="Times New Roman"/>
          <w:sz w:val="28"/>
          <w:szCs w:val="28"/>
        </w:rPr>
        <w:t>148</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152</w:t>
      </w:r>
      <w:proofErr w:type="gramEnd"/>
      <w:r w:rsidRPr="002218F9">
        <w:rPr>
          <w:rFonts w:ascii="Times New Roman" w:hAnsi="Times New Roman" w:cs="Times New Roman"/>
          <w:sz w:val="28"/>
          <w:szCs w:val="28"/>
        </w:rPr>
        <w:t>.</w:t>
      </w:r>
    </w:p>
    <w:p w14:paraId="396B8430"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Karagoishiyeva</w:t>
      </w:r>
      <w:proofErr w:type="spellEnd"/>
      <w:r w:rsidRPr="002218F9">
        <w:rPr>
          <w:rFonts w:ascii="Times New Roman" w:hAnsi="Times New Roman" w:cs="Times New Roman"/>
          <w:sz w:val="28"/>
          <w:szCs w:val="28"/>
          <w:lang w:val="en-US"/>
        </w:rPr>
        <w:t xml:space="preserve"> D.A., </w:t>
      </w:r>
      <w:proofErr w:type="spellStart"/>
      <w:r w:rsidRPr="002218F9">
        <w:rPr>
          <w:rFonts w:ascii="Times New Roman" w:hAnsi="Times New Roman" w:cs="Times New Roman"/>
          <w:sz w:val="28"/>
          <w:szCs w:val="28"/>
          <w:lang w:val="en-US"/>
        </w:rPr>
        <w:t>Bektemirova</w:t>
      </w:r>
      <w:proofErr w:type="spellEnd"/>
      <w:r w:rsidRPr="002218F9">
        <w:rPr>
          <w:rFonts w:ascii="Times New Roman" w:hAnsi="Times New Roman" w:cs="Times New Roman"/>
          <w:sz w:val="28"/>
          <w:szCs w:val="28"/>
          <w:lang w:val="en-US"/>
        </w:rPr>
        <w:t xml:space="preserve"> S., </w:t>
      </w:r>
      <w:proofErr w:type="spellStart"/>
      <w:r w:rsidRPr="002218F9">
        <w:rPr>
          <w:rFonts w:ascii="Times New Roman" w:hAnsi="Times New Roman" w:cs="Times New Roman"/>
          <w:sz w:val="28"/>
          <w:szCs w:val="28"/>
          <w:lang w:val="en-US"/>
        </w:rPr>
        <w:t>Iskakova</w:t>
      </w:r>
      <w:proofErr w:type="spellEnd"/>
      <w:r w:rsidRPr="002218F9">
        <w:rPr>
          <w:rFonts w:ascii="Times New Roman" w:hAnsi="Times New Roman" w:cs="Times New Roman"/>
          <w:sz w:val="28"/>
          <w:szCs w:val="28"/>
          <w:lang w:val="en-US"/>
        </w:rPr>
        <w:t xml:space="preserve"> G.N. Intonation of English and Kazakh languages // The Social Science. – 2016. – Vol. 11. – P. 4660-4671.</w:t>
      </w:r>
    </w:p>
    <w:p w14:paraId="6CBB014C"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rPr>
      </w:pPr>
      <w:proofErr w:type="spellStart"/>
      <w:r w:rsidRPr="002218F9">
        <w:rPr>
          <w:rFonts w:ascii="Times New Roman" w:hAnsi="Times New Roman" w:cs="Times New Roman"/>
          <w:sz w:val="28"/>
          <w:szCs w:val="28"/>
        </w:rPr>
        <w:t>Кондыбаева</w:t>
      </w:r>
      <w:proofErr w:type="spellEnd"/>
      <w:r w:rsidRPr="002218F9">
        <w:rPr>
          <w:rFonts w:ascii="Times New Roman" w:hAnsi="Times New Roman" w:cs="Times New Roman"/>
          <w:sz w:val="28"/>
          <w:szCs w:val="28"/>
        </w:rPr>
        <w:t xml:space="preserve"> Р. Экспериментально-фонетический анализ просодии слова казахского языка: </w:t>
      </w:r>
      <w:proofErr w:type="spellStart"/>
      <w:r w:rsidRPr="002218F9">
        <w:rPr>
          <w:rFonts w:ascii="Times New Roman" w:hAnsi="Times New Roman" w:cs="Times New Roman"/>
          <w:sz w:val="28"/>
          <w:szCs w:val="28"/>
        </w:rPr>
        <w:t>дис</w:t>
      </w:r>
      <w:proofErr w:type="spellEnd"/>
      <w:r w:rsidRPr="002218F9">
        <w:rPr>
          <w:rFonts w:ascii="Times New Roman" w:hAnsi="Times New Roman" w:cs="Times New Roman"/>
          <w:sz w:val="28"/>
          <w:szCs w:val="28"/>
        </w:rPr>
        <w:t>. … PhD. – Алматы: Казахский национальный университет им. аль-Фараби, 2011. – 128 с.</w:t>
      </w:r>
      <w:r w:rsidRPr="002218F9">
        <w:rPr>
          <w:rFonts w:ascii="Times New Roman" w:hAnsi="Times New Roman" w:cs="Times New Roman"/>
          <w:sz w:val="28"/>
          <w:szCs w:val="28"/>
          <w:lang w:val="kk-KZ"/>
        </w:rPr>
        <w:t xml:space="preserve"> </w:t>
      </w:r>
    </w:p>
    <w:p w14:paraId="5D2DB4F9"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ru-KZ"/>
        </w:rPr>
      </w:pPr>
      <w:proofErr w:type="spellStart"/>
      <w:r w:rsidRPr="002218F9">
        <w:rPr>
          <w:rFonts w:ascii="Times New Roman" w:hAnsi="Times New Roman" w:cs="Times New Roman"/>
          <w:sz w:val="28"/>
          <w:szCs w:val="28"/>
        </w:rPr>
        <w:t>Кондыбаева</w:t>
      </w:r>
      <w:proofErr w:type="spellEnd"/>
      <w:r w:rsidRPr="002218F9">
        <w:rPr>
          <w:rFonts w:ascii="Times New Roman" w:hAnsi="Times New Roman" w:cs="Times New Roman"/>
          <w:sz w:val="28"/>
          <w:szCs w:val="28"/>
        </w:rPr>
        <w:t xml:space="preserve"> Р. Об особенностях восприятия </w:t>
      </w:r>
      <w:proofErr w:type="spellStart"/>
      <w:r w:rsidRPr="002218F9">
        <w:rPr>
          <w:rFonts w:ascii="Times New Roman" w:hAnsi="Times New Roman" w:cs="Times New Roman"/>
          <w:sz w:val="28"/>
          <w:szCs w:val="28"/>
        </w:rPr>
        <w:t>акцентно</w:t>
      </w:r>
      <w:proofErr w:type="spellEnd"/>
      <w:r w:rsidRPr="002218F9">
        <w:rPr>
          <w:rFonts w:ascii="Times New Roman" w:hAnsi="Times New Roman" w:cs="Times New Roman"/>
          <w:sz w:val="28"/>
          <w:szCs w:val="28"/>
        </w:rPr>
        <w:t xml:space="preserve"> выделенных слов // Вестник </w:t>
      </w:r>
      <w:proofErr w:type="spellStart"/>
      <w:r w:rsidRPr="002218F9">
        <w:rPr>
          <w:rFonts w:ascii="Times New Roman" w:hAnsi="Times New Roman" w:cs="Times New Roman"/>
          <w:sz w:val="28"/>
          <w:szCs w:val="28"/>
        </w:rPr>
        <w:t>КазНУ</w:t>
      </w:r>
      <w:proofErr w:type="spellEnd"/>
      <w:r w:rsidRPr="002218F9">
        <w:rPr>
          <w:rFonts w:ascii="Times New Roman" w:hAnsi="Times New Roman" w:cs="Times New Roman"/>
          <w:sz w:val="28"/>
          <w:szCs w:val="28"/>
        </w:rPr>
        <w:t xml:space="preserve">. Серия филологическая. – 2011. – № 2 (132). – С. </w:t>
      </w:r>
      <w:proofErr w:type="gramStart"/>
      <w:r w:rsidRPr="002218F9">
        <w:rPr>
          <w:rFonts w:ascii="Times New Roman" w:hAnsi="Times New Roman" w:cs="Times New Roman"/>
          <w:sz w:val="28"/>
          <w:szCs w:val="28"/>
        </w:rPr>
        <w:t>105</w:t>
      </w:r>
      <w:r w:rsidRPr="002218F9">
        <w:rPr>
          <w:rFonts w:ascii="Times New Roman" w:hAnsi="Times New Roman" w:cs="Times New Roman"/>
          <w:sz w:val="28"/>
          <w:szCs w:val="28"/>
          <w:lang w:val="en-US"/>
        </w:rPr>
        <w:t>-</w:t>
      </w:r>
      <w:r w:rsidRPr="002218F9">
        <w:rPr>
          <w:rFonts w:ascii="Times New Roman" w:hAnsi="Times New Roman" w:cs="Times New Roman"/>
          <w:sz w:val="28"/>
          <w:szCs w:val="28"/>
        </w:rPr>
        <w:t>107</w:t>
      </w:r>
      <w:proofErr w:type="gramEnd"/>
      <w:r w:rsidRPr="002218F9">
        <w:rPr>
          <w:rFonts w:ascii="Times New Roman" w:hAnsi="Times New Roman" w:cs="Times New Roman"/>
          <w:sz w:val="28"/>
          <w:szCs w:val="28"/>
        </w:rPr>
        <w:t xml:space="preserve">. </w:t>
      </w:r>
    </w:p>
    <w:p w14:paraId="3D8491BE"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ru-KZ"/>
        </w:rPr>
      </w:pPr>
      <w:proofErr w:type="spellStart"/>
      <w:r w:rsidRPr="002218F9">
        <w:rPr>
          <w:rFonts w:ascii="Times New Roman" w:hAnsi="Times New Roman" w:cs="Times New Roman"/>
          <w:sz w:val="28"/>
          <w:szCs w:val="28"/>
          <w:lang w:val="ru-KZ"/>
        </w:rPr>
        <w:t>Жалалова</w:t>
      </w:r>
      <w:proofErr w:type="spellEnd"/>
      <w:r w:rsidRPr="002218F9">
        <w:rPr>
          <w:rFonts w:ascii="Times New Roman" w:hAnsi="Times New Roman" w:cs="Times New Roman"/>
          <w:sz w:val="28"/>
          <w:szCs w:val="28"/>
          <w:lang w:val="ru-KZ"/>
        </w:rPr>
        <w:t xml:space="preserve"> </w:t>
      </w:r>
      <w:proofErr w:type="gramStart"/>
      <w:r w:rsidRPr="002218F9">
        <w:rPr>
          <w:rFonts w:ascii="Times New Roman" w:hAnsi="Times New Roman" w:cs="Times New Roman"/>
          <w:sz w:val="28"/>
          <w:szCs w:val="28"/>
          <w:lang w:val="ru-KZ"/>
        </w:rPr>
        <w:t>А.М.</w:t>
      </w:r>
      <w:proofErr w:type="gram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Интонацияның</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дискурстық</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сипаты</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қазақ</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және</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ағылшын</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тілдеріндегі</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материалдар</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негізінде</w:t>
      </w:r>
      <w:proofErr w:type="spellEnd"/>
      <w:r w:rsidRPr="002218F9">
        <w:rPr>
          <w:rFonts w:ascii="Times New Roman" w:hAnsi="Times New Roman" w:cs="Times New Roman"/>
          <w:sz w:val="28"/>
          <w:szCs w:val="28"/>
          <w:lang w:val="ru-KZ"/>
        </w:rPr>
        <w:t xml:space="preserve">): филология </w:t>
      </w:r>
      <w:proofErr w:type="spellStart"/>
      <w:r w:rsidRPr="002218F9">
        <w:rPr>
          <w:rFonts w:ascii="Times New Roman" w:hAnsi="Times New Roman" w:cs="Times New Roman"/>
          <w:sz w:val="28"/>
          <w:szCs w:val="28"/>
          <w:lang w:val="ru-KZ"/>
        </w:rPr>
        <w:t>ғылымдары</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бойынша</w:t>
      </w:r>
      <w:proofErr w:type="spellEnd"/>
      <w:r w:rsidRPr="002218F9">
        <w:rPr>
          <w:rFonts w:ascii="Times New Roman" w:hAnsi="Times New Roman" w:cs="Times New Roman"/>
          <w:sz w:val="28"/>
          <w:szCs w:val="28"/>
          <w:lang w:val="ru-KZ"/>
        </w:rPr>
        <w:t xml:space="preserve"> PhD </w:t>
      </w:r>
      <w:proofErr w:type="spellStart"/>
      <w:r w:rsidRPr="002218F9">
        <w:rPr>
          <w:rFonts w:ascii="Times New Roman" w:hAnsi="Times New Roman" w:cs="Times New Roman"/>
          <w:sz w:val="28"/>
          <w:szCs w:val="28"/>
          <w:lang w:val="ru-KZ"/>
        </w:rPr>
        <w:t>дәрежесін</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алу</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үшін</w:t>
      </w:r>
      <w:proofErr w:type="spellEnd"/>
      <w:r w:rsidRPr="002218F9">
        <w:rPr>
          <w:rFonts w:ascii="Times New Roman" w:hAnsi="Times New Roman" w:cs="Times New Roman"/>
          <w:sz w:val="28"/>
          <w:szCs w:val="28"/>
          <w:lang w:val="ru-KZ"/>
        </w:rPr>
        <w:t xml:space="preserve"> </w:t>
      </w:r>
      <w:proofErr w:type="spellStart"/>
      <w:r w:rsidRPr="002218F9">
        <w:rPr>
          <w:rFonts w:ascii="Times New Roman" w:hAnsi="Times New Roman" w:cs="Times New Roman"/>
          <w:sz w:val="28"/>
          <w:szCs w:val="28"/>
          <w:lang w:val="ru-KZ"/>
        </w:rPr>
        <w:t>дайындалған</w:t>
      </w:r>
      <w:proofErr w:type="spellEnd"/>
      <w:r w:rsidRPr="002218F9">
        <w:rPr>
          <w:rFonts w:ascii="Times New Roman" w:hAnsi="Times New Roman" w:cs="Times New Roman"/>
          <w:sz w:val="28"/>
          <w:szCs w:val="28"/>
          <w:lang w:val="ru-KZ"/>
        </w:rPr>
        <w:t xml:space="preserve"> диссертация. – 2016. – 186 б.</w:t>
      </w:r>
    </w:p>
    <w:p w14:paraId="21D80556"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proofErr w:type="spellStart"/>
      <w:r w:rsidRPr="002218F9">
        <w:rPr>
          <w:rFonts w:ascii="Times New Roman" w:hAnsi="Times New Roman" w:cs="Times New Roman"/>
          <w:sz w:val="28"/>
          <w:szCs w:val="28"/>
          <w:lang w:val="en-US"/>
        </w:rPr>
        <w:t>Zhalalova</w:t>
      </w:r>
      <w:proofErr w:type="spellEnd"/>
      <w:r w:rsidRPr="002218F9">
        <w:rPr>
          <w:rFonts w:ascii="Times New Roman" w:hAnsi="Times New Roman" w:cs="Times New Roman"/>
          <w:sz w:val="28"/>
          <w:szCs w:val="28"/>
          <w:lang w:val="en-US"/>
        </w:rPr>
        <w:t xml:space="preserve"> A.M. The </w:t>
      </w:r>
      <w:proofErr w:type="spellStart"/>
      <w:r w:rsidRPr="002218F9">
        <w:rPr>
          <w:rFonts w:ascii="Times New Roman" w:hAnsi="Times New Roman" w:cs="Times New Roman"/>
          <w:sz w:val="28"/>
          <w:szCs w:val="28"/>
          <w:lang w:val="en-US"/>
        </w:rPr>
        <w:t>pragmalinguistic</w:t>
      </w:r>
      <w:proofErr w:type="spellEnd"/>
      <w:r w:rsidRPr="002218F9">
        <w:rPr>
          <w:rFonts w:ascii="Times New Roman" w:hAnsi="Times New Roman" w:cs="Times New Roman"/>
          <w:sz w:val="28"/>
          <w:szCs w:val="28"/>
          <w:lang w:val="en-US"/>
        </w:rPr>
        <w:t xml:space="preserve"> character of intonation units in discourse // Journal of Language and Linguistic Studies. – 2021. – Vol. 17, No. 4. – P. 2081-2095.</w:t>
      </w:r>
    </w:p>
    <w:p w14:paraId="77516983"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Foley D. The lecture is dead: Long live the e-lecture // Electronic Journal of e-Learning. – 2010. – Vol. 8, No. 2. – P. 93-100.</w:t>
      </w:r>
    </w:p>
    <w:p w14:paraId="0949CC6A"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Dudley-Evans A. Variations in the discourse patterns </w:t>
      </w:r>
      <w:proofErr w:type="spellStart"/>
      <w:r w:rsidRPr="002218F9">
        <w:rPr>
          <w:rFonts w:ascii="Times New Roman" w:hAnsi="Times New Roman" w:cs="Times New Roman"/>
          <w:sz w:val="28"/>
          <w:szCs w:val="28"/>
          <w:lang w:val="en-US"/>
        </w:rPr>
        <w:t>favoured</w:t>
      </w:r>
      <w:proofErr w:type="spellEnd"/>
      <w:r w:rsidRPr="002218F9">
        <w:rPr>
          <w:rFonts w:ascii="Times New Roman" w:hAnsi="Times New Roman" w:cs="Times New Roman"/>
          <w:sz w:val="28"/>
          <w:szCs w:val="28"/>
          <w:lang w:val="en-US"/>
        </w:rPr>
        <w:t xml:space="preserve"> by different disciplines and the pedagogical implications // Academic listening / ed. by J. Flowerdew. – Cambridge: Cambridge University Press, 1994. – P. 146-158. </w:t>
      </w:r>
    </w:p>
    <w:p w14:paraId="6F33C1DE"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r w:rsidRPr="002218F9">
        <w:rPr>
          <w:rFonts w:ascii="Times New Roman" w:hAnsi="Times New Roman" w:cs="Times New Roman"/>
          <w:sz w:val="28"/>
          <w:szCs w:val="28"/>
          <w:lang w:val="en-US"/>
        </w:rPr>
        <w:t xml:space="preserve">Tajik M.A., Manan S.A., </w:t>
      </w:r>
      <w:proofErr w:type="spellStart"/>
      <w:r w:rsidRPr="002218F9">
        <w:rPr>
          <w:rFonts w:ascii="Times New Roman" w:hAnsi="Times New Roman" w:cs="Times New Roman"/>
          <w:sz w:val="28"/>
          <w:szCs w:val="28"/>
          <w:lang w:val="en-US"/>
        </w:rPr>
        <w:t>Arvatu</w:t>
      </w:r>
      <w:proofErr w:type="spellEnd"/>
      <w:r w:rsidRPr="002218F9">
        <w:rPr>
          <w:rFonts w:ascii="Times New Roman" w:hAnsi="Times New Roman" w:cs="Times New Roman"/>
          <w:sz w:val="28"/>
          <w:szCs w:val="28"/>
          <w:lang w:val="en-US"/>
        </w:rPr>
        <w:t xml:space="preserve"> A.-C., </w:t>
      </w:r>
      <w:proofErr w:type="spellStart"/>
      <w:r w:rsidRPr="002218F9">
        <w:rPr>
          <w:rFonts w:ascii="Times New Roman" w:hAnsi="Times New Roman" w:cs="Times New Roman"/>
          <w:sz w:val="28"/>
          <w:szCs w:val="28"/>
          <w:lang w:val="en-US"/>
        </w:rPr>
        <w:t>Shegebayev</w:t>
      </w:r>
      <w:proofErr w:type="spellEnd"/>
      <w:r w:rsidRPr="002218F9">
        <w:rPr>
          <w:rFonts w:ascii="Times New Roman" w:hAnsi="Times New Roman" w:cs="Times New Roman"/>
          <w:sz w:val="28"/>
          <w:szCs w:val="28"/>
          <w:lang w:val="en-US"/>
        </w:rPr>
        <w:t xml:space="preserve"> M. Growing pains: Graduate students grappling with English-medium instruction in Kazakhstan // Asian </w:t>
      </w:r>
      <w:proofErr w:type="spellStart"/>
      <w:r w:rsidRPr="002218F9">
        <w:rPr>
          <w:rFonts w:ascii="Times New Roman" w:hAnsi="Times New Roman" w:cs="Times New Roman"/>
          <w:sz w:val="28"/>
          <w:szCs w:val="28"/>
          <w:lang w:val="en-US"/>
        </w:rPr>
        <w:t>Englishes</w:t>
      </w:r>
      <w:proofErr w:type="spellEnd"/>
      <w:r w:rsidRPr="002218F9">
        <w:rPr>
          <w:rFonts w:ascii="Times New Roman" w:hAnsi="Times New Roman" w:cs="Times New Roman"/>
          <w:sz w:val="28"/>
          <w:szCs w:val="28"/>
          <w:lang w:val="en-US"/>
        </w:rPr>
        <w:t>. – 2024. – Vol. 26, No. 1. – P. 249-267.</w:t>
      </w:r>
    </w:p>
    <w:p w14:paraId="2FA146CE" w14:textId="77777777" w:rsidR="004A053E" w:rsidRPr="002218F9" w:rsidRDefault="004A053E" w:rsidP="004A053E">
      <w:pPr>
        <w:pStyle w:val="ae"/>
        <w:numPr>
          <w:ilvl w:val="0"/>
          <w:numId w:val="25"/>
        </w:numPr>
        <w:tabs>
          <w:tab w:val="left" w:pos="1276"/>
        </w:tabs>
        <w:spacing w:after="0" w:line="240" w:lineRule="auto"/>
        <w:ind w:left="0" w:firstLine="709"/>
        <w:contextualSpacing w:val="0"/>
        <w:jc w:val="both"/>
        <w:rPr>
          <w:rFonts w:ascii="Times New Roman" w:hAnsi="Times New Roman" w:cs="Times New Roman"/>
          <w:sz w:val="28"/>
          <w:szCs w:val="28"/>
          <w:lang w:val="en-US"/>
        </w:rPr>
      </w:pPr>
      <w:bookmarkStart w:id="33" w:name="_Hlk219450552"/>
      <w:r w:rsidRPr="002218F9">
        <w:rPr>
          <w:rFonts w:ascii="Times New Roman" w:hAnsi="Times New Roman" w:cs="Times New Roman"/>
          <w:sz w:val="28"/>
          <w:szCs w:val="28"/>
          <w:lang w:val="en-US"/>
        </w:rPr>
        <w:lastRenderedPageBreak/>
        <w:t xml:space="preserve">Giménez F. </w:t>
      </w:r>
      <w:bookmarkEnd w:id="33"/>
      <w:r w:rsidRPr="002218F9">
        <w:rPr>
          <w:rFonts w:ascii="Times New Roman" w:hAnsi="Times New Roman" w:cs="Times New Roman"/>
          <w:sz w:val="28"/>
          <w:szCs w:val="28"/>
          <w:lang w:val="en-US"/>
        </w:rPr>
        <w:t>Information structure in university lectures in English as a foreign language in Argentina // Proceedings of the 11th Pronunciation in Second Language Learning and Teaching Conference / ed. by O. Kang, S. Staples, K. Yaw, K. Hirschi. – Northern Arizona University, 2019. – P. 208-217.</w:t>
      </w:r>
    </w:p>
    <w:bookmarkEnd w:id="23"/>
    <w:p w14:paraId="39153DC1" w14:textId="13FA3B65" w:rsidR="004068CA" w:rsidRPr="00DA7C23" w:rsidRDefault="004068CA" w:rsidP="004A053E">
      <w:pPr>
        <w:spacing w:after="0" w:line="240" w:lineRule="auto"/>
        <w:jc w:val="center"/>
        <w:rPr>
          <w:rFonts w:ascii="Times New Roman" w:hAnsi="Times New Roman" w:cs="Times New Roman"/>
          <w:sz w:val="28"/>
          <w:szCs w:val="28"/>
          <w:lang w:val="en-US"/>
        </w:rPr>
      </w:pPr>
    </w:p>
    <w:sectPr w:rsidR="004068CA" w:rsidRPr="00DA7C23" w:rsidSect="0077752C">
      <w:pgSz w:w="11906" w:h="16838"/>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5B22C" w14:textId="77777777" w:rsidR="00EF5E5C" w:rsidRDefault="00EF5E5C">
      <w:pPr>
        <w:spacing w:line="240" w:lineRule="auto"/>
      </w:pPr>
      <w:r>
        <w:separator/>
      </w:r>
    </w:p>
  </w:endnote>
  <w:endnote w:type="continuationSeparator" w:id="0">
    <w:p w14:paraId="1B0AC928" w14:textId="77777777" w:rsidR="00EF5E5C" w:rsidRDefault="00EF5E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Yu Gothic"/>
    <w:charset w:val="80"/>
    <w:family w:val="auto"/>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F99CF" w14:textId="77777777" w:rsidR="006C138A" w:rsidRDefault="006C138A">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302219"/>
      <w:docPartObj>
        <w:docPartGallery w:val="Page Numbers (Bottom of Page)"/>
        <w:docPartUnique/>
      </w:docPartObj>
    </w:sdtPr>
    <w:sdtContent>
      <w:p w14:paraId="741234D4" w14:textId="6B8477B6" w:rsidR="00572D3B" w:rsidRDefault="00572D3B">
        <w:pPr>
          <w:pStyle w:val="af4"/>
          <w:jc w:val="center"/>
        </w:pPr>
        <w:r>
          <w:fldChar w:fldCharType="begin"/>
        </w:r>
        <w:r>
          <w:instrText>PAGE   \* MERGEFORMAT</w:instrText>
        </w:r>
        <w:r>
          <w:fldChar w:fldCharType="separate"/>
        </w:r>
        <w:r>
          <w:t>2</w:t>
        </w:r>
        <w:r>
          <w:fldChar w:fldCharType="end"/>
        </w:r>
      </w:p>
    </w:sdtContent>
  </w:sdt>
  <w:p w14:paraId="407E8CE3" w14:textId="77777777" w:rsidR="008A3C89" w:rsidRDefault="008A3C89">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2C883" w14:textId="77777777" w:rsidR="006C138A" w:rsidRDefault="006C138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F87F2" w14:textId="77777777" w:rsidR="00EF5E5C" w:rsidRDefault="00EF5E5C">
      <w:pPr>
        <w:spacing w:after="0"/>
      </w:pPr>
      <w:r>
        <w:separator/>
      </w:r>
    </w:p>
  </w:footnote>
  <w:footnote w:type="continuationSeparator" w:id="0">
    <w:p w14:paraId="150D5869" w14:textId="77777777" w:rsidR="00EF5E5C" w:rsidRDefault="00EF5E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4B684" w14:textId="77777777" w:rsidR="006C138A" w:rsidRDefault="006C138A">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DA6A" w14:textId="77777777" w:rsidR="006C138A" w:rsidRDefault="006C138A">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80FBE" w14:textId="77777777" w:rsidR="006C138A" w:rsidRDefault="006C138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29D"/>
    <w:multiLevelType w:val="hybridMultilevel"/>
    <w:tmpl w:val="C9AA2B1E"/>
    <w:lvl w:ilvl="0" w:tplc="9874237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15:restartNumberingAfterBreak="0">
    <w:nsid w:val="08112491"/>
    <w:multiLevelType w:val="multilevel"/>
    <w:tmpl w:val="081124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2E347D0"/>
    <w:multiLevelType w:val="multilevel"/>
    <w:tmpl w:val="9646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96F6F"/>
    <w:multiLevelType w:val="hybridMultilevel"/>
    <w:tmpl w:val="0C044230"/>
    <w:lvl w:ilvl="0" w:tplc="2E2CB93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15:restartNumberingAfterBreak="0">
    <w:nsid w:val="17AA0BEE"/>
    <w:multiLevelType w:val="hybridMultilevel"/>
    <w:tmpl w:val="5428FED6"/>
    <w:lvl w:ilvl="0" w:tplc="746CBE48">
      <w:start w:val="5"/>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188605F9"/>
    <w:multiLevelType w:val="multilevel"/>
    <w:tmpl w:val="188605F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1BBD5C1E"/>
    <w:multiLevelType w:val="hybridMultilevel"/>
    <w:tmpl w:val="028C0562"/>
    <w:lvl w:ilvl="0" w:tplc="27CADC18">
      <w:start w:val="13"/>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 w15:restartNumberingAfterBreak="0">
    <w:nsid w:val="204078C8"/>
    <w:multiLevelType w:val="hybridMultilevel"/>
    <w:tmpl w:val="A1641C46"/>
    <w:lvl w:ilvl="0" w:tplc="37E25F9C">
      <w:numFmt w:val="bullet"/>
      <w:lvlText w:val="-"/>
      <w:lvlJc w:val="left"/>
      <w:pPr>
        <w:ind w:left="1287" w:hanging="360"/>
      </w:pPr>
      <w:rPr>
        <w:rFonts w:ascii="Times New Roman" w:eastAsia="Times New Roman"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2EE70204"/>
    <w:multiLevelType w:val="hybridMultilevel"/>
    <w:tmpl w:val="4294A21A"/>
    <w:lvl w:ilvl="0" w:tplc="741833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F4D63E7"/>
    <w:multiLevelType w:val="multilevel"/>
    <w:tmpl w:val="B4C0A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C016C1"/>
    <w:multiLevelType w:val="hybridMultilevel"/>
    <w:tmpl w:val="26608746"/>
    <w:lvl w:ilvl="0" w:tplc="3B8E1BCE">
      <w:start w:val="1"/>
      <w:numFmt w:val="decimal"/>
      <w:lvlText w:val="%1"/>
      <w:lvlJc w:val="left"/>
      <w:pPr>
        <w:ind w:left="1637" w:hanging="360"/>
      </w:pPr>
      <w:rPr>
        <w:rFonts w:ascii="Times New Roman" w:eastAsia="Calibri" w:hAnsi="Times New Roman" w:cs="Times New Roman"/>
        <w:lang w:val="kk-KZ"/>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C606B9D"/>
    <w:multiLevelType w:val="multilevel"/>
    <w:tmpl w:val="3C606B9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142482F"/>
    <w:multiLevelType w:val="multilevel"/>
    <w:tmpl w:val="414248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427D09EC"/>
    <w:multiLevelType w:val="hybridMultilevel"/>
    <w:tmpl w:val="6EDE9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493863"/>
    <w:multiLevelType w:val="hybridMultilevel"/>
    <w:tmpl w:val="7386348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AC952F7"/>
    <w:multiLevelType w:val="multilevel"/>
    <w:tmpl w:val="4AC952F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AFD00F0"/>
    <w:multiLevelType w:val="multilevel"/>
    <w:tmpl w:val="4AFD00F0"/>
    <w:lvl w:ilvl="0">
      <w:start w:val="1"/>
      <w:numFmt w:val="decimal"/>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05F0A78"/>
    <w:multiLevelType w:val="multilevel"/>
    <w:tmpl w:val="505F0A7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2961405"/>
    <w:multiLevelType w:val="hybridMultilevel"/>
    <w:tmpl w:val="ACDA96DE"/>
    <w:lvl w:ilvl="0" w:tplc="F0E87A7E">
      <w:start w:val="1"/>
      <w:numFmt w:val="upperLetter"/>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9" w15:restartNumberingAfterBreak="0">
    <w:nsid w:val="53647369"/>
    <w:multiLevelType w:val="hybridMultilevel"/>
    <w:tmpl w:val="BD3ADB22"/>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0" w15:restartNumberingAfterBreak="0">
    <w:nsid w:val="5B6B572A"/>
    <w:multiLevelType w:val="hybridMultilevel"/>
    <w:tmpl w:val="5BF8A35A"/>
    <w:lvl w:ilvl="0" w:tplc="37E25F9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C3064E9"/>
    <w:multiLevelType w:val="hybridMultilevel"/>
    <w:tmpl w:val="F4227016"/>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2" w15:restartNumberingAfterBreak="0">
    <w:nsid w:val="5E163F04"/>
    <w:multiLevelType w:val="multilevel"/>
    <w:tmpl w:val="5E163F0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F2C5EA1"/>
    <w:multiLevelType w:val="hybridMultilevel"/>
    <w:tmpl w:val="33BACBAE"/>
    <w:lvl w:ilvl="0" w:tplc="2E2CB93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4" w15:restartNumberingAfterBreak="0">
    <w:nsid w:val="6004378A"/>
    <w:multiLevelType w:val="hybridMultilevel"/>
    <w:tmpl w:val="EE408F9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34A476D"/>
    <w:multiLevelType w:val="multilevel"/>
    <w:tmpl w:val="634A47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44D27D8"/>
    <w:multiLevelType w:val="hybridMultilevel"/>
    <w:tmpl w:val="E73C74A0"/>
    <w:lvl w:ilvl="0" w:tplc="C72C6C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7" w15:restartNumberingAfterBreak="0">
    <w:nsid w:val="64833C08"/>
    <w:multiLevelType w:val="hybridMultilevel"/>
    <w:tmpl w:val="DBBE8406"/>
    <w:lvl w:ilvl="0" w:tplc="AAB092DE">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8" w15:restartNumberingAfterBreak="0">
    <w:nsid w:val="681252EF"/>
    <w:multiLevelType w:val="multilevel"/>
    <w:tmpl w:val="681252E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0AF3721"/>
    <w:multiLevelType w:val="hybridMultilevel"/>
    <w:tmpl w:val="50681726"/>
    <w:lvl w:ilvl="0" w:tplc="746CBE48">
      <w:start w:val="5"/>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64B5C03"/>
    <w:multiLevelType w:val="multilevel"/>
    <w:tmpl w:val="764B5C0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D643760"/>
    <w:multiLevelType w:val="hybridMultilevel"/>
    <w:tmpl w:val="33BACBA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585869676">
    <w:abstractNumId w:val="28"/>
  </w:num>
  <w:num w:numId="2" w16cid:durableId="1473986691">
    <w:abstractNumId w:val="25"/>
  </w:num>
  <w:num w:numId="3" w16cid:durableId="329866700">
    <w:abstractNumId w:val="15"/>
  </w:num>
  <w:num w:numId="4" w16cid:durableId="292292868">
    <w:abstractNumId w:val="1"/>
  </w:num>
  <w:num w:numId="5" w16cid:durableId="4569931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0041773">
    <w:abstractNumId w:val="17"/>
  </w:num>
  <w:num w:numId="7" w16cid:durableId="412750219">
    <w:abstractNumId w:val="22"/>
  </w:num>
  <w:num w:numId="8" w16cid:durableId="425536527">
    <w:abstractNumId w:val="12"/>
  </w:num>
  <w:num w:numId="9" w16cid:durableId="814372734">
    <w:abstractNumId w:val="16"/>
  </w:num>
  <w:num w:numId="10" w16cid:durableId="1579438765">
    <w:abstractNumId w:val="30"/>
  </w:num>
  <w:num w:numId="11" w16cid:durableId="1610896915">
    <w:abstractNumId w:val="5"/>
  </w:num>
  <w:num w:numId="12" w16cid:durableId="934941887">
    <w:abstractNumId w:val="13"/>
  </w:num>
  <w:num w:numId="13" w16cid:durableId="1189828542">
    <w:abstractNumId w:val="8"/>
  </w:num>
  <w:num w:numId="14" w16cid:durableId="643388297">
    <w:abstractNumId w:val="4"/>
  </w:num>
  <w:num w:numId="15" w16cid:durableId="2107461325">
    <w:abstractNumId w:val="9"/>
  </w:num>
  <w:num w:numId="16" w16cid:durableId="23601724">
    <w:abstractNumId w:val="29"/>
  </w:num>
  <w:num w:numId="17" w16cid:durableId="202717952">
    <w:abstractNumId w:val="14"/>
  </w:num>
  <w:num w:numId="18" w16cid:durableId="1017387019">
    <w:abstractNumId w:val="20"/>
  </w:num>
  <w:num w:numId="19" w16cid:durableId="1196969849">
    <w:abstractNumId w:val="7"/>
  </w:num>
  <w:num w:numId="20" w16cid:durableId="1127627942">
    <w:abstractNumId w:val="24"/>
  </w:num>
  <w:num w:numId="21" w16cid:durableId="1502621157">
    <w:abstractNumId w:val="26"/>
  </w:num>
  <w:num w:numId="22" w16cid:durableId="1469282147">
    <w:abstractNumId w:val="27"/>
  </w:num>
  <w:num w:numId="23" w16cid:durableId="1984190867">
    <w:abstractNumId w:val="6"/>
  </w:num>
  <w:num w:numId="24" w16cid:durableId="802691993">
    <w:abstractNumId w:val="18"/>
  </w:num>
  <w:num w:numId="25" w16cid:durableId="1432891456">
    <w:abstractNumId w:val="10"/>
  </w:num>
  <w:num w:numId="26" w16cid:durableId="1956672718">
    <w:abstractNumId w:val="0"/>
  </w:num>
  <w:num w:numId="27" w16cid:durableId="247886298">
    <w:abstractNumId w:val="23"/>
  </w:num>
  <w:num w:numId="28" w16cid:durableId="328405785">
    <w:abstractNumId w:val="31"/>
  </w:num>
  <w:num w:numId="29" w16cid:durableId="462845349">
    <w:abstractNumId w:val="3"/>
  </w:num>
  <w:num w:numId="30" w16cid:durableId="799766143">
    <w:abstractNumId w:val="2"/>
  </w:num>
  <w:num w:numId="31" w16cid:durableId="112752476">
    <w:abstractNumId w:val="21"/>
  </w:num>
  <w:num w:numId="32" w16cid:durableId="13345302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de-DE" w:vendorID="64" w:dllVersion="4096" w:nlCheck="1" w:checkStyle="0"/>
  <w:activeWritingStyle w:appName="MSWord" w:lang="ru-KZ" w:vendorID="64" w:dllVersion="4096" w:nlCheck="1" w:checkStyle="0"/>
  <w:activeWritingStyle w:appName="MSWord" w:lang="en-US" w:vendorID="64" w:dllVersion="0" w:nlCheck="1" w:checkStyle="0"/>
  <w:activeWritingStyle w:appName="MSWord" w:lang="ru-RU" w:vendorID="64" w:dllVersion="0" w:nlCheck="1" w:checkStyle="0"/>
  <w:activeWritingStyle w:appName="MSWord" w:lang="ru-KZ" w:vendorID="64" w:dllVersion="0" w:nlCheck="1" w:checkStyle="0"/>
  <w:activeWritingStyle w:appName="MSWord" w:lang="de-DE"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375"/>
    <w:rsid w:val="0000169A"/>
    <w:rsid w:val="000045D8"/>
    <w:rsid w:val="00005071"/>
    <w:rsid w:val="00005E2D"/>
    <w:rsid w:val="00006100"/>
    <w:rsid w:val="000076F1"/>
    <w:rsid w:val="00010615"/>
    <w:rsid w:val="00011B5A"/>
    <w:rsid w:val="00012CD9"/>
    <w:rsid w:val="000132C1"/>
    <w:rsid w:val="000133B2"/>
    <w:rsid w:val="000136D1"/>
    <w:rsid w:val="00022C08"/>
    <w:rsid w:val="00023361"/>
    <w:rsid w:val="00023876"/>
    <w:rsid w:val="00023E76"/>
    <w:rsid w:val="00024724"/>
    <w:rsid w:val="00030B6A"/>
    <w:rsid w:val="00032477"/>
    <w:rsid w:val="000348BE"/>
    <w:rsid w:val="000360A7"/>
    <w:rsid w:val="00037614"/>
    <w:rsid w:val="000377BB"/>
    <w:rsid w:val="0004211F"/>
    <w:rsid w:val="00043303"/>
    <w:rsid w:val="0004793B"/>
    <w:rsid w:val="000505AF"/>
    <w:rsid w:val="00052F41"/>
    <w:rsid w:val="00054387"/>
    <w:rsid w:val="00055EC4"/>
    <w:rsid w:val="0006392E"/>
    <w:rsid w:val="00067FEF"/>
    <w:rsid w:val="00074327"/>
    <w:rsid w:val="00075CA3"/>
    <w:rsid w:val="00081FA3"/>
    <w:rsid w:val="00084323"/>
    <w:rsid w:val="00084BA2"/>
    <w:rsid w:val="00096A6A"/>
    <w:rsid w:val="000A0DF2"/>
    <w:rsid w:val="000A10CC"/>
    <w:rsid w:val="000A1F08"/>
    <w:rsid w:val="000A2184"/>
    <w:rsid w:val="000A50A1"/>
    <w:rsid w:val="000A7389"/>
    <w:rsid w:val="000B2B71"/>
    <w:rsid w:val="000B6A72"/>
    <w:rsid w:val="000C1657"/>
    <w:rsid w:val="000C1927"/>
    <w:rsid w:val="000C22C6"/>
    <w:rsid w:val="000C4B60"/>
    <w:rsid w:val="000C65D1"/>
    <w:rsid w:val="000C7044"/>
    <w:rsid w:val="000C76B2"/>
    <w:rsid w:val="000D751B"/>
    <w:rsid w:val="000E03A2"/>
    <w:rsid w:val="000E0537"/>
    <w:rsid w:val="000E080D"/>
    <w:rsid w:val="000E15A5"/>
    <w:rsid w:val="000E2300"/>
    <w:rsid w:val="000E3A8F"/>
    <w:rsid w:val="000F0005"/>
    <w:rsid w:val="000F2BC6"/>
    <w:rsid w:val="001015F2"/>
    <w:rsid w:val="001024A3"/>
    <w:rsid w:val="00106C9E"/>
    <w:rsid w:val="00110665"/>
    <w:rsid w:val="001159EF"/>
    <w:rsid w:val="001162A7"/>
    <w:rsid w:val="00116E8C"/>
    <w:rsid w:val="001173FA"/>
    <w:rsid w:val="001235CE"/>
    <w:rsid w:val="00124FB7"/>
    <w:rsid w:val="00125193"/>
    <w:rsid w:val="001253DF"/>
    <w:rsid w:val="0013017C"/>
    <w:rsid w:val="001376C1"/>
    <w:rsid w:val="00137724"/>
    <w:rsid w:val="00137E14"/>
    <w:rsid w:val="00146A91"/>
    <w:rsid w:val="00150133"/>
    <w:rsid w:val="001506F3"/>
    <w:rsid w:val="00153049"/>
    <w:rsid w:val="001547A8"/>
    <w:rsid w:val="0015766C"/>
    <w:rsid w:val="001616B4"/>
    <w:rsid w:val="00161AD9"/>
    <w:rsid w:val="0016448E"/>
    <w:rsid w:val="00165032"/>
    <w:rsid w:val="00166774"/>
    <w:rsid w:val="00167490"/>
    <w:rsid w:val="00171B56"/>
    <w:rsid w:val="001721BD"/>
    <w:rsid w:val="0017578E"/>
    <w:rsid w:val="00175F8E"/>
    <w:rsid w:val="00176A62"/>
    <w:rsid w:val="00177300"/>
    <w:rsid w:val="001775EA"/>
    <w:rsid w:val="001819E1"/>
    <w:rsid w:val="00182E98"/>
    <w:rsid w:val="001848D2"/>
    <w:rsid w:val="0018634C"/>
    <w:rsid w:val="00187878"/>
    <w:rsid w:val="00187B6E"/>
    <w:rsid w:val="00191B54"/>
    <w:rsid w:val="00194893"/>
    <w:rsid w:val="00196662"/>
    <w:rsid w:val="0019742E"/>
    <w:rsid w:val="001A1F1F"/>
    <w:rsid w:val="001A711B"/>
    <w:rsid w:val="001A7738"/>
    <w:rsid w:val="001B0429"/>
    <w:rsid w:val="001B1E86"/>
    <w:rsid w:val="001B4038"/>
    <w:rsid w:val="001B5DA0"/>
    <w:rsid w:val="001B5F61"/>
    <w:rsid w:val="001C04B8"/>
    <w:rsid w:val="001C0FB5"/>
    <w:rsid w:val="001D0D45"/>
    <w:rsid w:val="001D1FB6"/>
    <w:rsid w:val="001D55A9"/>
    <w:rsid w:val="001E03E6"/>
    <w:rsid w:val="001E0C8B"/>
    <w:rsid w:val="001E0E6A"/>
    <w:rsid w:val="001E436B"/>
    <w:rsid w:val="001E44F7"/>
    <w:rsid w:val="001E50CD"/>
    <w:rsid w:val="001E6D7A"/>
    <w:rsid w:val="001E7FDF"/>
    <w:rsid w:val="001F15A4"/>
    <w:rsid w:val="001F2E7B"/>
    <w:rsid w:val="001F36B8"/>
    <w:rsid w:val="001F39A5"/>
    <w:rsid w:val="001F3D6C"/>
    <w:rsid w:val="001F4958"/>
    <w:rsid w:val="001F543C"/>
    <w:rsid w:val="001F56CB"/>
    <w:rsid w:val="001F6B1A"/>
    <w:rsid w:val="002076C5"/>
    <w:rsid w:val="002105C7"/>
    <w:rsid w:val="002106D0"/>
    <w:rsid w:val="00212A97"/>
    <w:rsid w:val="00214A30"/>
    <w:rsid w:val="00215825"/>
    <w:rsid w:val="0021687C"/>
    <w:rsid w:val="00216F79"/>
    <w:rsid w:val="002233F8"/>
    <w:rsid w:val="00223EC9"/>
    <w:rsid w:val="0023261D"/>
    <w:rsid w:val="002401CB"/>
    <w:rsid w:val="00240D70"/>
    <w:rsid w:val="00241A3D"/>
    <w:rsid w:val="00242C99"/>
    <w:rsid w:val="00243CE3"/>
    <w:rsid w:val="00245375"/>
    <w:rsid w:val="002463F7"/>
    <w:rsid w:val="00250123"/>
    <w:rsid w:val="00252BCC"/>
    <w:rsid w:val="00253EE1"/>
    <w:rsid w:val="00254883"/>
    <w:rsid w:val="00261704"/>
    <w:rsid w:val="00262930"/>
    <w:rsid w:val="00263E88"/>
    <w:rsid w:val="0026703D"/>
    <w:rsid w:val="002703C2"/>
    <w:rsid w:val="00270554"/>
    <w:rsid w:val="00272596"/>
    <w:rsid w:val="00272C0D"/>
    <w:rsid w:val="002745F5"/>
    <w:rsid w:val="0027642B"/>
    <w:rsid w:val="002776EE"/>
    <w:rsid w:val="00277A28"/>
    <w:rsid w:val="002800AD"/>
    <w:rsid w:val="00285358"/>
    <w:rsid w:val="002854AF"/>
    <w:rsid w:val="00286D7C"/>
    <w:rsid w:val="00290454"/>
    <w:rsid w:val="0029309B"/>
    <w:rsid w:val="00294286"/>
    <w:rsid w:val="00296848"/>
    <w:rsid w:val="00296B5D"/>
    <w:rsid w:val="002A09D3"/>
    <w:rsid w:val="002A4E25"/>
    <w:rsid w:val="002A6B34"/>
    <w:rsid w:val="002A7287"/>
    <w:rsid w:val="002A72BE"/>
    <w:rsid w:val="002B0965"/>
    <w:rsid w:val="002B17D3"/>
    <w:rsid w:val="002B3FD6"/>
    <w:rsid w:val="002B58CA"/>
    <w:rsid w:val="002B60D1"/>
    <w:rsid w:val="002B77DA"/>
    <w:rsid w:val="002C0EF3"/>
    <w:rsid w:val="002C28F1"/>
    <w:rsid w:val="002C2B5C"/>
    <w:rsid w:val="002C410A"/>
    <w:rsid w:val="002C44BD"/>
    <w:rsid w:val="002C554F"/>
    <w:rsid w:val="002C55E8"/>
    <w:rsid w:val="002C709B"/>
    <w:rsid w:val="002C765E"/>
    <w:rsid w:val="002D166C"/>
    <w:rsid w:val="002D2B36"/>
    <w:rsid w:val="002D4916"/>
    <w:rsid w:val="002D588E"/>
    <w:rsid w:val="002D6DC0"/>
    <w:rsid w:val="002E0CC0"/>
    <w:rsid w:val="002E1D06"/>
    <w:rsid w:val="002E2D2E"/>
    <w:rsid w:val="002E3747"/>
    <w:rsid w:val="002E4004"/>
    <w:rsid w:val="002E5FCB"/>
    <w:rsid w:val="002E79FC"/>
    <w:rsid w:val="002F468E"/>
    <w:rsid w:val="002F4B5E"/>
    <w:rsid w:val="002F6443"/>
    <w:rsid w:val="00301797"/>
    <w:rsid w:val="0030390E"/>
    <w:rsid w:val="0030496A"/>
    <w:rsid w:val="00311593"/>
    <w:rsid w:val="00314041"/>
    <w:rsid w:val="0031460E"/>
    <w:rsid w:val="00314872"/>
    <w:rsid w:val="00314A91"/>
    <w:rsid w:val="00316705"/>
    <w:rsid w:val="00316A96"/>
    <w:rsid w:val="00316D76"/>
    <w:rsid w:val="00322E59"/>
    <w:rsid w:val="00323AF0"/>
    <w:rsid w:val="00323CE2"/>
    <w:rsid w:val="003266ED"/>
    <w:rsid w:val="0033439F"/>
    <w:rsid w:val="00334CE9"/>
    <w:rsid w:val="00337487"/>
    <w:rsid w:val="00340C2B"/>
    <w:rsid w:val="00340D06"/>
    <w:rsid w:val="00344691"/>
    <w:rsid w:val="003450CE"/>
    <w:rsid w:val="003458C7"/>
    <w:rsid w:val="00345BBF"/>
    <w:rsid w:val="00346A8D"/>
    <w:rsid w:val="0034730D"/>
    <w:rsid w:val="003505B3"/>
    <w:rsid w:val="003510AC"/>
    <w:rsid w:val="003515FB"/>
    <w:rsid w:val="00351D34"/>
    <w:rsid w:val="00361425"/>
    <w:rsid w:val="0036217B"/>
    <w:rsid w:val="00363FC2"/>
    <w:rsid w:val="00364F3E"/>
    <w:rsid w:val="003658EF"/>
    <w:rsid w:val="00372FCF"/>
    <w:rsid w:val="0037580E"/>
    <w:rsid w:val="003806E3"/>
    <w:rsid w:val="00380854"/>
    <w:rsid w:val="003814E9"/>
    <w:rsid w:val="00381842"/>
    <w:rsid w:val="00383822"/>
    <w:rsid w:val="00386C65"/>
    <w:rsid w:val="003908EE"/>
    <w:rsid w:val="00391E6C"/>
    <w:rsid w:val="003948DC"/>
    <w:rsid w:val="003964E4"/>
    <w:rsid w:val="00397D3C"/>
    <w:rsid w:val="003A058F"/>
    <w:rsid w:val="003A2C7A"/>
    <w:rsid w:val="003A3681"/>
    <w:rsid w:val="003A6684"/>
    <w:rsid w:val="003B2E79"/>
    <w:rsid w:val="003B33D6"/>
    <w:rsid w:val="003B3A52"/>
    <w:rsid w:val="003B6F6F"/>
    <w:rsid w:val="003B726A"/>
    <w:rsid w:val="003C0962"/>
    <w:rsid w:val="003C278F"/>
    <w:rsid w:val="003C2823"/>
    <w:rsid w:val="003C6100"/>
    <w:rsid w:val="003C71C4"/>
    <w:rsid w:val="003D54C2"/>
    <w:rsid w:val="003E0F42"/>
    <w:rsid w:val="003E2A38"/>
    <w:rsid w:val="003E38E5"/>
    <w:rsid w:val="003E575D"/>
    <w:rsid w:val="003F1CAE"/>
    <w:rsid w:val="003F5386"/>
    <w:rsid w:val="003F762D"/>
    <w:rsid w:val="00401046"/>
    <w:rsid w:val="00401148"/>
    <w:rsid w:val="00401A19"/>
    <w:rsid w:val="00404D25"/>
    <w:rsid w:val="004058DB"/>
    <w:rsid w:val="004068CA"/>
    <w:rsid w:val="00412B85"/>
    <w:rsid w:val="00413CBB"/>
    <w:rsid w:val="00414DF7"/>
    <w:rsid w:val="00416BD0"/>
    <w:rsid w:val="00417C0D"/>
    <w:rsid w:val="004233AF"/>
    <w:rsid w:val="00424C9D"/>
    <w:rsid w:val="00426EAB"/>
    <w:rsid w:val="004279C9"/>
    <w:rsid w:val="004279EF"/>
    <w:rsid w:val="0043037C"/>
    <w:rsid w:val="00431D9A"/>
    <w:rsid w:val="004335B5"/>
    <w:rsid w:val="00433A2D"/>
    <w:rsid w:val="00434879"/>
    <w:rsid w:val="004375ED"/>
    <w:rsid w:val="00437DE1"/>
    <w:rsid w:val="00440C40"/>
    <w:rsid w:val="004425DF"/>
    <w:rsid w:val="0044442F"/>
    <w:rsid w:val="0044475E"/>
    <w:rsid w:val="0044564C"/>
    <w:rsid w:val="00445C94"/>
    <w:rsid w:val="004502EF"/>
    <w:rsid w:val="00451AD2"/>
    <w:rsid w:val="00451F37"/>
    <w:rsid w:val="004520C7"/>
    <w:rsid w:val="00453658"/>
    <w:rsid w:val="004612BE"/>
    <w:rsid w:val="00462798"/>
    <w:rsid w:val="00466074"/>
    <w:rsid w:val="00473605"/>
    <w:rsid w:val="00474E57"/>
    <w:rsid w:val="00475190"/>
    <w:rsid w:val="0047599C"/>
    <w:rsid w:val="00475DE5"/>
    <w:rsid w:val="004832BE"/>
    <w:rsid w:val="00485802"/>
    <w:rsid w:val="00486DCF"/>
    <w:rsid w:val="00490A89"/>
    <w:rsid w:val="004948B8"/>
    <w:rsid w:val="004A053E"/>
    <w:rsid w:val="004A1361"/>
    <w:rsid w:val="004A3124"/>
    <w:rsid w:val="004A4855"/>
    <w:rsid w:val="004A775A"/>
    <w:rsid w:val="004B10F7"/>
    <w:rsid w:val="004B12B3"/>
    <w:rsid w:val="004B1586"/>
    <w:rsid w:val="004C0083"/>
    <w:rsid w:val="004C0C4A"/>
    <w:rsid w:val="004C14C7"/>
    <w:rsid w:val="004C2986"/>
    <w:rsid w:val="004C3712"/>
    <w:rsid w:val="004C47C3"/>
    <w:rsid w:val="004C6464"/>
    <w:rsid w:val="004C6E79"/>
    <w:rsid w:val="004D0871"/>
    <w:rsid w:val="004D2DC4"/>
    <w:rsid w:val="004D505E"/>
    <w:rsid w:val="004D66BE"/>
    <w:rsid w:val="004E2FC3"/>
    <w:rsid w:val="004F1117"/>
    <w:rsid w:val="004F306D"/>
    <w:rsid w:val="004F5D49"/>
    <w:rsid w:val="004F61E9"/>
    <w:rsid w:val="004F75A9"/>
    <w:rsid w:val="004F7A25"/>
    <w:rsid w:val="004F7DE9"/>
    <w:rsid w:val="00502030"/>
    <w:rsid w:val="00502176"/>
    <w:rsid w:val="00503499"/>
    <w:rsid w:val="005037C2"/>
    <w:rsid w:val="00503987"/>
    <w:rsid w:val="005040C3"/>
    <w:rsid w:val="0050493D"/>
    <w:rsid w:val="005055F7"/>
    <w:rsid w:val="00506A17"/>
    <w:rsid w:val="00507C7B"/>
    <w:rsid w:val="00513A03"/>
    <w:rsid w:val="00514AB1"/>
    <w:rsid w:val="0051622D"/>
    <w:rsid w:val="00521AA4"/>
    <w:rsid w:val="00521FD9"/>
    <w:rsid w:val="00524953"/>
    <w:rsid w:val="005267A0"/>
    <w:rsid w:val="00526E94"/>
    <w:rsid w:val="00527FE1"/>
    <w:rsid w:val="00530F35"/>
    <w:rsid w:val="005367C4"/>
    <w:rsid w:val="00537A80"/>
    <w:rsid w:val="00537CD8"/>
    <w:rsid w:val="00542083"/>
    <w:rsid w:val="00544D1F"/>
    <w:rsid w:val="00546713"/>
    <w:rsid w:val="005474A6"/>
    <w:rsid w:val="005576AA"/>
    <w:rsid w:val="00557881"/>
    <w:rsid w:val="00557D6C"/>
    <w:rsid w:val="00560338"/>
    <w:rsid w:val="00560EF3"/>
    <w:rsid w:val="0056120D"/>
    <w:rsid w:val="005623C5"/>
    <w:rsid w:val="00563321"/>
    <w:rsid w:val="0056400D"/>
    <w:rsid w:val="00564871"/>
    <w:rsid w:val="00565988"/>
    <w:rsid w:val="00565A9C"/>
    <w:rsid w:val="005662EB"/>
    <w:rsid w:val="00566D10"/>
    <w:rsid w:val="005718C6"/>
    <w:rsid w:val="00572D3B"/>
    <w:rsid w:val="00574B70"/>
    <w:rsid w:val="005763F1"/>
    <w:rsid w:val="00580C35"/>
    <w:rsid w:val="00582465"/>
    <w:rsid w:val="00582B90"/>
    <w:rsid w:val="0058309B"/>
    <w:rsid w:val="00583BFE"/>
    <w:rsid w:val="005856FC"/>
    <w:rsid w:val="00585DF5"/>
    <w:rsid w:val="0058622F"/>
    <w:rsid w:val="00587146"/>
    <w:rsid w:val="00591062"/>
    <w:rsid w:val="0059130D"/>
    <w:rsid w:val="00594484"/>
    <w:rsid w:val="005A0DD7"/>
    <w:rsid w:val="005A571D"/>
    <w:rsid w:val="005A6350"/>
    <w:rsid w:val="005A6DCB"/>
    <w:rsid w:val="005B625B"/>
    <w:rsid w:val="005C0F74"/>
    <w:rsid w:val="005C247E"/>
    <w:rsid w:val="005C3A0C"/>
    <w:rsid w:val="005C60AD"/>
    <w:rsid w:val="005C664F"/>
    <w:rsid w:val="005D4D73"/>
    <w:rsid w:val="005D577A"/>
    <w:rsid w:val="005D598A"/>
    <w:rsid w:val="005D7B41"/>
    <w:rsid w:val="005E3F47"/>
    <w:rsid w:val="005E4E08"/>
    <w:rsid w:val="005E5680"/>
    <w:rsid w:val="005E73D8"/>
    <w:rsid w:val="005F29DB"/>
    <w:rsid w:val="005F31F4"/>
    <w:rsid w:val="005F3749"/>
    <w:rsid w:val="005F50AB"/>
    <w:rsid w:val="0060065D"/>
    <w:rsid w:val="00600857"/>
    <w:rsid w:val="00606F79"/>
    <w:rsid w:val="006106EE"/>
    <w:rsid w:val="0061073E"/>
    <w:rsid w:val="00610844"/>
    <w:rsid w:val="006115BF"/>
    <w:rsid w:val="00611D73"/>
    <w:rsid w:val="00613F6F"/>
    <w:rsid w:val="0061455C"/>
    <w:rsid w:val="00615628"/>
    <w:rsid w:val="00616893"/>
    <w:rsid w:val="006170FB"/>
    <w:rsid w:val="00617F82"/>
    <w:rsid w:val="0062069D"/>
    <w:rsid w:val="00622675"/>
    <w:rsid w:val="00623753"/>
    <w:rsid w:val="00624637"/>
    <w:rsid w:val="006256EF"/>
    <w:rsid w:val="00631CFE"/>
    <w:rsid w:val="00634E28"/>
    <w:rsid w:val="00636A1D"/>
    <w:rsid w:val="00636BDB"/>
    <w:rsid w:val="00637CD2"/>
    <w:rsid w:val="00643A57"/>
    <w:rsid w:val="006445DC"/>
    <w:rsid w:val="00646006"/>
    <w:rsid w:val="006477C0"/>
    <w:rsid w:val="006510EA"/>
    <w:rsid w:val="0065277C"/>
    <w:rsid w:val="00653F1B"/>
    <w:rsid w:val="00657319"/>
    <w:rsid w:val="00660F57"/>
    <w:rsid w:val="0066121D"/>
    <w:rsid w:val="0066212A"/>
    <w:rsid w:val="0066549B"/>
    <w:rsid w:val="006660B3"/>
    <w:rsid w:val="00667DAB"/>
    <w:rsid w:val="00670514"/>
    <w:rsid w:val="0067172F"/>
    <w:rsid w:val="00671ED2"/>
    <w:rsid w:val="00673FFF"/>
    <w:rsid w:val="006777A9"/>
    <w:rsid w:val="006833CF"/>
    <w:rsid w:val="006838A0"/>
    <w:rsid w:val="00684298"/>
    <w:rsid w:val="006853D5"/>
    <w:rsid w:val="00685E9D"/>
    <w:rsid w:val="006862DB"/>
    <w:rsid w:val="00686398"/>
    <w:rsid w:val="006865F1"/>
    <w:rsid w:val="0069125E"/>
    <w:rsid w:val="006A16F8"/>
    <w:rsid w:val="006A2B3F"/>
    <w:rsid w:val="006A4028"/>
    <w:rsid w:val="006A46CD"/>
    <w:rsid w:val="006B00C3"/>
    <w:rsid w:val="006B12C1"/>
    <w:rsid w:val="006B3555"/>
    <w:rsid w:val="006B3802"/>
    <w:rsid w:val="006B4131"/>
    <w:rsid w:val="006B4880"/>
    <w:rsid w:val="006B4D8F"/>
    <w:rsid w:val="006B66CE"/>
    <w:rsid w:val="006C138A"/>
    <w:rsid w:val="006C2169"/>
    <w:rsid w:val="006C44A7"/>
    <w:rsid w:val="006C769E"/>
    <w:rsid w:val="006D01BE"/>
    <w:rsid w:val="006D11ED"/>
    <w:rsid w:val="006D1A41"/>
    <w:rsid w:val="006D1EC7"/>
    <w:rsid w:val="006D5DF4"/>
    <w:rsid w:val="006D7949"/>
    <w:rsid w:val="006E43A6"/>
    <w:rsid w:val="006E7C5D"/>
    <w:rsid w:val="006F28F6"/>
    <w:rsid w:val="006F73BD"/>
    <w:rsid w:val="006F752B"/>
    <w:rsid w:val="007002F2"/>
    <w:rsid w:val="00701B3A"/>
    <w:rsid w:val="00703155"/>
    <w:rsid w:val="00706BEA"/>
    <w:rsid w:val="00710D23"/>
    <w:rsid w:val="00714667"/>
    <w:rsid w:val="00715AC1"/>
    <w:rsid w:val="00721397"/>
    <w:rsid w:val="007213B1"/>
    <w:rsid w:val="0072213B"/>
    <w:rsid w:val="00724CF2"/>
    <w:rsid w:val="007255A2"/>
    <w:rsid w:val="00725D6F"/>
    <w:rsid w:val="0072756A"/>
    <w:rsid w:val="0073394C"/>
    <w:rsid w:val="007354FE"/>
    <w:rsid w:val="00740DED"/>
    <w:rsid w:val="0074130D"/>
    <w:rsid w:val="00742821"/>
    <w:rsid w:val="007433FA"/>
    <w:rsid w:val="0074385C"/>
    <w:rsid w:val="00744977"/>
    <w:rsid w:val="00744B77"/>
    <w:rsid w:val="00745162"/>
    <w:rsid w:val="00746711"/>
    <w:rsid w:val="0075042A"/>
    <w:rsid w:val="00750C47"/>
    <w:rsid w:val="00751816"/>
    <w:rsid w:val="00752DB5"/>
    <w:rsid w:val="00755F70"/>
    <w:rsid w:val="00756B95"/>
    <w:rsid w:val="00756EE5"/>
    <w:rsid w:val="00760E6B"/>
    <w:rsid w:val="0076128B"/>
    <w:rsid w:val="007612BC"/>
    <w:rsid w:val="007647AA"/>
    <w:rsid w:val="00765C1F"/>
    <w:rsid w:val="007667EB"/>
    <w:rsid w:val="007671A0"/>
    <w:rsid w:val="00767C2A"/>
    <w:rsid w:val="00773B6B"/>
    <w:rsid w:val="00776417"/>
    <w:rsid w:val="0077752C"/>
    <w:rsid w:val="00777FA8"/>
    <w:rsid w:val="007811BA"/>
    <w:rsid w:val="00782201"/>
    <w:rsid w:val="00782F4F"/>
    <w:rsid w:val="00784853"/>
    <w:rsid w:val="00784FC7"/>
    <w:rsid w:val="00785B31"/>
    <w:rsid w:val="007902A2"/>
    <w:rsid w:val="007930C6"/>
    <w:rsid w:val="0079375B"/>
    <w:rsid w:val="0079542A"/>
    <w:rsid w:val="00796FC6"/>
    <w:rsid w:val="007975B1"/>
    <w:rsid w:val="007A0994"/>
    <w:rsid w:val="007A18E4"/>
    <w:rsid w:val="007A1E8C"/>
    <w:rsid w:val="007A2D73"/>
    <w:rsid w:val="007A62BB"/>
    <w:rsid w:val="007A7B74"/>
    <w:rsid w:val="007A7FBF"/>
    <w:rsid w:val="007B127A"/>
    <w:rsid w:val="007B1842"/>
    <w:rsid w:val="007B2AE6"/>
    <w:rsid w:val="007B6C08"/>
    <w:rsid w:val="007C177D"/>
    <w:rsid w:val="007C2E0E"/>
    <w:rsid w:val="007C3B98"/>
    <w:rsid w:val="007C4B82"/>
    <w:rsid w:val="007C54DA"/>
    <w:rsid w:val="007C6D89"/>
    <w:rsid w:val="007C7CED"/>
    <w:rsid w:val="007D1549"/>
    <w:rsid w:val="007D1721"/>
    <w:rsid w:val="007D1DDF"/>
    <w:rsid w:val="007D28C6"/>
    <w:rsid w:val="007D2A14"/>
    <w:rsid w:val="007D2AF4"/>
    <w:rsid w:val="007D3DA5"/>
    <w:rsid w:val="007E3352"/>
    <w:rsid w:val="007E4062"/>
    <w:rsid w:val="007E4259"/>
    <w:rsid w:val="007E6672"/>
    <w:rsid w:val="007E6F8E"/>
    <w:rsid w:val="007E7253"/>
    <w:rsid w:val="007F0539"/>
    <w:rsid w:val="007F072C"/>
    <w:rsid w:val="007F1033"/>
    <w:rsid w:val="007F228A"/>
    <w:rsid w:val="007F29EC"/>
    <w:rsid w:val="007F5614"/>
    <w:rsid w:val="007F6569"/>
    <w:rsid w:val="007F71D1"/>
    <w:rsid w:val="008044D1"/>
    <w:rsid w:val="008053AA"/>
    <w:rsid w:val="0080685B"/>
    <w:rsid w:val="00806967"/>
    <w:rsid w:val="00812C61"/>
    <w:rsid w:val="00816B2F"/>
    <w:rsid w:val="00817509"/>
    <w:rsid w:val="008209BF"/>
    <w:rsid w:val="00823E81"/>
    <w:rsid w:val="00824556"/>
    <w:rsid w:val="00825F48"/>
    <w:rsid w:val="00826566"/>
    <w:rsid w:val="00831151"/>
    <w:rsid w:val="00832E2A"/>
    <w:rsid w:val="008334B6"/>
    <w:rsid w:val="00834220"/>
    <w:rsid w:val="00835D39"/>
    <w:rsid w:val="00837FF5"/>
    <w:rsid w:val="0084078D"/>
    <w:rsid w:val="00841908"/>
    <w:rsid w:val="008422C5"/>
    <w:rsid w:val="00842356"/>
    <w:rsid w:val="008434A2"/>
    <w:rsid w:val="00844C49"/>
    <w:rsid w:val="00845E77"/>
    <w:rsid w:val="00850882"/>
    <w:rsid w:val="00851D99"/>
    <w:rsid w:val="00852D7E"/>
    <w:rsid w:val="0085523E"/>
    <w:rsid w:val="008567C6"/>
    <w:rsid w:val="00857379"/>
    <w:rsid w:val="0086049D"/>
    <w:rsid w:val="0086364A"/>
    <w:rsid w:val="0086367F"/>
    <w:rsid w:val="00867BC1"/>
    <w:rsid w:val="008704AE"/>
    <w:rsid w:val="00870773"/>
    <w:rsid w:val="008707B3"/>
    <w:rsid w:val="00872C73"/>
    <w:rsid w:val="00873B05"/>
    <w:rsid w:val="00874ACF"/>
    <w:rsid w:val="00875D8E"/>
    <w:rsid w:val="00877709"/>
    <w:rsid w:val="00877F06"/>
    <w:rsid w:val="008833AB"/>
    <w:rsid w:val="008841F9"/>
    <w:rsid w:val="00886449"/>
    <w:rsid w:val="008903D9"/>
    <w:rsid w:val="00891DB2"/>
    <w:rsid w:val="00897289"/>
    <w:rsid w:val="008A0391"/>
    <w:rsid w:val="008A3C13"/>
    <w:rsid w:val="008A3C89"/>
    <w:rsid w:val="008A673D"/>
    <w:rsid w:val="008B086D"/>
    <w:rsid w:val="008B1D26"/>
    <w:rsid w:val="008B4A71"/>
    <w:rsid w:val="008C0E8F"/>
    <w:rsid w:val="008C36DA"/>
    <w:rsid w:val="008C5593"/>
    <w:rsid w:val="008C752E"/>
    <w:rsid w:val="008D17BD"/>
    <w:rsid w:val="008D28B4"/>
    <w:rsid w:val="008D2F0C"/>
    <w:rsid w:val="008D525F"/>
    <w:rsid w:val="008E1A48"/>
    <w:rsid w:val="008E290F"/>
    <w:rsid w:val="008E38DC"/>
    <w:rsid w:val="008E3AC5"/>
    <w:rsid w:val="008E3D12"/>
    <w:rsid w:val="008E5057"/>
    <w:rsid w:val="008E50D6"/>
    <w:rsid w:val="008E647C"/>
    <w:rsid w:val="008F0B7F"/>
    <w:rsid w:val="008F1C4F"/>
    <w:rsid w:val="008F2CC1"/>
    <w:rsid w:val="008F317E"/>
    <w:rsid w:val="008F4038"/>
    <w:rsid w:val="008F4F25"/>
    <w:rsid w:val="008F6503"/>
    <w:rsid w:val="008F7D4E"/>
    <w:rsid w:val="009013B1"/>
    <w:rsid w:val="00902703"/>
    <w:rsid w:val="0090448D"/>
    <w:rsid w:val="00906F9D"/>
    <w:rsid w:val="00910C4B"/>
    <w:rsid w:val="00914F27"/>
    <w:rsid w:val="00916E18"/>
    <w:rsid w:val="00920D30"/>
    <w:rsid w:val="009237A8"/>
    <w:rsid w:val="00926A78"/>
    <w:rsid w:val="009301E0"/>
    <w:rsid w:val="00933883"/>
    <w:rsid w:val="0093529E"/>
    <w:rsid w:val="0093719A"/>
    <w:rsid w:val="00937224"/>
    <w:rsid w:val="0094273A"/>
    <w:rsid w:val="00950BA4"/>
    <w:rsid w:val="00950D96"/>
    <w:rsid w:val="00954245"/>
    <w:rsid w:val="009564D2"/>
    <w:rsid w:val="00960CAD"/>
    <w:rsid w:val="00960F99"/>
    <w:rsid w:val="00961353"/>
    <w:rsid w:val="00965550"/>
    <w:rsid w:val="0096598E"/>
    <w:rsid w:val="0097203D"/>
    <w:rsid w:val="009725D9"/>
    <w:rsid w:val="009766EA"/>
    <w:rsid w:val="00981D0C"/>
    <w:rsid w:val="00984937"/>
    <w:rsid w:val="00985962"/>
    <w:rsid w:val="009874C7"/>
    <w:rsid w:val="00987FDE"/>
    <w:rsid w:val="00990678"/>
    <w:rsid w:val="0099170D"/>
    <w:rsid w:val="00991EBB"/>
    <w:rsid w:val="00994553"/>
    <w:rsid w:val="009A0CFE"/>
    <w:rsid w:val="009A437E"/>
    <w:rsid w:val="009A46EA"/>
    <w:rsid w:val="009A50B7"/>
    <w:rsid w:val="009B15D2"/>
    <w:rsid w:val="009B333E"/>
    <w:rsid w:val="009B347F"/>
    <w:rsid w:val="009B579A"/>
    <w:rsid w:val="009B5E07"/>
    <w:rsid w:val="009C18AB"/>
    <w:rsid w:val="009C2514"/>
    <w:rsid w:val="009C569B"/>
    <w:rsid w:val="009C7181"/>
    <w:rsid w:val="009C72E8"/>
    <w:rsid w:val="009C7481"/>
    <w:rsid w:val="009C74CF"/>
    <w:rsid w:val="009C7DAF"/>
    <w:rsid w:val="009D12CE"/>
    <w:rsid w:val="009D158D"/>
    <w:rsid w:val="009D29F3"/>
    <w:rsid w:val="009D30A2"/>
    <w:rsid w:val="009D691B"/>
    <w:rsid w:val="009D7885"/>
    <w:rsid w:val="009E5BC5"/>
    <w:rsid w:val="009E6255"/>
    <w:rsid w:val="009E62D8"/>
    <w:rsid w:val="009F1B2A"/>
    <w:rsid w:val="009F2E76"/>
    <w:rsid w:val="009F37A3"/>
    <w:rsid w:val="009F37B1"/>
    <w:rsid w:val="009F3B9B"/>
    <w:rsid w:val="009F6F5F"/>
    <w:rsid w:val="009F76E8"/>
    <w:rsid w:val="009F7D15"/>
    <w:rsid w:val="009F7E85"/>
    <w:rsid w:val="00A0008A"/>
    <w:rsid w:val="00A01679"/>
    <w:rsid w:val="00A01935"/>
    <w:rsid w:val="00A029FF"/>
    <w:rsid w:val="00A06214"/>
    <w:rsid w:val="00A07FCF"/>
    <w:rsid w:val="00A11993"/>
    <w:rsid w:val="00A153B6"/>
    <w:rsid w:val="00A179A5"/>
    <w:rsid w:val="00A202AE"/>
    <w:rsid w:val="00A214B1"/>
    <w:rsid w:val="00A23E94"/>
    <w:rsid w:val="00A249EA"/>
    <w:rsid w:val="00A24A7E"/>
    <w:rsid w:val="00A25B90"/>
    <w:rsid w:val="00A30053"/>
    <w:rsid w:val="00A3132C"/>
    <w:rsid w:val="00A327A0"/>
    <w:rsid w:val="00A3481D"/>
    <w:rsid w:val="00A34E7E"/>
    <w:rsid w:val="00A4070C"/>
    <w:rsid w:val="00A4275C"/>
    <w:rsid w:val="00A42EFA"/>
    <w:rsid w:val="00A43E66"/>
    <w:rsid w:val="00A43EBB"/>
    <w:rsid w:val="00A44F78"/>
    <w:rsid w:val="00A459B7"/>
    <w:rsid w:val="00A51C2F"/>
    <w:rsid w:val="00A52498"/>
    <w:rsid w:val="00A53364"/>
    <w:rsid w:val="00A535C5"/>
    <w:rsid w:val="00A571DD"/>
    <w:rsid w:val="00A571ED"/>
    <w:rsid w:val="00A5761C"/>
    <w:rsid w:val="00A60A80"/>
    <w:rsid w:val="00A6163E"/>
    <w:rsid w:val="00A63677"/>
    <w:rsid w:val="00A7101F"/>
    <w:rsid w:val="00A753E0"/>
    <w:rsid w:val="00A754DD"/>
    <w:rsid w:val="00A75D99"/>
    <w:rsid w:val="00A778E0"/>
    <w:rsid w:val="00A82D3F"/>
    <w:rsid w:val="00A833B7"/>
    <w:rsid w:val="00A84AC0"/>
    <w:rsid w:val="00A85840"/>
    <w:rsid w:val="00A87135"/>
    <w:rsid w:val="00A917D0"/>
    <w:rsid w:val="00A92E34"/>
    <w:rsid w:val="00A93F84"/>
    <w:rsid w:val="00A94500"/>
    <w:rsid w:val="00A94F20"/>
    <w:rsid w:val="00A9717A"/>
    <w:rsid w:val="00AA5ED9"/>
    <w:rsid w:val="00AB191E"/>
    <w:rsid w:val="00AB2411"/>
    <w:rsid w:val="00AB6AD8"/>
    <w:rsid w:val="00AB7768"/>
    <w:rsid w:val="00AC16FA"/>
    <w:rsid w:val="00AC4786"/>
    <w:rsid w:val="00AC67AD"/>
    <w:rsid w:val="00AC70F4"/>
    <w:rsid w:val="00AC7E10"/>
    <w:rsid w:val="00AD16EB"/>
    <w:rsid w:val="00AD30A1"/>
    <w:rsid w:val="00AD3893"/>
    <w:rsid w:val="00AD5214"/>
    <w:rsid w:val="00AE0330"/>
    <w:rsid w:val="00AE1825"/>
    <w:rsid w:val="00AE6655"/>
    <w:rsid w:val="00AF45AD"/>
    <w:rsid w:val="00AF5F26"/>
    <w:rsid w:val="00AF667B"/>
    <w:rsid w:val="00AF6C51"/>
    <w:rsid w:val="00AF7C9F"/>
    <w:rsid w:val="00B00A9D"/>
    <w:rsid w:val="00B01DBE"/>
    <w:rsid w:val="00B03AA5"/>
    <w:rsid w:val="00B04E43"/>
    <w:rsid w:val="00B06173"/>
    <w:rsid w:val="00B1062D"/>
    <w:rsid w:val="00B10A85"/>
    <w:rsid w:val="00B172D2"/>
    <w:rsid w:val="00B20E34"/>
    <w:rsid w:val="00B21970"/>
    <w:rsid w:val="00B224AB"/>
    <w:rsid w:val="00B22979"/>
    <w:rsid w:val="00B23B15"/>
    <w:rsid w:val="00B25F64"/>
    <w:rsid w:val="00B30166"/>
    <w:rsid w:val="00B303DF"/>
    <w:rsid w:val="00B3044E"/>
    <w:rsid w:val="00B3053E"/>
    <w:rsid w:val="00B339E3"/>
    <w:rsid w:val="00B343F6"/>
    <w:rsid w:val="00B4109A"/>
    <w:rsid w:val="00B52CC7"/>
    <w:rsid w:val="00B55222"/>
    <w:rsid w:val="00B5582B"/>
    <w:rsid w:val="00B61671"/>
    <w:rsid w:val="00B63EE1"/>
    <w:rsid w:val="00B65F59"/>
    <w:rsid w:val="00B6651C"/>
    <w:rsid w:val="00B6660C"/>
    <w:rsid w:val="00B730B5"/>
    <w:rsid w:val="00B74ECD"/>
    <w:rsid w:val="00B80D09"/>
    <w:rsid w:val="00B8585A"/>
    <w:rsid w:val="00B858C3"/>
    <w:rsid w:val="00B86671"/>
    <w:rsid w:val="00B87C03"/>
    <w:rsid w:val="00B9030A"/>
    <w:rsid w:val="00B94DD6"/>
    <w:rsid w:val="00B95014"/>
    <w:rsid w:val="00B961AA"/>
    <w:rsid w:val="00BA07F7"/>
    <w:rsid w:val="00BA270D"/>
    <w:rsid w:val="00BA2A33"/>
    <w:rsid w:val="00BA556F"/>
    <w:rsid w:val="00BB3146"/>
    <w:rsid w:val="00BB4A5D"/>
    <w:rsid w:val="00BB5A9F"/>
    <w:rsid w:val="00BB66B2"/>
    <w:rsid w:val="00BB7A51"/>
    <w:rsid w:val="00BB7C74"/>
    <w:rsid w:val="00BC1BDD"/>
    <w:rsid w:val="00BC2F78"/>
    <w:rsid w:val="00BC3AD5"/>
    <w:rsid w:val="00BD0BA6"/>
    <w:rsid w:val="00BD2403"/>
    <w:rsid w:val="00BD6118"/>
    <w:rsid w:val="00BD6140"/>
    <w:rsid w:val="00BD731C"/>
    <w:rsid w:val="00BE0ED2"/>
    <w:rsid w:val="00BE16C1"/>
    <w:rsid w:val="00BE1F95"/>
    <w:rsid w:val="00BE58FF"/>
    <w:rsid w:val="00BE5D09"/>
    <w:rsid w:val="00BE6B21"/>
    <w:rsid w:val="00BF4361"/>
    <w:rsid w:val="00BF4393"/>
    <w:rsid w:val="00BF604B"/>
    <w:rsid w:val="00C00270"/>
    <w:rsid w:val="00C01DC4"/>
    <w:rsid w:val="00C0244B"/>
    <w:rsid w:val="00C0389E"/>
    <w:rsid w:val="00C047CD"/>
    <w:rsid w:val="00C0525A"/>
    <w:rsid w:val="00C10BC1"/>
    <w:rsid w:val="00C10D4A"/>
    <w:rsid w:val="00C12BB1"/>
    <w:rsid w:val="00C132AD"/>
    <w:rsid w:val="00C13A53"/>
    <w:rsid w:val="00C14C8A"/>
    <w:rsid w:val="00C2093C"/>
    <w:rsid w:val="00C2124D"/>
    <w:rsid w:val="00C2372B"/>
    <w:rsid w:val="00C2775B"/>
    <w:rsid w:val="00C27C07"/>
    <w:rsid w:val="00C32E91"/>
    <w:rsid w:val="00C333D1"/>
    <w:rsid w:val="00C34D1C"/>
    <w:rsid w:val="00C35F34"/>
    <w:rsid w:val="00C36E61"/>
    <w:rsid w:val="00C40B93"/>
    <w:rsid w:val="00C43B78"/>
    <w:rsid w:val="00C44AB2"/>
    <w:rsid w:val="00C45A98"/>
    <w:rsid w:val="00C47E55"/>
    <w:rsid w:val="00C55227"/>
    <w:rsid w:val="00C56918"/>
    <w:rsid w:val="00C56DE5"/>
    <w:rsid w:val="00C57F2D"/>
    <w:rsid w:val="00C61ADD"/>
    <w:rsid w:val="00C6311A"/>
    <w:rsid w:val="00C644BC"/>
    <w:rsid w:val="00C65AFF"/>
    <w:rsid w:val="00C65F5D"/>
    <w:rsid w:val="00C7282E"/>
    <w:rsid w:val="00C740E6"/>
    <w:rsid w:val="00C75B4C"/>
    <w:rsid w:val="00C75CDC"/>
    <w:rsid w:val="00C77240"/>
    <w:rsid w:val="00C773F7"/>
    <w:rsid w:val="00C77E86"/>
    <w:rsid w:val="00C84019"/>
    <w:rsid w:val="00C868D1"/>
    <w:rsid w:val="00C92F60"/>
    <w:rsid w:val="00C945A0"/>
    <w:rsid w:val="00C97DD4"/>
    <w:rsid w:val="00C97FA2"/>
    <w:rsid w:val="00CA2691"/>
    <w:rsid w:val="00CA7CBC"/>
    <w:rsid w:val="00CB1532"/>
    <w:rsid w:val="00CB4D44"/>
    <w:rsid w:val="00CB7000"/>
    <w:rsid w:val="00CB71A1"/>
    <w:rsid w:val="00CC2752"/>
    <w:rsid w:val="00CC4439"/>
    <w:rsid w:val="00CC4FFD"/>
    <w:rsid w:val="00CC68A5"/>
    <w:rsid w:val="00CD0C21"/>
    <w:rsid w:val="00CD6C04"/>
    <w:rsid w:val="00CE1593"/>
    <w:rsid w:val="00CE1CF3"/>
    <w:rsid w:val="00CE3A80"/>
    <w:rsid w:val="00CE3CC5"/>
    <w:rsid w:val="00CE407C"/>
    <w:rsid w:val="00CE4334"/>
    <w:rsid w:val="00CE594F"/>
    <w:rsid w:val="00CE6B1B"/>
    <w:rsid w:val="00CF1247"/>
    <w:rsid w:val="00CF19DE"/>
    <w:rsid w:val="00CF51B7"/>
    <w:rsid w:val="00CF6BB7"/>
    <w:rsid w:val="00CF7350"/>
    <w:rsid w:val="00CF7C0A"/>
    <w:rsid w:val="00CF7ED3"/>
    <w:rsid w:val="00D013B8"/>
    <w:rsid w:val="00D01725"/>
    <w:rsid w:val="00D03C67"/>
    <w:rsid w:val="00D07163"/>
    <w:rsid w:val="00D07C02"/>
    <w:rsid w:val="00D120CD"/>
    <w:rsid w:val="00D13032"/>
    <w:rsid w:val="00D1416B"/>
    <w:rsid w:val="00D30F80"/>
    <w:rsid w:val="00D33870"/>
    <w:rsid w:val="00D34F37"/>
    <w:rsid w:val="00D3637F"/>
    <w:rsid w:val="00D453F4"/>
    <w:rsid w:val="00D46EBC"/>
    <w:rsid w:val="00D47703"/>
    <w:rsid w:val="00D516AE"/>
    <w:rsid w:val="00D52CD5"/>
    <w:rsid w:val="00D552AA"/>
    <w:rsid w:val="00D55E67"/>
    <w:rsid w:val="00D55E9A"/>
    <w:rsid w:val="00D602AB"/>
    <w:rsid w:val="00D60B8E"/>
    <w:rsid w:val="00D6261C"/>
    <w:rsid w:val="00D63365"/>
    <w:rsid w:val="00D6607B"/>
    <w:rsid w:val="00D67609"/>
    <w:rsid w:val="00D67FF4"/>
    <w:rsid w:val="00D70D9A"/>
    <w:rsid w:val="00D710E9"/>
    <w:rsid w:val="00D73F6D"/>
    <w:rsid w:val="00D75B52"/>
    <w:rsid w:val="00D81234"/>
    <w:rsid w:val="00D84035"/>
    <w:rsid w:val="00D8681B"/>
    <w:rsid w:val="00D906D6"/>
    <w:rsid w:val="00D91838"/>
    <w:rsid w:val="00DA2678"/>
    <w:rsid w:val="00DA5260"/>
    <w:rsid w:val="00DA7A6F"/>
    <w:rsid w:val="00DA7C23"/>
    <w:rsid w:val="00DB03EA"/>
    <w:rsid w:val="00DB14D6"/>
    <w:rsid w:val="00DB1B1C"/>
    <w:rsid w:val="00DB21A0"/>
    <w:rsid w:val="00DB38A5"/>
    <w:rsid w:val="00DB491B"/>
    <w:rsid w:val="00DB587B"/>
    <w:rsid w:val="00DB7DE5"/>
    <w:rsid w:val="00DC0670"/>
    <w:rsid w:val="00DC3692"/>
    <w:rsid w:val="00DC6979"/>
    <w:rsid w:val="00DD2B00"/>
    <w:rsid w:val="00DD5A23"/>
    <w:rsid w:val="00DD7287"/>
    <w:rsid w:val="00DD7750"/>
    <w:rsid w:val="00DE126E"/>
    <w:rsid w:val="00DE1CF3"/>
    <w:rsid w:val="00DE2B57"/>
    <w:rsid w:val="00DE4D98"/>
    <w:rsid w:val="00DE5C95"/>
    <w:rsid w:val="00DE5FE7"/>
    <w:rsid w:val="00DE7D13"/>
    <w:rsid w:val="00DF17A0"/>
    <w:rsid w:val="00DF1A2D"/>
    <w:rsid w:val="00DF3BD4"/>
    <w:rsid w:val="00E03019"/>
    <w:rsid w:val="00E0470F"/>
    <w:rsid w:val="00E047BF"/>
    <w:rsid w:val="00E04FC3"/>
    <w:rsid w:val="00E0565D"/>
    <w:rsid w:val="00E065D0"/>
    <w:rsid w:val="00E07CA1"/>
    <w:rsid w:val="00E07EFC"/>
    <w:rsid w:val="00E126AD"/>
    <w:rsid w:val="00E1275E"/>
    <w:rsid w:val="00E15BB0"/>
    <w:rsid w:val="00E15FD0"/>
    <w:rsid w:val="00E16104"/>
    <w:rsid w:val="00E227A4"/>
    <w:rsid w:val="00E24338"/>
    <w:rsid w:val="00E24C27"/>
    <w:rsid w:val="00E337B4"/>
    <w:rsid w:val="00E345C5"/>
    <w:rsid w:val="00E35BAB"/>
    <w:rsid w:val="00E36137"/>
    <w:rsid w:val="00E37FBD"/>
    <w:rsid w:val="00E431C4"/>
    <w:rsid w:val="00E540D2"/>
    <w:rsid w:val="00E5707E"/>
    <w:rsid w:val="00E570CB"/>
    <w:rsid w:val="00E648B8"/>
    <w:rsid w:val="00E65835"/>
    <w:rsid w:val="00E65D23"/>
    <w:rsid w:val="00E65F33"/>
    <w:rsid w:val="00E664D9"/>
    <w:rsid w:val="00E70CAB"/>
    <w:rsid w:val="00E737A3"/>
    <w:rsid w:val="00E75FF3"/>
    <w:rsid w:val="00E7689D"/>
    <w:rsid w:val="00E76EAE"/>
    <w:rsid w:val="00E77455"/>
    <w:rsid w:val="00E77DC5"/>
    <w:rsid w:val="00E77E41"/>
    <w:rsid w:val="00E84E4B"/>
    <w:rsid w:val="00E8514D"/>
    <w:rsid w:val="00E85773"/>
    <w:rsid w:val="00E90A49"/>
    <w:rsid w:val="00E93BE8"/>
    <w:rsid w:val="00E94689"/>
    <w:rsid w:val="00E94743"/>
    <w:rsid w:val="00E97A5D"/>
    <w:rsid w:val="00EA68A5"/>
    <w:rsid w:val="00EA6C93"/>
    <w:rsid w:val="00EA7C51"/>
    <w:rsid w:val="00EB1FBB"/>
    <w:rsid w:val="00EB2A47"/>
    <w:rsid w:val="00EB2C7C"/>
    <w:rsid w:val="00EB587C"/>
    <w:rsid w:val="00EB7B23"/>
    <w:rsid w:val="00EB7E5F"/>
    <w:rsid w:val="00EC3E5C"/>
    <w:rsid w:val="00EC4ECB"/>
    <w:rsid w:val="00EC54A8"/>
    <w:rsid w:val="00EC7337"/>
    <w:rsid w:val="00ED0A10"/>
    <w:rsid w:val="00ED4442"/>
    <w:rsid w:val="00ED5B1D"/>
    <w:rsid w:val="00EE214C"/>
    <w:rsid w:val="00EE4229"/>
    <w:rsid w:val="00EE45AC"/>
    <w:rsid w:val="00EE613C"/>
    <w:rsid w:val="00EE7011"/>
    <w:rsid w:val="00EF1893"/>
    <w:rsid w:val="00EF1C22"/>
    <w:rsid w:val="00EF2D19"/>
    <w:rsid w:val="00EF43D3"/>
    <w:rsid w:val="00EF4E7B"/>
    <w:rsid w:val="00EF5E5C"/>
    <w:rsid w:val="00EF6363"/>
    <w:rsid w:val="00F01A70"/>
    <w:rsid w:val="00F05F26"/>
    <w:rsid w:val="00F11787"/>
    <w:rsid w:val="00F12C0A"/>
    <w:rsid w:val="00F15090"/>
    <w:rsid w:val="00F16B94"/>
    <w:rsid w:val="00F210F9"/>
    <w:rsid w:val="00F21A3B"/>
    <w:rsid w:val="00F233D8"/>
    <w:rsid w:val="00F2351A"/>
    <w:rsid w:val="00F235B9"/>
    <w:rsid w:val="00F23A71"/>
    <w:rsid w:val="00F257D8"/>
    <w:rsid w:val="00F26B3E"/>
    <w:rsid w:val="00F26D05"/>
    <w:rsid w:val="00F26E08"/>
    <w:rsid w:val="00F36F34"/>
    <w:rsid w:val="00F42C76"/>
    <w:rsid w:val="00F43DA0"/>
    <w:rsid w:val="00F43EF3"/>
    <w:rsid w:val="00F47AE7"/>
    <w:rsid w:val="00F5303B"/>
    <w:rsid w:val="00F53F1B"/>
    <w:rsid w:val="00F552AF"/>
    <w:rsid w:val="00F56D72"/>
    <w:rsid w:val="00F61673"/>
    <w:rsid w:val="00F61CBC"/>
    <w:rsid w:val="00F628FD"/>
    <w:rsid w:val="00F659D5"/>
    <w:rsid w:val="00F65DDD"/>
    <w:rsid w:val="00F66541"/>
    <w:rsid w:val="00F70990"/>
    <w:rsid w:val="00F74652"/>
    <w:rsid w:val="00F761E2"/>
    <w:rsid w:val="00F82AA7"/>
    <w:rsid w:val="00F82D74"/>
    <w:rsid w:val="00F833EB"/>
    <w:rsid w:val="00F86D1D"/>
    <w:rsid w:val="00F9055D"/>
    <w:rsid w:val="00F90BB2"/>
    <w:rsid w:val="00F91CBD"/>
    <w:rsid w:val="00F934FE"/>
    <w:rsid w:val="00FA05AF"/>
    <w:rsid w:val="00FA166A"/>
    <w:rsid w:val="00FA1F68"/>
    <w:rsid w:val="00FA5805"/>
    <w:rsid w:val="00FA7CF3"/>
    <w:rsid w:val="00FB297C"/>
    <w:rsid w:val="00FB3A18"/>
    <w:rsid w:val="00FB5683"/>
    <w:rsid w:val="00FB69F8"/>
    <w:rsid w:val="00FB6B4C"/>
    <w:rsid w:val="00FC60BE"/>
    <w:rsid w:val="00FD03DA"/>
    <w:rsid w:val="00FD2791"/>
    <w:rsid w:val="00FD6420"/>
    <w:rsid w:val="00FE1888"/>
    <w:rsid w:val="00FE1F98"/>
    <w:rsid w:val="00FE1FAC"/>
    <w:rsid w:val="00FE3844"/>
    <w:rsid w:val="00FE3BE6"/>
    <w:rsid w:val="00FE5AB8"/>
    <w:rsid w:val="00FF00EF"/>
    <w:rsid w:val="00FF22A8"/>
    <w:rsid w:val="00FF272E"/>
    <w:rsid w:val="00FF3270"/>
    <w:rsid w:val="00FF3484"/>
    <w:rsid w:val="00FF3BB6"/>
    <w:rsid w:val="00FF4491"/>
    <w:rsid w:val="00FF666C"/>
    <w:rsid w:val="00FF7CCF"/>
    <w:rsid w:val="5DB93711"/>
    <w:rsid w:val="64864DD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C121B9C"/>
  <w15:docId w15:val="{EF813A8F-E848-4933-8A98-22B07E88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9">
    <w:name w:val="heading 9"/>
    <w:basedOn w:val="a"/>
    <w:next w:val="a"/>
    <w:link w:val="90"/>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467886" w:themeColor="hyperlink"/>
      <w:u w:val="single"/>
    </w:rPr>
  </w:style>
  <w:style w:type="character" w:styleId="a5">
    <w:name w:val="Strong"/>
    <w:uiPriority w:val="22"/>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Subtitle"/>
    <w:basedOn w:val="a"/>
    <w:next w:val="a"/>
    <w:link w:val="ac"/>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ad">
    <w:name w:val="Table Grid"/>
    <w:basedOn w:val="a1"/>
    <w:uiPriority w:val="3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Заголовок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qFormat/>
    <w:rPr>
      <w:i/>
      <w:iCs/>
      <w:color w:val="404040" w:themeColor="text1" w:themeTint="BF"/>
    </w:rPr>
  </w:style>
  <w:style w:type="paragraph" w:styleId="ae">
    <w:name w:val="List Paragraph"/>
    <w:basedOn w:val="a"/>
    <w:uiPriority w:val="34"/>
    <w:qFormat/>
    <w:pPr>
      <w:spacing w:line="278" w:lineRule="auto"/>
      <w:ind w:left="720"/>
      <w:contextualSpacing/>
    </w:pPr>
    <w:rPr>
      <w:kern w:val="2"/>
      <w:sz w:val="24"/>
      <w:szCs w:val="24"/>
      <w14:ligatures w14:val="standardContextual"/>
    </w:r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rPr>
  </w:style>
  <w:style w:type="character" w:customStyle="1" w:styleId="a7">
    <w:name w:val="Текст выноски Знак"/>
    <w:basedOn w:val="a0"/>
    <w:link w:val="a6"/>
    <w:uiPriority w:val="99"/>
    <w:semiHidden/>
    <w:qFormat/>
    <w:rPr>
      <w:rFonts w:ascii="Tahoma" w:hAnsi="Tahoma" w:cs="Tahoma"/>
      <w:kern w:val="0"/>
      <w:sz w:val="16"/>
      <w:szCs w:val="16"/>
      <w14:ligatures w14:val="none"/>
    </w:rPr>
  </w:style>
  <w:style w:type="character" w:styleId="HTML">
    <w:name w:val="HTML Cite"/>
    <w:basedOn w:val="a0"/>
    <w:uiPriority w:val="99"/>
    <w:semiHidden/>
    <w:unhideWhenUsed/>
    <w:rsid w:val="006B4D8F"/>
    <w:rPr>
      <w:i/>
      <w:iCs/>
    </w:rPr>
  </w:style>
  <w:style w:type="character" w:styleId="af1">
    <w:name w:val="Unresolved Mention"/>
    <w:basedOn w:val="a0"/>
    <w:uiPriority w:val="99"/>
    <w:semiHidden/>
    <w:unhideWhenUsed/>
    <w:rsid w:val="000D751B"/>
    <w:rPr>
      <w:color w:val="605E5C"/>
      <w:shd w:val="clear" w:color="auto" w:fill="E1DFDD"/>
    </w:rPr>
  </w:style>
  <w:style w:type="paragraph" w:customStyle="1" w:styleId="210">
    <w:name w:val="Основной текст 21"/>
    <w:basedOn w:val="a"/>
    <w:rsid w:val="00150133"/>
    <w:pPr>
      <w:suppressAutoHyphens/>
      <w:spacing w:after="0" w:line="240" w:lineRule="auto"/>
      <w:jc w:val="both"/>
    </w:pPr>
    <w:rPr>
      <w:rFonts w:ascii="Times New Roman" w:eastAsia="Times New Roman" w:hAnsi="Times New Roman" w:cs="Times New Roman"/>
      <w:sz w:val="28"/>
      <w:szCs w:val="28"/>
      <w:lang w:eastAsia="ar-SA"/>
    </w:rPr>
  </w:style>
  <w:style w:type="paragraph" w:styleId="af2">
    <w:name w:val="header"/>
    <w:basedOn w:val="a"/>
    <w:link w:val="af3"/>
    <w:uiPriority w:val="99"/>
    <w:unhideWhenUsed/>
    <w:rsid w:val="008A3C89"/>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8A3C89"/>
    <w:rPr>
      <w:sz w:val="22"/>
      <w:szCs w:val="22"/>
      <w:lang w:eastAsia="en-US"/>
    </w:rPr>
  </w:style>
  <w:style w:type="paragraph" w:styleId="af4">
    <w:name w:val="footer"/>
    <w:basedOn w:val="a"/>
    <w:link w:val="af5"/>
    <w:uiPriority w:val="99"/>
    <w:unhideWhenUsed/>
    <w:rsid w:val="008A3C89"/>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8A3C89"/>
    <w:rPr>
      <w:sz w:val="22"/>
      <w:szCs w:val="22"/>
      <w:lang w:eastAsia="en-US"/>
    </w:rPr>
  </w:style>
  <w:style w:type="character" w:styleId="af6">
    <w:name w:val="line number"/>
    <w:basedOn w:val="a0"/>
    <w:uiPriority w:val="99"/>
    <w:semiHidden/>
    <w:unhideWhenUsed/>
    <w:rsid w:val="006D01BE"/>
  </w:style>
  <w:style w:type="character" w:styleId="af7">
    <w:name w:val="FollowedHyperlink"/>
    <w:basedOn w:val="a0"/>
    <w:uiPriority w:val="99"/>
    <w:semiHidden/>
    <w:unhideWhenUsed/>
    <w:rsid w:val="005474A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9746">
      <w:bodyDiv w:val="1"/>
      <w:marLeft w:val="0"/>
      <w:marRight w:val="0"/>
      <w:marTop w:val="0"/>
      <w:marBottom w:val="0"/>
      <w:divBdr>
        <w:top w:val="none" w:sz="0" w:space="0" w:color="auto"/>
        <w:left w:val="none" w:sz="0" w:space="0" w:color="auto"/>
        <w:bottom w:val="none" w:sz="0" w:space="0" w:color="auto"/>
        <w:right w:val="none" w:sz="0" w:space="0" w:color="auto"/>
      </w:divBdr>
    </w:div>
    <w:div w:id="174537881">
      <w:bodyDiv w:val="1"/>
      <w:marLeft w:val="0"/>
      <w:marRight w:val="0"/>
      <w:marTop w:val="0"/>
      <w:marBottom w:val="0"/>
      <w:divBdr>
        <w:top w:val="none" w:sz="0" w:space="0" w:color="auto"/>
        <w:left w:val="none" w:sz="0" w:space="0" w:color="auto"/>
        <w:bottom w:val="none" w:sz="0" w:space="0" w:color="auto"/>
        <w:right w:val="none" w:sz="0" w:space="0" w:color="auto"/>
      </w:divBdr>
    </w:div>
    <w:div w:id="176844483">
      <w:bodyDiv w:val="1"/>
      <w:marLeft w:val="0"/>
      <w:marRight w:val="0"/>
      <w:marTop w:val="0"/>
      <w:marBottom w:val="0"/>
      <w:divBdr>
        <w:top w:val="none" w:sz="0" w:space="0" w:color="auto"/>
        <w:left w:val="none" w:sz="0" w:space="0" w:color="auto"/>
        <w:bottom w:val="none" w:sz="0" w:space="0" w:color="auto"/>
        <w:right w:val="none" w:sz="0" w:space="0" w:color="auto"/>
      </w:divBdr>
    </w:div>
    <w:div w:id="252126523">
      <w:bodyDiv w:val="1"/>
      <w:marLeft w:val="0"/>
      <w:marRight w:val="0"/>
      <w:marTop w:val="0"/>
      <w:marBottom w:val="0"/>
      <w:divBdr>
        <w:top w:val="none" w:sz="0" w:space="0" w:color="auto"/>
        <w:left w:val="none" w:sz="0" w:space="0" w:color="auto"/>
        <w:bottom w:val="none" w:sz="0" w:space="0" w:color="auto"/>
        <w:right w:val="none" w:sz="0" w:space="0" w:color="auto"/>
      </w:divBdr>
    </w:div>
    <w:div w:id="308756162">
      <w:bodyDiv w:val="1"/>
      <w:marLeft w:val="0"/>
      <w:marRight w:val="0"/>
      <w:marTop w:val="0"/>
      <w:marBottom w:val="0"/>
      <w:divBdr>
        <w:top w:val="none" w:sz="0" w:space="0" w:color="auto"/>
        <w:left w:val="none" w:sz="0" w:space="0" w:color="auto"/>
        <w:bottom w:val="none" w:sz="0" w:space="0" w:color="auto"/>
        <w:right w:val="none" w:sz="0" w:space="0" w:color="auto"/>
      </w:divBdr>
    </w:div>
    <w:div w:id="366879574">
      <w:bodyDiv w:val="1"/>
      <w:marLeft w:val="0"/>
      <w:marRight w:val="0"/>
      <w:marTop w:val="0"/>
      <w:marBottom w:val="0"/>
      <w:divBdr>
        <w:top w:val="none" w:sz="0" w:space="0" w:color="auto"/>
        <w:left w:val="none" w:sz="0" w:space="0" w:color="auto"/>
        <w:bottom w:val="none" w:sz="0" w:space="0" w:color="auto"/>
        <w:right w:val="none" w:sz="0" w:space="0" w:color="auto"/>
      </w:divBdr>
    </w:div>
    <w:div w:id="367610925">
      <w:bodyDiv w:val="1"/>
      <w:marLeft w:val="0"/>
      <w:marRight w:val="0"/>
      <w:marTop w:val="0"/>
      <w:marBottom w:val="0"/>
      <w:divBdr>
        <w:top w:val="none" w:sz="0" w:space="0" w:color="auto"/>
        <w:left w:val="none" w:sz="0" w:space="0" w:color="auto"/>
        <w:bottom w:val="none" w:sz="0" w:space="0" w:color="auto"/>
        <w:right w:val="none" w:sz="0" w:space="0" w:color="auto"/>
      </w:divBdr>
    </w:div>
    <w:div w:id="412317321">
      <w:bodyDiv w:val="1"/>
      <w:marLeft w:val="0"/>
      <w:marRight w:val="0"/>
      <w:marTop w:val="0"/>
      <w:marBottom w:val="0"/>
      <w:divBdr>
        <w:top w:val="none" w:sz="0" w:space="0" w:color="auto"/>
        <w:left w:val="none" w:sz="0" w:space="0" w:color="auto"/>
        <w:bottom w:val="none" w:sz="0" w:space="0" w:color="auto"/>
        <w:right w:val="none" w:sz="0" w:space="0" w:color="auto"/>
      </w:divBdr>
    </w:div>
    <w:div w:id="497893357">
      <w:bodyDiv w:val="1"/>
      <w:marLeft w:val="0"/>
      <w:marRight w:val="0"/>
      <w:marTop w:val="0"/>
      <w:marBottom w:val="0"/>
      <w:divBdr>
        <w:top w:val="none" w:sz="0" w:space="0" w:color="auto"/>
        <w:left w:val="none" w:sz="0" w:space="0" w:color="auto"/>
        <w:bottom w:val="none" w:sz="0" w:space="0" w:color="auto"/>
        <w:right w:val="none" w:sz="0" w:space="0" w:color="auto"/>
      </w:divBdr>
    </w:div>
    <w:div w:id="598179389">
      <w:bodyDiv w:val="1"/>
      <w:marLeft w:val="0"/>
      <w:marRight w:val="0"/>
      <w:marTop w:val="0"/>
      <w:marBottom w:val="0"/>
      <w:divBdr>
        <w:top w:val="none" w:sz="0" w:space="0" w:color="auto"/>
        <w:left w:val="none" w:sz="0" w:space="0" w:color="auto"/>
        <w:bottom w:val="none" w:sz="0" w:space="0" w:color="auto"/>
        <w:right w:val="none" w:sz="0" w:space="0" w:color="auto"/>
      </w:divBdr>
    </w:div>
    <w:div w:id="818957507">
      <w:bodyDiv w:val="1"/>
      <w:marLeft w:val="0"/>
      <w:marRight w:val="0"/>
      <w:marTop w:val="0"/>
      <w:marBottom w:val="0"/>
      <w:divBdr>
        <w:top w:val="none" w:sz="0" w:space="0" w:color="auto"/>
        <w:left w:val="none" w:sz="0" w:space="0" w:color="auto"/>
        <w:bottom w:val="none" w:sz="0" w:space="0" w:color="auto"/>
        <w:right w:val="none" w:sz="0" w:space="0" w:color="auto"/>
      </w:divBdr>
    </w:div>
    <w:div w:id="953439672">
      <w:bodyDiv w:val="1"/>
      <w:marLeft w:val="0"/>
      <w:marRight w:val="0"/>
      <w:marTop w:val="0"/>
      <w:marBottom w:val="0"/>
      <w:divBdr>
        <w:top w:val="none" w:sz="0" w:space="0" w:color="auto"/>
        <w:left w:val="none" w:sz="0" w:space="0" w:color="auto"/>
        <w:bottom w:val="none" w:sz="0" w:space="0" w:color="auto"/>
        <w:right w:val="none" w:sz="0" w:space="0" w:color="auto"/>
      </w:divBdr>
    </w:div>
    <w:div w:id="1066293453">
      <w:bodyDiv w:val="1"/>
      <w:marLeft w:val="0"/>
      <w:marRight w:val="0"/>
      <w:marTop w:val="0"/>
      <w:marBottom w:val="0"/>
      <w:divBdr>
        <w:top w:val="none" w:sz="0" w:space="0" w:color="auto"/>
        <w:left w:val="none" w:sz="0" w:space="0" w:color="auto"/>
        <w:bottom w:val="none" w:sz="0" w:space="0" w:color="auto"/>
        <w:right w:val="none" w:sz="0" w:space="0" w:color="auto"/>
      </w:divBdr>
    </w:div>
    <w:div w:id="1169059998">
      <w:bodyDiv w:val="1"/>
      <w:marLeft w:val="0"/>
      <w:marRight w:val="0"/>
      <w:marTop w:val="0"/>
      <w:marBottom w:val="0"/>
      <w:divBdr>
        <w:top w:val="none" w:sz="0" w:space="0" w:color="auto"/>
        <w:left w:val="none" w:sz="0" w:space="0" w:color="auto"/>
        <w:bottom w:val="none" w:sz="0" w:space="0" w:color="auto"/>
        <w:right w:val="none" w:sz="0" w:space="0" w:color="auto"/>
      </w:divBdr>
    </w:div>
    <w:div w:id="1197542775">
      <w:bodyDiv w:val="1"/>
      <w:marLeft w:val="0"/>
      <w:marRight w:val="0"/>
      <w:marTop w:val="0"/>
      <w:marBottom w:val="0"/>
      <w:divBdr>
        <w:top w:val="none" w:sz="0" w:space="0" w:color="auto"/>
        <w:left w:val="none" w:sz="0" w:space="0" w:color="auto"/>
        <w:bottom w:val="none" w:sz="0" w:space="0" w:color="auto"/>
        <w:right w:val="none" w:sz="0" w:space="0" w:color="auto"/>
      </w:divBdr>
    </w:div>
    <w:div w:id="1214197526">
      <w:bodyDiv w:val="1"/>
      <w:marLeft w:val="0"/>
      <w:marRight w:val="0"/>
      <w:marTop w:val="0"/>
      <w:marBottom w:val="0"/>
      <w:divBdr>
        <w:top w:val="none" w:sz="0" w:space="0" w:color="auto"/>
        <w:left w:val="none" w:sz="0" w:space="0" w:color="auto"/>
        <w:bottom w:val="none" w:sz="0" w:space="0" w:color="auto"/>
        <w:right w:val="none" w:sz="0" w:space="0" w:color="auto"/>
      </w:divBdr>
    </w:div>
    <w:div w:id="1273702554">
      <w:bodyDiv w:val="1"/>
      <w:marLeft w:val="0"/>
      <w:marRight w:val="0"/>
      <w:marTop w:val="0"/>
      <w:marBottom w:val="0"/>
      <w:divBdr>
        <w:top w:val="none" w:sz="0" w:space="0" w:color="auto"/>
        <w:left w:val="none" w:sz="0" w:space="0" w:color="auto"/>
        <w:bottom w:val="none" w:sz="0" w:space="0" w:color="auto"/>
        <w:right w:val="none" w:sz="0" w:space="0" w:color="auto"/>
      </w:divBdr>
    </w:div>
    <w:div w:id="1458255842">
      <w:bodyDiv w:val="1"/>
      <w:marLeft w:val="0"/>
      <w:marRight w:val="0"/>
      <w:marTop w:val="0"/>
      <w:marBottom w:val="0"/>
      <w:divBdr>
        <w:top w:val="none" w:sz="0" w:space="0" w:color="auto"/>
        <w:left w:val="none" w:sz="0" w:space="0" w:color="auto"/>
        <w:bottom w:val="none" w:sz="0" w:space="0" w:color="auto"/>
        <w:right w:val="none" w:sz="0" w:space="0" w:color="auto"/>
      </w:divBdr>
    </w:div>
    <w:div w:id="1682585509">
      <w:bodyDiv w:val="1"/>
      <w:marLeft w:val="0"/>
      <w:marRight w:val="0"/>
      <w:marTop w:val="0"/>
      <w:marBottom w:val="0"/>
      <w:divBdr>
        <w:top w:val="none" w:sz="0" w:space="0" w:color="auto"/>
        <w:left w:val="none" w:sz="0" w:space="0" w:color="auto"/>
        <w:bottom w:val="none" w:sz="0" w:space="0" w:color="auto"/>
        <w:right w:val="none" w:sz="0" w:space="0" w:color="auto"/>
      </w:divBdr>
    </w:div>
    <w:div w:id="1724332669">
      <w:bodyDiv w:val="1"/>
      <w:marLeft w:val="0"/>
      <w:marRight w:val="0"/>
      <w:marTop w:val="0"/>
      <w:marBottom w:val="0"/>
      <w:divBdr>
        <w:top w:val="none" w:sz="0" w:space="0" w:color="auto"/>
        <w:left w:val="none" w:sz="0" w:space="0" w:color="auto"/>
        <w:bottom w:val="none" w:sz="0" w:space="0" w:color="auto"/>
        <w:right w:val="none" w:sz="0" w:space="0" w:color="auto"/>
      </w:divBdr>
    </w:div>
    <w:div w:id="1848443313">
      <w:bodyDiv w:val="1"/>
      <w:marLeft w:val="0"/>
      <w:marRight w:val="0"/>
      <w:marTop w:val="0"/>
      <w:marBottom w:val="0"/>
      <w:divBdr>
        <w:top w:val="none" w:sz="0" w:space="0" w:color="auto"/>
        <w:left w:val="none" w:sz="0" w:space="0" w:color="auto"/>
        <w:bottom w:val="none" w:sz="0" w:space="0" w:color="auto"/>
        <w:right w:val="none" w:sz="0" w:space="0" w:color="auto"/>
      </w:divBdr>
    </w:div>
    <w:div w:id="1901935453">
      <w:bodyDiv w:val="1"/>
      <w:marLeft w:val="0"/>
      <w:marRight w:val="0"/>
      <w:marTop w:val="0"/>
      <w:marBottom w:val="0"/>
      <w:divBdr>
        <w:top w:val="none" w:sz="0" w:space="0" w:color="auto"/>
        <w:left w:val="none" w:sz="0" w:space="0" w:color="auto"/>
        <w:bottom w:val="none" w:sz="0" w:space="0" w:color="auto"/>
        <w:right w:val="none" w:sz="0" w:space="0" w:color="auto"/>
      </w:divBdr>
    </w:div>
    <w:div w:id="1976375848">
      <w:bodyDiv w:val="1"/>
      <w:marLeft w:val="0"/>
      <w:marRight w:val="0"/>
      <w:marTop w:val="0"/>
      <w:marBottom w:val="0"/>
      <w:divBdr>
        <w:top w:val="none" w:sz="0" w:space="0" w:color="auto"/>
        <w:left w:val="none" w:sz="0" w:space="0" w:color="auto"/>
        <w:bottom w:val="none" w:sz="0" w:space="0" w:color="auto"/>
        <w:right w:val="none" w:sz="0" w:space="0" w:color="auto"/>
      </w:divBdr>
    </w:div>
    <w:div w:id="2144929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microsoft.com/office/2007/relationships/diagramDrawing" Target="diagrams/drawing1.xm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hyperlink" Target="https://www.semdial.org/anthology/Z18-Healey_semdial_0029.pdf" TargetMode="External"/><Relationship Id="rId68" Type="http://schemas.openxmlformats.org/officeDocument/2006/relationships/hyperlink" Target="https://doi.org/10.1080/08351813.2023.2235967" TargetMode="External"/><Relationship Id="rId16" Type="http://schemas.openxmlformats.org/officeDocument/2006/relationships/chart" Target="charts/chart2.xml"/><Relationship Id="rId11" Type="http://schemas.openxmlformats.org/officeDocument/2006/relationships/footer" Target="footer1.xml"/><Relationship Id="rId24" Type="http://schemas.openxmlformats.org/officeDocument/2006/relationships/chart" Target="charts/chart3.xml"/><Relationship Id="rId32" Type="http://schemas.openxmlformats.org/officeDocument/2006/relationships/image" Target="media/image10.png"/><Relationship Id="rId37" Type="http://schemas.openxmlformats.org/officeDocument/2006/relationships/chart" Target="charts/chart4.xml"/><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hyperlink" Target="https://elib.bsu.by/bitstream/123456789/120525/1/54-55.pdf" TargetMode="External"/><Relationship Id="rId58" Type="http://schemas.openxmlformats.org/officeDocument/2006/relationships/hyperlink" Target="https://doi.org/10.1016/j.esp.2011.08.002" TargetMode="External"/><Relationship Id="rId66" Type="http://schemas.openxmlformats.org/officeDocument/2006/relationships/hyperlink" Target="https://doi.org/10.1016/j.pragma.2011.09.008" TargetMode="External"/><Relationship Id="rId74" Type="http://schemas.openxmlformats.org/officeDocument/2006/relationships/hyperlink" Target="https://www.merriam-webster.com/dictionary/pause" TargetMode="External"/><Relationship Id="rId5" Type="http://schemas.openxmlformats.org/officeDocument/2006/relationships/settings" Target="settings.xml"/><Relationship Id="rId61" Type="http://schemas.openxmlformats.org/officeDocument/2006/relationships/hyperlink" Target="https://repositori.uin-alauddin.ac.id/16847/1/SARTIKA.pdf" TargetMode="External"/><Relationship Id="rId19" Type="http://schemas.openxmlformats.org/officeDocument/2006/relationships/diagramQuickStyle" Target="diagrams/quickStyle1.xml"/><Relationship Id="rId14" Type="http://schemas.openxmlformats.org/officeDocument/2006/relationships/footer" Target="footer3.xml"/><Relationship Id="rId22" Type="http://schemas.openxmlformats.org/officeDocument/2006/relationships/image" Target="media/image1.png"/><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hyperlink" Target="https://cyberleninka.ru/article/n/2001-01-032-alikaev-r-s-yazyk-nauki-v-paradigme-sovremennoy-lingvistiki-nalchik-el-fab-1999-318-s-bibliogr-s-291-317/viewer" TargetMode="External"/><Relationship Id="rId64" Type="http://schemas.openxmlformats.org/officeDocument/2006/relationships/hyperlink" Target="https://doi.org/10.2307/413107" TargetMode="External"/><Relationship Id="rId69" Type="http://schemas.openxmlformats.org/officeDocument/2006/relationships/hyperlink" Target="https://doi.org/10.46991/FLHE/2018.22.2.003"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cyberleninka.ru/article/n/funktsii-institutsionalnogo-diskursa" TargetMode="External"/><Relationship Id="rId72" Type="http://schemas.openxmlformats.org/officeDocument/2006/relationships/hyperlink" Target="https://cyberleninka.ru/article/n/prosodicheskie-osobennosti-televizionnyh-diskursov"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diagramData" Target="diagrams/data1.xm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hyperlink" Target="http://dx.doi.org/10.1016/0889-4906(96)00001-4" TargetMode="External"/><Relationship Id="rId67" Type="http://schemas.openxmlformats.org/officeDocument/2006/relationships/hyperlink" Target="https://doi.org/10.1017/CBO9780511757464.002" TargetMode="External"/><Relationship Id="rId20" Type="http://schemas.openxmlformats.org/officeDocument/2006/relationships/diagramColors" Target="diagrams/colors1.xml"/><Relationship Id="rId41" Type="http://schemas.openxmlformats.org/officeDocument/2006/relationships/image" Target="media/image18.png"/><Relationship Id="rId54" Type="http://schemas.openxmlformats.org/officeDocument/2006/relationships/hyperlink" Target="http://old-ojs.hse.ru/index.php/jle/article/view/22877" TargetMode="External"/><Relationship Id="rId62" Type="http://schemas.openxmlformats.org/officeDocument/2006/relationships/hyperlink" Target="https://bibliotekacyfrowa.ujk.edu.pl/publication/4367" TargetMode="External"/><Relationship Id="rId70" Type="http://schemas.openxmlformats.org/officeDocument/2006/relationships/hyperlink" Target="http://www.merriam-webster.com/dictionary/prosody" TargetMode="External"/><Relationship Id="rId75" Type="http://schemas.openxmlformats.org/officeDocument/2006/relationships/hyperlink" Target="https://halshs.archives-ouvertes.fr/halshs-00764811"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hyperlink" Target="https://pps.kaznu.kz/en/Main/FileShow2/119355/111/3/9618/0/?utm_source=chatgpt.com" TargetMode="External"/><Relationship Id="rId57" Type="http://schemas.openxmlformats.org/officeDocument/2006/relationships/hyperlink" Target="http://www.academia.edu/4358590/Spoken_Academic_Discourse_An_approach_to_research_on_lectures" TargetMode="External"/><Relationship Id="rId10" Type="http://schemas.openxmlformats.org/officeDocument/2006/relationships/header" Target="header2.xml"/><Relationship Id="rId31" Type="http://schemas.openxmlformats.org/officeDocument/2006/relationships/image" Target="media/image9.png"/><Relationship Id="rId44" Type="http://schemas.openxmlformats.org/officeDocument/2006/relationships/image" Target="media/image21.png"/><Relationship Id="rId52" Type="http://schemas.openxmlformats.org/officeDocument/2006/relationships/hyperlink" Target="http://dx.doi.org/10.1093/applin/7.2.113" TargetMode="External"/><Relationship Id="rId60" Type="http://schemas.openxmlformats.org/officeDocument/2006/relationships/hyperlink" Target="https://doi.org/10.1515/ip-2017-0002" TargetMode="External"/><Relationship Id="rId65" Type="http://schemas.openxmlformats.org/officeDocument/2006/relationships/hyperlink" Target="https://doi.org/10.1075/prag.3.4.03kea" TargetMode="External"/><Relationship Id="rId73" Type="http://schemas.openxmlformats.org/officeDocument/2006/relationships/hyperlink" Target="https://www.speech.kth.se/~rolf/NGSLT/gslt_papers_2004/ovrelid_termpaper.pdf" TargetMode="Externa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diagramLayout" Target="diagrams/layout1.xml"/><Relationship Id="rId39" Type="http://schemas.openxmlformats.org/officeDocument/2006/relationships/image" Target="media/image16.png"/><Relationship Id="rId34" Type="http://schemas.openxmlformats.org/officeDocument/2006/relationships/image" Target="media/image12.png"/><Relationship Id="rId50" Type="http://schemas.openxmlformats.org/officeDocument/2006/relationships/hyperlink" Target="http://www.rusnauka.com/27_NPM_2012/Philologia/3_117011.doc.htm" TargetMode="External"/><Relationship Id="rId55" Type="http://schemas.openxmlformats.org/officeDocument/2006/relationships/hyperlink" Target="http://dx.doi.org/10.4314/jlt.v47i1.5"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is.mq.edu.au/speech/phonetics/phonology/intonation/prosody.html" TargetMode="External"/><Relationship Id="rId2" Type="http://schemas.openxmlformats.org/officeDocument/2006/relationships/customXml" Target="../customXml/item2.xml"/><Relationship Id="rId29" Type="http://schemas.openxmlformats.org/officeDocument/2006/relationships/image" Target="media/image7.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a:t>Total rate of discourse markers</a:t>
            </a:r>
            <a:endParaRPr lang="ru-RU"/>
          </a:p>
        </c:rich>
      </c:tx>
      <c:overlay val="0"/>
      <c:spPr>
        <a:noFill/>
        <a:ln w="25399">
          <a:noFill/>
        </a:ln>
      </c:spPr>
    </c:title>
    <c:autoTitleDeleted val="0"/>
    <c:plotArea>
      <c:layout/>
      <c:barChart>
        <c:barDir val="col"/>
        <c:grouping val="clustered"/>
        <c:varyColors val="0"/>
        <c:ser>
          <c:idx val="0"/>
          <c:order val="0"/>
          <c:tx>
            <c:strRef>
              <c:f>Лист1!$A$2</c:f>
              <c:strCache>
                <c:ptCount val="1"/>
                <c:pt idx="0">
                  <c:v>micro discourse marker</c:v>
                </c:pt>
              </c:strCache>
            </c:strRef>
          </c:tx>
          <c:spPr>
            <a:solidFill>
              <a:srgbClr val="5B9BD5"/>
            </a:solidFill>
            <a:ln w="25399">
              <a:noFill/>
            </a:ln>
          </c:spPr>
          <c:invertIfNegative val="0"/>
          <c:dPt>
            <c:idx val="1"/>
            <c:invertIfNegative val="0"/>
            <c:bubble3D val="0"/>
            <c:spPr>
              <a:solidFill>
                <a:schemeClr val="accent6">
                  <a:lumMod val="75000"/>
                </a:schemeClr>
              </a:solidFill>
              <a:ln>
                <a:noFill/>
              </a:ln>
              <a:effectLst/>
              <a:sp3d/>
            </c:spPr>
            <c:extLst>
              <c:ext xmlns:c16="http://schemas.microsoft.com/office/drawing/2014/chart" uri="{C3380CC4-5D6E-409C-BE32-E72D297353CC}">
                <c16:uniqueId val="{00000001-9503-4980-87D3-D14399462EE9}"/>
              </c:ext>
            </c:extLst>
          </c:dPt>
          <c:dPt>
            <c:idx val="2"/>
            <c:invertIfNegative val="0"/>
            <c:bubble3D val="0"/>
            <c:spPr>
              <a:solidFill>
                <a:schemeClr val="accent2">
                  <a:lumMod val="75000"/>
                </a:schemeClr>
              </a:solidFill>
              <a:ln>
                <a:noFill/>
              </a:ln>
              <a:effectLst/>
              <a:sp3d/>
            </c:spPr>
            <c:extLst>
              <c:ext xmlns:c16="http://schemas.microsoft.com/office/drawing/2014/chart" uri="{C3380CC4-5D6E-409C-BE32-E72D297353CC}">
                <c16:uniqueId val="{00000003-9503-4980-87D3-D14399462EE9}"/>
              </c:ext>
            </c:extLst>
          </c:dPt>
          <c:dLbls>
            <c:spPr>
              <a:noFill/>
              <a:ln w="25399">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micro discourse marker</c:v>
                </c:pt>
                <c:pt idx="1">
                  <c:v>macro discourse marker</c:v>
                </c:pt>
                <c:pt idx="2">
                  <c:v>operators</c:v>
                </c:pt>
              </c:strCache>
            </c:strRef>
          </c:cat>
          <c:val>
            <c:numRef>
              <c:f>Лист1!$B$2:$B$5</c:f>
              <c:numCache>
                <c:formatCode>General</c:formatCode>
                <c:ptCount val="4"/>
                <c:pt idx="0">
                  <c:v>107</c:v>
                </c:pt>
                <c:pt idx="1">
                  <c:v>76</c:v>
                </c:pt>
                <c:pt idx="2">
                  <c:v>32</c:v>
                </c:pt>
              </c:numCache>
            </c:numRef>
          </c:val>
          <c:extLst>
            <c:ext xmlns:c16="http://schemas.microsoft.com/office/drawing/2014/chart" uri="{C3380CC4-5D6E-409C-BE32-E72D297353CC}">
              <c16:uniqueId val="{00000004-9503-4980-87D3-D14399462EE9}"/>
            </c:ext>
          </c:extLst>
        </c:ser>
        <c:ser>
          <c:idx val="1"/>
          <c:order val="1"/>
          <c:tx>
            <c:strRef>
              <c:f>Лист1!$A$3</c:f>
              <c:strCache>
                <c:ptCount val="1"/>
                <c:pt idx="0">
                  <c:v>macro discourse marker</c:v>
                </c:pt>
              </c:strCache>
            </c:strRef>
          </c:tx>
          <c:spPr>
            <a:solidFill>
              <a:srgbClr val="ED7D31"/>
            </a:solidFill>
            <a:ln w="25399">
              <a:noFill/>
            </a:ln>
          </c:spPr>
          <c:invertIfNegative val="0"/>
          <c:cat>
            <c:strRef>
              <c:f>Лист1!$A$2:$A$5</c:f>
              <c:strCache>
                <c:ptCount val="3"/>
                <c:pt idx="0">
                  <c:v>micro discourse marker</c:v>
                </c:pt>
                <c:pt idx="1">
                  <c:v>macro discourse marker</c:v>
                </c:pt>
                <c:pt idx="2">
                  <c:v>operators</c:v>
                </c:pt>
              </c:strCache>
            </c:strRef>
          </c:cat>
          <c:val>
            <c:numRef>
              <c:f>Лист1!$C$2:$C$5</c:f>
              <c:numCache>
                <c:formatCode>General</c:formatCode>
                <c:ptCount val="4"/>
              </c:numCache>
            </c:numRef>
          </c:val>
          <c:extLst>
            <c:ext xmlns:c16="http://schemas.microsoft.com/office/drawing/2014/chart" uri="{C3380CC4-5D6E-409C-BE32-E72D297353CC}">
              <c16:uniqueId val="{00000005-9503-4980-87D3-D14399462EE9}"/>
            </c:ext>
          </c:extLst>
        </c:ser>
        <c:ser>
          <c:idx val="2"/>
          <c:order val="2"/>
          <c:tx>
            <c:strRef>
              <c:f>Лист1!$A$4</c:f>
              <c:strCache>
                <c:ptCount val="1"/>
                <c:pt idx="0">
                  <c:v>operators</c:v>
                </c:pt>
              </c:strCache>
            </c:strRef>
          </c:tx>
          <c:spPr>
            <a:solidFill>
              <a:srgbClr val="A5A5A5"/>
            </a:solidFill>
            <a:ln w="25399">
              <a:noFill/>
            </a:ln>
          </c:spPr>
          <c:invertIfNegative val="0"/>
          <c:cat>
            <c:strRef>
              <c:f>Лист1!$A$2:$A$5</c:f>
              <c:strCache>
                <c:ptCount val="3"/>
                <c:pt idx="0">
                  <c:v>micro discourse marker</c:v>
                </c:pt>
                <c:pt idx="1">
                  <c:v>macro discourse marker</c:v>
                </c:pt>
                <c:pt idx="2">
                  <c:v>operators</c:v>
                </c:pt>
              </c:strCache>
            </c:strRef>
          </c:cat>
          <c:val>
            <c:numRef>
              <c:f>Лист1!$D$2:$D$5</c:f>
              <c:numCache>
                <c:formatCode>General</c:formatCode>
                <c:ptCount val="4"/>
              </c:numCache>
            </c:numRef>
          </c:val>
          <c:extLst>
            <c:ext xmlns:c16="http://schemas.microsoft.com/office/drawing/2014/chart" uri="{C3380CC4-5D6E-409C-BE32-E72D297353CC}">
              <c16:uniqueId val="{00000006-9503-4980-87D3-D14399462EE9}"/>
            </c:ext>
          </c:extLst>
        </c:ser>
        <c:dLbls>
          <c:showLegendKey val="0"/>
          <c:showVal val="0"/>
          <c:showCatName val="0"/>
          <c:showSerName val="0"/>
          <c:showPercent val="0"/>
          <c:showBubbleSize val="0"/>
        </c:dLbls>
        <c:gapWidth val="150"/>
        <c:axId val="369233856"/>
        <c:axId val="369231504"/>
      </c:barChart>
      <c:catAx>
        <c:axId val="369233856"/>
        <c:scaling>
          <c:orientation val="minMax"/>
        </c:scaling>
        <c:delete val="0"/>
        <c:axPos val="b"/>
        <c:numFmt formatCode="General" sourceLinked="1"/>
        <c:majorTickMark val="none"/>
        <c:minorTickMark val="none"/>
        <c:tickLblPos val="nextTo"/>
        <c:spPr>
          <a:ln w="6350" cap="flat" cmpd="sng" algn="ctr">
            <a:noFill/>
            <a:prstDash val="solid"/>
            <a:round/>
          </a:ln>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369231504"/>
        <c:crosses val="autoZero"/>
        <c:auto val="1"/>
        <c:lblAlgn val="ctr"/>
        <c:lblOffset val="100"/>
        <c:noMultiLvlLbl val="0"/>
      </c:catAx>
      <c:valAx>
        <c:axId val="3692315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ln w="6350" cap="flat" cmpd="sng" algn="ctr">
            <a:noFill/>
            <a:prstDash val="solid"/>
            <a:round/>
          </a:ln>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369233856"/>
        <c:crosses val="autoZero"/>
        <c:crossBetween val="between"/>
      </c:valAx>
      <c:spPr>
        <a:noFill/>
        <a:ln w="25400">
          <a:noFill/>
        </a:ln>
        <a:effectLst/>
      </c:spPr>
    </c:plotArea>
    <c:plotVisOnly val="1"/>
    <c:dispBlanksAs val="gap"/>
    <c:showDLblsOverMax val="0"/>
    <c:extLst>
      <c:ext uri="{0b15fc19-7d7d-44ad-8c2d-2c3a37ce22c3}">
        <chartProps xmlns="https://web.wps.cn/et/2018/main" chartId="{097376ca-e9f7-4f80-b8b1-59cbf5baa54e}"/>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en-US" b="0" cap="none" spc="0">
                <a:ln w="0"/>
                <a:solidFill>
                  <a:schemeClr val="tx1"/>
                </a:solidFill>
                <a:effectLst>
                  <a:outerShdw blurRad="38100" dist="19050" dir="2700000" algn="tl" rotWithShape="0">
                    <a:schemeClr val="dk1">
                      <a:alpha val="40000"/>
                    </a:schemeClr>
                  </a:outerShdw>
                </a:effectLst>
              </a:rPr>
              <a:t>Macro discourse markers </a:t>
            </a:r>
            <a:r>
              <a:rPr lang="en-US"/>
              <a:t>%</a:t>
            </a:r>
          </a:p>
        </c:rich>
      </c:tx>
      <c:overlay val="0"/>
      <c:spPr>
        <a:noFill/>
        <a:ln w="25377">
          <a:noFill/>
        </a:ln>
      </c:spPr>
    </c:title>
    <c:autoTitleDeleted val="0"/>
    <c:view3D>
      <c:rotX val="30"/>
      <c:rotY val="0"/>
      <c:depthPercent val="100"/>
      <c:rAngAx val="0"/>
      <c:perspective val="0"/>
    </c:view3D>
    <c:floor>
      <c:thickness val="0"/>
    </c:floor>
    <c:sideWall>
      <c:thickness val="0"/>
    </c:sideWall>
    <c:backWall>
      <c:thickness val="0"/>
    </c:backWall>
    <c:plotArea>
      <c:layout/>
      <c:pie3DChart>
        <c:varyColors val="1"/>
        <c:ser>
          <c:idx val="0"/>
          <c:order val="0"/>
          <c:tx>
            <c:strRef>
              <c:f>Лист1!$B$1</c:f>
              <c:strCache>
                <c:ptCount val="1"/>
                <c:pt idx="0">
                  <c:v>macro discourse markers %</c:v>
                </c:pt>
              </c:strCache>
            </c:strRef>
          </c:tx>
          <c:dPt>
            <c:idx val="0"/>
            <c:bubble3D val="0"/>
            <c:spPr>
              <a:solidFill>
                <a:schemeClr val="accent1"/>
              </a:solidFill>
              <a:ln w="25377">
                <a:solidFill>
                  <a:schemeClr val="lt1"/>
                </a:solidFill>
              </a:ln>
              <a:effectLst/>
              <a:scene3d>
                <a:camera prst="orthographicFront"/>
                <a:lightRig rig="threePt" dir="t"/>
              </a:scene3d>
              <a:sp3d contourW="25400">
                <a:contourClr>
                  <a:schemeClr val="lt1"/>
                </a:contourClr>
              </a:sp3d>
            </c:spPr>
            <c:extLst>
              <c:ext xmlns:c16="http://schemas.microsoft.com/office/drawing/2014/chart" uri="{C3380CC4-5D6E-409C-BE32-E72D297353CC}">
                <c16:uniqueId val="{00000001-46DB-4076-AEAB-B15366C9884F}"/>
              </c:ext>
            </c:extLst>
          </c:dPt>
          <c:dPt>
            <c:idx val="1"/>
            <c:bubble3D val="0"/>
            <c:spPr>
              <a:solidFill>
                <a:schemeClr val="accent2"/>
              </a:solidFill>
              <a:ln w="25377">
                <a:solidFill>
                  <a:schemeClr val="lt1"/>
                </a:solidFill>
              </a:ln>
              <a:effectLst/>
              <a:scene3d>
                <a:camera prst="orthographicFront"/>
                <a:lightRig rig="threePt" dir="t"/>
              </a:scene3d>
              <a:sp3d contourW="25400">
                <a:contourClr>
                  <a:schemeClr val="lt1"/>
                </a:contourClr>
              </a:sp3d>
            </c:spPr>
            <c:extLst>
              <c:ext xmlns:c16="http://schemas.microsoft.com/office/drawing/2014/chart" uri="{C3380CC4-5D6E-409C-BE32-E72D297353CC}">
                <c16:uniqueId val="{00000003-46DB-4076-AEAB-B15366C9884F}"/>
              </c:ext>
            </c:extLst>
          </c:dPt>
          <c:dPt>
            <c:idx val="2"/>
            <c:bubble3D val="0"/>
            <c:spPr>
              <a:solidFill>
                <a:schemeClr val="accent3"/>
              </a:solidFill>
              <a:ln w="25377">
                <a:solidFill>
                  <a:schemeClr val="lt1"/>
                </a:solidFill>
              </a:ln>
              <a:effectLst/>
              <a:scene3d>
                <a:camera prst="orthographicFront"/>
                <a:lightRig rig="threePt" dir="t"/>
              </a:scene3d>
              <a:sp3d contourW="25400">
                <a:contourClr>
                  <a:schemeClr val="lt1"/>
                </a:contourClr>
              </a:sp3d>
            </c:spPr>
            <c:extLst>
              <c:ext xmlns:c16="http://schemas.microsoft.com/office/drawing/2014/chart" uri="{C3380CC4-5D6E-409C-BE32-E72D297353CC}">
                <c16:uniqueId val="{00000005-46DB-4076-AEAB-B15366C9884F}"/>
              </c:ext>
            </c:extLst>
          </c:dPt>
          <c:dPt>
            <c:idx val="3"/>
            <c:bubble3D val="0"/>
            <c:spPr>
              <a:solidFill>
                <a:schemeClr val="accent4"/>
              </a:solidFill>
              <a:ln w="25377">
                <a:solidFill>
                  <a:schemeClr val="lt1"/>
                </a:solidFill>
              </a:ln>
              <a:effectLst/>
              <a:scene3d>
                <a:camera prst="orthographicFront"/>
                <a:lightRig rig="threePt" dir="t"/>
              </a:scene3d>
              <a:sp3d contourW="25400">
                <a:contourClr>
                  <a:schemeClr val="lt1"/>
                </a:contourClr>
              </a:sp3d>
            </c:spPr>
            <c:extLst>
              <c:ext xmlns:c16="http://schemas.microsoft.com/office/drawing/2014/chart" uri="{C3380CC4-5D6E-409C-BE32-E72D297353CC}">
                <c16:uniqueId val="{00000007-46DB-4076-AEAB-B15366C9884F}"/>
              </c:ext>
            </c:extLst>
          </c:dPt>
          <c:dPt>
            <c:idx val="4"/>
            <c:bubble3D val="0"/>
            <c:spPr>
              <a:solidFill>
                <a:schemeClr val="accent5"/>
              </a:solidFill>
              <a:ln w="25377">
                <a:solidFill>
                  <a:schemeClr val="lt1"/>
                </a:solidFill>
              </a:ln>
              <a:effectLst/>
              <a:scene3d>
                <a:camera prst="orthographicFront"/>
                <a:lightRig rig="threePt" dir="t"/>
              </a:scene3d>
              <a:sp3d contourW="25400">
                <a:contourClr>
                  <a:schemeClr val="lt1"/>
                </a:contourClr>
              </a:sp3d>
            </c:spPr>
            <c:extLst>
              <c:ext xmlns:c16="http://schemas.microsoft.com/office/drawing/2014/chart" uri="{C3380CC4-5D6E-409C-BE32-E72D297353CC}">
                <c16:uniqueId val="{00000009-46DB-4076-AEAB-B15366C9884F}"/>
              </c:ext>
            </c:extLst>
          </c:dPt>
          <c:dLbls>
            <c:spPr>
              <a:noFill/>
              <a:ln w="25377">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16" cap="flat" cmpd="sng" algn="ctr">
                  <a:solidFill>
                    <a:schemeClr val="tx1">
                      <a:lumMod val="35000"/>
                      <a:lumOff val="65000"/>
                    </a:schemeClr>
                  </a:solidFill>
                  <a:prstDash val="solid"/>
                  <a:round/>
                </a:ln>
                <a:effectLst/>
              </c:spPr>
            </c:leaderLines>
            <c:extLst>
              <c:ext xmlns:c15="http://schemas.microsoft.com/office/drawing/2012/chart" uri="{CE6537A1-D6FC-4f65-9D91-7224C49458BB}"/>
            </c:extLst>
          </c:dLbls>
          <c:cat>
            <c:strRef>
              <c:f>Лист1!$A$2:$A$6</c:f>
              <c:strCache>
                <c:ptCount val="5"/>
                <c:pt idx="0">
                  <c:v>starter</c:v>
                </c:pt>
                <c:pt idx="1">
                  <c:v>organizer</c:v>
                </c:pt>
                <c:pt idx="2">
                  <c:v>rephraser</c:v>
                </c:pt>
                <c:pt idx="3">
                  <c:v>topic shifter</c:v>
                </c:pt>
                <c:pt idx="4">
                  <c:v>conclusion</c:v>
                </c:pt>
              </c:strCache>
            </c:strRef>
          </c:cat>
          <c:val>
            <c:numRef>
              <c:f>Лист1!$B$2:$B$6</c:f>
              <c:numCache>
                <c:formatCode>General</c:formatCode>
                <c:ptCount val="5"/>
                <c:pt idx="0">
                  <c:v>7.9</c:v>
                </c:pt>
                <c:pt idx="1">
                  <c:v>25</c:v>
                </c:pt>
                <c:pt idx="2">
                  <c:v>17.100000000000001</c:v>
                </c:pt>
                <c:pt idx="3">
                  <c:v>40.799999999999997</c:v>
                </c:pt>
                <c:pt idx="4">
                  <c:v>9.1999999999999993</c:v>
                </c:pt>
              </c:numCache>
            </c:numRef>
          </c:val>
          <c:extLst>
            <c:ext xmlns:c16="http://schemas.microsoft.com/office/drawing/2014/chart" uri="{C3380CC4-5D6E-409C-BE32-E72D297353CC}">
              <c16:uniqueId val="{0000000A-46DB-4076-AEAB-B15366C9884F}"/>
            </c:ext>
          </c:extLst>
        </c:ser>
        <c:dLbls>
          <c:showLegendKey val="0"/>
          <c:showVal val="0"/>
          <c:showCatName val="0"/>
          <c:showSerName val="0"/>
          <c:showPercent val="0"/>
          <c:showBubbleSize val="0"/>
          <c:showLeaderLines val="1"/>
        </c:dLbls>
      </c:pie3DChart>
      <c:spPr>
        <a:noFill/>
        <a:ln w="25377">
          <a:noFill/>
        </a:ln>
      </c:spPr>
    </c:plotArea>
    <c:legend>
      <c:legendPos val="b"/>
      <c:legendEntry>
        <c:idx val="0"/>
        <c:txPr>
          <a:bodyPr rot="0" spcFirstLastPara="1" vertOverflow="ellipsis" vert="horz" wrap="square" anchor="ctr" anchorCtr="1"/>
          <a:lstStyle/>
          <a:p>
            <a:pPr>
              <a:defRPr lang="ru-RU"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ru-RU"/>
          </a:p>
        </c:txPr>
      </c:legendEntry>
      <c:legendEntry>
        <c:idx val="1"/>
        <c:txPr>
          <a:bodyPr rot="0" spcFirstLastPara="1" vertOverflow="ellipsis" vert="horz" wrap="square" anchor="ctr" anchorCtr="1"/>
          <a:lstStyle/>
          <a:p>
            <a:pPr>
              <a:defRPr lang="ru-RU"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ru-RU"/>
          </a:p>
        </c:txPr>
      </c:legendEntry>
      <c:legendEntry>
        <c:idx val="2"/>
        <c:txPr>
          <a:bodyPr rot="0" spcFirstLastPara="1" vertOverflow="ellipsis" vert="horz" wrap="square" anchor="ctr" anchorCtr="1"/>
          <a:lstStyle/>
          <a:p>
            <a:pPr>
              <a:defRPr lang="ru-RU"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ru-RU"/>
          </a:p>
        </c:txPr>
      </c:legendEntry>
      <c:legendEntry>
        <c:idx val="3"/>
        <c:txPr>
          <a:bodyPr rot="0" spcFirstLastPara="1" vertOverflow="ellipsis" vert="horz" wrap="square" anchor="ctr" anchorCtr="1"/>
          <a:lstStyle/>
          <a:p>
            <a:pPr>
              <a:defRPr lang="ru-RU"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ru-RU"/>
          </a:p>
        </c:txPr>
      </c:legendEntry>
      <c:layout>
        <c:manualLayout>
          <c:xMode val="edge"/>
          <c:yMode val="edge"/>
          <c:x val="0.18450918232584601"/>
          <c:y val="0.88938470206311404"/>
          <c:w val="0.64024093780431901"/>
          <c:h val="8.6806230277220495E-2"/>
        </c:manualLayout>
      </c:layout>
      <c:overlay val="0"/>
      <c:spPr>
        <a:noFill/>
        <a:ln w="25377">
          <a:noFill/>
        </a:ln>
      </c:spPr>
      <c:txPr>
        <a:bodyPr rot="0" spcFirstLastPara="1" vertOverflow="ellipsis" vert="horz" wrap="square" anchor="ctr" anchorCtr="1"/>
        <a:lstStyle/>
        <a:p>
          <a:pPr>
            <a:defRPr lang="ru-RU"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ru-RU"/>
        </a:p>
      </c:txPr>
    </c:legend>
    <c:plotVisOnly val="1"/>
    <c:dispBlanksAs val="gap"/>
    <c:showDLblsOverMax val="0"/>
    <c:extLst>
      <c:ext uri="{0b15fc19-7d7d-44ad-8c2d-2c3a37ce22c3}">
        <chartProps xmlns="https://web.wps.cn/et/2018/main" chartId="{a7cbe8c6-7afe-4701-af14-02c1ed2926ed}"/>
      </c:ext>
    </c:extLst>
  </c:chart>
  <c:spPr>
    <a:solidFill>
      <a:schemeClr val="bg1"/>
    </a:solidFill>
    <a:ln w="9516" cap="flat" cmpd="sng" algn="ctr">
      <a:solidFill>
        <a:schemeClr val="tx1">
          <a:lumMod val="15000"/>
          <a:lumOff val="85000"/>
        </a:schemeClr>
      </a:solidFill>
      <a:prstDash val="solid"/>
      <a:round/>
    </a:ln>
    <a:effectLst/>
  </c:spPr>
  <c:txPr>
    <a:bodyPr/>
    <a:lstStyle/>
    <a:p>
      <a:pPr>
        <a:defRPr lang="ru-RU"/>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r>
              <a:rPr lang="en-US"/>
              <a:t>Units found in Kazakh lectures</a:t>
            </a:r>
            <a:endParaRPr lang="ru-RU"/>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ofPieChart>
        <c:ofPieType val="pie"/>
        <c:varyColors val="1"/>
        <c:ser>
          <c:idx val="0"/>
          <c:order val="0"/>
          <c:tx>
            <c:strRef>
              <c:f>Лист1!$B$1</c:f>
              <c:strCache>
                <c:ptCount val="1"/>
                <c:pt idx="0">
                  <c:v>Units found in Kazakh lectures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7A4-42AD-8022-D79A845BC94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7A4-42AD-8022-D79A845BC94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7A4-42AD-8022-D79A845BC94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7A4-42AD-8022-D79A845BC94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7A4-42AD-8022-D79A845BC94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7A4-42AD-8022-D79A845BC94F}"/>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47A4-42AD-8022-D79A845BC94F}"/>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47A4-42AD-8022-D79A845BC94F}"/>
              </c:ext>
            </c:extLst>
          </c:dPt>
          <c:cat>
            <c:strRef>
              <c:f>Лист1!$A$2:$A$8</c:f>
              <c:strCache>
                <c:ptCount val="7"/>
                <c:pt idx="0">
                  <c:v>Corrections </c:v>
                </c:pt>
                <c:pt idx="1">
                  <c:v>Paraphrasing</c:v>
                </c:pt>
                <c:pt idx="2">
                  <c:v>Repetitions </c:v>
                </c:pt>
                <c:pt idx="3">
                  <c:v>Parenthetical insertions</c:v>
                </c:pt>
                <c:pt idx="4">
                  <c:v>Yes/No questions</c:v>
                </c:pt>
                <c:pt idx="5">
                  <c:v>Wh-Questions</c:v>
                </c:pt>
                <c:pt idx="6">
                  <c:v>Tag Questions</c:v>
                </c:pt>
              </c:strCache>
            </c:strRef>
          </c:cat>
          <c:val>
            <c:numRef>
              <c:f>Лист1!$B$2:$B$8</c:f>
              <c:numCache>
                <c:formatCode>General</c:formatCode>
                <c:ptCount val="7"/>
                <c:pt idx="0">
                  <c:v>150</c:v>
                </c:pt>
                <c:pt idx="1">
                  <c:v>97</c:v>
                </c:pt>
                <c:pt idx="2">
                  <c:v>270</c:v>
                </c:pt>
                <c:pt idx="3">
                  <c:v>77</c:v>
                </c:pt>
                <c:pt idx="4">
                  <c:v>97</c:v>
                </c:pt>
                <c:pt idx="5">
                  <c:v>429</c:v>
                </c:pt>
                <c:pt idx="6">
                  <c:v>123</c:v>
                </c:pt>
              </c:numCache>
            </c:numRef>
          </c:val>
          <c:extLst>
            <c:ext xmlns:c16="http://schemas.microsoft.com/office/drawing/2014/chart" uri="{C3380CC4-5D6E-409C-BE32-E72D297353CC}">
              <c16:uniqueId val="{00000000-47CE-4F1A-AC26-014D2CD07052}"/>
            </c:ext>
          </c:extLst>
        </c:ser>
        <c:dLbls>
          <c:showLegendKey val="0"/>
          <c:showVal val="0"/>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Share of teachers lecturing in science and mathematics in English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Лист1!$A$2:$A$4</c:f>
              <c:numCache>
                <c:formatCode>General</c:formatCode>
                <c:ptCount val="3"/>
                <c:pt idx="0">
                  <c:v>2010</c:v>
                </c:pt>
                <c:pt idx="1">
                  <c:v>2015</c:v>
                </c:pt>
                <c:pt idx="2">
                  <c:v>2020</c:v>
                </c:pt>
              </c:numCache>
            </c:numRef>
          </c:cat>
          <c:val>
            <c:numRef>
              <c:f>Лист1!$B$2:$B$4</c:f>
              <c:numCache>
                <c:formatCode>0%</c:formatCode>
                <c:ptCount val="3"/>
                <c:pt idx="0" formatCode="0.00%">
                  <c:v>6.0000000000000001E-3</c:v>
                </c:pt>
                <c:pt idx="1">
                  <c:v>0.1</c:v>
                </c:pt>
                <c:pt idx="2">
                  <c:v>0.15</c:v>
                </c:pt>
              </c:numCache>
            </c:numRef>
          </c:val>
          <c:extLst>
            <c:ext xmlns:c16="http://schemas.microsoft.com/office/drawing/2014/chart" uri="{C3380CC4-5D6E-409C-BE32-E72D297353CC}">
              <c16:uniqueId val="{00000000-4F5D-4C5E-9B0A-B2DCA8DEEBFB}"/>
            </c:ext>
          </c:extLst>
        </c:ser>
        <c:ser>
          <c:idx val="1"/>
          <c:order val="1"/>
          <c:tx>
            <c:strRef>
              <c:f>Лист1!$C$1</c:f>
              <c:strCache>
                <c:ptCount val="1"/>
                <c:pt idx="0">
                  <c:v>Share of educational programs developed in compliance with international requirements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Лист1!$A$2:$A$4</c:f>
              <c:numCache>
                <c:formatCode>General</c:formatCode>
                <c:ptCount val="3"/>
                <c:pt idx="0">
                  <c:v>2010</c:v>
                </c:pt>
                <c:pt idx="1">
                  <c:v>2015</c:v>
                </c:pt>
                <c:pt idx="2">
                  <c:v>2020</c:v>
                </c:pt>
              </c:numCache>
            </c:numRef>
          </c:cat>
          <c:val>
            <c:numRef>
              <c:f>Лист1!$C$2:$C$4</c:f>
              <c:numCache>
                <c:formatCode>0%</c:formatCode>
                <c:ptCount val="3"/>
                <c:pt idx="0">
                  <c:v>0.2</c:v>
                </c:pt>
                <c:pt idx="1">
                  <c:v>0.4</c:v>
                </c:pt>
                <c:pt idx="2">
                  <c:v>0.7</c:v>
                </c:pt>
              </c:numCache>
            </c:numRef>
          </c:val>
          <c:extLst>
            <c:ext xmlns:c16="http://schemas.microsoft.com/office/drawing/2014/chart" uri="{C3380CC4-5D6E-409C-BE32-E72D297353CC}">
              <c16:uniqueId val="{00000001-4F5D-4C5E-9B0A-B2DCA8DEEBFB}"/>
            </c:ext>
          </c:extLst>
        </c:ser>
        <c:dLbls>
          <c:showLegendKey val="0"/>
          <c:showVal val="1"/>
          <c:showCatName val="0"/>
          <c:showSerName val="0"/>
          <c:showPercent val="0"/>
          <c:showBubbleSize val="0"/>
        </c:dLbls>
        <c:gapWidth val="219"/>
        <c:overlap val="-27"/>
        <c:axId val="301931752"/>
        <c:axId val="380342744"/>
      </c:barChart>
      <c:catAx>
        <c:axId val="301931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380342744"/>
        <c:crosses val="autoZero"/>
        <c:auto val="1"/>
        <c:lblAlgn val="ctr"/>
        <c:lblOffset val="100"/>
        <c:noMultiLvlLbl val="0"/>
      </c:catAx>
      <c:valAx>
        <c:axId val="380342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301931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uri="{0b15fc19-7d7d-44ad-8c2d-2c3a37ce22c3}">
        <chartProps xmlns="https://web.wps.cn/et/2018/main" chartId="{a1f6476a-66f0-4f16-a432-52debd3c2799}"/>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9ACFC0-CDF5-413A-8C27-54A01570E33E}"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ru-KZ"/>
        </a:p>
      </dgm:t>
    </dgm:pt>
    <dgm:pt modelId="{08328C16-9B88-45DF-B97F-17DF9C4F1505}">
      <dgm:prSet phldrT="[Текст]"/>
      <dgm:spPr/>
      <dgm:t>
        <a:bodyPr/>
        <a:lstStyle/>
        <a:p>
          <a:pPr algn="ctr"/>
          <a:r>
            <a:rPr lang="en-US"/>
            <a:t>lecture</a:t>
          </a:r>
          <a:endParaRPr lang="ru-KZ"/>
        </a:p>
      </dgm:t>
    </dgm:pt>
    <dgm:pt modelId="{13F1FC01-EF52-4CAE-9885-FB0D846F3DB3}" type="parTrans" cxnId="{0451990C-1276-4522-B588-E3077D3F2B31}">
      <dgm:prSet/>
      <dgm:spPr/>
      <dgm:t>
        <a:bodyPr/>
        <a:lstStyle/>
        <a:p>
          <a:pPr algn="ctr"/>
          <a:endParaRPr lang="ru-KZ"/>
        </a:p>
      </dgm:t>
    </dgm:pt>
    <dgm:pt modelId="{C88F6689-9389-4B77-9E85-0A0925A07C60}" type="sibTrans" cxnId="{0451990C-1276-4522-B588-E3077D3F2B31}">
      <dgm:prSet/>
      <dgm:spPr/>
      <dgm:t>
        <a:bodyPr/>
        <a:lstStyle/>
        <a:p>
          <a:pPr algn="ctr"/>
          <a:endParaRPr lang="ru-KZ"/>
        </a:p>
      </dgm:t>
    </dgm:pt>
    <dgm:pt modelId="{AAA674F9-11A4-4E03-9F14-FACF5DA79C3E}">
      <dgm:prSet phldrT="[Текст]"/>
      <dgm:spPr/>
      <dgm:t>
        <a:bodyPr/>
        <a:lstStyle/>
        <a:p>
          <a:pPr algn="ctr"/>
          <a:r>
            <a:rPr lang="en-US"/>
            <a:t>prosody</a:t>
          </a:r>
          <a:endParaRPr lang="ru-KZ"/>
        </a:p>
      </dgm:t>
    </dgm:pt>
    <dgm:pt modelId="{7FFB46C1-7261-40DF-B83A-142AADC520DE}" type="parTrans" cxnId="{F32E6373-F6D1-499E-B6C9-3AC3CCE8E915}">
      <dgm:prSet/>
      <dgm:spPr/>
      <dgm:t>
        <a:bodyPr/>
        <a:lstStyle/>
        <a:p>
          <a:pPr algn="ctr"/>
          <a:endParaRPr lang="ru-KZ"/>
        </a:p>
      </dgm:t>
    </dgm:pt>
    <dgm:pt modelId="{3A476050-B427-4035-9D2D-A3B3C5DDB062}" type="sibTrans" cxnId="{F32E6373-F6D1-499E-B6C9-3AC3CCE8E915}">
      <dgm:prSet/>
      <dgm:spPr/>
      <dgm:t>
        <a:bodyPr/>
        <a:lstStyle/>
        <a:p>
          <a:pPr algn="ctr"/>
          <a:endParaRPr lang="ru-KZ"/>
        </a:p>
      </dgm:t>
    </dgm:pt>
    <dgm:pt modelId="{C8B19D35-EC33-4DFA-9CFD-5729C8615FD8}">
      <dgm:prSet phldrT="[Текст]"/>
      <dgm:spPr/>
      <dgm:t>
        <a:bodyPr/>
        <a:lstStyle/>
        <a:p>
          <a:pPr algn="ctr"/>
          <a:r>
            <a:rPr lang="en-US"/>
            <a:t>content</a:t>
          </a:r>
          <a:endParaRPr lang="ru-KZ"/>
        </a:p>
      </dgm:t>
    </dgm:pt>
    <dgm:pt modelId="{87E4F1D6-3E0C-4382-B090-EE223869BB71}" type="parTrans" cxnId="{4CC5B4B9-C2B9-4BC8-8C2B-7D04CAA3CA7A}">
      <dgm:prSet/>
      <dgm:spPr/>
      <dgm:t>
        <a:bodyPr/>
        <a:lstStyle/>
        <a:p>
          <a:pPr algn="ctr"/>
          <a:endParaRPr lang="ru-KZ"/>
        </a:p>
      </dgm:t>
    </dgm:pt>
    <dgm:pt modelId="{A84E1454-B4CA-4160-AD16-1076F470CF4B}" type="sibTrans" cxnId="{4CC5B4B9-C2B9-4BC8-8C2B-7D04CAA3CA7A}">
      <dgm:prSet/>
      <dgm:spPr/>
      <dgm:t>
        <a:bodyPr/>
        <a:lstStyle/>
        <a:p>
          <a:pPr algn="ctr"/>
          <a:endParaRPr lang="ru-KZ"/>
        </a:p>
      </dgm:t>
    </dgm:pt>
    <dgm:pt modelId="{68B9D3C3-16E3-414A-8C5C-CB4F6EA5F56D}" type="pres">
      <dgm:prSet presAssocID="{659ACFC0-CDF5-413A-8C27-54A01570E33E}" presName="Name0" presStyleCnt="0">
        <dgm:presLayoutVars>
          <dgm:dir/>
          <dgm:resizeHandles val="exact"/>
        </dgm:presLayoutVars>
      </dgm:prSet>
      <dgm:spPr/>
    </dgm:pt>
    <dgm:pt modelId="{167BAC0A-508E-46BA-BC36-A953392A728C}" type="pres">
      <dgm:prSet presAssocID="{08328C16-9B88-45DF-B97F-17DF9C4F1505}" presName="node" presStyleLbl="node1" presStyleIdx="0" presStyleCnt="3">
        <dgm:presLayoutVars>
          <dgm:bulletEnabled val="1"/>
        </dgm:presLayoutVars>
      </dgm:prSet>
      <dgm:spPr/>
    </dgm:pt>
    <dgm:pt modelId="{2BA8397A-42B0-4293-91B5-6B62EB671E8A}" type="pres">
      <dgm:prSet presAssocID="{C88F6689-9389-4B77-9E85-0A0925A07C60}" presName="sibTrans" presStyleLbl="sibTrans2D1" presStyleIdx="0" presStyleCnt="3"/>
      <dgm:spPr/>
    </dgm:pt>
    <dgm:pt modelId="{AE1C9E88-892C-40D4-B85C-2BECC9926AF7}" type="pres">
      <dgm:prSet presAssocID="{C88F6689-9389-4B77-9E85-0A0925A07C60}" presName="connectorText" presStyleLbl="sibTrans2D1" presStyleIdx="0" presStyleCnt="3"/>
      <dgm:spPr/>
    </dgm:pt>
    <dgm:pt modelId="{D9E25A68-9BB6-41A3-B071-AEC7A79F73B3}" type="pres">
      <dgm:prSet presAssocID="{AAA674F9-11A4-4E03-9F14-FACF5DA79C3E}" presName="node" presStyleLbl="node1" presStyleIdx="1" presStyleCnt="3">
        <dgm:presLayoutVars>
          <dgm:bulletEnabled val="1"/>
        </dgm:presLayoutVars>
      </dgm:prSet>
      <dgm:spPr/>
    </dgm:pt>
    <dgm:pt modelId="{91FC1BD9-13D4-4C7C-8C17-66079C7598E0}" type="pres">
      <dgm:prSet presAssocID="{3A476050-B427-4035-9D2D-A3B3C5DDB062}" presName="sibTrans" presStyleLbl="sibTrans2D1" presStyleIdx="1" presStyleCnt="3"/>
      <dgm:spPr/>
    </dgm:pt>
    <dgm:pt modelId="{E65F2062-B003-4FC2-AD22-670D1D01443F}" type="pres">
      <dgm:prSet presAssocID="{3A476050-B427-4035-9D2D-A3B3C5DDB062}" presName="connectorText" presStyleLbl="sibTrans2D1" presStyleIdx="1" presStyleCnt="3"/>
      <dgm:spPr/>
    </dgm:pt>
    <dgm:pt modelId="{236C1A2E-BAF9-4209-ABA6-BDB0B3604074}" type="pres">
      <dgm:prSet presAssocID="{C8B19D35-EC33-4DFA-9CFD-5729C8615FD8}" presName="node" presStyleLbl="node1" presStyleIdx="2" presStyleCnt="3">
        <dgm:presLayoutVars>
          <dgm:bulletEnabled val="1"/>
        </dgm:presLayoutVars>
      </dgm:prSet>
      <dgm:spPr/>
    </dgm:pt>
    <dgm:pt modelId="{5F44B65C-04F2-4463-989F-E7FAFD562402}" type="pres">
      <dgm:prSet presAssocID="{A84E1454-B4CA-4160-AD16-1076F470CF4B}" presName="sibTrans" presStyleLbl="sibTrans2D1" presStyleIdx="2" presStyleCnt="3"/>
      <dgm:spPr/>
    </dgm:pt>
    <dgm:pt modelId="{80854C7A-D1E8-44D0-9B69-BD3696820A04}" type="pres">
      <dgm:prSet presAssocID="{A84E1454-B4CA-4160-AD16-1076F470CF4B}" presName="connectorText" presStyleLbl="sibTrans2D1" presStyleIdx="2" presStyleCnt="3"/>
      <dgm:spPr/>
    </dgm:pt>
  </dgm:ptLst>
  <dgm:cxnLst>
    <dgm:cxn modelId="{0451990C-1276-4522-B588-E3077D3F2B31}" srcId="{659ACFC0-CDF5-413A-8C27-54A01570E33E}" destId="{08328C16-9B88-45DF-B97F-17DF9C4F1505}" srcOrd="0" destOrd="0" parTransId="{13F1FC01-EF52-4CAE-9885-FB0D846F3DB3}" sibTransId="{C88F6689-9389-4B77-9E85-0A0925A07C60}"/>
    <dgm:cxn modelId="{61D7AD0C-5BD4-47C1-8844-E83BCB31CB35}" type="presOf" srcId="{C88F6689-9389-4B77-9E85-0A0925A07C60}" destId="{AE1C9E88-892C-40D4-B85C-2BECC9926AF7}" srcOrd="1" destOrd="0" presId="urn:microsoft.com/office/officeart/2005/8/layout/cycle7"/>
    <dgm:cxn modelId="{5E004610-3608-4955-B89C-5377478D38CD}" type="presOf" srcId="{A84E1454-B4CA-4160-AD16-1076F470CF4B}" destId="{5F44B65C-04F2-4463-989F-E7FAFD562402}" srcOrd="0" destOrd="0" presId="urn:microsoft.com/office/officeart/2005/8/layout/cycle7"/>
    <dgm:cxn modelId="{1C454F25-D4D5-4291-B43F-D6EA959BB2A5}" type="presOf" srcId="{659ACFC0-CDF5-413A-8C27-54A01570E33E}" destId="{68B9D3C3-16E3-414A-8C5C-CB4F6EA5F56D}" srcOrd="0" destOrd="0" presId="urn:microsoft.com/office/officeart/2005/8/layout/cycle7"/>
    <dgm:cxn modelId="{7E7A8163-718D-4A13-85F4-B51AF3DB9D4C}" type="presOf" srcId="{08328C16-9B88-45DF-B97F-17DF9C4F1505}" destId="{167BAC0A-508E-46BA-BC36-A953392A728C}" srcOrd="0" destOrd="0" presId="urn:microsoft.com/office/officeart/2005/8/layout/cycle7"/>
    <dgm:cxn modelId="{4AEE2152-6977-4684-AFFA-8A07A03F9ADF}" type="presOf" srcId="{3A476050-B427-4035-9D2D-A3B3C5DDB062}" destId="{E65F2062-B003-4FC2-AD22-670D1D01443F}" srcOrd="1" destOrd="0" presId="urn:microsoft.com/office/officeart/2005/8/layout/cycle7"/>
    <dgm:cxn modelId="{F32E6373-F6D1-499E-B6C9-3AC3CCE8E915}" srcId="{659ACFC0-CDF5-413A-8C27-54A01570E33E}" destId="{AAA674F9-11A4-4E03-9F14-FACF5DA79C3E}" srcOrd="1" destOrd="0" parTransId="{7FFB46C1-7261-40DF-B83A-142AADC520DE}" sibTransId="{3A476050-B427-4035-9D2D-A3B3C5DDB062}"/>
    <dgm:cxn modelId="{33E1BC7F-8A77-4D8C-9163-6BCD972BB5BD}" type="presOf" srcId="{A84E1454-B4CA-4160-AD16-1076F470CF4B}" destId="{80854C7A-D1E8-44D0-9B69-BD3696820A04}" srcOrd="1" destOrd="0" presId="urn:microsoft.com/office/officeart/2005/8/layout/cycle7"/>
    <dgm:cxn modelId="{C783A497-A929-462D-9315-1CDF96BAB01C}" type="presOf" srcId="{3A476050-B427-4035-9D2D-A3B3C5DDB062}" destId="{91FC1BD9-13D4-4C7C-8C17-66079C7598E0}" srcOrd="0" destOrd="0" presId="urn:microsoft.com/office/officeart/2005/8/layout/cycle7"/>
    <dgm:cxn modelId="{7A4712A5-2763-4110-99AE-58C69AB6A918}" type="presOf" srcId="{C8B19D35-EC33-4DFA-9CFD-5729C8615FD8}" destId="{236C1A2E-BAF9-4209-ABA6-BDB0B3604074}" srcOrd="0" destOrd="0" presId="urn:microsoft.com/office/officeart/2005/8/layout/cycle7"/>
    <dgm:cxn modelId="{4CC5B4B9-C2B9-4BC8-8C2B-7D04CAA3CA7A}" srcId="{659ACFC0-CDF5-413A-8C27-54A01570E33E}" destId="{C8B19D35-EC33-4DFA-9CFD-5729C8615FD8}" srcOrd="2" destOrd="0" parTransId="{87E4F1D6-3E0C-4382-B090-EE223869BB71}" sibTransId="{A84E1454-B4CA-4160-AD16-1076F470CF4B}"/>
    <dgm:cxn modelId="{FFDD48C4-0A3B-44DE-B60F-7CD4706D6D90}" type="presOf" srcId="{AAA674F9-11A4-4E03-9F14-FACF5DA79C3E}" destId="{D9E25A68-9BB6-41A3-B071-AEC7A79F73B3}" srcOrd="0" destOrd="0" presId="urn:microsoft.com/office/officeart/2005/8/layout/cycle7"/>
    <dgm:cxn modelId="{FB9652C7-E383-4BC0-9546-355E608F3D61}" type="presOf" srcId="{C88F6689-9389-4B77-9E85-0A0925A07C60}" destId="{2BA8397A-42B0-4293-91B5-6B62EB671E8A}" srcOrd="0" destOrd="0" presId="urn:microsoft.com/office/officeart/2005/8/layout/cycle7"/>
    <dgm:cxn modelId="{BAD8ED64-20B9-4058-B8D1-323D61D064AD}" type="presParOf" srcId="{68B9D3C3-16E3-414A-8C5C-CB4F6EA5F56D}" destId="{167BAC0A-508E-46BA-BC36-A953392A728C}" srcOrd="0" destOrd="0" presId="urn:microsoft.com/office/officeart/2005/8/layout/cycle7"/>
    <dgm:cxn modelId="{A32796BC-380C-4493-A31F-8AB9C7283E9A}" type="presParOf" srcId="{68B9D3C3-16E3-414A-8C5C-CB4F6EA5F56D}" destId="{2BA8397A-42B0-4293-91B5-6B62EB671E8A}" srcOrd="1" destOrd="0" presId="urn:microsoft.com/office/officeart/2005/8/layout/cycle7"/>
    <dgm:cxn modelId="{44177F6B-2918-4588-BC59-6724279FBDC3}" type="presParOf" srcId="{2BA8397A-42B0-4293-91B5-6B62EB671E8A}" destId="{AE1C9E88-892C-40D4-B85C-2BECC9926AF7}" srcOrd="0" destOrd="0" presId="urn:microsoft.com/office/officeart/2005/8/layout/cycle7"/>
    <dgm:cxn modelId="{2918EBBD-25D0-4F7E-9A5C-CCC6B8E836F4}" type="presParOf" srcId="{68B9D3C3-16E3-414A-8C5C-CB4F6EA5F56D}" destId="{D9E25A68-9BB6-41A3-B071-AEC7A79F73B3}" srcOrd="2" destOrd="0" presId="urn:microsoft.com/office/officeart/2005/8/layout/cycle7"/>
    <dgm:cxn modelId="{5E056C6C-267A-4B63-B57D-E319C257C13B}" type="presParOf" srcId="{68B9D3C3-16E3-414A-8C5C-CB4F6EA5F56D}" destId="{91FC1BD9-13D4-4C7C-8C17-66079C7598E0}" srcOrd="3" destOrd="0" presId="urn:microsoft.com/office/officeart/2005/8/layout/cycle7"/>
    <dgm:cxn modelId="{9D2F1C7D-A115-4FD1-9C35-1EDFA90E8231}" type="presParOf" srcId="{91FC1BD9-13D4-4C7C-8C17-66079C7598E0}" destId="{E65F2062-B003-4FC2-AD22-670D1D01443F}" srcOrd="0" destOrd="0" presId="urn:microsoft.com/office/officeart/2005/8/layout/cycle7"/>
    <dgm:cxn modelId="{B26CD41F-0E14-475E-8158-71DD58F60333}" type="presParOf" srcId="{68B9D3C3-16E3-414A-8C5C-CB4F6EA5F56D}" destId="{236C1A2E-BAF9-4209-ABA6-BDB0B3604074}" srcOrd="4" destOrd="0" presId="urn:microsoft.com/office/officeart/2005/8/layout/cycle7"/>
    <dgm:cxn modelId="{3EE3BDC5-06E1-4203-8422-A1B0508D07F5}" type="presParOf" srcId="{68B9D3C3-16E3-414A-8C5C-CB4F6EA5F56D}" destId="{5F44B65C-04F2-4463-989F-E7FAFD562402}" srcOrd="5" destOrd="0" presId="urn:microsoft.com/office/officeart/2005/8/layout/cycle7"/>
    <dgm:cxn modelId="{99684277-C8ED-4234-BCCA-C353F702D35D}" type="presParOf" srcId="{5F44B65C-04F2-4463-989F-E7FAFD562402}" destId="{80854C7A-D1E8-44D0-9B69-BD3696820A04}" srcOrd="0" destOrd="0" presId="urn:microsoft.com/office/officeart/2005/8/layout/cycle7"/>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7BAC0A-508E-46BA-BC36-A953392A728C}">
      <dsp:nvSpPr>
        <dsp:cNvPr id="0" name=""/>
        <dsp:cNvSpPr/>
      </dsp:nvSpPr>
      <dsp:spPr>
        <a:xfrm>
          <a:off x="1444223" y="395"/>
          <a:ext cx="654853" cy="3274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lecture</a:t>
          </a:r>
          <a:endParaRPr lang="ru-KZ" sz="1200" kern="1200"/>
        </a:p>
      </dsp:txBody>
      <dsp:txXfrm>
        <a:off x="1453813" y="9985"/>
        <a:ext cx="635673" cy="308246"/>
      </dsp:txXfrm>
    </dsp:sp>
    <dsp:sp modelId="{2BA8397A-42B0-4293-91B5-6B62EB671E8A}">
      <dsp:nvSpPr>
        <dsp:cNvPr id="0" name=""/>
        <dsp:cNvSpPr/>
      </dsp:nvSpPr>
      <dsp:spPr>
        <a:xfrm rot="3600000">
          <a:off x="1871349" y="575160"/>
          <a:ext cx="341405" cy="114599"/>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1905729" y="598080"/>
        <a:ext cx="272645" cy="68759"/>
      </dsp:txXfrm>
    </dsp:sp>
    <dsp:sp modelId="{D9E25A68-9BB6-41A3-B071-AEC7A79F73B3}">
      <dsp:nvSpPr>
        <dsp:cNvPr id="0" name=""/>
        <dsp:cNvSpPr/>
      </dsp:nvSpPr>
      <dsp:spPr>
        <a:xfrm>
          <a:off x="1985028" y="937097"/>
          <a:ext cx="654853" cy="3274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prosody</a:t>
          </a:r>
          <a:endParaRPr lang="ru-KZ" sz="1200" kern="1200"/>
        </a:p>
      </dsp:txBody>
      <dsp:txXfrm>
        <a:off x="1994618" y="946687"/>
        <a:ext cx="635673" cy="308246"/>
      </dsp:txXfrm>
    </dsp:sp>
    <dsp:sp modelId="{91FC1BD9-13D4-4C7C-8C17-66079C7598E0}">
      <dsp:nvSpPr>
        <dsp:cNvPr id="0" name=""/>
        <dsp:cNvSpPr/>
      </dsp:nvSpPr>
      <dsp:spPr>
        <a:xfrm rot="10800000">
          <a:off x="1600947" y="1043511"/>
          <a:ext cx="341405" cy="114599"/>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rot="10800000">
        <a:off x="1635327" y="1066431"/>
        <a:ext cx="272645" cy="68759"/>
      </dsp:txXfrm>
    </dsp:sp>
    <dsp:sp modelId="{236C1A2E-BAF9-4209-ABA6-BDB0B3604074}">
      <dsp:nvSpPr>
        <dsp:cNvPr id="0" name=""/>
        <dsp:cNvSpPr/>
      </dsp:nvSpPr>
      <dsp:spPr>
        <a:xfrm>
          <a:off x="903418" y="937097"/>
          <a:ext cx="654853" cy="3274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content</a:t>
          </a:r>
          <a:endParaRPr lang="ru-KZ" sz="1200" kern="1200"/>
        </a:p>
      </dsp:txBody>
      <dsp:txXfrm>
        <a:off x="913008" y="946687"/>
        <a:ext cx="635673" cy="308246"/>
      </dsp:txXfrm>
    </dsp:sp>
    <dsp:sp modelId="{5F44B65C-04F2-4463-989F-E7FAFD562402}">
      <dsp:nvSpPr>
        <dsp:cNvPr id="0" name=""/>
        <dsp:cNvSpPr/>
      </dsp:nvSpPr>
      <dsp:spPr>
        <a:xfrm rot="18000000">
          <a:off x="1330544" y="575160"/>
          <a:ext cx="341405" cy="114599"/>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1364924" y="598080"/>
        <a:ext cx="272645" cy="68759"/>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9A97AA-60B1-4CA9-8110-7BB0352D2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135</Pages>
  <Words>54256</Words>
  <Characters>309265</Characters>
  <Application>Microsoft Office Word</Application>
  <DocSecurity>0</DocSecurity>
  <Lines>2577</Lines>
  <Paragraphs>725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Искакова Гульназ</dc:creator>
  <cp:lastModifiedBy>Искакова Гульназ</cp:lastModifiedBy>
  <cp:revision>7</cp:revision>
  <cp:lastPrinted>2025-10-22T00:22:00Z</cp:lastPrinted>
  <dcterms:created xsi:type="dcterms:W3CDTF">2026-01-16T09:02:00Z</dcterms:created>
  <dcterms:modified xsi:type="dcterms:W3CDTF">2026-01-28T05:55:00Z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EF9356EE599C436D808A7E258789EE55_12</vt:lpwstr>
  </property>
</Properties>
</file>